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4268" w:rsidRPr="005B4268" w:rsidRDefault="005C48B4" w:rsidP="005B4268">
      <w:pPr>
        <w:pStyle w:val="Heading1"/>
        <w:rPr>
          <w:rFonts w:ascii="Verdana" w:hAnsi="Verdana"/>
        </w:rPr>
      </w:pPr>
      <w:r>
        <w:rPr>
          <w:rFonts w:ascii="Verdana" w:hAnsi="Verdana"/>
        </w:rPr>
        <w:t>COVID-19 cases identified in hospital</w:t>
      </w:r>
      <w:r w:rsidR="005B4268" w:rsidRPr="005B4268">
        <w:rPr>
          <w:rFonts w:ascii="Verdana" w:hAnsi="Verdana"/>
        </w:rPr>
        <w:t xml:space="preserve"> by days since </w:t>
      </w:r>
      <w:r>
        <w:rPr>
          <w:rFonts w:ascii="Verdana" w:hAnsi="Verdana"/>
        </w:rPr>
        <w:t xml:space="preserve">date of </w:t>
      </w:r>
      <w:r w:rsidR="005B4268" w:rsidRPr="005B4268">
        <w:rPr>
          <w:rFonts w:ascii="Verdana" w:hAnsi="Verdana"/>
        </w:rPr>
        <w:t xml:space="preserve">admission, Wales, March 2020-March 2022 </w:t>
      </w:r>
    </w:p>
    <w:p w:rsidR="005B4268" w:rsidRPr="005B4268" w:rsidRDefault="005B4268" w:rsidP="005B4268">
      <w:pPr>
        <w:rPr>
          <w:rFonts w:ascii="Verdana" w:hAnsi="Verdana" w:cstheme="minorHAnsi"/>
          <w:b/>
          <w:sz w:val="24"/>
          <w:szCs w:val="24"/>
        </w:rPr>
      </w:pPr>
    </w:p>
    <w:p w:rsidR="005B4268" w:rsidRPr="005B4268" w:rsidRDefault="005B4268" w:rsidP="005B4268">
      <w:pPr>
        <w:rPr>
          <w:rFonts w:ascii="Verdana" w:hAnsi="Verdana" w:cstheme="minorHAnsi"/>
          <w:sz w:val="24"/>
          <w:szCs w:val="24"/>
        </w:rPr>
      </w:pPr>
      <w:r w:rsidRPr="005B4268">
        <w:rPr>
          <w:rFonts w:ascii="Verdana" w:hAnsi="Verdana" w:cstheme="minorHAnsi"/>
          <w:b/>
          <w:sz w:val="24"/>
          <w:szCs w:val="24"/>
        </w:rPr>
        <w:t>Data source:</w:t>
      </w:r>
      <w:r w:rsidRPr="005B4268">
        <w:rPr>
          <w:rFonts w:ascii="Verdana" w:hAnsi="Verdana" w:cstheme="minorHAnsi"/>
          <w:sz w:val="24"/>
          <w:szCs w:val="24"/>
        </w:rPr>
        <w:t xml:space="preserve"> Tests data – Laboratory Information Management System via Datastore; Admissions data – Patient Administration Systems via ICNET</w:t>
      </w:r>
    </w:p>
    <w:p w:rsidR="005B4268" w:rsidRPr="005B4268" w:rsidRDefault="005B4268" w:rsidP="005B4268">
      <w:pPr>
        <w:rPr>
          <w:rFonts w:ascii="Verdana" w:hAnsi="Verdana" w:cstheme="minorHAnsi"/>
          <w:sz w:val="24"/>
          <w:szCs w:val="24"/>
        </w:rPr>
      </w:pPr>
      <w:r w:rsidRPr="005B4268">
        <w:rPr>
          <w:rFonts w:ascii="Verdana" w:hAnsi="Verdana" w:cstheme="minorHAnsi"/>
          <w:b/>
          <w:sz w:val="24"/>
          <w:szCs w:val="24"/>
        </w:rPr>
        <w:t>Period of Data: March 2020- March 2022</w:t>
      </w:r>
    </w:p>
    <w:p w:rsidR="005B4268" w:rsidRPr="005B4268" w:rsidRDefault="005B4268" w:rsidP="005B4268">
      <w:pPr>
        <w:rPr>
          <w:rFonts w:ascii="Verdana" w:hAnsi="Verdana" w:cstheme="minorHAnsi"/>
          <w:sz w:val="24"/>
          <w:szCs w:val="24"/>
        </w:rPr>
      </w:pPr>
    </w:p>
    <w:p w:rsidR="005B4268" w:rsidRPr="005B4268" w:rsidRDefault="005B4268" w:rsidP="005B4268">
      <w:pPr>
        <w:rPr>
          <w:rFonts w:ascii="Verdana" w:hAnsi="Verdana" w:cstheme="minorHAnsi"/>
          <w:b/>
          <w:iCs/>
          <w:sz w:val="24"/>
          <w:szCs w:val="24"/>
        </w:rPr>
      </w:pPr>
      <w:r w:rsidRPr="005B4268">
        <w:rPr>
          <w:rFonts w:ascii="Verdana" w:hAnsi="Verdana" w:cstheme="minorHAnsi"/>
          <w:b/>
          <w:iCs/>
          <w:sz w:val="24"/>
          <w:szCs w:val="24"/>
        </w:rPr>
        <w:t>Case Definitions</w:t>
      </w:r>
    </w:p>
    <w:p w:rsidR="009D406D" w:rsidRDefault="005B4268" w:rsidP="009D406D">
      <w:pPr>
        <w:rPr>
          <w:rFonts w:ascii="Verdana" w:hAnsi="Verdana" w:cstheme="minorHAnsi"/>
          <w:sz w:val="24"/>
          <w:szCs w:val="24"/>
        </w:rPr>
      </w:pPr>
      <w:r w:rsidRPr="005B4268">
        <w:rPr>
          <w:rFonts w:ascii="Verdana" w:hAnsi="Verdana" w:cstheme="minorHAnsi"/>
          <w:sz w:val="24"/>
          <w:szCs w:val="24"/>
        </w:rPr>
        <w:t>COVID-19 case: An individual with a PCR positive SARS-CoV-2 test</w:t>
      </w:r>
      <w:r w:rsidR="009D406D">
        <w:rPr>
          <w:rFonts w:ascii="Verdana" w:hAnsi="Verdana" w:cstheme="minorHAnsi"/>
          <w:sz w:val="24"/>
          <w:szCs w:val="24"/>
        </w:rPr>
        <w:t xml:space="preserve"> </w:t>
      </w:r>
      <w:r w:rsidR="005C48B4">
        <w:rPr>
          <w:rFonts w:ascii="Verdana" w:hAnsi="Verdana" w:cstheme="minorHAnsi"/>
          <w:sz w:val="24"/>
          <w:szCs w:val="24"/>
        </w:rPr>
        <w:t xml:space="preserve">where the sample was taken </w:t>
      </w:r>
      <w:r w:rsidR="009D406D">
        <w:rPr>
          <w:rFonts w:ascii="Verdana" w:hAnsi="Verdana" w:cstheme="minorHAnsi"/>
          <w:sz w:val="24"/>
          <w:szCs w:val="24"/>
        </w:rPr>
        <w:t xml:space="preserve">in </w:t>
      </w:r>
      <w:r w:rsidR="005C48B4">
        <w:rPr>
          <w:rFonts w:ascii="Verdana" w:hAnsi="Verdana" w:cstheme="minorHAnsi"/>
          <w:sz w:val="24"/>
          <w:szCs w:val="24"/>
        </w:rPr>
        <w:t xml:space="preserve">a </w:t>
      </w:r>
      <w:r w:rsidR="009D406D">
        <w:rPr>
          <w:rFonts w:ascii="Verdana" w:hAnsi="Verdana" w:cstheme="minorHAnsi"/>
          <w:sz w:val="24"/>
          <w:szCs w:val="24"/>
        </w:rPr>
        <w:t>hospital</w:t>
      </w:r>
      <w:r w:rsidR="005C48B4">
        <w:rPr>
          <w:rFonts w:ascii="Verdana" w:hAnsi="Verdana" w:cstheme="minorHAnsi"/>
          <w:sz w:val="24"/>
          <w:szCs w:val="24"/>
        </w:rPr>
        <w:t xml:space="preserve"> in Wales between </w:t>
      </w:r>
      <w:r w:rsidR="00847A48">
        <w:rPr>
          <w:rFonts w:ascii="Verdana" w:hAnsi="Verdana" w:cstheme="minorHAnsi"/>
          <w:sz w:val="24"/>
          <w:szCs w:val="24"/>
        </w:rPr>
        <w:t>01</w:t>
      </w:r>
      <w:r w:rsidR="005C48B4">
        <w:rPr>
          <w:rFonts w:ascii="Verdana" w:hAnsi="Verdana" w:cstheme="minorHAnsi"/>
          <w:sz w:val="24"/>
          <w:szCs w:val="24"/>
        </w:rPr>
        <w:t xml:space="preserve">/03/2020 – </w:t>
      </w:r>
      <w:r w:rsidR="00847A48">
        <w:rPr>
          <w:rFonts w:ascii="Verdana" w:hAnsi="Verdana" w:cstheme="minorHAnsi"/>
          <w:sz w:val="24"/>
          <w:szCs w:val="24"/>
        </w:rPr>
        <w:t>31</w:t>
      </w:r>
      <w:r w:rsidR="005C48B4">
        <w:rPr>
          <w:rFonts w:ascii="Verdana" w:hAnsi="Verdana" w:cstheme="minorHAnsi"/>
          <w:sz w:val="24"/>
          <w:szCs w:val="24"/>
        </w:rPr>
        <w:t>/03/2022</w:t>
      </w:r>
      <w:r w:rsidRPr="005B4268">
        <w:rPr>
          <w:rFonts w:ascii="Verdana" w:hAnsi="Verdana" w:cstheme="minorHAnsi"/>
          <w:sz w:val="24"/>
          <w:szCs w:val="24"/>
        </w:rPr>
        <w:t>.</w:t>
      </w:r>
    </w:p>
    <w:p w:rsidR="005B4268" w:rsidRPr="005B4268" w:rsidRDefault="009B4484" w:rsidP="005B4268">
      <w:pPr>
        <w:rPr>
          <w:rFonts w:ascii="Verdana" w:hAnsi="Verdana" w:cstheme="minorHAnsi"/>
          <w:sz w:val="24"/>
          <w:szCs w:val="24"/>
        </w:rPr>
      </w:pPr>
      <w:r w:rsidRPr="009B4484">
        <w:rPr>
          <w:rFonts w:ascii="Verdana" w:hAnsi="Verdana" w:cstheme="minorHAnsi"/>
          <w:b/>
          <w:sz w:val="24"/>
          <w:szCs w:val="24"/>
        </w:rPr>
        <w:t>Annexure</w:t>
      </w:r>
      <w:r>
        <w:rPr>
          <w:rFonts w:ascii="Verdana" w:hAnsi="Verdana" w:cstheme="minorHAnsi"/>
          <w:sz w:val="24"/>
          <w:szCs w:val="24"/>
        </w:rPr>
        <w:t xml:space="preserve">: </w:t>
      </w:r>
      <w:r w:rsidRPr="009B4484">
        <w:rPr>
          <w:rFonts w:ascii="Verdana" w:hAnsi="Verdana" w:cstheme="minorHAnsi"/>
          <w:sz w:val="24"/>
          <w:szCs w:val="24"/>
        </w:rPr>
        <w:t>Positivity_and_admissions.xlsx</w:t>
      </w:r>
    </w:p>
    <w:p w:rsidR="009D7BFC" w:rsidRPr="005B4268" w:rsidRDefault="009D7BFC">
      <w:pPr>
        <w:rPr>
          <w:rFonts w:ascii="Verdana" w:hAnsi="Verdana"/>
        </w:rPr>
      </w:pPr>
    </w:p>
    <w:sectPr w:rsidR="009D7BFC" w:rsidRPr="005B426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66DF"/>
    <w:rsid w:val="000531F8"/>
    <w:rsid w:val="005B4268"/>
    <w:rsid w:val="005C48B4"/>
    <w:rsid w:val="006D25C7"/>
    <w:rsid w:val="00847A48"/>
    <w:rsid w:val="009466DF"/>
    <w:rsid w:val="009B4484"/>
    <w:rsid w:val="009D406D"/>
    <w:rsid w:val="009D7BFC"/>
    <w:rsid w:val="00D33249"/>
    <w:rsid w:val="00FE2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3B0CAAA-D57A-404D-9744-56D2994CA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4268"/>
  </w:style>
  <w:style w:type="paragraph" w:styleId="Heading1">
    <w:name w:val="heading 1"/>
    <w:basedOn w:val="Normal"/>
    <w:next w:val="Normal"/>
    <w:link w:val="Heading1Char"/>
    <w:uiPriority w:val="9"/>
    <w:qFormat/>
    <w:rsid w:val="005B426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B426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B42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5B426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73BDFE149A0F4D96B950E36FE8C802" ma:contentTypeVersion="12" ma:contentTypeDescription="Create a new document." ma:contentTypeScope="" ma:versionID="054be54c188f7475a526e47ccdc1ed8d">
  <xsd:schema xmlns:xsd="http://www.w3.org/2001/XMLSchema" xmlns:xs="http://www.w3.org/2001/XMLSchema" xmlns:p="http://schemas.microsoft.com/office/2006/metadata/properties" xmlns:ns3="aeb4d19b-4e35-4b87-aa23-657299de7307" xmlns:ns4="696b002e-f181-41e6-a72b-4a7de7051526" targetNamespace="http://schemas.microsoft.com/office/2006/metadata/properties" ma:root="true" ma:fieldsID="2e85da13e38050e1a3bd7b0e0e389778" ns3:_="" ns4:_="">
    <xsd:import namespace="aeb4d19b-4e35-4b87-aa23-657299de7307"/>
    <xsd:import namespace="696b002e-f181-41e6-a72b-4a7de70515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4d19b-4e35-4b87-aa23-657299de73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6b002e-f181-41e6-a72b-4a7de705152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51528F3-72F3-4C64-9689-70E6EB4B4B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1E346B-AA56-4BF5-AA3C-DD1A37E10C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b4d19b-4e35-4b87-aa23-657299de7307"/>
    <ds:schemaRef ds:uri="696b002e-f181-41e6-a72b-4a7de7051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D8D4950-C505-43F1-A239-1649D9A9F5A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Rubesh Polani Chandrasekar (Public Health Wales - No. 2 Capital Quarter)</dc:creator>
  <cp:keywords/>
  <dc:description/>
  <cp:lastModifiedBy>Lisa Partridge (Public Health Wales - No. 2 Capital Quarter)</cp:lastModifiedBy>
  <cp:revision>1</cp:revision>
  <dcterms:created xsi:type="dcterms:W3CDTF">2022-10-05T10:23:00Z</dcterms:created>
  <dcterms:modified xsi:type="dcterms:W3CDTF">2022-10-05T10:23:00Z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0x0101003373BDFE149A0F4D96B950E36FE8C802</vt:lpwstr>
  </property>
</Properties>
</file>