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C0D28" w14:textId="77777777" w:rsidR="00AB0464" w:rsidRPr="00AB0464" w:rsidRDefault="00AB0464" w:rsidP="00AB0464">
      <w:pPr>
        <w:keepNext/>
        <w:numPr>
          <w:ilvl w:val="0"/>
          <w:numId w:val="1"/>
        </w:numPr>
        <w:spacing w:before="120" w:after="120" w:line="240" w:lineRule="auto"/>
        <w:ind w:left="1134" w:hanging="1134"/>
        <w:jc w:val="both"/>
        <w:outlineLvl w:val="0"/>
        <w:rPr>
          <w:rFonts w:ascii="Verdana" w:eastAsia="Times New Roman" w:hAnsi="Verdana" w:cs="Times New Roman"/>
          <w:b/>
          <w:caps/>
          <w:kern w:val="0"/>
          <w:sz w:val="28"/>
          <w:szCs w:val="28"/>
          <w:lang w:eastAsia="en-GB"/>
          <w14:ligatures w14:val="none"/>
        </w:rPr>
      </w:pPr>
      <w:bookmarkStart w:id="0" w:name="_Toc167366546"/>
      <w:bookmarkStart w:id="1" w:name="_Toc356477752"/>
      <w:bookmarkStart w:id="2" w:name="_Toc356478080"/>
      <w:bookmarkStart w:id="3" w:name="_Toc356479406"/>
      <w:r w:rsidRPr="00AB0464">
        <w:rPr>
          <w:rFonts w:ascii="Verdana" w:eastAsia="Times New Roman" w:hAnsi="Verdana" w:cs="Times New Roman"/>
          <w:b/>
          <w:caps/>
          <w:kern w:val="0"/>
          <w:sz w:val="28"/>
          <w:szCs w:val="28"/>
          <w:lang w:eastAsia="en-GB"/>
          <w14:ligatures w14:val="none"/>
        </w:rPr>
        <w:t>Requests to Permanently Opt out of Breast Screening</w:t>
      </w:r>
      <w:bookmarkEnd w:id="0"/>
      <w:r w:rsidRPr="00AB0464">
        <w:rPr>
          <w:rFonts w:ascii="Verdana" w:eastAsia="Times New Roman" w:hAnsi="Verdana" w:cs="Times New Roman"/>
          <w:b/>
          <w:caps/>
          <w:kern w:val="0"/>
          <w:sz w:val="28"/>
          <w:szCs w:val="28"/>
          <w:lang w:eastAsia="en-GB"/>
          <w14:ligatures w14:val="none"/>
        </w:rPr>
        <w:tab/>
      </w:r>
      <w:bookmarkEnd w:id="1"/>
      <w:bookmarkEnd w:id="2"/>
      <w:bookmarkEnd w:id="3"/>
    </w:p>
    <w:p w14:paraId="62B17712" w14:textId="77777777" w:rsidR="00AB0464" w:rsidRPr="00AB0464" w:rsidRDefault="00AB0464" w:rsidP="00AB0464">
      <w:pPr>
        <w:shd w:val="clear" w:color="auto" w:fill="FFFFFF"/>
        <w:spacing w:after="0" w:line="240" w:lineRule="auto"/>
        <w:ind w:left="1077"/>
        <w:jc w:val="both"/>
        <w:rPr>
          <w:rFonts w:ascii="Verdana" w:eastAsia="Times New Roman" w:hAnsi="Verdana" w:cs="Times New Roman"/>
          <w:kern w:val="0"/>
          <w:sz w:val="24"/>
          <w:szCs w:val="24"/>
          <w:lang w:eastAsia="en-GB"/>
          <w14:ligatures w14:val="none"/>
        </w:rPr>
      </w:pPr>
    </w:p>
    <w:p w14:paraId="4D31C894" w14:textId="77777777" w:rsidR="00AB0464" w:rsidRPr="00AB0464" w:rsidRDefault="00AB0464" w:rsidP="00AB0464">
      <w:pPr>
        <w:keepNext/>
        <w:numPr>
          <w:ilvl w:val="0"/>
          <w:numId w:val="2"/>
        </w:numPr>
        <w:spacing w:after="0" w:line="240" w:lineRule="auto"/>
        <w:ind w:left="1134" w:hanging="1134"/>
        <w:jc w:val="both"/>
        <w:outlineLvl w:val="1"/>
        <w:rPr>
          <w:rFonts w:ascii="Verdana" w:eastAsia="Times New Roman" w:hAnsi="Verdana" w:cs="Arial"/>
          <w:b/>
          <w:bCs/>
          <w:iCs/>
          <w:smallCaps/>
          <w:kern w:val="0"/>
          <w:sz w:val="24"/>
          <w:szCs w:val="24"/>
          <w:lang w:eastAsia="en-GB"/>
          <w14:ligatures w14:val="none"/>
        </w:rPr>
      </w:pPr>
      <w:r w:rsidRPr="00AB0464">
        <w:rPr>
          <w:rFonts w:ascii="Verdana" w:eastAsia="Times New Roman" w:hAnsi="Verdana" w:cs="Arial"/>
          <w:b/>
          <w:bCs/>
          <w:iCs/>
          <w:smallCaps/>
          <w:kern w:val="0"/>
          <w:sz w:val="24"/>
          <w:szCs w:val="24"/>
          <w:lang w:eastAsia="en-GB"/>
          <w14:ligatures w14:val="none"/>
        </w:rPr>
        <w:t>Staff Responsible</w:t>
      </w:r>
    </w:p>
    <w:p w14:paraId="09E8A3D8" w14:textId="77777777" w:rsidR="00AB0464" w:rsidRPr="00AB0464" w:rsidRDefault="00AB0464" w:rsidP="00AB0464">
      <w:pPr>
        <w:keepNext/>
        <w:shd w:val="clear" w:color="auto" w:fill="FFFFFF"/>
        <w:spacing w:after="0" w:line="240" w:lineRule="auto"/>
        <w:ind w:left="1134"/>
        <w:jc w:val="both"/>
        <w:outlineLvl w:val="3"/>
        <w:rPr>
          <w:rFonts w:ascii="Verdana" w:eastAsia="Times New Roman" w:hAnsi="Verdana" w:cs="Times New Roman"/>
          <w:b/>
          <w:bCs/>
          <w:kern w:val="0"/>
          <w:sz w:val="24"/>
          <w:szCs w:val="24"/>
          <w:lang w:eastAsia="en-GB"/>
          <w14:ligatures w14:val="none"/>
        </w:rPr>
      </w:pPr>
      <w:r w:rsidRPr="00AB0464">
        <w:rPr>
          <w:rFonts w:ascii="Verdana" w:eastAsia="Times New Roman" w:hAnsi="Verdana" w:cs="Times New Roman"/>
          <w:b/>
          <w:bCs/>
          <w:kern w:val="0"/>
          <w:sz w:val="24"/>
          <w:szCs w:val="24"/>
          <w:lang w:eastAsia="en-GB"/>
          <w14:ligatures w14:val="none"/>
        </w:rPr>
        <w:t>Managerial Responsibility</w:t>
      </w:r>
    </w:p>
    <w:p w14:paraId="3CE25349" w14:textId="77777777" w:rsidR="00AB0464" w:rsidRPr="00AB0464" w:rsidRDefault="00AB0464" w:rsidP="00AB0464">
      <w:pPr>
        <w:shd w:val="clear" w:color="auto" w:fill="FFFFFF"/>
        <w:spacing w:after="0" w:line="240" w:lineRule="auto"/>
        <w:ind w:left="1134"/>
        <w:jc w:val="both"/>
        <w:rPr>
          <w:rFonts w:ascii="Verdana" w:eastAsia="Times New Roman" w:hAnsi="Verdana" w:cs="Times New Roman"/>
          <w:kern w:val="0"/>
          <w:sz w:val="24"/>
          <w:szCs w:val="24"/>
          <w:lang w:eastAsia="en-GB"/>
          <w14:ligatures w14:val="none"/>
        </w:rPr>
      </w:pPr>
      <w:r w:rsidRPr="00AB0464">
        <w:rPr>
          <w:rFonts w:ascii="Verdana" w:eastAsia="Times New Roman" w:hAnsi="Verdana" w:cs="Times New Roman"/>
          <w:kern w:val="0"/>
          <w:sz w:val="24"/>
          <w:szCs w:val="24"/>
          <w:lang w:eastAsia="en-GB"/>
          <w14:ligatures w14:val="none"/>
        </w:rPr>
        <w:t>Screening Centre Manager</w:t>
      </w:r>
    </w:p>
    <w:p w14:paraId="51A1EBBD" w14:textId="77777777" w:rsidR="00AB0464" w:rsidRPr="00AB0464" w:rsidRDefault="00AB0464" w:rsidP="00AB0464">
      <w:pPr>
        <w:shd w:val="clear" w:color="auto" w:fill="FFFFFF"/>
        <w:spacing w:after="0" w:line="240" w:lineRule="auto"/>
        <w:ind w:left="1134"/>
        <w:jc w:val="both"/>
        <w:rPr>
          <w:rFonts w:ascii="Verdana" w:eastAsia="Times New Roman" w:hAnsi="Verdana" w:cs="Times New Roman"/>
          <w:kern w:val="0"/>
          <w:sz w:val="24"/>
          <w:szCs w:val="24"/>
          <w:lang w:eastAsia="en-GB"/>
          <w14:ligatures w14:val="none"/>
        </w:rPr>
      </w:pPr>
    </w:p>
    <w:p w14:paraId="4BDD91CB" w14:textId="77777777" w:rsidR="00AB0464" w:rsidRPr="00AB0464" w:rsidRDefault="00AB0464" w:rsidP="00AB0464">
      <w:pPr>
        <w:keepNext/>
        <w:shd w:val="clear" w:color="auto" w:fill="FFFFFF"/>
        <w:spacing w:after="0" w:line="240" w:lineRule="auto"/>
        <w:ind w:left="1134"/>
        <w:jc w:val="both"/>
        <w:outlineLvl w:val="3"/>
        <w:rPr>
          <w:rFonts w:ascii="Verdana" w:eastAsia="Times New Roman" w:hAnsi="Verdana" w:cs="Times New Roman"/>
          <w:b/>
          <w:bCs/>
          <w:kern w:val="0"/>
          <w:sz w:val="24"/>
          <w:szCs w:val="24"/>
          <w:lang w:eastAsia="en-GB"/>
          <w14:ligatures w14:val="none"/>
        </w:rPr>
      </w:pPr>
      <w:r w:rsidRPr="00AB0464">
        <w:rPr>
          <w:rFonts w:ascii="Verdana" w:eastAsia="Times New Roman" w:hAnsi="Verdana" w:cs="Times New Roman"/>
          <w:b/>
          <w:bCs/>
          <w:kern w:val="0"/>
          <w:sz w:val="24"/>
          <w:szCs w:val="24"/>
          <w:lang w:eastAsia="en-GB"/>
          <w14:ligatures w14:val="none"/>
        </w:rPr>
        <w:t>Operational Staff</w:t>
      </w:r>
    </w:p>
    <w:p w14:paraId="0E2EF450"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Deputy Screening Centre Manager</w:t>
      </w:r>
    </w:p>
    <w:p w14:paraId="3A5F5331"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 xml:space="preserve">Screening Administrators </w:t>
      </w:r>
    </w:p>
    <w:p w14:paraId="76074621" w14:textId="77777777" w:rsidR="00AB0464" w:rsidRPr="00AB0464" w:rsidRDefault="00AB0464" w:rsidP="00AB0464">
      <w:pPr>
        <w:shd w:val="clear" w:color="auto" w:fill="FFFFFF"/>
        <w:spacing w:after="0" w:line="240" w:lineRule="auto"/>
        <w:ind w:left="1134"/>
        <w:jc w:val="both"/>
        <w:rPr>
          <w:rFonts w:ascii="Verdana" w:eastAsia="Times New Roman" w:hAnsi="Verdana" w:cs="Times New Roman"/>
          <w:kern w:val="0"/>
          <w:sz w:val="24"/>
          <w:szCs w:val="24"/>
          <w:lang w:eastAsia="en-GB"/>
          <w14:ligatures w14:val="none"/>
        </w:rPr>
      </w:pPr>
    </w:p>
    <w:p w14:paraId="101A5D32" w14:textId="77777777" w:rsidR="00AB0464" w:rsidRPr="00AB0464" w:rsidRDefault="00AB0464" w:rsidP="00AB0464">
      <w:pPr>
        <w:keepNext/>
        <w:shd w:val="clear" w:color="auto" w:fill="FFFFFF"/>
        <w:spacing w:after="0" w:line="240" w:lineRule="auto"/>
        <w:ind w:left="1134"/>
        <w:jc w:val="both"/>
        <w:outlineLvl w:val="3"/>
        <w:rPr>
          <w:rFonts w:ascii="Verdana" w:eastAsia="Times New Roman" w:hAnsi="Verdana" w:cs="Times New Roman"/>
          <w:b/>
          <w:bCs/>
          <w:kern w:val="0"/>
          <w:sz w:val="24"/>
          <w:szCs w:val="24"/>
          <w:lang w:eastAsia="en-GB"/>
          <w14:ligatures w14:val="none"/>
        </w:rPr>
      </w:pPr>
      <w:r w:rsidRPr="00AB0464">
        <w:rPr>
          <w:rFonts w:ascii="Verdana" w:eastAsia="Times New Roman" w:hAnsi="Verdana" w:cs="Times New Roman"/>
          <w:b/>
          <w:bCs/>
          <w:kern w:val="0"/>
          <w:sz w:val="24"/>
          <w:szCs w:val="24"/>
          <w:lang w:eastAsia="en-GB"/>
          <w14:ligatures w14:val="none"/>
        </w:rPr>
        <w:t>QA Advisor</w:t>
      </w:r>
    </w:p>
    <w:p w14:paraId="5E760EB8" w14:textId="77777777" w:rsidR="00AB0464" w:rsidRPr="00AB0464" w:rsidRDefault="00AB0464" w:rsidP="00AB0464">
      <w:pPr>
        <w:shd w:val="clear" w:color="auto" w:fill="FFFFFF"/>
        <w:spacing w:after="0" w:line="240" w:lineRule="auto"/>
        <w:ind w:left="1134"/>
        <w:jc w:val="both"/>
        <w:rPr>
          <w:rFonts w:ascii="Verdana" w:eastAsia="Times New Roman" w:hAnsi="Verdana" w:cs="Times New Roman"/>
          <w:kern w:val="0"/>
          <w:sz w:val="24"/>
          <w:szCs w:val="24"/>
          <w:lang w:eastAsia="en-GB"/>
          <w14:ligatures w14:val="none"/>
        </w:rPr>
      </w:pPr>
      <w:r w:rsidRPr="00AB0464">
        <w:rPr>
          <w:rFonts w:ascii="Verdana" w:eastAsia="Times New Roman" w:hAnsi="Verdana" w:cs="Times New Roman"/>
          <w:kern w:val="0"/>
          <w:sz w:val="24"/>
          <w:szCs w:val="24"/>
          <w:lang w:eastAsia="en-GB"/>
          <w14:ligatures w14:val="none"/>
        </w:rPr>
        <w:t>Head of Administration</w:t>
      </w:r>
    </w:p>
    <w:p w14:paraId="721F9497" w14:textId="77777777" w:rsidR="00AB0464" w:rsidRPr="00AB0464" w:rsidRDefault="00AB0464" w:rsidP="00AB0464">
      <w:pPr>
        <w:shd w:val="clear" w:color="auto" w:fill="FFFFFF"/>
        <w:spacing w:after="0" w:line="240" w:lineRule="auto"/>
        <w:ind w:left="1134"/>
        <w:jc w:val="both"/>
        <w:rPr>
          <w:rFonts w:ascii="Verdana" w:eastAsia="Times New Roman" w:hAnsi="Verdana" w:cs="Times New Roman"/>
          <w:kern w:val="0"/>
          <w:sz w:val="24"/>
          <w:szCs w:val="24"/>
          <w:lang w:eastAsia="en-GB"/>
          <w14:ligatures w14:val="none"/>
        </w:rPr>
      </w:pPr>
    </w:p>
    <w:p w14:paraId="40944656" w14:textId="77777777" w:rsidR="00AB0464" w:rsidRPr="00AB0464" w:rsidRDefault="00AB0464" w:rsidP="00AB0464">
      <w:pPr>
        <w:keepNext/>
        <w:numPr>
          <w:ilvl w:val="0"/>
          <w:numId w:val="2"/>
        </w:numPr>
        <w:spacing w:after="0" w:line="240" w:lineRule="auto"/>
        <w:ind w:left="1134" w:hanging="1134"/>
        <w:jc w:val="both"/>
        <w:outlineLvl w:val="1"/>
        <w:rPr>
          <w:rFonts w:ascii="Verdana" w:eastAsia="Times New Roman" w:hAnsi="Verdana" w:cs="Arial"/>
          <w:b/>
          <w:bCs/>
          <w:iCs/>
          <w:smallCaps/>
          <w:kern w:val="0"/>
          <w:sz w:val="24"/>
          <w:szCs w:val="24"/>
          <w:lang w:eastAsia="en-GB"/>
          <w14:ligatures w14:val="none"/>
        </w:rPr>
      </w:pPr>
      <w:r w:rsidRPr="00AB0464">
        <w:rPr>
          <w:rFonts w:ascii="Verdana" w:eastAsia="Times New Roman" w:hAnsi="Verdana" w:cs="Arial"/>
          <w:b/>
          <w:bCs/>
          <w:iCs/>
          <w:smallCaps/>
          <w:kern w:val="0"/>
          <w:sz w:val="24"/>
          <w:szCs w:val="24"/>
          <w:lang w:eastAsia="en-GB"/>
          <w14:ligatures w14:val="none"/>
        </w:rPr>
        <w:t>Quality Standard</w:t>
      </w:r>
    </w:p>
    <w:p w14:paraId="135B3739"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 xml:space="preserve">Women requesting that their screening appointments are permanently cancelled, are informed that a BTW </w:t>
      </w:r>
      <w:proofErr w:type="spellStart"/>
      <w:r w:rsidRPr="00AB0464">
        <w:rPr>
          <w:rFonts w:ascii="Verdana" w:eastAsia="Times New Roman" w:hAnsi="Verdana" w:cs="Times New Roman"/>
          <w:kern w:val="0"/>
          <w:sz w:val="24"/>
          <w:szCs w:val="24"/>
          <w:lang w:val="en-US" w:eastAsia="ja-JP"/>
          <w14:ligatures w14:val="none"/>
        </w:rPr>
        <w:t>Opt</w:t>
      </w:r>
      <w:proofErr w:type="spellEnd"/>
      <w:r w:rsidRPr="00AB0464">
        <w:rPr>
          <w:rFonts w:ascii="Verdana" w:eastAsia="Times New Roman" w:hAnsi="Verdana" w:cs="Times New Roman"/>
          <w:kern w:val="0"/>
          <w:sz w:val="24"/>
          <w:szCs w:val="24"/>
          <w:lang w:val="en-US" w:eastAsia="ja-JP"/>
          <w14:ligatures w14:val="none"/>
        </w:rPr>
        <w:t xml:space="preserve"> Out letter must be signed and returned.</w:t>
      </w:r>
    </w:p>
    <w:p w14:paraId="2D62415A"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p>
    <w:p w14:paraId="2D71E3A7"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 xml:space="preserve">Women moving into Wales who have previously opted out from breast screening elsewhere, will receive an invitation for screening. A BTW </w:t>
      </w:r>
      <w:proofErr w:type="spellStart"/>
      <w:r w:rsidRPr="00AB0464">
        <w:rPr>
          <w:rFonts w:ascii="Verdana" w:eastAsia="Times New Roman" w:hAnsi="Verdana" w:cs="Times New Roman"/>
          <w:kern w:val="0"/>
          <w:sz w:val="24"/>
          <w:szCs w:val="24"/>
          <w:lang w:val="en-US" w:eastAsia="ja-JP"/>
          <w14:ligatures w14:val="none"/>
        </w:rPr>
        <w:t>Opt</w:t>
      </w:r>
      <w:proofErr w:type="spellEnd"/>
      <w:r w:rsidRPr="00AB0464">
        <w:rPr>
          <w:rFonts w:ascii="Verdana" w:eastAsia="Times New Roman" w:hAnsi="Verdana" w:cs="Times New Roman"/>
          <w:kern w:val="0"/>
          <w:sz w:val="24"/>
          <w:szCs w:val="24"/>
          <w:lang w:val="en-US" w:eastAsia="ja-JP"/>
          <w14:ligatures w14:val="none"/>
        </w:rPr>
        <w:t xml:space="preserve"> Out letter must be signed in order to be withdrawn from screening in Wales.</w:t>
      </w:r>
    </w:p>
    <w:p w14:paraId="05373BDD"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p>
    <w:p w14:paraId="3300379F"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Women who have signed and returned a standard BTW declaration are not invited for screening and are ‘ceased’ on the NBSS using the reason WITH.</w:t>
      </w:r>
    </w:p>
    <w:p w14:paraId="2A629A4B"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p>
    <w:p w14:paraId="23C5E652"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 xml:space="preserve">Every active refuser can request to be reinstated into the </w:t>
      </w:r>
      <w:proofErr w:type="spellStart"/>
      <w:r w:rsidRPr="00AB0464">
        <w:rPr>
          <w:rFonts w:ascii="Verdana" w:eastAsia="Times New Roman" w:hAnsi="Verdana" w:cs="Times New Roman"/>
          <w:kern w:val="0"/>
          <w:sz w:val="24"/>
          <w:szCs w:val="24"/>
          <w:lang w:val="en-US" w:eastAsia="ja-JP"/>
          <w14:ligatures w14:val="none"/>
        </w:rPr>
        <w:t>programme</w:t>
      </w:r>
      <w:proofErr w:type="spellEnd"/>
      <w:r w:rsidRPr="00AB0464">
        <w:rPr>
          <w:rFonts w:ascii="Verdana" w:eastAsia="Times New Roman" w:hAnsi="Verdana" w:cs="Times New Roman"/>
          <w:kern w:val="0"/>
          <w:sz w:val="24"/>
          <w:szCs w:val="24"/>
          <w:lang w:val="en-US" w:eastAsia="ja-JP"/>
          <w14:ligatures w14:val="none"/>
        </w:rPr>
        <w:t xml:space="preserve"> at any time.</w:t>
      </w:r>
    </w:p>
    <w:p w14:paraId="7A219EAB" w14:textId="77777777" w:rsidR="00AB0464" w:rsidRPr="00AB0464" w:rsidRDefault="00AB0464" w:rsidP="00AB0464">
      <w:pPr>
        <w:shd w:val="clear" w:color="auto" w:fill="FFFFFF"/>
        <w:spacing w:after="0" w:line="240" w:lineRule="auto"/>
        <w:ind w:left="1134"/>
        <w:jc w:val="both"/>
        <w:rPr>
          <w:rFonts w:ascii="Verdana" w:eastAsia="Times New Roman" w:hAnsi="Verdana" w:cs="Times New Roman"/>
          <w:kern w:val="0"/>
          <w:sz w:val="24"/>
          <w:szCs w:val="24"/>
          <w:lang w:eastAsia="en-GB"/>
          <w14:ligatures w14:val="none"/>
        </w:rPr>
      </w:pPr>
    </w:p>
    <w:p w14:paraId="76D0FFE0" w14:textId="77777777" w:rsidR="00AB0464" w:rsidRPr="00AB0464" w:rsidRDefault="00AB0464" w:rsidP="00AB0464">
      <w:pPr>
        <w:keepNext/>
        <w:numPr>
          <w:ilvl w:val="0"/>
          <w:numId w:val="2"/>
        </w:numPr>
        <w:spacing w:after="0" w:line="240" w:lineRule="auto"/>
        <w:ind w:left="1134" w:hanging="1134"/>
        <w:jc w:val="both"/>
        <w:outlineLvl w:val="1"/>
        <w:rPr>
          <w:rFonts w:ascii="Verdana" w:eastAsia="Times New Roman" w:hAnsi="Verdana" w:cs="Arial"/>
          <w:b/>
          <w:bCs/>
          <w:iCs/>
          <w:smallCaps/>
          <w:kern w:val="0"/>
          <w:sz w:val="24"/>
          <w:szCs w:val="24"/>
          <w:lang w:eastAsia="en-GB"/>
          <w14:ligatures w14:val="none"/>
        </w:rPr>
      </w:pPr>
      <w:r w:rsidRPr="00AB0464">
        <w:rPr>
          <w:rFonts w:ascii="Verdana" w:eastAsia="Times New Roman" w:hAnsi="Verdana" w:cs="Arial"/>
          <w:b/>
          <w:bCs/>
          <w:iCs/>
          <w:smallCaps/>
          <w:kern w:val="0"/>
          <w:sz w:val="24"/>
          <w:szCs w:val="24"/>
          <w:lang w:eastAsia="en-GB"/>
          <w14:ligatures w14:val="none"/>
        </w:rPr>
        <w:t>Method</w:t>
      </w:r>
    </w:p>
    <w:p w14:paraId="4AF53B05"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 xml:space="preserve">A standard bilingual BTW </w:t>
      </w:r>
      <w:proofErr w:type="spellStart"/>
      <w:r w:rsidRPr="00AB0464">
        <w:rPr>
          <w:rFonts w:ascii="Verdana" w:eastAsia="Times New Roman" w:hAnsi="Verdana" w:cs="Times New Roman"/>
          <w:kern w:val="0"/>
          <w:sz w:val="24"/>
          <w:szCs w:val="24"/>
          <w:lang w:val="en-US" w:eastAsia="ja-JP"/>
          <w14:ligatures w14:val="none"/>
        </w:rPr>
        <w:t>Opt</w:t>
      </w:r>
      <w:proofErr w:type="spellEnd"/>
      <w:r w:rsidRPr="00AB0464">
        <w:rPr>
          <w:rFonts w:ascii="Verdana" w:eastAsia="Times New Roman" w:hAnsi="Verdana" w:cs="Times New Roman"/>
          <w:kern w:val="0"/>
          <w:sz w:val="24"/>
          <w:szCs w:val="24"/>
          <w:lang w:val="en-US" w:eastAsia="ja-JP"/>
          <w14:ligatures w14:val="none"/>
        </w:rPr>
        <w:t xml:space="preserve"> Out letter has been drafted following legal advice. </w:t>
      </w:r>
    </w:p>
    <w:p w14:paraId="3CE61864" w14:textId="77777777" w:rsidR="00AB0464" w:rsidRPr="00AB0464" w:rsidRDefault="00AB0464" w:rsidP="00AB0464">
      <w:pPr>
        <w:keepNext/>
        <w:spacing w:after="0" w:line="240" w:lineRule="auto"/>
        <w:ind w:left="1134"/>
        <w:jc w:val="both"/>
        <w:outlineLvl w:val="3"/>
        <w:rPr>
          <w:rFonts w:ascii="Verdana" w:eastAsia="Times New Roman" w:hAnsi="Verdana" w:cs="Times New Roman"/>
          <w:b/>
          <w:bCs/>
          <w:kern w:val="0"/>
          <w:sz w:val="24"/>
          <w:szCs w:val="24"/>
          <w:lang w:eastAsia="en-GB"/>
          <w14:ligatures w14:val="none"/>
        </w:rPr>
      </w:pPr>
    </w:p>
    <w:p w14:paraId="62428B8B" w14:textId="77777777" w:rsidR="00AB0464" w:rsidRPr="00AB0464" w:rsidRDefault="00AB0464" w:rsidP="00AB0464">
      <w:pPr>
        <w:keepNext/>
        <w:spacing w:after="0" w:line="240" w:lineRule="auto"/>
        <w:ind w:left="1134"/>
        <w:jc w:val="both"/>
        <w:outlineLvl w:val="3"/>
        <w:rPr>
          <w:rFonts w:ascii="Verdana" w:eastAsia="Times New Roman" w:hAnsi="Verdana" w:cs="Times New Roman"/>
          <w:b/>
          <w:bCs/>
          <w:kern w:val="0"/>
          <w:sz w:val="24"/>
          <w:szCs w:val="24"/>
          <w:lang w:eastAsia="en-GB"/>
          <w14:ligatures w14:val="none"/>
        </w:rPr>
      </w:pPr>
      <w:r w:rsidRPr="00AB0464">
        <w:rPr>
          <w:rFonts w:ascii="Verdana" w:eastAsia="Times New Roman" w:hAnsi="Verdana" w:cs="Times New Roman"/>
          <w:b/>
          <w:bCs/>
          <w:kern w:val="0"/>
          <w:sz w:val="24"/>
          <w:szCs w:val="24"/>
          <w:lang w:eastAsia="en-GB"/>
          <w14:ligatures w14:val="none"/>
        </w:rPr>
        <w:t xml:space="preserve">Use of the BTW </w:t>
      </w:r>
      <w:proofErr w:type="spellStart"/>
      <w:r w:rsidRPr="00AB0464">
        <w:rPr>
          <w:rFonts w:ascii="Verdana" w:eastAsia="Times New Roman" w:hAnsi="Verdana" w:cs="Times New Roman"/>
          <w:b/>
          <w:bCs/>
          <w:kern w:val="0"/>
          <w:sz w:val="24"/>
          <w:szCs w:val="24"/>
          <w:lang w:eastAsia="en-GB"/>
          <w14:ligatures w14:val="none"/>
        </w:rPr>
        <w:t>Opt</w:t>
      </w:r>
      <w:proofErr w:type="spellEnd"/>
      <w:r w:rsidRPr="00AB0464">
        <w:rPr>
          <w:rFonts w:ascii="Verdana" w:eastAsia="Times New Roman" w:hAnsi="Verdana" w:cs="Times New Roman"/>
          <w:b/>
          <w:bCs/>
          <w:kern w:val="0"/>
          <w:sz w:val="24"/>
          <w:szCs w:val="24"/>
          <w:lang w:eastAsia="en-GB"/>
          <w14:ligatures w14:val="none"/>
        </w:rPr>
        <w:t xml:space="preserve"> Out Letter</w:t>
      </w:r>
    </w:p>
    <w:p w14:paraId="2DF03DD2"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The following rules are rigidly adhered to:</w:t>
      </w:r>
    </w:p>
    <w:p w14:paraId="74807176" w14:textId="77777777" w:rsidR="00AB0464" w:rsidRPr="00AB0464" w:rsidRDefault="00AB0464" w:rsidP="00AB0464">
      <w:pPr>
        <w:spacing w:after="0" w:line="240" w:lineRule="auto"/>
        <w:ind w:left="1418" w:hanging="284"/>
        <w:jc w:val="both"/>
        <w:rPr>
          <w:rFonts w:ascii="Verdana" w:eastAsia="Times New Roman" w:hAnsi="Verdana" w:cs="Times New Roman"/>
          <w:kern w:val="0"/>
          <w:sz w:val="24"/>
          <w:szCs w:val="24"/>
          <w:lang w:eastAsia="en-GB"/>
          <w14:ligatures w14:val="none"/>
        </w:rPr>
      </w:pPr>
      <w:r w:rsidRPr="00AB0464">
        <w:rPr>
          <w:rFonts w:ascii="Verdana" w:eastAsia="Times New Roman" w:hAnsi="Verdana" w:cs="Times New Roman"/>
          <w:kern w:val="0"/>
          <w:sz w:val="24"/>
          <w:szCs w:val="24"/>
          <w:lang w:eastAsia="en-GB"/>
          <w14:ligatures w14:val="none"/>
        </w:rPr>
        <w:t xml:space="preserve">An </w:t>
      </w:r>
      <w:proofErr w:type="spellStart"/>
      <w:r w:rsidRPr="00AB0464">
        <w:rPr>
          <w:rFonts w:ascii="Verdana" w:eastAsia="Times New Roman" w:hAnsi="Verdana" w:cs="Times New Roman"/>
          <w:kern w:val="0"/>
          <w:sz w:val="24"/>
          <w:szCs w:val="24"/>
          <w:lang w:eastAsia="en-GB"/>
          <w14:ligatures w14:val="none"/>
        </w:rPr>
        <w:t>Opt</w:t>
      </w:r>
      <w:proofErr w:type="spellEnd"/>
      <w:r w:rsidRPr="00AB0464">
        <w:rPr>
          <w:rFonts w:ascii="Verdana" w:eastAsia="Times New Roman" w:hAnsi="Verdana" w:cs="Times New Roman"/>
          <w:kern w:val="0"/>
          <w:sz w:val="24"/>
          <w:szCs w:val="24"/>
          <w:lang w:eastAsia="en-GB"/>
          <w14:ligatures w14:val="none"/>
        </w:rPr>
        <w:t xml:space="preserve"> Out letter is only sent to a Woman when the Woman, or someone acting on behalf of the Woman, has requested, either verbally or in writing, that she receives no further invitations for breast </w:t>
      </w:r>
      <w:proofErr w:type="gramStart"/>
      <w:r w:rsidRPr="00AB0464">
        <w:rPr>
          <w:rFonts w:ascii="Verdana" w:eastAsia="Times New Roman" w:hAnsi="Verdana" w:cs="Times New Roman"/>
          <w:kern w:val="0"/>
          <w:sz w:val="24"/>
          <w:szCs w:val="24"/>
          <w:lang w:eastAsia="en-GB"/>
          <w14:ligatures w14:val="none"/>
        </w:rPr>
        <w:t>screening</w:t>
      </w:r>
      <w:proofErr w:type="gramEnd"/>
    </w:p>
    <w:p w14:paraId="7E8DA357" w14:textId="77777777" w:rsidR="00AB0464" w:rsidRPr="00AB0464" w:rsidRDefault="00AB0464" w:rsidP="00AB0464">
      <w:pPr>
        <w:spacing w:after="0" w:line="240" w:lineRule="auto"/>
        <w:ind w:left="1418" w:hanging="284"/>
        <w:jc w:val="both"/>
        <w:rPr>
          <w:rFonts w:ascii="Verdana" w:eastAsia="Times New Roman" w:hAnsi="Verdana" w:cs="Times New Roman"/>
          <w:kern w:val="0"/>
          <w:sz w:val="24"/>
          <w:szCs w:val="24"/>
          <w:lang w:eastAsia="en-GB"/>
          <w14:ligatures w14:val="none"/>
        </w:rPr>
      </w:pPr>
      <w:r w:rsidRPr="00AB0464">
        <w:rPr>
          <w:rFonts w:ascii="Verdana" w:eastAsia="Times New Roman" w:hAnsi="Verdana" w:cs="Times New Roman"/>
          <w:kern w:val="0"/>
          <w:sz w:val="24"/>
          <w:szCs w:val="24"/>
          <w:lang w:eastAsia="en-GB"/>
          <w14:ligatures w14:val="none"/>
        </w:rPr>
        <w:t xml:space="preserve">A third party may request an </w:t>
      </w:r>
      <w:proofErr w:type="spellStart"/>
      <w:r w:rsidRPr="00AB0464">
        <w:rPr>
          <w:rFonts w:ascii="Verdana" w:eastAsia="Times New Roman" w:hAnsi="Verdana" w:cs="Times New Roman"/>
          <w:kern w:val="0"/>
          <w:sz w:val="24"/>
          <w:szCs w:val="24"/>
          <w:lang w:eastAsia="en-GB"/>
          <w14:ligatures w14:val="none"/>
        </w:rPr>
        <w:t>Opt</w:t>
      </w:r>
      <w:proofErr w:type="spellEnd"/>
      <w:r w:rsidRPr="00AB0464">
        <w:rPr>
          <w:rFonts w:ascii="Verdana" w:eastAsia="Times New Roman" w:hAnsi="Verdana" w:cs="Times New Roman"/>
          <w:kern w:val="0"/>
          <w:sz w:val="24"/>
          <w:szCs w:val="24"/>
          <w:lang w:eastAsia="en-GB"/>
          <w14:ligatures w14:val="none"/>
        </w:rPr>
        <w:t xml:space="preserve"> Out letter on behalf of a Woman, but all identification details must be confirmed by the caller (see section 3.190 changing appointments and responding to other telephone queries).  The letter must be sent directly to the Woman at the address on the NBSS system. All sources of </w:t>
      </w:r>
      <w:proofErr w:type="spellStart"/>
      <w:r w:rsidRPr="00AB0464">
        <w:rPr>
          <w:rFonts w:ascii="Verdana" w:eastAsia="Times New Roman" w:hAnsi="Verdana" w:cs="Times New Roman"/>
          <w:kern w:val="0"/>
          <w:sz w:val="24"/>
          <w:szCs w:val="24"/>
          <w:lang w:eastAsia="en-GB"/>
          <w14:ligatures w14:val="none"/>
        </w:rPr>
        <w:t>Opt</w:t>
      </w:r>
      <w:proofErr w:type="spellEnd"/>
      <w:r w:rsidRPr="00AB0464">
        <w:rPr>
          <w:rFonts w:ascii="Verdana" w:eastAsia="Times New Roman" w:hAnsi="Verdana" w:cs="Times New Roman"/>
          <w:kern w:val="0"/>
          <w:sz w:val="24"/>
          <w:szCs w:val="24"/>
          <w:lang w:eastAsia="en-GB"/>
          <w14:ligatures w14:val="none"/>
        </w:rPr>
        <w:t xml:space="preserve"> </w:t>
      </w:r>
      <w:r w:rsidRPr="00AB0464">
        <w:rPr>
          <w:rFonts w:ascii="Verdana" w:eastAsia="Times New Roman" w:hAnsi="Verdana" w:cs="Times New Roman"/>
          <w:kern w:val="0"/>
          <w:sz w:val="24"/>
          <w:szCs w:val="24"/>
          <w:lang w:eastAsia="en-GB"/>
          <w14:ligatures w14:val="none"/>
        </w:rPr>
        <w:lastRenderedPageBreak/>
        <w:t xml:space="preserve">Out requests must be recorded in the registration comment </w:t>
      </w:r>
      <w:proofErr w:type="gramStart"/>
      <w:r w:rsidRPr="00AB0464">
        <w:rPr>
          <w:rFonts w:ascii="Verdana" w:eastAsia="Times New Roman" w:hAnsi="Verdana" w:cs="Times New Roman"/>
          <w:kern w:val="0"/>
          <w:sz w:val="24"/>
          <w:szCs w:val="24"/>
          <w:lang w:eastAsia="en-GB"/>
          <w14:ligatures w14:val="none"/>
        </w:rPr>
        <w:t>field</w:t>
      </w:r>
      <w:proofErr w:type="gramEnd"/>
    </w:p>
    <w:p w14:paraId="1AC03AF7" w14:textId="77777777" w:rsidR="00AB0464" w:rsidRPr="00AB0464" w:rsidRDefault="00AB0464" w:rsidP="00AB0464">
      <w:pPr>
        <w:spacing w:after="0" w:line="240" w:lineRule="auto"/>
        <w:ind w:left="1418" w:hanging="284"/>
        <w:jc w:val="both"/>
        <w:rPr>
          <w:rFonts w:ascii="Verdana" w:eastAsia="Times New Roman" w:hAnsi="Verdana" w:cs="Times New Roman"/>
          <w:kern w:val="0"/>
          <w:sz w:val="24"/>
          <w:szCs w:val="24"/>
          <w:lang w:eastAsia="en-GB"/>
          <w14:ligatures w14:val="none"/>
        </w:rPr>
      </w:pPr>
      <w:r w:rsidRPr="00AB0464">
        <w:rPr>
          <w:rFonts w:ascii="Verdana" w:eastAsia="Times New Roman" w:hAnsi="Verdana" w:cs="Times New Roman"/>
          <w:kern w:val="0"/>
          <w:sz w:val="24"/>
          <w:szCs w:val="24"/>
          <w:lang w:eastAsia="en-GB"/>
          <w14:ligatures w14:val="none"/>
        </w:rPr>
        <w:t xml:space="preserve">In registration a note is placed in the comments field by screening office staff recording the date the </w:t>
      </w:r>
      <w:proofErr w:type="spellStart"/>
      <w:r w:rsidRPr="00AB0464">
        <w:rPr>
          <w:rFonts w:ascii="Verdana" w:eastAsia="Times New Roman" w:hAnsi="Verdana" w:cs="Times New Roman"/>
          <w:kern w:val="0"/>
          <w:sz w:val="24"/>
          <w:szCs w:val="24"/>
          <w:lang w:eastAsia="en-GB"/>
          <w14:ligatures w14:val="none"/>
        </w:rPr>
        <w:t>Opt</w:t>
      </w:r>
      <w:proofErr w:type="spellEnd"/>
      <w:r w:rsidRPr="00AB0464">
        <w:rPr>
          <w:rFonts w:ascii="Verdana" w:eastAsia="Times New Roman" w:hAnsi="Verdana" w:cs="Times New Roman"/>
          <w:kern w:val="0"/>
          <w:sz w:val="24"/>
          <w:szCs w:val="24"/>
          <w:lang w:eastAsia="en-GB"/>
          <w14:ligatures w14:val="none"/>
        </w:rPr>
        <w:t xml:space="preserve"> Out letter is posted. The current appointment is cancelled on </w:t>
      </w:r>
      <w:proofErr w:type="gramStart"/>
      <w:r w:rsidRPr="00AB0464">
        <w:rPr>
          <w:rFonts w:ascii="Verdana" w:eastAsia="Times New Roman" w:hAnsi="Verdana" w:cs="Times New Roman"/>
          <w:kern w:val="0"/>
          <w:sz w:val="24"/>
          <w:szCs w:val="24"/>
          <w:lang w:eastAsia="en-GB"/>
          <w14:ligatures w14:val="none"/>
        </w:rPr>
        <w:t>NBSS</w:t>
      </w:r>
      <w:proofErr w:type="gramEnd"/>
    </w:p>
    <w:p w14:paraId="5BA2E108" w14:textId="77777777" w:rsidR="00AB0464" w:rsidRPr="00AB0464" w:rsidRDefault="00AB0464" w:rsidP="00AB0464">
      <w:pPr>
        <w:spacing w:after="0" w:line="240" w:lineRule="auto"/>
        <w:ind w:left="1418" w:hanging="284"/>
        <w:jc w:val="both"/>
        <w:rPr>
          <w:rFonts w:ascii="Verdana" w:eastAsia="Times New Roman" w:hAnsi="Verdana" w:cs="Times New Roman"/>
          <w:kern w:val="0"/>
          <w:sz w:val="24"/>
          <w:szCs w:val="24"/>
          <w:lang w:eastAsia="en-GB"/>
          <w14:ligatures w14:val="none"/>
        </w:rPr>
      </w:pPr>
      <w:r w:rsidRPr="00AB0464">
        <w:rPr>
          <w:rFonts w:ascii="Verdana" w:eastAsia="Times New Roman" w:hAnsi="Verdana" w:cs="Times New Roman"/>
          <w:kern w:val="0"/>
          <w:sz w:val="24"/>
          <w:szCs w:val="24"/>
          <w:lang w:eastAsia="en-GB"/>
          <w14:ligatures w14:val="none"/>
        </w:rPr>
        <w:t xml:space="preserve">No Woman is “ceased” at the request of anyone other than the Woman herself or the person with Lasting Power of Attorney.  Such a request is made by the person signing and returning the declaration at the bottom of the </w:t>
      </w:r>
      <w:proofErr w:type="spellStart"/>
      <w:r w:rsidRPr="00AB0464">
        <w:rPr>
          <w:rFonts w:ascii="Verdana" w:eastAsia="Times New Roman" w:hAnsi="Verdana" w:cs="Times New Roman"/>
          <w:kern w:val="0"/>
          <w:sz w:val="24"/>
          <w:szCs w:val="24"/>
          <w:lang w:eastAsia="en-GB"/>
          <w14:ligatures w14:val="none"/>
        </w:rPr>
        <w:t>Opt</w:t>
      </w:r>
      <w:proofErr w:type="spellEnd"/>
      <w:r w:rsidRPr="00AB0464">
        <w:rPr>
          <w:rFonts w:ascii="Verdana" w:eastAsia="Times New Roman" w:hAnsi="Verdana" w:cs="Times New Roman"/>
          <w:kern w:val="0"/>
          <w:sz w:val="24"/>
          <w:szCs w:val="24"/>
          <w:lang w:eastAsia="en-GB"/>
          <w14:ligatures w14:val="none"/>
        </w:rPr>
        <w:t xml:space="preserve"> Out letter.  (Note that the declaration must be signed by the Woman herself or the person with Lasting Power of Attorney (see 3.310 Ceasing Women who are eligible to be screened), not a husband or carer etc.)</w:t>
      </w:r>
    </w:p>
    <w:p w14:paraId="129FDECE" w14:textId="77777777" w:rsidR="00AB0464" w:rsidRPr="00AB0464" w:rsidRDefault="00AB0464" w:rsidP="00AB0464">
      <w:pPr>
        <w:spacing w:after="0" w:line="240" w:lineRule="auto"/>
        <w:ind w:left="1418" w:hanging="284"/>
        <w:jc w:val="both"/>
        <w:rPr>
          <w:rFonts w:ascii="Verdana" w:eastAsia="Times New Roman" w:hAnsi="Verdana" w:cs="Times New Roman"/>
          <w:kern w:val="0"/>
          <w:sz w:val="24"/>
          <w:szCs w:val="24"/>
          <w:lang w:eastAsia="en-GB"/>
          <w14:ligatures w14:val="none"/>
        </w:rPr>
      </w:pPr>
      <w:r w:rsidRPr="00AB0464">
        <w:rPr>
          <w:rFonts w:ascii="Verdana" w:eastAsia="Times New Roman" w:hAnsi="Verdana" w:cs="Times New Roman"/>
          <w:kern w:val="0"/>
          <w:sz w:val="24"/>
          <w:szCs w:val="24"/>
          <w:lang w:eastAsia="en-GB"/>
          <w14:ligatures w14:val="none"/>
        </w:rPr>
        <w:t xml:space="preserve">On receipt of the signed declaration, the date of return is recorded in registration and the Woman’s screening status is changed from ‘Normal’ to ‘Ceased’ at this point closing her episode as </w:t>
      </w:r>
      <w:proofErr w:type="gramStart"/>
      <w:r w:rsidRPr="00AB0464">
        <w:rPr>
          <w:rFonts w:ascii="Verdana" w:eastAsia="Times New Roman" w:hAnsi="Verdana" w:cs="Times New Roman"/>
          <w:kern w:val="0"/>
          <w:sz w:val="24"/>
          <w:szCs w:val="24"/>
          <w:lang w:eastAsia="en-GB"/>
          <w14:ligatures w14:val="none"/>
        </w:rPr>
        <w:t>OP</w:t>
      </w:r>
      <w:proofErr w:type="gramEnd"/>
    </w:p>
    <w:p w14:paraId="1A3331B8" w14:textId="77777777" w:rsidR="00AB0464" w:rsidRPr="00AB0464" w:rsidRDefault="00AB0464" w:rsidP="00AB0464">
      <w:pPr>
        <w:spacing w:after="0" w:line="240" w:lineRule="auto"/>
        <w:ind w:left="1418" w:hanging="284"/>
        <w:jc w:val="both"/>
        <w:rPr>
          <w:rFonts w:ascii="Book Antiqua" w:eastAsia="Times New Roman" w:hAnsi="Book Antiqua" w:cs="Times New Roman"/>
          <w:kern w:val="0"/>
          <w:sz w:val="24"/>
          <w:szCs w:val="20"/>
          <w:lang w:eastAsia="en-GB"/>
          <w14:ligatures w14:val="none"/>
        </w:rPr>
      </w:pPr>
      <w:r w:rsidRPr="00AB0464">
        <w:rPr>
          <w:rFonts w:ascii="Verdana" w:eastAsia="Times New Roman" w:hAnsi="Verdana" w:cs="Times New Roman"/>
          <w:kern w:val="0"/>
          <w:sz w:val="24"/>
          <w:szCs w:val="24"/>
          <w:lang w:eastAsia="en-GB"/>
          <w14:ligatures w14:val="none"/>
        </w:rPr>
        <w:t xml:space="preserve">The signed declaration is retained </w:t>
      </w:r>
      <w:proofErr w:type="gramStart"/>
      <w:r w:rsidRPr="00AB0464">
        <w:rPr>
          <w:rFonts w:ascii="Verdana" w:eastAsia="Times New Roman" w:hAnsi="Verdana" w:cs="Times New Roman"/>
          <w:kern w:val="0"/>
          <w:sz w:val="24"/>
          <w:szCs w:val="24"/>
          <w:lang w:eastAsia="en-GB"/>
          <w14:ligatures w14:val="none"/>
        </w:rPr>
        <w:t>indefinitely</w:t>
      </w:r>
      <w:proofErr w:type="gramEnd"/>
    </w:p>
    <w:p w14:paraId="3907321E"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p>
    <w:p w14:paraId="641A6D4E"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 xml:space="preserve">Should a Woman indicate that she wishes to be permanently excluded but refuses to sign the standard </w:t>
      </w:r>
      <w:proofErr w:type="spellStart"/>
      <w:r w:rsidRPr="00AB0464">
        <w:rPr>
          <w:rFonts w:ascii="Verdana" w:eastAsia="Times New Roman" w:hAnsi="Verdana" w:cs="Times New Roman"/>
          <w:kern w:val="0"/>
          <w:sz w:val="24"/>
          <w:szCs w:val="24"/>
          <w:lang w:val="en-US" w:eastAsia="ja-JP"/>
          <w14:ligatures w14:val="none"/>
        </w:rPr>
        <w:t>Opt</w:t>
      </w:r>
      <w:proofErr w:type="spellEnd"/>
      <w:r w:rsidRPr="00AB0464">
        <w:rPr>
          <w:rFonts w:ascii="Verdana" w:eastAsia="Times New Roman" w:hAnsi="Verdana" w:cs="Times New Roman"/>
          <w:kern w:val="0"/>
          <w:sz w:val="24"/>
          <w:szCs w:val="24"/>
          <w:lang w:val="en-US" w:eastAsia="ja-JP"/>
          <w14:ligatures w14:val="none"/>
        </w:rPr>
        <w:t xml:space="preserve"> Out letter, the matter is reported via the Screening Centre Manager</w:t>
      </w:r>
      <w:r w:rsidRPr="00AB0464" w:rsidDel="00726CDF">
        <w:rPr>
          <w:rFonts w:ascii="Verdana" w:eastAsia="Times New Roman" w:hAnsi="Verdana" w:cs="Times New Roman"/>
          <w:kern w:val="0"/>
          <w:sz w:val="24"/>
          <w:szCs w:val="24"/>
          <w:lang w:val="en-US" w:eastAsia="ja-JP"/>
          <w14:ligatures w14:val="none"/>
        </w:rPr>
        <w:t xml:space="preserve"> </w:t>
      </w:r>
      <w:r w:rsidRPr="00AB0464">
        <w:rPr>
          <w:rFonts w:ascii="Verdana" w:eastAsia="Times New Roman" w:hAnsi="Verdana" w:cs="Times New Roman"/>
          <w:kern w:val="0"/>
          <w:sz w:val="24"/>
          <w:szCs w:val="24"/>
          <w:lang w:val="en-US" w:eastAsia="ja-JP"/>
          <w14:ligatures w14:val="none"/>
        </w:rPr>
        <w:t xml:space="preserve">for consideration by the Head of Programme. </w:t>
      </w:r>
    </w:p>
    <w:p w14:paraId="64E04351"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p>
    <w:p w14:paraId="0A836F8B"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If a signed opt out is not returned the Woman will be invited for screening when her practice is next due.</w:t>
      </w:r>
    </w:p>
    <w:p w14:paraId="6F5AD74C" w14:textId="77777777" w:rsidR="00AB0464" w:rsidRPr="00AB0464" w:rsidRDefault="00AB0464" w:rsidP="00AB0464">
      <w:pPr>
        <w:keepNext/>
        <w:spacing w:after="0" w:line="240" w:lineRule="auto"/>
        <w:ind w:left="1134"/>
        <w:jc w:val="both"/>
        <w:outlineLvl w:val="3"/>
        <w:rPr>
          <w:rFonts w:ascii="Verdana" w:eastAsia="Times New Roman" w:hAnsi="Verdana" w:cs="Times New Roman"/>
          <w:b/>
          <w:bCs/>
          <w:kern w:val="0"/>
          <w:sz w:val="24"/>
          <w:szCs w:val="24"/>
          <w:lang w:eastAsia="en-GB"/>
          <w14:ligatures w14:val="none"/>
        </w:rPr>
      </w:pPr>
    </w:p>
    <w:p w14:paraId="0B027A78" w14:textId="77777777" w:rsidR="00AB0464" w:rsidRPr="00AB0464" w:rsidRDefault="00AB0464" w:rsidP="00AB0464">
      <w:pPr>
        <w:keepNext/>
        <w:spacing w:after="0" w:line="240" w:lineRule="auto"/>
        <w:ind w:left="1134"/>
        <w:jc w:val="both"/>
        <w:outlineLvl w:val="3"/>
        <w:rPr>
          <w:rFonts w:ascii="Verdana" w:eastAsia="Times New Roman" w:hAnsi="Verdana" w:cs="Times New Roman"/>
          <w:b/>
          <w:bCs/>
          <w:kern w:val="0"/>
          <w:sz w:val="24"/>
          <w:szCs w:val="24"/>
          <w:lang w:eastAsia="en-GB"/>
          <w14:ligatures w14:val="none"/>
        </w:rPr>
      </w:pPr>
      <w:r w:rsidRPr="00AB0464">
        <w:rPr>
          <w:rFonts w:ascii="Verdana" w:eastAsia="Times New Roman" w:hAnsi="Verdana" w:cs="Times New Roman"/>
          <w:b/>
          <w:bCs/>
          <w:kern w:val="0"/>
          <w:sz w:val="24"/>
          <w:szCs w:val="24"/>
          <w:lang w:eastAsia="en-GB"/>
          <w14:ligatures w14:val="none"/>
        </w:rPr>
        <w:t>Reinstating “Ceased” Women in the Screening Programme</w:t>
      </w:r>
    </w:p>
    <w:p w14:paraId="79210ACF"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lang w:val="en-US" w:eastAsia="ja-JP"/>
          <w14:ligatures w14:val="none"/>
        </w:rPr>
      </w:pPr>
      <w:r w:rsidRPr="00AB0464">
        <w:rPr>
          <w:rFonts w:ascii="Verdana" w:eastAsia="Times New Roman" w:hAnsi="Verdana" w:cs="Times New Roman"/>
          <w:kern w:val="0"/>
          <w:sz w:val="24"/>
          <w:szCs w:val="24"/>
          <w:lang w:val="en-US" w:eastAsia="ja-JP"/>
          <w14:ligatures w14:val="none"/>
        </w:rPr>
        <w:t xml:space="preserve">If a Woman who has previously been “ceased” contacts BTW, either verbally or in writing, to request that she be reinstated into the screening </w:t>
      </w:r>
      <w:proofErr w:type="spellStart"/>
      <w:r w:rsidRPr="00AB0464">
        <w:rPr>
          <w:rFonts w:ascii="Verdana" w:eastAsia="Times New Roman" w:hAnsi="Verdana" w:cs="Times New Roman"/>
          <w:kern w:val="0"/>
          <w:sz w:val="24"/>
          <w:szCs w:val="24"/>
          <w:lang w:val="en-US" w:eastAsia="ja-JP"/>
          <w14:ligatures w14:val="none"/>
        </w:rPr>
        <w:t>programme</w:t>
      </w:r>
      <w:proofErr w:type="spellEnd"/>
      <w:r w:rsidRPr="00AB0464">
        <w:rPr>
          <w:rFonts w:ascii="Verdana" w:eastAsia="Times New Roman" w:hAnsi="Verdana" w:cs="Times New Roman"/>
          <w:kern w:val="0"/>
          <w:sz w:val="24"/>
          <w:szCs w:val="24"/>
          <w:lang w:val="en-US" w:eastAsia="ja-JP"/>
          <w14:ligatures w14:val="none"/>
        </w:rPr>
        <w:t xml:space="preserve">, then she immediately has her “ceased” status returned </w:t>
      </w:r>
      <w:proofErr w:type="gramStart"/>
      <w:r w:rsidRPr="00AB0464">
        <w:rPr>
          <w:rFonts w:ascii="Verdana" w:eastAsia="Times New Roman" w:hAnsi="Verdana" w:cs="Times New Roman"/>
          <w:kern w:val="0"/>
          <w:sz w:val="24"/>
          <w:szCs w:val="24"/>
          <w:lang w:val="en-US" w:eastAsia="ja-JP"/>
          <w14:ligatures w14:val="none"/>
        </w:rPr>
        <w:t>to ”Normal</w:t>
      </w:r>
      <w:proofErr w:type="gramEnd"/>
      <w:r w:rsidRPr="00AB0464">
        <w:rPr>
          <w:rFonts w:ascii="Verdana" w:eastAsia="Times New Roman" w:hAnsi="Verdana" w:cs="Times New Roman"/>
          <w:kern w:val="0"/>
          <w:sz w:val="24"/>
          <w:szCs w:val="24"/>
          <w:lang w:val="en-US" w:eastAsia="ja-JP"/>
          <w14:ligatures w14:val="none"/>
        </w:rPr>
        <w:t xml:space="preserve">”.  The date the Woman was returned to “Normal” is recorded in registration and the relevant CSAD system is updated automatically. </w:t>
      </w:r>
    </w:p>
    <w:p w14:paraId="03A89067" w14:textId="77777777" w:rsidR="00AB0464" w:rsidRPr="00AB0464" w:rsidRDefault="00AB0464" w:rsidP="00AB0464">
      <w:pPr>
        <w:shd w:val="clear" w:color="auto" w:fill="FFFFFF"/>
        <w:spacing w:after="0" w:line="240" w:lineRule="auto"/>
        <w:ind w:left="1134"/>
        <w:jc w:val="both"/>
        <w:rPr>
          <w:rFonts w:ascii="Verdana" w:eastAsia="Times New Roman" w:hAnsi="Verdana" w:cs="Times New Roman"/>
          <w:kern w:val="0"/>
          <w:sz w:val="24"/>
          <w:szCs w:val="24"/>
          <w:lang w:eastAsia="en-GB"/>
          <w14:ligatures w14:val="none"/>
        </w:rPr>
      </w:pPr>
    </w:p>
    <w:p w14:paraId="74B873CA" w14:textId="77777777" w:rsidR="00AB0464" w:rsidRPr="00AB0464" w:rsidRDefault="00AB0464" w:rsidP="00AB0464">
      <w:pPr>
        <w:keepNext/>
        <w:numPr>
          <w:ilvl w:val="0"/>
          <w:numId w:val="2"/>
        </w:numPr>
        <w:spacing w:after="0" w:line="240" w:lineRule="auto"/>
        <w:ind w:left="1134" w:hanging="1134"/>
        <w:jc w:val="both"/>
        <w:outlineLvl w:val="1"/>
        <w:rPr>
          <w:rFonts w:ascii="Verdana" w:eastAsia="Times New Roman" w:hAnsi="Verdana" w:cs="Arial"/>
          <w:b/>
          <w:bCs/>
          <w:iCs/>
          <w:smallCaps/>
          <w:kern w:val="0"/>
          <w:sz w:val="24"/>
          <w:szCs w:val="24"/>
          <w:lang w:eastAsia="en-GB"/>
          <w14:ligatures w14:val="none"/>
        </w:rPr>
      </w:pPr>
      <w:r w:rsidRPr="00AB0464">
        <w:rPr>
          <w:rFonts w:ascii="Verdana" w:eastAsia="Times New Roman" w:hAnsi="Verdana" w:cs="Arial"/>
          <w:b/>
          <w:bCs/>
          <w:iCs/>
          <w:smallCaps/>
          <w:kern w:val="0"/>
          <w:sz w:val="24"/>
          <w:szCs w:val="24"/>
          <w:lang w:eastAsia="en-GB"/>
          <w14:ligatures w14:val="none"/>
        </w:rPr>
        <w:t>Key Quality Control Checks</w:t>
      </w:r>
    </w:p>
    <w:p w14:paraId="633F0B4F"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r w:rsidRPr="00AB0464">
        <w:rPr>
          <w:rFonts w:ascii="Verdana" w:eastAsia="Times New Roman" w:hAnsi="Verdana" w:cs="Times New Roman"/>
          <w:kern w:val="0"/>
          <w:sz w:val="24"/>
          <w:szCs w:val="24"/>
          <w14:ligatures w14:val="none"/>
        </w:rPr>
        <w:t>Monthly list of all ceased Women, ceased on NHAIS but not ceased on NBSS (3.310 Ceasing Women who are eligible to be screened)</w:t>
      </w:r>
    </w:p>
    <w:p w14:paraId="04A1CA84"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r w:rsidRPr="00AB0464">
        <w:rPr>
          <w:rFonts w:ascii="Verdana" w:eastAsia="Times New Roman" w:hAnsi="Verdana" w:cs="Times New Roman"/>
          <w:kern w:val="0"/>
          <w:sz w:val="24"/>
          <w:szCs w:val="24"/>
          <w14:ligatures w14:val="none"/>
        </w:rPr>
        <w:t>Automated checks against NBSS and CSAD systems</w:t>
      </w:r>
    </w:p>
    <w:p w14:paraId="4DE2E43F"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0"/>
          <w14:ligatures w14:val="none"/>
        </w:rPr>
      </w:pPr>
      <w:r w:rsidRPr="00AB0464">
        <w:rPr>
          <w:rFonts w:ascii="Verdana" w:eastAsia="Times New Roman" w:hAnsi="Verdana" w:cs="Times New Roman"/>
          <w:kern w:val="0"/>
          <w:sz w:val="24"/>
          <w:szCs w:val="20"/>
          <w14:ligatures w14:val="none"/>
        </w:rPr>
        <w:t xml:space="preserve">WALIS report indicates if a Woman has been ceased by another BTW </w:t>
      </w:r>
      <w:proofErr w:type="gramStart"/>
      <w:r w:rsidRPr="00AB0464">
        <w:rPr>
          <w:rFonts w:ascii="Verdana" w:eastAsia="Times New Roman" w:hAnsi="Verdana" w:cs="Times New Roman"/>
          <w:kern w:val="0"/>
          <w:sz w:val="24"/>
          <w:szCs w:val="20"/>
          <w14:ligatures w14:val="none"/>
        </w:rPr>
        <w:t>centre</w:t>
      </w:r>
      <w:proofErr w:type="gramEnd"/>
    </w:p>
    <w:p w14:paraId="145B2ADE"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r w:rsidRPr="00AB0464">
        <w:rPr>
          <w:rFonts w:ascii="Verdana" w:eastAsia="Times New Roman" w:hAnsi="Verdana" w:cs="Times New Roman"/>
          <w:kern w:val="0"/>
          <w:sz w:val="24"/>
          <w:szCs w:val="24"/>
          <w14:ligatures w14:val="none"/>
        </w:rPr>
        <w:t xml:space="preserve">CSAD action to remove ceasing flag when moving into </w:t>
      </w:r>
      <w:proofErr w:type="gramStart"/>
      <w:r w:rsidRPr="00AB0464">
        <w:rPr>
          <w:rFonts w:ascii="Verdana" w:eastAsia="Times New Roman" w:hAnsi="Verdana" w:cs="Times New Roman"/>
          <w:kern w:val="0"/>
          <w:sz w:val="24"/>
          <w:szCs w:val="24"/>
          <w14:ligatures w14:val="none"/>
        </w:rPr>
        <w:t>Wales</w:t>
      </w:r>
      <w:proofErr w:type="gramEnd"/>
    </w:p>
    <w:p w14:paraId="0888424C" w14:textId="77777777" w:rsidR="00AB0464" w:rsidRPr="00AB0464" w:rsidRDefault="00AB0464" w:rsidP="00AB0464">
      <w:pPr>
        <w:spacing w:after="0" w:line="240" w:lineRule="auto"/>
        <w:ind w:left="1503"/>
        <w:jc w:val="both"/>
        <w:rPr>
          <w:rFonts w:ascii="Verdana" w:eastAsia="Times New Roman" w:hAnsi="Verdana" w:cs="Times New Roman"/>
          <w:kern w:val="0"/>
          <w:sz w:val="24"/>
          <w:szCs w:val="24"/>
          <w14:ligatures w14:val="none"/>
        </w:rPr>
      </w:pPr>
    </w:p>
    <w:p w14:paraId="6E640133" w14:textId="77777777" w:rsidR="00AB0464" w:rsidRPr="00AB0464" w:rsidRDefault="00AB0464" w:rsidP="00AB0464">
      <w:pPr>
        <w:keepNext/>
        <w:numPr>
          <w:ilvl w:val="0"/>
          <w:numId w:val="2"/>
        </w:numPr>
        <w:spacing w:after="0" w:line="240" w:lineRule="auto"/>
        <w:ind w:left="1134" w:hanging="1134"/>
        <w:jc w:val="both"/>
        <w:outlineLvl w:val="1"/>
        <w:rPr>
          <w:rFonts w:ascii="Verdana" w:eastAsia="Times New Roman" w:hAnsi="Verdana" w:cs="Arial"/>
          <w:b/>
          <w:bCs/>
          <w:iCs/>
          <w:smallCaps/>
          <w:kern w:val="0"/>
          <w:sz w:val="24"/>
          <w:szCs w:val="24"/>
          <w:lang w:eastAsia="en-GB"/>
          <w14:ligatures w14:val="none"/>
        </w:rPr>
      </w:pPr>
      <w:r w:rsidRPr="00AB0464">
        <w:rPr>
          <w:rFonts w:ascii="Verdana" w:eastAsia="Times New Roman" w:hAnsi="Verdana" w:cs="Arial"/>
          <w:b/>
          <w:bCs/>
          <w:iCs/>
          <w:smallCaps/>
          <w:kern w:val="0"/>
          <w:sz w:val="24"/>
          <w:szCs w:val="24"/>
          <w:lang w:eastAsia="en-GB"/>
          <w14:ligatures w14:val="none"/>
        </w:rPr>
        <w:t>Audit and Reports</w:t>
      </w:r>
    </w:p>
    <w:p w14:paraId="0D8EE616"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r w:rsidRPr="00AB0464">
        <w:rPr>
          <w:rFonts w:ascii="Verdana" w:eastAsia="Times New Roman" w:hAnsi="Verdana" w:cs="Times New Roman"/>
          <w:kern w:val="0"/>
          <w:sz w:val="24"/>
          <w:szCs w:val="24"/>
          <w14:ligatures w14:val="none"/>
        </w:rPr>
        <w:t>1.300 Comments, Concerns and Suggestions from Women</w:t>
      </w:r>
    </w:p>
    <w:p w14:paraId="3E1D847A"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r w:rsidRPr="00AB0464">
        <w:rPr>
          <w:rFonts w:ascii="Verdana" w:eastAsia="Times New Roman" w:hAnsi="Verdana" w:cs="Times New Roman"/>
          <w:kern w:val="0"/>
          <w:sz w:val="24"/>
          <w:szCs w:val="24"/>
          <w14:ligatures w14:val="none"/>
        </w:rPr>
        <w:t xml:space="preserve">1.410 Audit of Administration </w:t>
      </w:r>
    </w:p>
    <w:p w14:paraId="0D7015CA"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p>
    <w:p w14:paraId="20009537" w14:textId="77777777" w:rsidR="00AB0464" w:rsidRPr="00AB0464" w:rsidRDefault="00AB0464" w:rsidP="00AB0464">
      <w:pPr>
        <w:keepNext/>
        <w:numPr>
          <w:ilvl w:val="0"/>
          <w:numId w:val="2"/>
        </w:numPr>
        <w:spacing w:after="0" w:line="240" w:lineRule="auto"/>
        <w:ind w:left="1134" w:hanging="1134"/>
        <w:jc w:val="both"/>
        <w:outlineLvl w:val="1"/>
        <w:rPr>
          <w:rFonts w:ascii="Verdana" w:eastAsia="Times New Roman" w:hAnsi="Verdana" w:cs="Arial"/>
          <w:b/>
          <w:bCs/>
          <w:iCs/>
          <w:smallCaps/>
          <w:kern w:val="0"/>
          <w:sz w:val="24"/>
          <w:szCs w:val="24"/>
          <w:lang w:eastAsia="en-GB"/>
          <w14:ligatures w14:val="none"/>
        </w:rPr>
      </w:pPr>
      <w:r w:rsidRPr="00AB0464">
        <w:rPr>
          <w:rFonts w:ascii="Verdana" w:eastAsia="Times New Roman" w:hAnsi="Verdana" w:cs="Arial"/>
          <w:b/>
          <w:bCs/>
          <w:iCs/>
          <w:smallCaps/>
          <w:kern w:val="0"/>
          <w:sz w:val="24"/>
          <w:szCs w:val="24"/>
          <w:lang w:eastAsia="en-GB"/>
          <w14:ligatures w14:val="none"/>
        </w:rPr>
        <w:lastRenderedPageBreak/>
        <w:t xml:space="preserve">Further Guidance </w:t>
      </w:r>
    </w:p>
    <w:p w14:paraId="5169269C"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0"/>
          <w14:ligatures w14:val="none"/>
        </w:rPr>
      </w:pPr>
      <w:r w:rsidRPr="00AB0464">
        <w:rPr>
          <w:rFonts w:ascii="Verdana" w:eastAsia="Times New Roman" w:hAnsi="Verdana" w:cs="Times New Roman"/>
          <w:kern w:val="0"/>
          <w:sz w:val="24"/>
          <w:szCs w:val="20"/>
          <w14:ligatures w14:val="none"/>
        </w:rPr>
        <w:t xml:space="preserve">3.110  Ceasing Women who are Eligible to be </w:t>
      </w:r>
      <w:proofErr w:type="gramStart"/>
      <w:r w:rsidRPr="00AB0464">
        <w:rPr>
          <w:rFonts w:ascii="Verdana" w:eastAsia="Times New Roman" w:hAnsi="Verdana" w:cs="Times New Roman"/>
          <w:kern w:val="0"/>
          <w:sz w:val="24"/>
          <w:szCs w:val="20"/>
          <w14:ligatures w14:val="none"/>
        </w:rPr>
        <w:t>Screened</w:t>
      </w:r>
      <w:proofErr w:type="gramEnd"/>
    </w:p>
    <w:p w14:paraId="49FB2163"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0"/>
          <w14:ligatures w14:val="none"/>
        </w:rPr>
      </w:pPr>
      <w:r w:rsidRPr="00AB0464">
        <w:rPr>
          <w:rFonts w:ascii="Verdana" w:eastAsia="Times New Roman" w:hAnsi="Verdana" w:cs="Times New Roman"/>
          <w:kern w:val="0"/>
          <w:sz w:val="24"/>
          <w:szCs w:val="20"/>
          <w14:ligatures w14:val="none"/>
        </w:rPr>
        <w:t xml:space="preserve">3.200  Changing Appointments and Responding to Other </w:t>
      </w:r>
      <w:r w:rsidRPr="00AB0464">
        <w:rPr>
          <w:rFonts w:ascii="Book Antiqua" w:eastAsia="Times New Roman" w:hAnsi="Book Antiqua" w:cs="Times New Roman"/>
          <w:kern w:val="0"/>
          <w:sz w:val="24"/>
          <w:szCs w:val="20"/>
          <w14:ligatures w14:val="none"/>
        </w:rPr>
        <w:tab/>
      </w:r>
      <w:r w:rsidRPr="00AB0464">
        <w:rPr>
          <w:rFonts w:ascii="Verdana" w:eastAsia="Times New Roman" w:hAnsi="Verdana" w:cs="Times New Roman"/>
          <w:kern w:val="0"/>
          <w:sz w:val="24"/>
          <w:szCs w:val="20"/>
          <w14:ligatures w14:val="none"/>
        </w:rPr>
        <w:t xml:space="preserve">   Telephone Queries</w:t>
      </w:r>
    </w:p>
    <w:p w14:paraId="423CB053"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r w:rsidRPr="00AB0464">
        <w:rPr>
          <w:rFonts w:ascii="Verdana" w:eastAsia="Times New Roman" w:hAnsi="Verdana" w:cs="Times New Roman"/>
          <w:kern w:val="0"/>
          <w:sz w:val="24"/>
          <w:szCs w:val="24"/>
          <w14:ligatures w14:val="none"/>
        </w:rPr>
        <w:t>Screening Office Procedure Manual</w:t>
      </w:r>
    </w:p>
    <w:p w14:paraId="2D45466E" w14:textId="77777777" w:rsidR="00AB0464" w:rsidRPr="00AB0464" w:rsidRDefault="00AB0464" w:rsidP="00AB0464">
      <w:pPr>
        <w:spacing w:after="0" w:line="240" w:lineRule="auto"/>
        <w:ind w:left="1134"/>
        <w:jc w:val="both"/>
        <w:rPr>
          <w:rFonts w:ascii="Verdana" w:eastAsia="Times New Roman" w:hAnsi="Verdana" w:cs="Times New Roman"/>
          <w:kern w:val="0"/>
          <w:sz w:val="24"/>
          <w:szCs w:val="24"/>
          <w14:ligatures w14:val="none"/>
        </w:rPr>
      </w:pPr>
    </w:p>
    <w:p w14:paraId="55ABC17A" w14:textId="77777777" w:rsidR="00AB0464" w:rsidRPr="00AB0464" w:rsidRDefault="00AB0464" w:rsidP="00AB0464">
      <w:pPr>
        <w:keepNext/>
        <w:shd w:val="clear" w:color="auto" w:fill="FFFFFF"/>
        <w:tabs>
          <w:tab w:val="left" w:pos="1077"/>
        </w:tabs>
        <w:spacing w:after="0" w:line="240" w:lineRule="auto"/>
        <w:ind w:left="1077" w:hanging="1077"/>
        <w:jc w:val="both"/>
        <w:outlineLvl w:val="1"/>
        <w:rPr>
          <w:rFonts w:ascii="Verdana" w:eastAsia="Times New Roman" w:hAnsi="Verdana" w:cs="Arial"/>
          <w:b/>
          <w:bCs/>
          <w:iCs/>
          <w:smallCaps/>
          <w:kern w:val="0"/>
          <w:sz w:val="24"/>
          <w:szCs w:val="24"/>
          <w:lang w:eastAsia="en-GB"/>
          <w14:ligatures w14:val="none"/>
        </w:rPr>
        <w:sectPr w:rsidR="00AB0464" w:rsidRPr="00AB0464" w:rsidSect="00E70109">
          <w:footerReference w:type="default" r:id="rId5"/>
          <w:pgSz w:w="11900" w:h="16840" w:code="9"/>
          <w:pgMar w:top="1440" w:right="1440" w:bottom="1440" w:left="1440" w:header="720" w:footer="720" w:gutter="0"/>
          <w:paperSrc w:first="15" w:other="15"/>
          <w:cols w:space="720"/>
        </w:sectPr>
      </w:pPr>
    </w:p>
    <w:p w14:paraId="392A4528" w14:textId="77777777" w:rsidR="00AB0464" w:rsidRDefault="00AB0464"/>
    <w:sectPr w:rsidR="00AB046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FE7BD" w14:textId="77777777" w:rsidR="00AB0464" w:rsidRPr="00702139" w:rsidRDefault="00AB0464" w:rsidP="00247471">
    <w:pPr>
      <w:pStyle w:val="Footer"/>
      <w:rPr>
        <w:sz w:val="16"/>
        <w:szCs w:val="16"/>
      </w:rPr>
    </w:pPr>
    <w:r w:rsidRPr="00702139">
      <w:rPr>
        <w:sz w:val="16"/>
        <w:szCs w:val="16"/>
      </w:rPr>
      <w:t xml:space="preserve">Section </w:t>
    </w:r>
    <w:r>
      <w:rPr>
        <w:sz w:val="16"/>
        <w:szCs w:val="16"/>
      </w:rPr>
      <w:t>3 – Operational Procedures</w:t>
    </w:r>
    <w:r w:rsidRPr="00702139">
      <w:rPr>
        <w:sz w:val="16"/>
        <w:szCs w:val="16"/>
      </w:rPr>
      <w:tab/>
    </w:r>
    <w:r>
      <w:rPr>
        <w:sz w:val="16"/>
        <w:szCs w:val="16"/>
      </w:rPr>
      <w:t>3.230</w:t>
    </w:r>
    <w:r w:rsidRPr="00702139">
      <w:rPr>
        <w:sz w:val="16"/>
        <w:szCs w:val="16"/>
      </w:rPr>
      <w:tab/>
    </w:r>
    <w:r w:rsidRPr="00702139">
      <w:rPr>
        <w:rStyle w:val="PageNumber"/>
        <w:sz w:val="16"/>
        <w:szCs w:val="16"/>
      </w:rPr>
      <w:t xml:space="preserve">Page </w:t>
    </w:r>
    <w:r>
      <w:rPr>
        <w:rStyle w:val="PageNumber"/>
        <w:sz w:val="16"/>
        <w:szCs w:val="16"/>
      </w:rPr>
      <w:fldChar w:fldCharType="begin"/>
    </w:r>
    <w:r>
      <w:rPr>
        <w:rStyle w:val="PageNumber"/>
        <w:sz w:val="16"/>
        <w:szCs w:val="16"/>
      </w:rPr>
      <w:instrText xml:space="preserve"> PAGE  </w:instrText>
    </w:r>
    <w:r>
      <w:rPr>
        <w:rStyle w:val="PageNumber"/>
        <w:sz w:val="16"/>
        <w:szCs w:val="16"/>
      </w:rPr>
      <w:fldChar w:fldCharType="separate"/>
    </w:r>
    <w:r>
      <w:rPr>
        <w:rStyle w:val="PageNumber"/>
        <w:noProof/>
        <w:sz w:val="16"/>
        <w:szCs w:val="16"/>
      </w:rPr>
      <w:t>64</w:t>
    </w:r>
    <w:r>
      <w:rPr>
        <w:rStyle w:val="PageNumber"/>
        <w:sz w:val="16"/>
        <w:szCs w:val="16"/>
      </w:rPr>
      <w:fldChar w:fldCharType="end"/>
    </w:r>
    <w:r w:rsidRPr="00702139">
      <w:rPr>
        <w:rStyle w:val="PageNumber"/>
        <w:sz w:val="16"/>
        <w:szCs w:val="16"/>
      </w:rPr>
      <w:t xml:space="preserve"> of </w:t>
    </w:r>
    <w:r>
      <w:rPr>
        <w:rStyle w:val="PageNumber"/>
        <w:sz w:val="16"/>
        <w:szCs w:val="16"/>
      </w:rPr>
      <w:fldChar w:fldCharType="begin"/>
    </w:r>
    <w:r>
      <w:rPr>
        <w:rStyle w:val="PageNumber"/>
        <w:sz w:val="16"/>
        <w:szCs w:val="16"/>
      </w:rPr>
      <w:instrText xml:space="preserve"> NUMPAGES  </w:instrText>
    </w:r>
    <w:r>
      <w:rPr>
        <w:rStyle w:val="PageNumber"/>
        <w:sz w:val="16"/>
        <w:szCs w:val="16"/>
      </w:rPr>
      <w:fldChar w:fldCharType="separate"/>
    </w:r>
    <w:r>
      <w:rPr>
        <w:rStyle w:val="PageNumber"/>
        <w:noProof/>
        <w:sz w:val="16"/>
        <w:szCs w:val="16"/>
      </w:rPr>
      <w:t>64</w:t>
    </w:r>
    <w:r>
      <w:rPr>
        <w:rStyle w:val="PageNumber"/>
        <w:sz w:val="16"/>
        <w:szCs w:val="16"/>
      </w:rPr>
      <w:fldChar w:fldCharType="end"/>
    </w:r>
  </w:p>
  <w:p w14:paraId="0DBA1F5F" w14:textId="77777777" w:rsidR="00AB0464" w:rsidRDefault="00AB0464" w:rsidP="007A586A">
    <w:pPr>
      <w:pStyle w:val="Footer"/>
      <w:rPr>
        <w:sz w:val="16"/>
        <w:szCs w:val="16"/>
      </w:rPr>
    </w:pPr>
    <w:r>
      <w:rPr>
        <w:sz w:val="16"/>
        <w:szCs w:val="16"/>
      </w:rPr>
      <w:tab/>
    </w:r>
    <w:r>
      <w:rPr>
        <w:sz w:val="16"/>
        <w:szCs w:val="16"/>
      </w:rPr>
      <w:tab/>
      <w:t>V1.0</w:t>
    </w:r>
  </w:p>
  <w:p w14:paraId="38522D98" w14:textId="77777777" w:rsidR="00AB0464" w:rsidRPr="00247471" w:rsidRDefault="00AB0464" w:rsidP="007A586A">
    <w:pPr>
      <w:pStyle w:val="Footer"/>
    </w:pPr>
    <w:r>
      <w:rPr>
        <w:i/>
        <w:sz w:val="16"/>
        <w:szCs w:val="16"/>
      </w:rPr>
      <w:t>BT</w:t>
    </w:r>
    <w:r w:rsidRPr="00553C0C">
      <w:rPr>
        <w:i/>
        <w:sz w:val="16"/>
        <w:szCs w:val="16"/>
      </w:rPr>
      <w:t>W</w:t>
    </w:r>
    <w:r w:rsidRPr="00702139">
      <w:rPr>
        <w:sz w:val="16"/>
        <w:szCs w:val="16"/>
      </w:rPr>
      <w:t xml:space="preserve"> Quality Manual</w:t>
    </w:r>
    <w:r w:rsidRPr="00702139">
      <w:rPr>
        <w:sz w:val="16"/>
        <w:szCs w:val="16"/>
      </w:rPr>
      <w:tab/>
    </w:r>
    <w:r w:rsidRPr="00702139">
      <w:rPr>
        <w:sz w:val="16"/>
        <w:szCs w:val="16"/>
      </w:rPr>
      <w:tab/>
      <w:t xml:space="preserve">Issue Date:  </w:t>
    </w:r>
    <w:r>
      <w:rPr>
        <w:sz w:val="16"/>
        <w:szCs w:val="16"/>
      </w:rPr>
      <w:t>10.01.2017</w: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7E20E4"/>
    <w:multiLevelType w:val="hybridMultilevel"/>
    <w:tmpl w:val="C088B53E"/>
    <w:lvl w:ilvl="0" w:tplc="A460760A">
      <w:start w:val="1"/>
      <w:numFmt w:val="decimal"/>
      <w:lvlText w:val="3.%10"/>
      <w:lvlJc w:val="left"/>
      <w:pPr>
        <w:ind w:left="502" w:hanging="360"/>
      </w:pPr>
      <w:rPr>
        <w:rFonts w:hint="default"/>
      </w:rPr>
    </w:lvl>
    <w:lvl w:ilvl="1" w:tplc="AC62B842" w:tentative="1">
      <w:start w:val="1"/>
      <w:numFmt w:val="lowerLetter"/>
      <w:lvlText w:val="%2."/>
      <w:lvlJc w:val="left"/>
      <w:pPr>
        <w:ind w:left="1440" w:hanging="360"/>
      </w:pPr>
    </w:lvl>
    <w:lvl w:ilvl="2" w:tplc="5F721958" w:tentative="1">
      <w:start w:val="1"/>
      <w:numFmt w:val="lowerRoman"/>
      <w:lvlText w:val="%3."/>
      <w:lvlJc w:val="right"/>
      <w:pPr>
        <w:ind w:left="2160" w:hanging="180"/>
      </w:pPr>
    </w:lvl>
    <w:lvl w:ilvl="3" w:tplc="C590B9B0" w:tentative="1">
      <w:start w:val="1"/>
      <w:numFmt w:val="decimal"/>
      <w:lvlText w:val="%4."/>
      <w:lvlJc w:val="left"/>
      <w:pPr>
        <w:ind w:left="2880" w:hanging="360"/>
      </w:pPr>
    </w:lvl>
    <w:lvl w:ilvl="4" w:tplc="217AB1BA" w:tentative="1">
      <w:start w:val="1"/>
      <w:numFmt w:val="lowerLetter"/>
      <w:lvlText w:val="%5."/>
      <w:lvlJc w:val="left"/>
      <w:pPr>
        <w:ind w:left="3600" w:hanging="360"/>
      </w:pPr>
    </w:lvl>
    <w:lvl w:ilvl="5" w:tplc="9A9855D6" w:tentative="1">
      <w:start w:val="1"/>
      <w:numFmt w:val="lowerRoman"/>
      <w:lvlText w:val="%6."/>
      <w:lvlJc w:val="right"/>
      <w:pPr>
        <w:ind w:left="4320" w:hanging="180"/>
      </w:pPr>
    </w:lvl>
    <w:lvl w:ilvl="6" w:tplc="7FB26776" w:tentative="1">
      <w:start w:val="1"/>
      <w:numFmt w:val="decimal"/>
      <w:lvlText w:val="%7."/>
      <w:lvlJc w:val="left"/>
      <w:pPr>
        <w:ind w:left="5040" w:hanging="360"/>
      </w:pPr>
    </w:lvl>
    <w:lvl w:ilvl="7" w:tplc="8B70AA2C" w:tentative="1">
      <w:start w:val="1"/>
      <w:numFmt w:val="lowerLetter"/>
      <w:lvlText w:val="%8."/>
      <w:lvlJc w:val="left"/>
      <w:pPr>
        <w:ind w:left="5760" w:hanging="360"/>
      </w:pPr>
    </w:lvl>
    <w:lvl w:ilvl="8" w:tplc="F6BAEA88" w:tentative="1">
      <w:start w:val="1"/>
      <w:numFmt w:val="lowerRoman"/>
      <w:lvlText w:val="%9."/>
      <w:lvlJc w:val="right"/>
      <w:pPr>
        <w:ind w:left="6480" w:hanging="180"/>
      </w:pPr>
    </w:lvl>
  </w:abstractNum>
  <w:abstractNum w:abstractNumId="1" w15:restartNumberingAfterBreak="0">
    <w:nsid w:val="244F19BC"/>
    <w:multiLevelType w:val="hybridMultilevel"/>
    <w:tmpl w:val="187A6532"/>
    <w:lvl w:ilvl="0" w:tplc="24367D4A">
      <w:start w:val="1"/>
      <w:numFmt w:val="decimal"/>
      <w:lvlText w:val="3.230.%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71598682">
    <w:abstractNumId w:val="0"/>
  </w:num>
  <w:num w:numId="2" w16cid:durableId="5621023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0464"/>
    <w:rsid w:val="00AB04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4EFFC"/>
  <w15:chartTrackingRefBased/>
  <w15:docId w15:val="{F3AE0D24-0106-43DE-810D-F33F42421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unhideWhenUsed/>
    <w:rsid w:val="00AB046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AB0464"/>
  </w:style>
  <w:style w:type="character" w:styleId="PageNumber">
    <w:name w:val="page number"/>
    <w:basedOn w:val="DefaultParagraphFont"/>
    <w:uiPriority w:val="99"/>
    <w:rsid w:val="00AB04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565</Words>
  <Characters>3227</Characters>
  <Application>Microsoft Office Word</Application>
  <DocSecurity>0</DocSecurity>
  <Lines>26</Lines>
  <Paragraphs>7</Paragraphs>
  <ScaleCrop>false</ScaleCrop>
  <Company>Public Health Wales</Company>
  <LinksUpToDate>false</LinksUpToDate>
  <CharactersWithSpaces>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Dorras (Public Health Wales - Screening)</dc:creator>
  <cp:keywords/>
  <dc:description/>
  <cp:lastModifiedBy>Alison Dorras (Public Health Wales - Screening)</cp:lastModifiedBy>
  <cp:revision>1</cp:revision>
  <dcterms:created xsi:type="dcterms:W3CDTF">2024-07-09T15:53:00Z</dcterms:created>
  <dcterms:modified xsi:type="dcterms:W3CDTF">2024-07-09T15:54:00Z</dcterms:modified>
</cp:coreProperties>
</file>