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5E5C967" w14:textId="77777777" w:rsidR="00A177DE" w:rsidRPr="00EB50D1" w:rsidRDefault="00A177DE" w:rsidP="00A177DE">
      <w:pPr>
        <w:pStyle w:val="Heading2"/>
        <w:numPr>
          <w:ilvl w:val="0"/>
          <w:numId w:val="6"/>
        </w:numPr>
        <w:ind w:left="1134" w:hanging="1134"/>
        <w:jc w:val="both"/>
        <w:rPr>
          <w:rFonts w:ascii="Verdana" w:hAnsi="Verdana"/>
          <w:b/>
          <w:bCs/>
          <w:color w:val="auto"/>
          <w:sz w:val="28"/>
          <w:szCs w:val="28"/>
          <w:lang w:eastAsia="en-GB"/>
        </w:rPr>
      </w:pPr>
      <w:bookmarkStart w:id="0" w:name="_Toc127515781"/>
      <w:bookmarkStart w:id="1" w:name="_Toc137116240"/>
      <w:bookmarkStart w:id="2" w:name="_Toc139631425"/>
      <w:bookmarkStart w:id="3" w:name="_Toc148351783"/>
      <w:r w:rsidRPr="58E6DE58">
        <w:rPr>
          <w:rFonts w:ascii="Verdana" w:hAnsi="Verdana"/>
          <w:b/>
          <w:bCs/>
          <w:color w:val="auto"/>
          <w:sz w:val="28"/>
          <w:szCs w:val="28"/>
          <w:lang w:eastAsia="en-GB"/>
        </w:rPr>
        <w:t xml:space="preserve">Cease – active refusers (opt out) or </w:t>
      </w:r>
      <w:r w:rsidRPr="15834A46">
        <w:rPr>
          <w:rFonts w:ascii="Verdana" w:hAnsi="Verdana"/>
          <w:b/>
          <w:bCs/>
          <w:color w:val="auto"/>
          <w:sz w:val="28"/>
          <w:szCs w:val="28"/>
          <w:lang w:eastAsia="en-GB"/>
        </w:rPr>
        <w:t>postponement</w:t>
      </w:r>
      <w:bookmarkEnd w:id="0"/>
      <w:bookmarkEnd w:id="1"/>
      <w:bookmarkEnd w:id="2"/>
      <w:r>
        <w:rPr>
          <w:rFonts w:ascii="Verdana" w:hAnsi="Verdana"/>
          <w:b/>
          <w:bCs/>
          <w:color w:val="auto"/>
          <w:sz w:val="28"/>
          <w:szCs w:val="28"/>
          <w:lang w:eastAsia="en-GB"/>
        </w:rPr>
        <w:t xml:space="preserve"> </w:t>
      </w:r>
      <w:proofErr w:type="gramStart"/>
      <w:r>
        <w:rPr>
          <w:rFonts w:ascii="Verdana" w:hAnsi="Verdana"/>
          <w:b/>
          <w:bCs/>
          <w:color w:val="92D050"/>
          <w:sz w:val="28"/>
          <w:szCs w:val="28"/>
          <w:lang w:eastAsia="en-GB"/>
        </w:rPr>
        <w:t>APPROVED</w:t>
      </w:r>
      <w:bookmarkEnd w:id="3"/>
      <w:proofErr w:type="gramEnd"/>
    </w:p>
    <w:p w14:paraId="0B6C5873" w14:textId="77777777" w:rsidR="00A177DE" w:rsidRPr="00A2125C" w:rsidRDefault="00A177DE" w:rsidP="00A177DE">
      <w:pPr>
        <w:spacing w:after="0" w:line="240" w:lineRule="auto"/>
        <w:jc w:val="both"/>
        <w:rPr>
          <w:sz w:val="24"/>
          <w:szCs w:val="24"/>
        </w:rPr>
      </w:pPr>
    </w:p>
    <w:p w14:paraId="5689FA22" w14:textId="77777777" w:rsidR="00A177DE" w:rsidRPr="00523C35" w:rsidRDefault="00A177DE" w:rsidP="00A177DE">
      <w:pPr>
        <w:pStyle w:val="ListParagraph"/>
        <w:numPr>
          <w:ilvl w:val="0"/>
          <w:numId w:val="8"/>
        </w:numPr>
        <w:ind w:left="1134" w:hanging="1134"/>
        <w:jc w:val="both"/>
        <w:rPr>
          <w:rFonts w:cs="Tunga"/>
          <w:b/>
          <w:sz w:val="24"/>
        </w:rPr>
      </w:pPr>
      <w:r w:rsidRPr="00523C35">
        <w:rPr>
          <w:rFonts w:cs="Tunga"/>
          <w:b/>
          <w:sz w:val="24"/>
        </w:rPr>
        <w:t>Staff Responsible</w:t>
      </w:r>
    </w:p>
    <w:p w14:paraId="064DD9B3" w14:textId="77777777" w:rsidR="00A177DE" w:rsidRPr="00A2125C" w:rsidRDefault="00A177DE" w:rsidP="00A177DE">
      <w:pPr>
        <w:keepNext/>
        <w:shd w:val="clear" w:color="auto" w:fill="FFFFFF"/>
        <w:spacing w:after="0" w:line="240" w:lineRule="auto"/>
        <w:ind w:left="2211"/>
        <w:jc w:val="both"/>
        <w:outlineLvl w:val="3"/>
        <w:rPr>
          <w:rFonts w:eastAsia="Times New Roman" w:cs="Times New Roman"/>
          <w:sz w:val="24"/>
          <w:szCs w:val="24"/>
          <w:lang w:val="x-none" w:eastAsia="x-none"/>
        </w:rPr>
      </w:pPr>
    </w:p>
    <w:p w14:paraId="73A5585A" w14:textId="77777777" w:rsidR="00A177DE" w:rsidRDefault="00A177DE" w:rsidP="00A177DE">
      <w:pPr>
        <w:keepNext/>
        <w:shd w:val="clear" w:color="auto" w:fill="FFFFFF"/>
        <w:spacing w:after="0" w:line="240" w:lineRule="auto"/>
        <w:ind w:left="1134"/>
        <w:jc w:val="both"/>
        <w:outlineLvl w:val="3"/>
        <w:rPr>
          <w:rFonts w:eastAsia="Times New Roman" w:cs="Times New Roman"/>
          <w:b/>
          <w:sz w:val="24"/>
          <w:szCs w:val="24"/>
          <w:lang w:val="x-none" w:eastAsia="x-none"/>
        </w:rPr>
      </w:pPr>
      <w:r w:rsidRPr="00A2125C">
        <w:rPr>
          <w:rFonts w:eastAsia="Times New Roman" w:cs="Times New Roman"/>
          <w:b/>
          <w:sz w:val="24"/>
          <w:szCs w:val="24"/>
          <w:lang w:val="x-none" w:eastAsia="x-none"/>
        </w:rPr>
        <w:t>Managerial Responsibility</w:t>
      </w:r>
    </w:p>
    <w:p w14:paraId="293B7AF8" w14:textId="77777777" w:rsidR="00A177DE" w:rsidRPr="00BA0EBE" w:rsidRDefault="00A177DE" w:rsidP="00A177DE">
      <w:pPr>
        <w:pStyle w:val="CommentSubject"/>
        <w:shd w:val="clear" w:color="auto" w:fill="FFFFFF"/>
        <w:spacing w:after="0"/>
        <w:ind w:left="1134"/>
        <w:jc w:val="both"/>
        <w:rPr>
          <w:rFonts w:eastAsia="Times New Roman" w:cs="Times New Roman"/>
          <w:sz w:val="24"/>
          <w:szCs w:val="24"/>
        </w:rPr>
      </w:pPr>
      <w:r w:rsidRPr="00BA0EBE">
        <w:rPr>
          <w:rFonts w:eastAsia="Times New Roman" w:cs="Times New Roman"/>
          <w:sz w:val="24"/>
          <w:szCs w:val="24"/>
        </w:rPr>
        <w:t xml:space="preserve">All Wales Screening Pathway Manager </w:t>
      </w:r>
    </w:p>
    <w:p w14:paraId="69E942C0" w14:textId="77777777" w:rsidR="00A177DE" w:rsidRPr="00BA0EBE" w:rsidRDefault="00A177DE" w:rsidP="00A177DE">
      <w:pPr>
        <w:pStyle w:val="Heading3"/>
        <w:rPr>
          <w:lang w:val="x-none" w:eastAsia="x-none"/>
        </w:rPr>
      </w:pPr>
    </w:p>
    <w:p w14:paraId="34B2A49B" w14:textId="77777777" w:rsidR="00A177DE" w:rsidRPr="00ED1B47" w:rsidRDefault="00A177DE" w:rsidP="00A177DE">
      <w:pPr>
        <w:pStyle w:val="CommentSubject"/>
        <w:shd w:val="clear" w:color="auto" w:fill="FFFFFF"/>
        <w:spacing w:after="0"/>
        <w:ind w:left="1134"/>
        <w:jc w:val="both"/>
        <w:rPr>
          <w:rFonts w:ascii="Verdana" w:hAnsi="Verdana"/>
          <w:b w:val="0"/>
          <w:bCs w:val="0"/>
          <w:sz w:val="24"/>
          <w:szCs w:val="24"/>
        </w:rPr>
      </w:pPr>
      <w:r w:rsidRPr="00ED1B47">
        <w:rPr>
          <w:rFonts w:ascii="Verdana" w:hAnsi="Verdana"/>
          <w:b w:val="0"/>
          <w:bCs w:val="0"/>
          <w:sz w:val="24"/>
          <w:szCs w:val="24"/>
        </w:rPr>
        <w:t>Screening Pathway Managers</w:t>
      </w:r>
    </w:p>
    <w:p w14:paraId="44619484" w14:textId="77777777" w:rsidR="00A177DE" w:rsidRPr="00ED1B47" w:rsidRDefault="00A177DE" w:rsidP="00A177DE">
      <w:pPr>
        <w:shd w:val="clear" w:color="auto" w:fill="FFFFFF"/>
        <w:spacing w:after="0" w:line="240" w:lineRule="auto"/>
        <w:ind w:left="1077"/>
        <w:jc w:val="both"/>
        <w:rPr>
          <w:rFonts w:eastAsia="Times New Roman" w:cs="Times New Roman"/>
          <w:sz w:val="24"/>
          <w:szCs w:val="24"/>
          <w:lang w:eastAsia="en-GB"/>
        </w:rPr>
      </w:pPr>
    </w:p>
    <w:p w14:paraId="6E8B6D5B" w14:textId="77777777" w:rsidR="00A177DE" w:rsidRPr="00A2125C" w:rsidRDefault="00A177DE" w:rsidP="00A177DE">
      <w:pPr>
        <w:keepNext/>
        <w:shd w:val="clear" w:color="auto" w:fill="FFFFFF"/>
        <w:spacing w:after="0" w:line="240" w:lineRule="auto"/>
        <w:ind w:left="1134"/>
        <w:jc w:val="both"/>
        <w:outlineLvl w:val="3"/>
        <w:rPr>
          <w:rFonts w:eastAsia="Times New Roman" w:cs="Times New Roman"/>
          <w:b/>
          <w:sz w:val="24"/>
          <w:szCs w:val="24"/>
          <w:lang w:val="x-none" w:eastAsia="x-none"/>
        </w:rPr>
      </w:pPr>
      <w:r w:rsidRPr="00A2125C">
        <w:rPr>
          <w:rFonts w:eastAsia="Times New Roman" w:cs="Times New Roman"/>
          <w:b/>
          <w:sz w:val="24"/>
          <w:szCs w:val="24"/>
          <w:lang w:val="x-none" w:eastAsia="x-none"/>
        </w:rPr>
        <w:t>Operational Staff</w:t>
      </w:r>
    </w:p>
    <w:p w14:paraId="75EF415A" w14:textId="77777777" w:rsidR="00A177DE" w:rsidRPr="00ED1B47" w:rsidRDefault="00A177DE" w:rsidP="00A177DE">
      <w:pPr>
        <w:pStyle w:val="CommentSubject"/>
        <w:shd w:val="clear" w:color="auto" w:fill="FFFFFF"/>
        <w:spacing w:after="0"/>
        <w:ind w:left="1134"/>
        <w:jc w:val="both"/>
        <w:rPr>
          <w:rFonts w:ascii="Verdana" w:hAnsi="Verdana"/>
          <w:b w:val="0"/>
          <w:bCs w:val="0"/>
          <w:sz w:val="24"/>
          <w:szCs w:val="24"/>
        </w:rPr>
      </w:pPr>
      <w:r w:rsidRPr="00ED1B47">
        <w:rPr>
          <w:rFonts w:ascii="Verdana" w:hAnsi="Verdana"/>
          <w:b w:val="0"/>
          <w:bCs w:val="0"/>
          <w:sz w:val="24"/>
          <w:szCs w:val="24"/>
        </w:rPr>
        <w:t xml:space="preserve">Screening Pathway Administrators </w:t>
      </w:r>
    </w:p>
    <w:p w14:paraId="76AB1F4A" w14:textId="77777777" w:rsidR="00A177DE" w:rsidRPr="00ED1B47" w:rsidRDefault="00A177DE" w:rsidP="00A177DE">
      <w:pPr>
        <w:shd w:val="clear" w:color="auto" w:fill="FFFFFF"/>
        <w:spacing w:after="0" w:line="240" w:lineRule="auto"/>
        <w:ind w:left="1077"/>
        <w:jc w:val="both"/>
        <w:rPr>
          <w:rFonts w:eastAsia="Times New Roman" w:cs="Times New Roman"/>
          <w:sz w:val="24"/>
          <w:szCs w:val="24"/>
          <w:lang w:eastAsia="en-GB"/>
        </w:rPr>
      </w:pPr>
    </w:p>
    <w:p w14:paraId="1DDC54FE" w14:textId="77777777" w:rsidR="00A177DE" w:rsidRPr="00A2125C" w:rsidRDefault="00A177DE" w:rsidP="00A177DE">
      <w:pPr>
        <w:keepNext/>
        <w:shd w:val="clear" w:color="auto" w:fill="FFFFFF"/>
        <w:spacing w:after="0" w:line="240" w:lineRule="auto"/>
        <w:ind w:left="1134"/>
        <w:jc w:val="both"/>
        <w:outlineLvl w:val="3"/>
        <w:rPr>
          <w:rFonts w:eastAsia="Times New Roman" w:cs="Times New Roman"/>
          <w:b/>
          <w:sz w:val="24"/>
          <w:szCs w:val="24"/>
          <w:lang w:val="x-none" w:eastAsia="x-none"/>
        </w:rPr>
      </w:pPr>
      <w:r w:rsidRPr="00A2125C">
        <w:rPr>
          <w:rFonts w:eastAsia="Times New Roman" w:cs="Times New Roman"/>
          <w:b/>
          <w:sz w:val="24"/>
          <w:szCs w:val="24"/>
          <w:lang w:val="x-none" w:eastAsia="x-none"/>
        </w:rPr>
        <w:t>QA Advisor</w:t>
      </w:r>
    </w:p>
    <w:p w14:paraId="28B55889" w14:textId="77777777" w:rsidR="00A177DE" w:rsidRPr="00ED1B47" w:rsidRDefault="00A177DE" w:rsidP="00A177DE">
      <w:pPr>
        <w:pStyle w:val="CommentSubject"/>
        <w:shd w:val="clear" w:color="auto" w:fill="FFFFFF" w:themeFill="background1"/>
        <w:spacing w:after="0"/>
        <w:ind w:left="1134"/>
        <w:jc w:val="both"/>
        <w:rPr>
          <w:rFonts w:ascii="Verdana" w:hAnsi="Verdana"/>
          <w:b w:val="0"/>
          <w:bCs w:val="0"/>
          <w:sz w:val="24"/>
          <w:szCs w:val="24"/>
        </w:rPr>
      </w:pPr>
      <w:r w:rsidRPr="7AF32B9F">
        <w:rPr>
          <w:rFonts w:ascii="Verdana" w:hAnsi="Verdana"/>
          <w:b w:val="0"/>
          <w:bCs w:val="0"/>
          <w:sz w:val="24"/>
          <w:szCs w:val="24"/>
        </w:rPr>
        <w:t>Head of Screening Pathway Services</w:t>
      </w:r>
    </w:p>
    <w:p w14:paraId="50124574" w14:textId="77777777" w:rsidR="00A177DE" w:rsidRPr="00ED1B47" w:rsidRDefault="00A177DE" w:rsidP="00A177DE">
      <w:pPr>
        <w:spacing w:after="0" w:line="240" w:lineRule="auto"/>
        <w:ind w:left="1080"/>
        <w:jc w:val="both"/>
        <w:rPr>
          <w:rFonts w:eastAsia="Times New Roman" w:cs="Times New Roman"/>
          <w:sz w:val="24"/>
          <w:szCs w:val="24"/>
          <w:lang w:val="x-none" w:eastAsia="x-none"/>
        </w:rPr>
      </w:pPr>
    </w:p>
    <w:p w14:paraId="67FF4A21" w14:textId="77777777" w:rsidR="00A177DE" w:rsidRPr="00A2125C" w:rsidRDefault="00A177DE" w:rsidP="00A177DE">
      <w:pPr>
        <w:spacing w:after="0" w:line="240" w:lineRule="auto"/>
        <w:ind w:left="1080"/>
        <w:jc w:val="both"/>
        <w:rPr>
          <w:rFonts w:eastAsia="Times New Roman" w:cs="Times New Roman"/>
          <w:sz w:val="24"/>
          <w:szCs w:val="24"/>
          <w:lang w:eastAsia="en-GB"/>
        </w:rPr>
      </w:pPr>
    </w:p>
    <w:p w14:paraId="47CBCFC5" w14:textId="77777777" w:rsidR="00A177DE" w:rsidRPr="00523C35" w:rsidRDefault="00A177DE" w:rsidP="00A177DE">
      <w:pPr>
        <w:pStyle w:val="ListParagraph"/>
        <w:numPr>
          <w:ilvl w:val="0"/>
          <w:numId w:val="8"/>
        </w:numPr>
        <w:ind w:left="1134" w:hanging="1134"/>
        <w:jc w:val="both"/>
        <w:rPr>
          <w:rFonts w:cs="Tunga"/>
          <w:b/>
          <w:sz w:val="24"/>
        </w:rPr>
      </w:pPr>
      <w:r w:rsidRPr="00523C35">
        <w:rPr>
          <w:rFonts w:cs="Tunga"/>
          <w:b/>
          <w:sz w:val="24"/>
        </w:rPr>
        <w:t>Quality Standard</w:t>
      </w:r>
    </w:p>
    <w:p w14:paraId="70EE951A" w14:textId="77777777" w:rsidR="00A177DE" w:rsidRPr="00ED1B47" w:rsidRDefault="00A177DE" w:rsidP="00A177DE">
      <w:pPr>
        <w:pStyle w:val="CommentSubject"/>
        <w:shd w:val="clear" w:color="auto" w:fill="FFFFFF" w:themeFill="background1"/>
        <w:spacing w:after="0"/>
        <w:ind w:left="1134"/>
        <w:jc w:val="both"/>
        <w:rPr>
          <w:rFonts w:ascii="Verdana" w:hAnsi="Verdana"/>
          <w:b w:val="0"/>
          <w:bCs w:val="0"/>
          <w:sz w:val="24"/>
          <w:szCs w:val="24"/>
        </w:rPr>
      </w:pPr>
      <w:r w:rsidRPr="2A3AC864">
        <w:rPr>
          <w:rFonts w:ascii="Verdana" w:hAnsi="Verdana"/>
          <w:b w:val="0"/>
          <w:bCs w:val="0"/>
          <w:sz w:val="24"/>
          <w:szCs w:val="24"/>
        </w:rPr>
        <w:t xml:space="preserve">Participants </w:t>
      </w:r>
      <w:r>
        <w:rPr>
          <w:rFonts w:ascii="Verdana" w:hAnsi="Verdana"/>
          <w:b w:val="0"/>
          <w:bCs w:val="0"/>
          <w:sz w:val="24"/>
          <w:szCs w:val="24"/>
        </w:rPr>
        <w:t>between the age of 24-64 years with a cervix may request to decline a screening episode or permanently opt-out of screening.</w:t>
      </w:r>
      <w:r w:rsidRPr="2A3AC864">
        <w:rPr>
          <w:rFonts w:ascii="Verdana" w:hAnsi="Verdana"/>
          <w:b w:val="0"/>
          <w:bCs w:val="0"/>
          <w:sz w:val="24"/>
          <w:szCs w:val="24"/>
        </w:rPr>
        <w:t xml:space="preserve"> </w:t>
      </w:r>
    </w:p>
    <w:p w14:paraId="0BDAECCD" w14:textId="77777777" w:rsidR="00A177DE" w:rsidRPr="00ED1B47" w:rsidRDefault="00A177DE" w:rsidP="00A177DE">
      <w:pPr>
        <w:pStyle w:val="CommentSubject"/>
        <w:shd w:val="clear" w:color="auto" w:fill="FFFFFF"/>
        <w:spacing w:after="0"/>
        <w:jc w:val="both"/>
        <w:rPr>
          <w:rFonts w:ascii="Verdana" w:hAnsi="Verdana"/>
          <w:b w:val="0"/>
          <w:bCs w:val="0"/>
          <w:sz w:val="24"/>
          <w:szCs w:val="24"/>
        </w:rPr>
      </w:pPr>
    </w:p>
    <w:p w14:paraId="68BB2CBE" w14:textId="77777777" w:rsidR="00A177DE" w:rsidRPr="00ED1B47" w:rsidRDefault="00A177DE" w:rsidP="00A177DE">
      <w:pPr>
        <w:pStyle w:val="CommentSubject"/>
        <w:shd w:val="clear" w:color="auto" w:fill="FFFFFF"/>
        <w:spacing w:after="0"/>
        <w:ind w:left="1134"/>
        <w:jc w:val="both"/>
        <w:rPr>
          <w:rFonts w:ascii="Verdana" w:hAnsi="Verdana"/>
          <w:b w:val="0"/>
          <w:bCs w:val="0"/>
          <w:sz w:val="24"/>
          <w:szCs w:val="24"/>
        </w:rPr>
      </w:pPr>
      <w:r w:rsidRPr="00ED1B47">
        <w:rPr>
          <w:rFonts w:ascii="Verdana" w:hAnsi="Verdana"/>
          <w:b w:val="0"/>
          <w:bCs w:val="0"/>
          <w:sz w:val="24"/>
          <w:szCs w:val="24"/>
        </w:rPr>
        <w:t>CSW will have clear protocols and information outlining:</w:t>
      </w:r>
    </w:p>
    <w:p w14:paraId="6FB05EAB" w14:textId="77777777" w:rsidR="00A177DE" w:rsidRPr="00ED1B47" w:rsidRDefault="00A177DE" w:rsidP="00A177DE">
      <w:pPr>
        <w:pStyle w:val="CommentSubject"/>
        <w:numPr>
          <w:ilvl w:val="0"/>
          <w:numId w:val="3"/>
        </w:numPr>
        <w:shd w:val="clear" w:color="auto" w:fill="FFFFFF"/>
        <w:spacing w:after="0"/>
        <w:ind w:left="1418" w:hanging="284"/>
        <w:jc w:val="both"/>
        <w:rPr>
          <w:rFonts w:ascii="Verdana" w:hAnsi="Verdana"/>
          <w:b w:val="0"/>
          <w:bCs w:val="0"/>
          <w:sz w:val="24"/>
          <w:szCs w:val="24"/>
        </w:rPr>
      </w:pPr>
      <w:r w:rsidRPr="00ED1B47">
        <w:rPr>
          <w:rFonts w:ascii="Verdana" w:hAnsi="Verdana"/>
          <w:b w:val="0"/>
          <w:bCs w:val="0"/>
          <w:sz w:val="24"/>
          <w:szCs w:val="24"/>
        </w:rPr>
        <w:t xml:space="preserve">The process for permanent opt </w:t>
      </w:r>
      <w:proofErr w:type="gramStart"/>
      <w:r w:rsidRPr="00ED1B47">
        <w:rPr>
          <w:rFonts w:ascii="Verdana" w:hAnsi="Verdana"/>
          <w:b w:val="0"/>
          <w:bCs w:val="0"/>
          <w:sz w:val="24"/>
          <w:szCs w:val="24"/>
        </w:rPr>
        <w:t>out</w:t>
      </w:r>
      <w:proofErr w:type="gramEnd"/>
      <w:r w:rsidRPr="00ED1B47">
        <w:rPr>
          <w:rFonts w:ascii="Verdana" w:hAnsi="Verdana"/>
          <w:b w:val="0"/>
          <w:bCs w:val="0"/>
          <w:sz w:val="24"/>
          <w:szCs w:val="24"/>
        </w:rPr>
        <w:t xml:space="preserve"> </w:t>
      </w:r>
    </w:p>
    <w:p w14:paraId="5C2CCAAB" w14:textId="77777777" w:rsidR="00A177DE" w:rsidRPr="00ED1B47" w:rsidRDefault="00A177DE" w:rsidP="00A177DE">
      <w:pPr>
        <w:pStyle w:val="CommentSubject"/>
        <w:numPr>
          <w:ilvl w:val="0"/>
          <w:numId w:val="3"/>
        </w:numPr>
        <w:shd w:val="clear" w:color="auto" w:fill="FFFFFF"/>
        <w:spacing w:after="0"/>
        <w:ind w:left="1418" w:hanging="284"/>
        <w:jc w:val="both"/>
        <w:rPr>
          <w:rFonts w:ascii="Verdana" w:hAnsi="Verdana"/>
          <w:b w:val="0"/>
          <w:bCs w:val="0"/>
          <w:sz w:val="24"/>
          <w:szCs w:val="24"/>
        </w:rPr>
      </w:pPr>
      <w:r w:rsidRPr="00ED1B47">
        <w:rPr>
          <w:rFonts w:ascii="Verdana" w:hAnsi="Verdana"/>
          <w:b w:val="0"/>
          <w:bCs w:val="0"/>
          <w:sz w:val="24"/>
          <w:szCs w:val="24"/>
        </w:rPr>
        <w:t xml:space="preserve">The risks and benefit of screening </w:t>
      </w:r>
    </w:p>
    <w:p w14:paraId="3D67E866" w14:textId="77777777" w:rsidR="00A177DE" w:rsidRPr="00ED1B47" w:rsidRDefault="00A177DE" w:rsidP="00A177DE">
      <w:pPr>
        <w:pStyle w:val="CommentSubject"/>
        <w:numPr>
          <w:ilvl w:val="0"/>
          <w:numId w:val="3"/>
        </w:numPr>
        <w:shd w:val="clear" w:color="auto" w:fill="FFFFFF"/>
        <w:spacing w:after="0"/>
        <w:ind w:left="1418" w:hanging="284"/>
        <w:jc w:val="both"/>
        <w:rPr>
          <w:rFonts w:ascii="Verdana" w:hAnsi="Verdana"/>
          <w:b w:val="0"/>
          <w:bCs w:val="0"/>
          <w:sz w:val="24"/>
          <w:szCs w:val="24"/>
        </w:rPr>
      </w:pPr>
      <w:r w:rsidRPr="00ED1B47">
        <w:rPr>
          <w:rFonts w:ascii="Verdana" w:hAnsi="Verdana"/>
          <w:b w:val="0"/>
          <w:bCs w:val="0"/>
          <w:sz w:val="24"/>
          <w:szCs w:val="24"/>
        </w:rPr>
        <w:t xml:space="preserve">How participants can </w:t>
      </w:r>
      <w:r>
        <w:rPr>
          <w:rFonts w:ascii="Verdana" w:hAnsi="Verdana"/>
          <w:b w:val="0"/>
          <w:bCs w:val="0"/>
          <w:sz w:val="24"/>
          <w:szCs w:val="24"/>
        </w:rPr>
        <w:t>re-enter the screening programme</w:t>
      </w:r>
      <w:r w:rsidRPr="00ED1B47">
        <w:rPr>
          <w:rFonts w:ascii="Verdana" w:hAnsi="Verdana"/>
          <w:b w:val="0"/>
          <w:bCs w:val="0"/>
          <w:sz w:val="24"/>
          <w:szCs w:val="24"/>
        </w:rPr>
        <w:t xml:space="preserve"> </w:t>
      </w:r>
    </w:p>
    <w:p w14:paraId="564B6892" w14:textId="77777777" w:rsidR="00A177DE" w:rsidRPr="00ED1B47" w:rsidRDefault="00A177DE" w:rsidP="00A177DE">
      <w:pPr>
        <w:pStyle w:val="CommentSubject"/>
        <w:shd w:val="clear" w:color="auto" w:fill="FFFFFF"/>
        <w:spacing w:after="0"/>
        <w:ind w:left="1875"/>
        <w:jc w:val="both"/>
        <w:rPr>
          <w:rFonts w:ascii="Verdana" w:hAnsi="Verdana"/>
          <w:b w:val="0"/>
          <w:bCs w:val="0"/>
          <w:sz w:val="24"/>
          <w:szCs w:val="24"/>
        </w:rPr>
      </w:pPr>
    </w:p>
    <w:p w14:paraId="25F788E0" w14:textId="77777777" w:rsidR="00A177DE" w:rsidRPr="00ED1B47" w:rsidRDefault="00A177DE" w:rsidP="00A177DE">
      <w:pPr>
        <w:pStyle w:val="CommentSubject"/>
        <w:shd w:val="clear" w:color="auto" w:fill="FFFFFF" w:themeFill="background1"/>
        <w:spacing w:after="0"/>
        <w:ind w:left="1134"/>
        <w:jc w:val="both"/>
        <w:rPr>
          <w:rFonts w:ascii="Verdana" w:hAnsi="Verdana"/>
          <w:b w:val="0"/>
          <w:bCs w:val="0"/>
          <w:sz w:val="24"/>
          <w:szCs w:val="24"/>
        </w:rPr>
      </w:pPr>
      <w:r w:rsidRPr="558E6875">
        <w:rPr>
          <w:rFonts w:ascii="Verdana" w:hAnsi="Verdana"/>
          <w:b w:val="0"/>
          <w:bCs w:val="0"/>
          <w:sz w:val="24"/>
          <w:szCs w:val="24"/>
        </w:rPr>
        <w:t xml:space="preserve">Should a participant indicate that they wish to opt out of one or more screening programme all such requests are dealt with on a one-to-one basis at Director level.  Once a decision has been reached individual programmes will update their systems accordingly. </w:t>
      </w:r>
    </w:p>
    <w:p w14:paraId="244AB911" w14:textId="77777777" w:rsidR="00A177DE" w:rsidRPr="00ED1B47" w:rsidRDefault="00A177DE" w:rsidP="00A177DE">
      <w:pPr>
        <w:spacing w:after="0" w:line="240" w:lineRule="auto"/>
        <w:ind w:left="1080"/>
        <w:jc w:val="both"/>
        <w:rPr>
          <w:rFonts w:eastAsia="Times New Roman" w:cs="Times New Roman"/>
          <w:sz w:val="24"/>
          <w:szCs w:val="24"/>
          <w:lang w:val="x-none" w:eastAsia="x-none"/>
        </w:rPr>
      </w:pPr>
    </w:p>
    <w:p w14:paraId="61AA83C9" w14:textId="77777777" w:rsidR="00A177DE" w:rsidRPr="00ED1B47" w:rsidRDefault="00A177DE" w:rsidP="00A177DE">
      <w:pPr>
        <w:spacing w:after="0" w:line="240" w:lineRule="auto"/>
        <w:ind w:left="1080"/>
        <w:jc w:val="both"/>
        <w:rPr>
          <w:rFonts w:eastAsia="Times New Roman" w:cs="Times New Roman"/>
          <w:sz w:val="24"/>
          <w:szCs w:val="24"/>
          <w:lang w:val="x-none" w:eastAsia="x-none"/>
        </w:rPr>
      </w:pPr>
    </w:p>
    <w:p w14:paraId="658EA237" w14:textId="77777777" w:rsidR="00A177DE" w:rsidRDefault="00A177DE" w:rsidP="00A177DE">
      <w:pPr>
        <w:pStyle w:val="ListParagraph"/>
        <w:numPr>
          <w:ilvl w:val="0"/>
          <w:numId w:val="8"/>
        </w:numPr>
        <w:ind w:left="1134" w:hanging="1134"/>
        <w:jc w:val="both"/>
        <w:rPr>
          <w:rFonts w:cs="Tunga"/>
          <w:b/>
          <w:sz w:val="24"/>
        </w:rPr>
      </w:pPr>
      <w:r w:rsidRPr="00523C35">
        <w:rPr>
          <w:rFonts w:cs="Tunga"/>
          <w:b/>
          <w:sz w:val="24"/>
        </w:rPr>
        <w:t>Method</w:t>
      </w:r>
    </w:p>
    <w:p w14:paraId="2BF1FCE9" w14:textId="77777777" w:rsidR="00A177DE" w:rsidRDefault="00A177DE" w:rsidP="00A177DE">
      <w:pPr>
        <w:pStyle w:val="ListParagraph"/>
        <w:ind w:left="1134"/>
        <w:jc w:val="both"/>
        <w:rPr>
          <w:rFonts w:cs="Tunga"/>
          <w:b/>
          <w:sz w:val="24"/>
        </w:rPr>
      </w:pPr>
    </w:p>
    <w:p w14:paraId="7D8043D1" w14:textId="77777777" w:rsidR="00A177DE" w:rsidRPr="006F5F63" w:rsidRDefault="00A177DE" w:rsidP="00A177DE">
      <w:pPr>
        <w:ind w:left="1080"/>
        <w:rPr>
          <w:rFonts w:eastAsia="Times New Roman" w:cs="Arial"/>
          <w:b/>
          <w:sz w:val="24"/>
          <w:szCs w:val="24"/>
          <w:lang w:eastAsia="en-GB"/>
        </w:rPr>
      </w:pPr>
      <w:r w:rsidRPr="006F5F63">
        <w:rPr>
          <w:rFonts w:eastAsia="Times New Roman" w:cs="Arial"/>
          <w:b/>
          <w:sz w:val="24"/>
          <w:szCs w:val="24"/>
          <w:lang w:eastAsia="en-GB"/>
        </w:rPr>
        <w:t xml:space="preserve">NOTE: </w:t>
      </w:r>
    </w:p>
    <w:p w14:paraId="3CB6AC93" w14:textId="77777777" w:rsidR="00A177DE" w:rsidRPr="00A2350F" w:rsidRDefault="00A177DE" w:rsidP="00A177DE">
      <w:pPr>
        <w:widowControl w:val="0"/>
        <w:numPr>
          <w:ilvl w:val="0"/>
          <w:numId w:val="10"/>
        </w:numPr>
        <w:autoSpaceDE w:val="0"/>
        <w:autoSpaceDN w:val="0"/>
        <w:adjustRightInd w:val="0"/>
        <w:spacing w:after="60" w:line="240" w:lineRule="auto"/>
        <w:contextualSpacing/>
        <w:rPr>
          <w:rFonts w:eastAsia="Times New Roman" w:cs="Arial"/>
          <w:b/>
          <w:sz w:val="24"/>
          <w:szCs w:val="24"/>
          <w:lang w:eastAsia="en-GB"/>
        </w:rPr>
      </w:pPr>
      <w:r w:rsidRPr="00A2350F">
        <w:rPr>
          <w:rFonts w:eastAsia="Times New Roman" w:cs="Arial"/>
          <w:b/>
          <w:sz w:val="24"/>
          <w:szCs w:val="24"/>
          <w:lang w:eastAsia="en-GB"/>
        </w:rPr>
        <w:t>When ceasing from screening and discharging from SafetyNet, actions must be undertaken in the following order:</w:t>
      </w:r>
    </w:p>
    <w:p w14:paraId="470762C9" w14:textId="77777777" w:rsidR="00A177DE" w:rsidRPr="00A2350F" w:rsidRDefault="00A177DE" w:rsidP="00A177DE">
      <w:pPr>
        <w:widowControl w:val="0"/>
        <w:numPr>
          <w:ilvl w:val="0"/>
          <w:numId w:val="9"/>
        </w:numPr>
        <w:autoSpaceDE w:val="0"/>
        <w:autoSpaceDN w:val="0"/>
        <w:adjustRightInd w:val="0"/>
        <w:spacing w:after="60" w:line="240" w:lineRule="auto"/>
        <w:contextualSpacing/>
        <w:rPr>
          <w:rFonts w:eastAsia="Times New Roman" w:cs="Arial"/>
          <w:b/>
          <w:sz w:val="24"/>
          <w:szCs w:val="24"/>
          <w:lang w:eastAsia="en-GB"/>
        </w:rPr>
      </w:pPr>
      <w:r w:rsidRPr="00A2350F">
        <w:rPr>
          <w:rFonts w:eastAsia="Times New Roman" w:cs="Arial"/>
          <w:b/>
          <w:sz w:val="24"/>
          <w:szCs w:val="24"/>
          <w:lang w:eastAsia="en-GB"/>
        </w:rPr>
        <w:t>Discharge from SafetyNet</w:t>
      </w:r>
    </w:p>
    <w:p w14:paraId="01659BA1" w14:textId="77777777" w:rsidR="00A177DE" w:rsidRPr="00A2350F" w:rsidRDefault="00A177DE" w:rsidP="00A177DE">
      <w:pPr>
        <w:widowControl w:val="0"/>
        <w:numPr>
          <w:ilvl w:val="0"/>
          <w:numId w:val="9"/>
        </w:numPr>
        <w:autoSpaceDE w:val="0"/>
        <w:autoSpaceDN w:val="0"/>
        <w:adjustRightInd w:val="0"/>
        <w:spacing w:after="60" w:line="240" w:lineRule="auto"/>
        <w:contextualSpacing/>
        <w:rPr>
          <w:rFonts w:eastAsia="Times New Roman" w:cs="Arial"/>
          <w:b/>
          <w:sz w:val="24"/>
          <w:szCs w:val="24"/>
          <w:lang w:eastAsia="en-GB"/>
        </w:rPr>
      </w:pPr>
      <w:r w:rsidRPr="00A2350F">
        <w:rPr>
          <w:rFonts w:eastAsia="Times New Roman" w:cs="Arial"/>
          <w:b/>
          <w:sz w:val="24"/>
          <w:szCs w:val="24"/>
          <w:lang w:eastAsia="en-GB"/>
        </w:rPr>
        <w:t xml:space="preserve">Confirm discharge from </w:t>
      </w:r>
      <w:proofErr w:type="gramStart"/>
      <w:r w:rsidRPr="00A2350F">
        <w:rPr>
          <w:rFonts w:eastAsia="Times New Roman" w:cs="Arial"/>
          <w:b/>
          <w:sz w:val="24"/>
          <w:szCs w:val="24"/>
          <w:lang w:eastAsia="en-GB"/>
        </w:rPr>
        <w:t>SafetyNet</w:t>
      </w:r>
      <w:proofErr w:type="gramEnd"/>
    </w:p>
    <w:p w14:paraId="32102477" w14:textId="77777777" w:rsidR="00A177DE" w:rsidRPr="00A2350F" w:rsidRDefault="00A177DE" w:rsidP="00A177DE">
      <w:pPr>
        <w:widowControl w:val="0"/>
        <w:numPr>
          <w:ilvl w:val="0"/>
          <w:numId w:val="9"/>
        </w:numPr>
        <w:autoSpaceDE w:val="0"/>
        <w:autoSpaceDN w:val="0"/>
        <w:adjustRightInd w:val="0"/>
        <w:spacing w:after="60" w:line="240" w:lineRule="auto"/>
        <w:contextualSpacing/>
        <w:rPr>
          <w:rFonts w:eastAsia="Times New Roman" w:cs="Arial"/>
          <w:b/>
          <w:sz w:val="24"/>
          <w:szCs w:val="24"/>
          <w:lang w:eastAsia="en-GB"/>
        </w:rPr>
      </w:pPr>
      <w:r w:rsidRPr="00A2350F">
        <w:rPr>
          <w:rFonts w:eastAsia="Times New Roman" w:cs="Arial"/>
          <w:b/>
          <w:sz w:val="24"/>
          <w:szCs w:val="24"/>
          <w:lang w:eastAsia="en-GB"/>
        </w:rPr>
        <w:t xml:space="preserve">Cease participant from </w:t>
      </w:r>
      <w:proofErr w:type="gramStart"/>
      <w:r w:rsidRPr="15834A46">
        <w:rPr>
          <w:rFonts w:eastAsia="Times New Roman" w:cs="Arial"/>
          <w:b/>
          <w:bCs/>
          <w:sz w:val="24"/>
          <w:szCs w:val="24"/>
          <w:lang w:eastAsia="en-GB"/>
        </w:rPr>
        <w:t>screening</w:t>
      </w:r>
      <w:proofErr w:type="gramEnd"/>
    </w:p>
    <w:p w14:paraId="3053ACD1" w14:textId="77777777" w:rsidR="00A177DE" w:rsidRPr="00A2350F" w:rsidRDefault="00A177DE" w:rsidP="00A177DE">
      <w:pPr>
        <w:widowControl w:val="0"/>
        <w:numPr>
          <w:ilvl w:val="0"/>
          <w:numId w:val="9"/>
        </w:numPr>
        <w:autoSpaceDE w:val="0"/>
        <w:autoSpaceDN w:val="0"/>
        <w:adjustRightInd w:val="0"/>
        <w:spacing w:after="60" w:line="240" w:lineRule="auto"/>
        <w:contextualSpacing/>
        <w:rPr>
          <w:rFonts w:eastAsia="Times New Roman" w:cs="Arial"/>
          <w:b/>
          <w:sz w:val="24"/>
          <w:szCs w:val="24"/>
          <w:lang w:eastAsia="en-GB"/>
        </w:rPr>
      </w:pPr>
      <w:r w:rsidRPr="00A2350F">
        <w:rPr>
          <w:rFonts w:eastAsia="Times New Roman" w:cs="Arial"/>
          <w:b/>
          <w:sz w:val="24"/>
          <w:szCs w:val="24"/>
          <w:lang w:eastAsia="en-GB"/>
        </w:rPr>
        <w:t xml:space="preserve">Confirm </w:t>
      </w:r>
      <w:proofErr w:type="gramStart"/>
      <w:r w:rsidRPr="00A2350F">
        <w:rPr>
          <w:rFonts w:eastAsia="Times New Roman" w:cs="Arial"/>
          <w:b/>
          <w:sz w:val="24"/>
          <w:szCs w:val="24"/>
          <w:lang w:eastAsia="en-GB"/>
        </w:rPr>
        <w:t>cessation</w:t>
      </w:r>
      <w:proofErr w:type="gramEnd"/>
    </w:p>
    <w:p w14:paraId="1519AD20" w14:textId="77777777" w:rsidR="00A177DE" w:rsidRPr="00A2350F" w:rsidRDefault="00A177DE" w:rsidP="00A177DE">
      <w:pPr>
        <w:widowControl w:val="0"/>
        <w:autoSpaceDE w:val="0"/>
        <w:autoSpaceDN w:val="0"/>
        <w:adjustRightInd w:val="0"/>
        <w:spacing w:after="60" w:line="240" w:lineRule="auto"/>
        <w:ind w:left="1440"/>
        <w:contextualSpacing/>
        <w:rPr>
          <w:rFonts w:asciiTheme="minorHAnsi" w:eastAsia="Times New Roman" w:hAnsiTheme="minorHAnsi" w:cs="Arial"/>
          <w:b/>
          <w:sz w:val="24"/>
          <w:szCs w:val="24"/>
          <w:lang w:eastAsia="en-GB"/>
        </w:rPr>
      </w:pPr>
    </w:p>
    <w:p w14:paraId="151362A2" w14:textId="77777777" w:rsidR="00A177DE" w:rsidRPr="006F5F63" w:rsidRDefault="00A177DE" w:rsidP="00A177DE">
      <w:pPr>
        <w:widowControl w:val="0"/>
        <w:numPr>
          <w:ilvl w:val="0"/>
          <w:numId w:val="10"/>
        </w:numPr>
        <w:autoSpaceDE w:val="0"/>
        <w:autoSpaceDN w:val="0"/>
        <w:adjustRightInd w:val="0"/>
        <w:spacing w:after="60" w:line="240" w:lineRule="auto"/>
        <w:contextualSpacing/>
        <w:rPr>
          <w:rFonts w:asciiTheme="minorHAnsi" w:eastAsia="Times New Roman" w:hAnsiTheme="minorHAnsi" w:cs="Arial"/>
          <w:b/>
          <w:sz w:val="24"/>
          <w:szCs w:val="24"/>
          <w:lang w:eastAsia="en-GB"/>
        </w:rPr>
      </w:pPr>
      <w:r w:rsidRPr="006F5F63">
        <w:rPr>
          <w:rFonts w:eastAsia="Times New Roman" w:cs="Arial"/>
          <w:b/>
          <w:sz w:val="24"/>
          <w:szCs w:val="24"/>
          <w:lang w:eastAsia="en-GB"/>
        </w:rPr>
        <w:t>Task – Review Pending Cease (Participant – Cease Review) should be completed prior to invitation run.</w:t>
      </w:r>
    </w:p>
    <w:p w14:paraId="23BB8CF3" w14:textId="77777777" w:rsidR="00A177DE" w:rsidRPr="00A2125C" w:rsidRDefault="00A177DE" w:rsidP="00A177DE">
      <w:pPr>
        <w:keepNext/>
        <w:spacing w:after="0" w:line="240" w:lineRule="auto"/>
        <w:ind w:left="720"/>
        <w:jc w:val="both"/>
        <w:outlineLvl w:val="1"/>
        <w:rPr>
          <w:rFonts w:eastAsia="Times New Roman" w:cs="Times New Roman"/>
          <w:b/>
          <w:sz w:val="24"/>
          <w:szCs w:val="24"/>
          <w:lang w:eastAsia="en-GB"/>
        </w:rPr>
      </w:pPr>
    </w:p>
    <w:tbl>
      <w:tblPr>
        <w:tblW w:w="95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20"/>
      </w:tblGrid>
      <w:tr w:rsidR="00A177DE" w:rsidRPr="00B74A66" w14:paraId="4117E562" w14:textId="77777777" w:rsidTr="00BA5A66">
        <w:trPr>
          <w:tblHeader/>
        </w:trPr>
        <w:tc>
          <w:tcPr>
            <w:tcW w:w="9520" w:type="dxa"/>
            <w:tcBorders>
              <w:top w:val="single" w:sz="4" w:space="0" w:color="auto"/>
              <w:left w:val="single" w:sz="4" w:space="0" w:color="auto"/>
              <w:bottom w:val="single" w:sz="4" w:space="0" w:color="auto"/>
              <w:right w:val="single" w:sz="4" w:space="0" w:color="auto"/>
            </w:tcBorders>
            <w:shd w:val="clear" w:color="auto" w:fill="002060"/>
            <w:hideMark/>
          </w:tcPr>
          <w:p w14:paraId="6D1B08EC" w14:textId="77777777" w:rsidR="00A177DE" w:rsidRPr="00B74A66" w:rsidRDefault="00A177DE" w:rsidP="00BA5A66">
            <w:pPr>
              <w:pStyle w:val="ListParagraph"/>
              <w:numPr>
                <w:ilvl w:val="2"/>
                <w:numId w:val="7"/>
              </w:numPr>
              <w:spacing w:after="0"/>
              <w:ind w:left="316" w:hanging="142"/>
              <w:rPr>
                <w:rFonts w:eastAsia="Calibri"/>
                <w:sz w:val="24"/>
              </w:rPr>
            </w:pPr>
            <w:r w:rsidRPr="00B74A66">
              <w:rPr>
                <w:rFonts w:eastAsia="Calibri"/>
                <w:sz w:val="24"/>
              </w:rPr>
              <w:t xml:space="preserve">Request to </w:t>
            </w:r>
            <w:r>
              <w:rPr>
                <w:rFonts w:eastAsia="Calibri"/>
                <w:sz w:val="24"/>
              </w:rPr>
              <w:t>postpone</w:t>
            </w:r>
            <w:r w:rsidRPr="00B74A66">
              <w:rPr>
                <w:rFonts w:eastAsia="Calibri"/>
                <w:sz w:val="24"/>
              </w:rPr>
              <w:t xml:space="preserve"> a </w:t>
            </w:r>
            <w:r>
              <w:rPr>
                <w:rFonts w:eastAsia="Calibri"/>
                <w:sz w:val="24"/>
              </w:rPr>
              <w:t xml:space="preserve">current invitation </w:t>
            </w:r>
            <w:proofErr w:type="gramStart"/>
            <w:r>
              <w:rPr>
                <w:rFonts w:eastAsia="Calibri"/>
                <w:sz w:val="24"/>
              </w:rPr>
              <w:t>offer</w:t>
            </w:r>
            <w:proofErr w:type="gramEnd"/>
          </w:p>
          <w:p w14:paraId="41324899" w14:textId="77777777" w:rsidR="00A177DE" w:rsidRPr="00B74A66" w:rsidRDefault="00A177DE" w:rsidP="00BA5A66">
            <w:pPr>
              <w:spacing w:after="0" w:line="240" w:lineRule="auto"/>
              <w:rPr>
                <w:rFonts w:cs="Times New Roman"/>
                <w:sz w:val="24"/>
                <w:szCs w:val="24"/>
                <w:lang w:eastAsia="en-GB"/>
              </w:rPr>
            </w:pPr>
          </w:p>
        </w:tc>
      </w:tr>
      <w:tr w:rsidR="00A177DE" w:rsidRPr="00A2125C" w14:paraId="133DB1CE" w14:textId="77777777" w:rsidTr="00BA5A66">
        <w:trPr>
          <w:trHeight w:val="20"/>
        </w:trPr>
        <w:tc>
          <w:tcPr>
            <w:tcW w:w="9520" w:type="dxa"/>
            <w:tcBorders>
              <w:top w:val="single" w:sz="4" w:space="0" w:color="auto"/>
              <w:left w:val="single" w:sz="4" w:space="0" w:color="auto"/>
              <w:bottom w:val="single" w:sz="4" w:space="0" w:color="auto"/>
              <w:right w:val="single" w:sz="4" w:space="0" w:color="auto"/>
            </w:tcBorders>
            <w:hideMark/>
          </w:tcPr>
          <w:p w14:paraId="4CC7A53C" w14:textId="77777777" w:rsidR="00A177DE" w:rsidRDefault="00A177DE" w:rsidP="00BA5A66">
            <w:pPr>
              <w:spacing w:after="0" w:line="240" w:lineRule="auto"/>
              <w:jc w:val="both"/>
              <w:rPr>
                <w:rFonts w:eastAsia="Times New Roman" w:cs="Times New Roman"/>
                <w:sz w:val="24"/>
                <w:szCs w:val="24"/>
                <w:lang w:eastAsia="en-GB"/>
              </w:rPr>
            </w:pPr>
            <w:r w:rsidRPr="00A2125C">
              <w:rPr>
                <w:rFonts w:eastAsia="Times New Roman" w:cs="Times New Roman"/>
                <w:sz w:val="24"/>
                <w:szCs w:val="24"/>
                <w:lang w:eastAsia="en-GB"/>
              </w:rPr>
              <w:t xml:space="preserve">A participant may request to opt out of a current </w:t>
            </w:r>
            <w:r>
              <w:rPr>
                <w:rFonts w:eastAsia="Times New Roman" w:cs="Times New Roman"/>
                <w:sz w:val="24"/>
                <w:szCs w:val="24"/>
                <w:lang w:eastAsia="en-GB"/>
              </w:rPr>
              <w:t>invitation offer for cervical</w:t>
            </w:r>
            <w:r w:rsidRPr="00A2125C">
              <w:rPr>
                <w:rFonts w:eastAsia="Times New Roman" w:cs="Times New Roman"/>
                <w:sz w:val="24"/>
                <w:szCs w:val="24"/>
                <w:lang w:eastAsia="en-GB"/>
              </w:rPr>
              <w:t xml:space="preserve"> screening but does not wish to permanently opt out.  </w:t>
            </w:r>
          </w:p>
          <w:p w14:paraId="221AD753" w14:textId="77777777" w:rsidR="00A177DE" w:rsidRDefault="00A177DE" w:rsidP="00BA5A66">
            <w:pPr>
              <w:spacing w:after="0" w:line="240" w:lineRule="auto"/>
              <w:jc w:val="both"/>
              <w:rPr>
                <w:rFonts w:eastAsia="Times New Roman" w:cs="Times New Roman"/>
                <w:sz w:val="24"/>
                <w:szCs w:val="24"/>
                <w:lang w:eastAsia="en-GB"/>
              </w:rPr>
            </w:pPr>
          </w:p>
          <w:p w14:paraId="7AC34D89" w14:textId="77777777" w:rsidR="00A177DE" w:rsidRPr="00A2125C" w:rsidRDefault="00A177DE" w:rsidP="00BA5A66">
            <w:pPr>
              <w:spacing w:after="0" w:line="240" w:lineRule="auto"/>
              <w:jc w:val="both"/>
              <w:rPr>
                <w:rFonts w:eastAsia="Times New Roman" w:cs="Times New Roman"/>
                <w:sz w:val="24"/>
                <w:szCs w:val="24"/>
                <w:lang w:eastAsia="en-GB"/>
              </w:rPr>
            </w:pPr>
            <w:r w:rsidRPr="00A2125C">
              <w:rPr>
                <w:rFonts w:eastAsia="Times New Roman" w:cs="Times New Roman"/>
                <w:sz w:val="24"/>
                <w:szCs w:val="24"/>
                <w:lang w:eastAsia="en-GB"/>
              </w:rPr>
              <w:t>In these circumstances:</w:t>
            </w:r>
          </w:p>
          <w:p w14:paraId="31827E6D" w14:textId="77777777" w:rsidR="00A177DE" w:rsidRPr="00A2125C" w:rsidRDefault="00A177DE" w:rsidP="00BA5A66">
            <w:pPr>
              <w:numPr>
                <w:ilvl w:val="0"/>
                <w:numId w:val="4"/>
              </w:numPr>
              <w:spacing w:after="0" w:line="240" w:lineRule="auto"/>
              <w:ind w:left="601"/>
              <w:jc w:val="both"/>
              <w:rPr>
                <w:rFonts w:eastAsia="Times New Roman" w:cs="Times New Roman"/>
                <w:sz w:val="24"/>
                <w:szCs w:val="24"/>
                <w:lang w:eastAsia="en-GB"/>
              </w:rPr>
            </w:pPr>
            <w:r w:rsidRPr="558E6875">
              <w:rPr>
                <w:rFonts w:eastAsia="Times New Roman" w:cs="Times New Roman"/>
                <w:sz w:val="24"/>
                <w:szCs w:val="24"/>
                <w:lang w:eastAsia="en-GB"/>
              </w:rPr>
              <w:t xml:space="preserve">A participant can request to defer an appointment/invite </w:t>
            </w:r>
            <w:r w:rsidRPr="558E6875">
              <w:rPr>
                <w:rFonts w:eastAsia="Times New Roman" w:cs="Times New Roman"/>
                <w:sz w:val="24"/>
                <w:szCs w:val="24"/>
                <w:u w:val="single"/>
                <w:lang w:eastAsia="en-GB"/>
              </w:rPr>
              <w:t>once</w:t>
            </w:r>
            <w:r w:rsidRPr="558E6875">
              <w:rPr>
                <w:rFonts w:eastAsia="Times New Roman" w:cs="Times New Roman"/>
                <w:sz w:val="24"/>
                <w:szCs w:val="24"/>
                <w:lang w:eastAsia="en-GB"/>
              </w:rPr>
              <w:t xml:space="preserve"> within any screening invitation cycle for up to 12 months e.g., pregnant, extended travel, unwell.</w:t>
            </w:r>
          </w:p>
          <w:p w14:paraId="7638E699" w14:textId="77777777" w:rsidR="00A177DE" w:rsidRPr="00A2125C" w:rsidRDefault="00A177DE" w:rsidP="00BA5A66">
            <w:pPr>
              <w:numPr>
                <w:ilvl w:val="0"/>
                <w:numId w:val="4"/>
              </w:numPr>
              <w:spacing w:after="0" w:line="240" w:lineRule="auto"/>
              <w:ind w:left="601"/>
              <w:jc w:val="both"/>
              <w:rPr>
                <w:rFonts w:eastAsia="Times New Roman" w:cs="Times New Roman"/>
                <w:sz w:val="24"/>
                <w:szCs w:val="24"/>
                <w:lang w:eastAsia="en-GB"/>
              </w:rPr>
            </w:pPr>
            <w:r w:rsidRPr="00A2125C">
              <w:rPr>
                <w:rFonts w:eastAsia="Times New Roman" w:cs="Times New Roman"/>
                <w:sz w:val="24"/>
                <w:szCs w:val="24"/>
                <w:lang w:eastAsia="en-GB"/>
              </w:rPr>
              <w:t xml:space="preserve">This can be done </w:t>
            </w:r>
            <w:r>
              <w:rPr>
                <w:rFonts w:eastAsia="Times New Roman" w:cs="Times New Roman"/>
                <w:sz w:val="24"/>
                <w:szCs w:val="24"/>
                <w:lang w:eastAsia="en-GB"/>
              </w:rPr>
              <w:t xml:space="preserve">via email or in writing </w:t>
            </w:r>
            <w:r w:rsidRPr="00A2125C">
              <w:rPr>
                <w:rFonts w:eastAsia="Times New Roman" w:cs="Times New Roman"/>
                <w:sz w:val="24"/>
                <w:szCs w:val="24"/>
                <w:lang w:eastAsia="en-GB"/>
              </w:rPr>
              <w:t xml:space="preserve">by the participant themselves or from a </w:t>
            </w:r>
            <w:r>
              <w:rPr>
                <w:rFonts w:eastAsia="Times New Roman" w:cs="Times New Roman"/>
                <w:sz w:val="24"/>
                <w:szCs w:val="24"/>
                <w:lang w:eastAsia="en-GB"/>
              </w:rPr>
              <w:t>medical professional</w:t>
            </w:r>
            <w:r w:rsidRPr="00A2125C">
              <w:rPr>
                <w:rFonts w:eastAsia="Times New Roman" w:cs="Times New Roman"/>
                <w:sz w:val="24"/>
                <w:szCs w:val="24"/>
                <w:lang w:eastAsia="en-GB"/>
              </w:rPr>
              <w:t xml:space="preserve"> who will be asked to confirm that the participant is aware of the request </w:t>
            </w:r>
            <w:r>
              <w:rPr>
                <w:rFonts w:eastAsia="Times New Roman" w:cs="Times New Roman"/>
                <w:sz w:val="24"/>
                <w:szCs w:val="24"/>
                <w:lang w:eastAsia="en-GB"/>
              </w:rPr>
              <w:t xml:space="preserve">and details recorded on </w:t>
            </w:r>
            <w:r w:rsidRPr="15834A46">
              <w:rPr>
                <w:rFonts w:eastAsia="Times New Roman" w:cs="Times New Roman"/>
                <w:sz w:val="24"/>
                <w:szCs w:val="24"/>
                <w:lang w:eastAsia="en-GB"/>
              </w:rPr>
              <w:t xml:space="preserve">the </w:t>
            </w:r>
            <w:r>
              <w:rPr>
                <w:rFonts w:eastAsia="Times New Roman" w:cs="Times New Roman"/>
                <w:sz w:val="24"/>
                <w:szCs w:val="24"/>
                <w:lang w:eastAsia="en-GB"/>
              </w:rPr>
              <w:t xml:space="preserve">system that a request has been made. Requests from medical professionals must include three unique identifiers of the individual and the reason and timescale for deferral.  </w:t>
            </w:r>
          </w:p>
          <w:p w14:paraId="7FF374F6" w14:textId="77777777" w:rsidR="00A177DE" w:rsidRDefault="00A177DE" w:rsidP="00BA5A66">
            <w:pPr>
              <w:numPr>
                <w:ilvl w:val="0"/>
                <w:numId w:val="4"/>
              </w:numPr>
              <w:spacing w:after="0" w:line="240" w:lineRule="auto"/>
              <w:ind w:left="601"/>
              <w:jc w:val="both"/>
              <w:rPr>
                <w:rFonts w:eastAsia="Times New Roman" w:cs="Times New Roman"/>
                <w:sz w:val="24"/>
                <w:szCs w:val="24"/>
                <w:lang w:eastAsia="en-GB"/>
              </w:rPr>
            </w:pPr>
            <w:r w:rsidRPr="00A2125C">
              <w:rPr>
                <w:rFonts w:eastAsia="Times New Roman" w:cs="Times New Roman"/>
                <w:sz w:val="24"/>
                <w:szCs w:val="24"/>
                <w:lang w:eastAsia="en-GB"/>
              </w:rPr>
              <w:t>Date, reason, and source of request to be recorded on the participant’s record</w:t>
            </w:r>
            <w:r>
              <w:rPr>
                <w:rFonts w:eastAsia="Times New Roman" w:cs="Times New Roman"/>
                <w:sz w:val="24"/>
                <w:szCs w:val="24"/>
                <w:lang w:eastAsia="en-GB"/>
              </w:rPr>
              <w:t>.</w:t>
            </w:r>
          </w:p>
          <w:p w14:paraId="39DB0B76" w14:textId="77777777" w:rsidR="00A177DE" w:rsidRPr="00A2125C" w:rsidRDefault="00A177DE" w:rsidP="00BA5A66">
            <w:pPr>
              <w:numPr>
                <w:ilvl w:val="0"/>
                <w:numId w:val="4"/>
              </w:numPr>
              <w:spacing w:after="0" w:line="240" w:lineRule="auto"/>
              <w:ind w:left="601"/>
              <w:jc w:val="both"/>
              <w:rPr>
                <w:rFonts w:eastAsia="Times New Roman" w:cs="Times New Roman"/>
                <w:sz w:val="24"/>
                <w:szCs w:val="24"/>
                <w:lang w:eastAsia="en-GB"/>
              </w:rPr>
            </w:pPr>
            <w:r>
              <w:rPr>
                <w:rFonts w:eastAsia="Times New Roman" w:cs="Times New Roman"/>
                <w:sz w:val="24"/>
                <w:szCs w:val="24"/>
                <w:lang w:eastAsia="en-GB"/>
              </w:rPr>
              <w:t xml:space="preserve">Any correspondence must be </w:t>
            </w:r>
            <w:r w:rsidRPr="641D6FB8">
              <w:rPr>
                <w:rFonts w:eastAsia="Times New Roman" w:cs="Times New Roman"/>
                <w:sz w:val="24"/>
                <w:szCs w:val="24"/>
                <w:lang w:eastAsia="en-GB"/>
              </w:rPr>
              <w:t>attached</w:t>
            </w:r>
            <w:r>
              <w:rPr>
                <w:rFonts w:eastAsia="Times New Roman" w:cs="Times New Roman"/>
                <w:sz w:val="24"/>
                <w:szCs w:val="24"/>
                <w:lang w:eastAsia="en-GB"/>
              </w:rPr>
              <w:t xml:space="preserve"> to the participants record on CSIMs at the point of receipt.</w:t>
            </w:r>
            <w:r w:rsidRPr="00A2125C">
              <w:rPr>
                <w:rFonts w:eastAsia="Times New Roman" w:cs="Times New Roman"/>
                <w:sz w:val="24"/>
                <w:szCs w:val="24"/>
                <w:lang w:eastAsia="en-GB"/>
              </w:rPr>
              <w:t xml:space="preserve"> </w:t>
            </w:r>
          </w:p>
          <w:p w14:paraId="23537EB8" w14:textId="77777777" w:rsidR="00A177DE" w:rsidRDefault="00A177DE" w:rsidP="00BA5A66">
            <w:pPr>
              <w:numPr>
                <w:ilvl w:val="0"/>
                <w:numId w:val="4"/>
              </w:numPr>
              <w:spacing w:after="0" w:line="240" w:lineRule="auto"/>
              <w:ind w:left="601"/>
              <w:jc w:val="both"/>
              <w:rPr>
                <w:rFonts w:eastAsia="Times New Roman" w:cs="Times New Roman"/>
                <w:sz w:val="24"/>
                <w:szCs w:val="24"/>
                <w:lang w:eastAsia="en-GB"/>
              </w:rPr>
            </w:pPr>
            <w:r w:rsidRPr="00A2125C">
              <w:rPr>
                <w:rFonts w:eastAsia="Times New Roman" w:cs="Times New Roman"/>
                <w:sz w:val="24"/>
                <w:szCs w:val="24"/>
                <w:lang w:eastAsia="en-GB"/>
              </w:rPr>
              <w:t xml:space="preserve">No confirmatory letter sent to participant or GP when the request is to defer within current screening </w:t>
            </w:r>
            <w:r>
              <w:rPr>
                <w:rFonts w:eastAsia="Times New Roman" w:cs="Times New Roman"/>
                <w:sz w:val="24"/>
                <w:szCs w:val="24"/>
                <w:lang w:eastAsia="en-GB"/>
              </w:rPr>
              <w:t xml:space="preserve">invitation </w:t>
            </w:r>
            <w:proofErr w:type="gramStart"/>
            <w:r>
              <w:rPr>
                <w:rFonts w:eastAsia="Times New Roman" w:cs="Times New Roman"/>
                <w:sz w:val="24"/>
                <w:szCs w:val="24"/>
                <w:lang w:eastAsia="en-GB"/>
              </w:rPr>
              <w:t>only</w:t>
            </w:r>
            <w:proofErr w:type="gramEnd"/>
          </w:p>
          <w:p w14:paraId="55310BF2" w14:textId="77777777" w:rsidR="00A177DE" w:rsidRDefault="00A177DE" w:rsidP="00BA5A66">
            <w:pPr>
              <w:pStyle w:val="Heading3"/>
              <w:spacing w:before="0" w:line="240" w:lineRule="auto"/>
              <w:jc w:val="both"/>
              <w:rPr>
                <w:lang w:eastAsia="en-GB"/>
              </w:rPr>
            </w:pPr>
          </w:p>
          <w:p w14:paraId="55A4181B" w14:textId="77777777" w:rsidR="00A177DE" w:rsidRPr="000C456D" w:rsidRDefault="00A177DE" w:rsidP="00BA5A66">
            <w:pPr>
              <w:spacing w:after="0" w:line="240" w:lineRule="auto"/>
              <w:jc w:val="both"/>
              <w:rPr>
                <w:rFonts w:eastAsia="Times New Roman" w:cs="Times New Roman"/>
                <w:sz w:val="24"/>
                <w:szCs w:val="24"/>
                <w:lang w:eastAsia="en-GB"/>
              </w:rPr>
            </w:pPr>
            <w:r w:rsidRPr="2A3AC864">
              <w:rPr>
                <w:rFonts w:eastAsia="Times New Roman" w:cs="Times New Roman"/>
                <w:sz w:val="24"/>
                <w:szCs w:val="24"/>
                <w:lang w:eastAsia="en-GB"/>
              </w:rPr>
              <w:t>If a further postponement is requested this must be passed to the LNS for consideration and agreed action</w:t>
            </w:r>
            <w:r>
              <w:rPr>
                <w:rFonts w:eastAsia="Times New Roman" w:cs="Times New Roman"/>
                <w:sz w:val="24"/>
                <w:szCs w:val="24"/>
                <w:lang w:eastAsia="en-GB"/>
              </w:rPr>
              <w:t>.</w:t>
            </w:r>
            <w:r w:rsidRPr="2A3AC864">
              <w:rPr>
                <w:rFonts w:eastAsia="Times New Roman" w:cs="Times New Roman"/>
                <w:sz w:val="24"/>
                <w:szCs w:val="24"/>
                <w:lang w:eastAsia="en-GB"/>
              </w:rPr>
              <w:t xml:space="preserve"> </w:t>
            </w:r>
          </w:p>
        </w:tc>
      </w:tr>
    </w:tbl>
    <w:p w14:paraId="40DAF830" w14:textId="77777777" w:rsidR="00A177DE" w:rsidRPr="00A2125C" w:rsidRDefault="00A177DE" w:rsidP="00A177DE">
      <w:pPr>
        <w:spacing w:after="0" w:line="240" w:lineRule="auto"/>
        <w:ind w:left="720"/>
        <w:jc w:val="both"/>
        <w:rPr>
          <w:rFonts w:eastAsia="Times New Roman" w:cs="Times New Roman"/>
          <w:sz w:val="24"/>
          <w:szCs w:val="24"/>
          <w:lang w:val="en-US"/>
        </w:rPr>
      </w:pPr>
    </w:p>
    <w:tbl>
      <w:tblPr>
        <w:tblW w:w="95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20"/>
      </w:tblGrid>
      <w:tr w:rsidR="00A177DE" w:rsidRPr="00B74A66" w14:paraId="088D4664" w14:textId="77777777" w:rsidTr="00BA5A66">
        <w:trPr>
          <w:tblHeader/>
        </w:trPr>
        <w:tc>
          <w:tcPr>
            <w:tcW w:w="9520" w:type="dxa"/>
            <w:tcBorders>
              <w:top w:val="single" w:sz="4" w:space="0" w:color="auto"/>
              <w:left w:val="single" w:sz="4" w:space="0" w:color="auto"/>
              <w:bottom w:val="single" w:sz="4" w:space="0" w:color="auto"/>
              <w:right w:val="single" w:sz="4" w:space="0" w:color="auto"/>
            </w:tcBorders>
            <w:shd w:val="clear" w:color="auto" w:fill="002060"/>
            <w:hideMark/>
          </w:tcPr>
          <w:p w14:paraId="2B7026CD" w14:textId="77777777" w:rsidR="00A177DE" w:rsidRPr="00B74A66" w:rsidRDefault="00A177DE" w:rsidP="00BA5A66">
            <w:pPr>
              <w:pStyle w:val="ListParagraph"/>
              <w:numPr>
                <w:ilvl w:val="2"/>
                <w:numId w:val="7"/>
              </w:numPr>
              <w:spacing w:after="0"/>
              <w:ind w:left="316" w:hanging="142"/>
              <w:rPr>
                <w:rFonts w:eastAsia="Calibri"/>
                <w:sz w:val="24"/>
              </w:rPr>
            </w:pPr>
            <w:r w:rsidRPr="00B74A66">
              <w:rPr>
                <w:rFonts w:eastAsia="Calibri"/>
                <w:sz w:val="24"/>
              </w:rPr>
              <w:t xml:space="preserve">Request to </w:t>
            </w:r>
            <w:r w:rsidRPr="00B74A66">
              <w:rPr>
                <w:rFonts w:eastAsia="Calibri"/>
                <w:b/>
                <w:bCs/>
                <w:sz w:val="24"/>
              </w:rPr>
              <w:t>permanently</w:t>
            </w:r>
            <w:r w:rsidRPr="00B74A66">
              <w:rPr>
                <w:rFonts w:eastAsia="Calibri"/>
                <w:sz w:val="24"/>
              </w:rPr>
              <w:t xml:space="preserve"> ‘opt out’ of a screening programme</w:t>
            </w:r>
          </w:p>
        </w:tc>
      </w:tr>
      <w:tr w:rsidR="00A177DE" w:rsidRPr="00A2125C" w14:paraId="75256F85" w14:textId="77777777" w:rsidTr="00BA5A66">
        <w:tc>
          <w:tcPr>
            <w:tcW w:w="9520" w:type="dxa"/>
            <w:tcBorders>
              <w:top w:val="single" w:sz="4" w:space="0" w:color="auto"/>
              <w:left w:val="single" w:sz="4" w:space="0" w:color="auto"/>
              <w:bottom w:val="single" w:sz="4" w:space="0" w:color="auto"/>
              <w:right w:val="single" w:sz="4" w:space="0" w:color="auto"/>
            </w:tcBorders>
          </w:tcPr>
          <w:p w14:paraId="2ED21B7C" w14:textId="77777777" w:rsidR="00A177DE" w:rsidRPr="00120657" w:rsidRDefault="00A177DE" w:rsidP="00BA5A66">
            <w:pPr>
              <w:spacing w:after="0" w:line="240" w:lineRule="auto"/>
              <w:jc w:val="both"/>
              <w:rPr>
                <w:sz w:val="24"/>
                <w:szCs w:val="24"/>
              </w:rPr>
            </w:pPr>
            <w:r w:rsidRPr="00120657">
              <w:rPr>
                <w:sz w:val="24"/>
                <w:szCs w:val="24"/>
              </w:rPr>
              <w:t>The opt out letter will only be</w:t>
            </w:r>
            <w:smartTag w:uri="urn:schemas-microsoft-com:office:smarttags" w:element="stockticker">
              <w:r w:rsidRPr="00120657">
                <w:rPr>
                  <w:sz w:val="24"/>
                  <w:szCs w:val="24"/>
                </w:rPr>
                <w:t xml:space="preserve"> </w:t>
              </w:r>
            </w:smartTag>
            <w:r w:rsidRPr="00120657">
              <w:rPr>
                <w:sz w:val="24"/>
                <w:szCs w:val="24"/>
              </w:rPr>
              <w:t>used</w:t>
            </w:r>
            <w:smartTag w:uri="urn:schemas-microsoft-com:office:smarttags" w:element="stockticker">
              <w:r w:rsidRPr="00120657">
                <w:rPr>
                  <w:sz w:val="24"/>
                  <w:szCs w:val="24"/>
                </w:rPr>
                <w:t xml:space="preserve"> </w:t>
              </w:r>
            </w:smartTag>
            <w:r w:rsidRPr="00120657">
              <w:rPr>
                <w:sz w:val="24"/>
                <w:szCs w:val="24"/>
              </w:rPr>
              <w:t>in</w:t>
            </w:r>
            <w:smartTag w:uri="urn:schemas-microsoft-com:office:smarttags" w:element="stockticker">
              <w:r w:rsidRPr="00120657">
                <w:rPr>
                  <w:sz w:val="24"/>
                  <w:szCs w:val="24"/>
                </w:rPr>
                <w:t xml:space="preserve"> </w:t>
              </w:r>
            </w:smartTag>
            <w:r w:rsidRPr="00120657">
              <w:rPr>
                <w:sz w:val="24"/>
                <w:szCs w:val="24"/>
              </w:rPr>
              <w:t>the</w:t>
            </w:r>
            <w:smartTag w:uri="urn:schemas-microsoft-com:office:smarttags" w:element="stockticker">
              <w:r w:rsidRPr="00120657">
                <w:rPr>
                  <w:sz w:val="24"/>
                  <w:szCs w:val="24"/>
                </w:rPr>
                <w:t xml:space="preserve"> </w:t>
              </w:r>
            </w:smartTag>
            <w:r w:rsidRPr="00120657">
              <w:rPr>
                <w:sz w:val="24"/>
                <w:szCs w:val="24"/>
              </w:rPr>
              <w:t>following</w:t>
            </w:r>
            <w:smartTag w:uri="urn:schemas-microsoft-com:office:smarttags" w:element="stockticker">
              <w:r w:rsidRPr="00120657">
                <w:rPr>
                  <w:sz w:val="24"/>
                  <w:szCs w:val="24"/>
                </w:rPr>
                <w:t xml:space="preserve"> </w:t>
              </w:r>
            </w:smartTag>
            <w:r w:rsidRPr="00120657">
              <w:rPr>
                <w:sz w:val="24"/>
                <w:szCs w:val="24"/>
              </w:rPr>
              <w:t>way:</w:t>
            </w:r>
          </w:p>
          <w:p w14:paraId="4D751D84" w14:textId="77777777" w:rsidR="00A177DE" w:rsidRPr="00BA0EBE" w:rsidRDefault="00A177DE" w:rsidP="00BA5A66">
            <w:pPr>
              <w:numPr>
                <w:ilvl w:val="0"/>
                <w:numId w:val="4"/>
              </w:numPr>
              <w:spacing w:after="0" w:line="240" w:lineRule="auto"/>
              <w:jc w:val="both"/>
              <w:rPr>
                <w:rFonts w:eastAsia="Times New Roman" w:cs="Times New Roman"/>
                <w:sz w:val="24"/>
                <w:szCs w:val="24"/>
                <w:lang w:eastAsia="en-GB"/>
              </w:rPr>
            </w:pPr>
            <w:r w:rsidRPr="00BA0EBE">
              <w:rPr>
                <w:rFonts w:eastAsia="Times New Roman" w:cs="Times New Roman"/>
                <w:sz w:val="24"/>
                <w:szCs w:val="24"/>
                <w:lang w:eastAsia="en-GB"/>
              </w:rPr>
              <w:t>No person is “ceased – opt out” at the request of anyone other than the person themselves or a person who has Lasting Power of Attorney for Health</w:t>
            </w:r>
          </w:p>
          <w:p w14:paraId="20FA3702" w14:textId="77777777" w:rsidR="00A177DE" w:rsidRPr="006C54AF" w:rsidRDefault="00A177DE" w:rsidP="00BA5A66">
            <w:pPr>
              <w:numPr>
                <w:ilvl w:val="0"/>
                <w:numId w:val="4"/>
              </w:numPr>
              <w:spacing w:after="0" w:line="240" w:lineRule="auto"/>
              <w:jc w:val="both"/>
              <w:rPr>
                <w:rFonts w:eastAsia="Times New Roman" w:cs="Times New Roman"/>
                <w:sz w:val="24"/>
                <w:szCs w:val="24"/>
                <w:lang w:eastAsia="en-GB"/>
              </w:rPr>
            </w:pPr>
            <w:r w:rsidRPr="006C54AF">
              <w:rPr>
                <w:sz w:val="24"/>
                <w:szCs w:val="24"/>
              </w:rPr>
              <w:t xml:space="preserve">No person is “ceased – opt out” on their own request </w:t>
            </w:r>
            <w:r w:rsidRPr="006C54AF">
              <w:rPr>
                <w:rFonts w:eastAsia="Times New Roman" w:cs="Times New Roman"/>
                <w:sz w:val="24"/>
                <w:szCs w:val="24"/>
                <w:lang w:eastAsia="en-GB"/>
              </w:rPr>
              <w:t>unless and until they have signed and returned the slip at the bottom of the opt out letter. The letter must be signed by the person themselves or a person who has Lasting Power of Attorney for Health.  Evidence of LPA must be provided prior to action being taken.</w:t>
            </w:r>
          </w:p>
          <w:p w14:paraId="3A1D0A57" w14:textId="77777777" w:rsidR="00A177DE" w:rsidRPr="00E97BA2" w:rsidRDefault="00A177DE" w:rsidP="00BA5A66">
            <w:pPr>
              <w:numPr>
                <w:ilvl w:val="0"/>
                <w:numId w:val="4"/>
              </w:numPr>
              <w:spacing w:after="0" w:line="240" w:lineRule="auto"/>
              <w:jc w:val="both"/>
              <w:rPr>
                <w:sz w:val="24"/>
                <w:szCs w:val="24"/>
              </w:rPr>
            </w:pPr>
            <w:r w:rsidRPr="00E97BA2">
              <w:rPr>
                <w:sz w:val="24"/>
                <w:szCs w:val="24"/>
              </w:rPr>
              <w:t>In the case of a ‘Best Interest Cease’ under the mental capacity act, the CN01 must be returned prior to a permanent cease being confirmed.</w:t>
            </w:r>
          </w:p>
          <w:p w14:paraId="07227171" w14:textId="77777777" w:rsidR="00A177DE" w:rsidRPr="006C54AF" w:rsidRDefault="00A177DE" w:rsidP="00BA5A66">
            <w:pPr>
              <w:pStyle w:val="ListParagraph"/>
              <w:numPr>
                <w:ilvl w:val="0"/>
                <w:numId w:val="4"/>
              </w:numPr>
              <w:spacing w:after="0"/>
              <w:jc w:val="both"/>
              <w:rPr>
                <w:sz w:val="24"/>
              </w:rPr>
            </w:pPr>
            <w:r w:rsidRPr="006C54AF">
              <w:rPr>
                <w:sz w:val="24"/>
              </w:rPr>
              <w:t>An opt out letter is only sent when the person, or someone acting on behalf of the person who has Lasting Power of Attorney for Health, has requested, either verbally or in writing (paper or electronic).</w:t>
            </w:r>
          </w:p>
          <w:p w14:paraId="4F66BA9E" w14:textId="77777777" w:rsidR="00A177DE" w:rsidRPr="006C54AF" w:rsidRDefault="00A177DE" w:rsidP="00BA5A66">
            <w:pPr>
              <w:pStyle w:val="ListParagraph"/>
              <w:spacing w:after="0"/>
              <w:jc w:val="both"/>
              <w:rPr>
                <w:sz w:val="24"/>
              </w:rPr>
            </w:pPr>
          </w:p>
          <w:p w14:paraId="33120C93" w14:textId="77777777" w:rsidR="00A177DE" w:rsidRDefault="00A177DE" w:rsidP="00BA5A66">
            <w:pPr>
              <w:spacing w:after="0" w:line="240" w:lineRule="auto"/>
              <w:jc w:val="both"/>
              <w:rPr>
                <w:sz w:val="24"/>
                <w:szCs w:val="24"/>
              </w:rPr>
            </w:pPr>
            <w:proofErr w:type="spellStart"/>
            <w:r w:rsidRPr="263489E0">
              <w:rPr>
                <w:sz w:val="24"/>
                <w:szCs w:val="24"/>
              </w:rPr>
              <w:t>Opt</w:t>
            </w:r>
            <w:proofErr w:type="spellEnd"/>
            <w:r w:rsidRPr="263489E0">
              <w:rPr>
                <w:sz w:val="24"/>
                <w:szCs w:val="24"/>
              </w:rPr>
              <w:t xml:space="preserve"> out forms can be sent via email to an individual. Where a opt out form is requested via post, a prepaid return envelope is sent with all opt out requests (WDI1 &amp; WD1A (auto attachment) for participants to return). </w:t>
            </w:r>
          </w:p>
          <w:p w14:paraId="567940B0" w14:textId="77777777" w:rsidR="00A177DE" w:rsidRDefault="00A177DE" w:rsidP="00BA5A66">
            <w:pPr>
              <w:pStyle w:val="Heading3"/>
              <w:spacing w:before="0" w:line="240" w:lineRule="auto"/>
              <w:jc w:val="both"/>
            </w:pPr>
          </w:p>
          <w:p w14:paraId="04B37F40" w14:textId="77777777" w:rsidR="00A177DE" w:rsidRPr="00F0584C" w:rsidRDefault="00A177DE" w:rsidP="00BA5A66">
            <w:pPr>
              <w:spacing w:after="0" w:line="240" w:lineRule="auto"/>
              <w:jc w:val="both"/>
              <w:rPr>
                <w:rFonts w:eastAsia="Times New Roman"/>
                <w:b/>
                <w:bCs/>
              </w:rPr>
            </w:pPr>
            <w:r w:rsidRPr="263489E0">
              <w:rPr>
                <w:sz w:val="24"/>
                <w:szCs w:val="24"/>
              </w:rPr>
              <w:t>Health professionals can request that a form is sent to an individual, however, opt out requests must be signed by the participant. In the instance the individual is unable to sign for themselves, the Best Interest Cease process must be followed. (</w:t>
            </w:r>
            <w:proofErr w:type="gramStart"/>
            <w:r w:rsidRPr="263489E0">
              <w:rPr>
                <w:sz w:val="24"/>
                <w:szCs w:val="24"/>
              </w:rPr>
              <w:t>see</w:t>
            </w:r>
            <w:proofErr w:type="gramEnd"/>
            <w:r w:rsidRPr="263489E0">
              <w:rPr>
                <w:sz w:val="24"/>
                <w:szCs w:val="24"/>
              </w:rPr>
              <w:t xml:space="preserve"> section 6.7)</w:t>
            </w:r>
          </w:p>
        </w:tc>
      </w:tr>
      <w:tr w:rsidR="00A177DE" w:rsidRPr="00A2125C" w14:paraId="52E9BE30" w14:textId="77777777" w:rsidTr="00BA5A66">
        <w:tc>
          <w:tcPr>
            <w:tcW w:w="9520" w:type="dxa"/>
            <w:tcBorders>
              <w:top w:val="single" w:sz="4" w:space="0" w:color="auto"/>
              <w:left w:val="single" w:sz="4" w:space="0" w:color="auto"/>
              <w:bottom w:val="single" w:sz="4" w:space="0" w:color="auto"/>
              <w:right w:val="single" w:sz="4" w:space="0" w:color="auto"/>
            </w:tcBorders>
          </w:tcPr>
          <w:p w14:paraId="38344724" w14:textId="77777777" w:rsidR="00A177DE" w:rsidRDefault="00A177DE" w:rsidP="00BA5A66">
            <w:pPr>
              <w:spacing w:after="0" w:line="240" w:lineRule="auto"/>
              <w:jc w:val="both"/>
              <w:rPr>
                <w:sz w:val="24"/>
                <w:szCs w:val="24"/>
              </w:rPr>
            </w:pPr>
            <w:r w:rsidRPr="00F0584C">
              <w:rPr>
                <w:sz w:val="24"/>
                <w:szCs w:val="24"/>
              </w:rPr>
              <w:lastRenderedPageBreak/>
              <w:t>If a signed opt out is returned the participant can be ceased and a confirmatory letter</w:t>
            </w:r>
            <w:r>
              <w:rPr>
                <w:sz w:val="24"/>
                <w:szCs w:val="24"/>
              </w:rPr>
              <w:t xml:space="preserve"> (WD1B &amp; WD1BGP)</w:t>
            </w:r>
            <w:r w:rsidRPr="00F0584C">
              <w:rPr>
                <w:sz w:val="24"/>
                <w:szCs w:val="24"/>
              </w:rPr>
              <w:t xml:space="preserve"> of ceasing action must be sent to the participant and their GP notified (paper or electronic).</w:t>
            </w:r>
          </w:p>
          <w:p w14:paraId="4899F370" w14:textId="77777777" w:rsidR="00A177DE" w:rsidRPr="008260D5" w:rsidRDefault="00A177DE" w:rsidP="00BA5A66">
            <w:pPr>
              <w:pStyle w:val="Heading3"/>
              <w:spacing w:before="0" w:line="240" w:lineRule="auto"/>
              <w:jc w:val="both"/>
            </w:pPr>
          </w:p>
          <w:p w14:paraId="551CF4D7" w14:textId="77777777" w:rsidR="00A177DE" w:rsidRPr="0050490C" w:rsidRDefault="00A177DE" w:rsidP="00BA5A66">
            <w:pPr>
              <w:spacing w:after="0" w:line="240" w:lineRule="auto"/>
              <w:jc w:val="both"/>
              <w:rPr>
                <w:sz w:val="24"/>
                <w:szCs w:val="24"/>
              </w:rPr>
            </w:pPr>
            <w:r w:rsidRPr="00F0584C">
              <w:rPr>
                <w:sz w:val="24"/>
                <w:szCs w:val="24"/>
              </w:rPr>
              <w:t>Signed copies returned to programme will be accepted in paper format or, if scanned and emailed, electronically.</w:t>
            </w:r>
          </w:p>
        </w:tc>
      </w:tr>
      <w:tr w:rsidR="00A177DE" w:rsidRPr="00A2125C" w14:paraId="6D6B4E12" w14:textId="77777777" w:rsidTr="00BA5A66">
        <w:tc>
          <w:tcPr>
            <w:tcW w:w="9520" w:type="dxa"/>
            <w:tcBorders>
              <w:top w:val="single" w:sz="4" w:space="0" w:color="auto"/>
              <w:left w:val="single" w:sz="4" w:space="0" w:color="auto"/>
              <w:bottom w:val="single" w:sz="4" w:space="0" w:color="auto"/>
              <w:right w:val="single" w:sz="4" w:space="0" w:color="auto"/>
            </w:tcBorders>
          </w:tcPr>
          <w:p w14:paraId="6C32085C" w14:textId="77777777" w:rsidR="00A177DE" w:rsidRDefault="00A177DE" w:rsidP="00BA5A66">
            <w:pPr>
              <w:spacing w:after="0" w:line="240" w:lineRule="auto"/>
              <w:jc w:val="both"/>
              <w:rPr>
                <w:sz w:val="24"/>
                <w:szCs w:val="24"/>
              </w:rPr>
            </w:pPr>
            <w:r w:rsidRPr="558E6875">
              <w:rPr>
                <w:sz w:val="24"/>
                <w:szCs w:val="24"/>
              </w:rPr>
              <w:t>If a participant refuses to sign the opt-out form, then ‘exception’ ceasing action can be applied by Head of Programme and/or C</w:t>
            </w:r>
            <w:r>
              <w:rPr>
                <w:sz w:val="24"/>
                <w:szCs w:val="24"/>
              </w:rPr>
              <w:t>linical</w:t>
            </w:r>
            <w:r w:rsidRPr="558E6875">
              <w:rPr>
                <w:sz w:val="24"/>
                <w:szCs w:val="24"/>
              </w:rPr>
              <w:t xml:space="preserve"> lead.  </w:t>
            </w:r>
          </w:p>
          <w:p w14:paraId="567791DB" w14:textId="77777777" w:rsidR="00A177DE" w:rsidRDefault="00A177DE" w:rsidP="00BA5A66">
            <w:pPr>
              <w:spacing w:after="0" w:line="240" w:lineRule="auto"/>
              <w:jc w:val="both"/>
              <w:rPr>
                <w:sz w:val="24"/>
                <w:szCs w:val="24"/>
              </w:rPr>
            </w:pPr>
          </w:p>
          <w:p w14:paraId="44234FB5" w14:textId="77777777" w:rsidR="00A177DE" w:rsidRDefault="00A177DE" w:rsidP="00BA5A66">
            <w:pPr>
              <w:spacing w:after="0" w:line="240" w:lineRule="auto"/>
              <w:jc w:val="both"/>
              <w:rPr>
                <w:sz w:val="24"/>
                <w:szCs w:val="24"/>
              </w:rPr>
            </w:pPr>
            <w:r w:rsidRPr="558E6875">
              <w:rPr>
                <w:sz w:val="24"/>
                <w:szCs w:val="24"/>
              </w:rPr>
              <w:t>Participant must be placed on pending cease and not confirmed until written confirmation is received from Head of Programme</w:t>
            </w:r>
            <w:r>
              <w:rPr>
                <w:sz w:val="24"/>
                <w:szCs w:val="24"/>
              </w:rPr>
              <w:t>/Clinical Lead</w:t>
            </w:r>
            <w:r w:rsidRPr="558E6875">
              <w:rPr>
                <w:sz w:val="24"/>
                <w:szCs w:val="24"/>
              </w:rPr>
              <w:t xml:space="preserve"> and saved to participant record.  </w:t>
            </w:r>
          </w:p>
          <w:p w14:paraId="19B5A1BB" w14:textId="77777777" w:rsidR="00A177DE" w:rsidRPr="00351025" w:rsidRDefault="00A177DE" w:rsidP="00BA5A66">
            <w:pPr>
              <w:pStyle w:val="Heading3"/>
              <w:spacing w:before="0" w:line="240" w:lineRule="auto"/>
              <w:jc w:val="both"/>
            </w:pPr>
          </w:p>
          <w:p w14:paraId="680A47A4" w14:textId="77777777" w:rsidR="00A177DE" w:rsidRPr="00351025" w:rsidRDefault="00A177DE" w:rsidP="00BA5A66">
            <w:pPr>
              <w:spacing w:after="0" w:line="240" w:lineRule="auto"/>
              <w:jc w:val="both"/>
              <w:rPr>
                <w:sz w:val="24"/>
                <w:szCs w:val="24"/>
              </w:rPr>
            </w:pPr>
            <w:r>
              <w:rPr>
                <w:sz w:val="24"/>
                <w:szCs w:val="24"/>
              </w:rPr>
              <w:t xml:space="preserve">Cease confirmed must </w:t>
            </w:r>
            <w:r w:rsidRPr="00351025">
              <w:rPr>
                <w:b/>
                <w:sz w:val="24"/>
                <w:szCs w:val="24"/>
              </w:rPr>
              <w:t>not</w:t>
            </w:r>
            <w:r>
              <w:rPr>
                <w:sz w:val="24"/>
                <w:szCs w:val="24"/>
              </w:rPr>
              <w:t xml:space="preserve"> be actioned until written confirmation from </w:t>
            </w:r>
            <w:proofErr w:type="spellStart"/>
            <w:r>
              <w:rPr>
                <w:sz w:val="24"/>
                <w:szCs w:val="24"/>
              </w:rPr>
              <w:t>HoP</w:t>
            </w:r>
            <w:proofErr w:type="spellEnd"/>
            <w:r>
              <w:rPr>
                <w:sz w:val="24"/>
                <w:szCs w:val="24"/>
              </w:rPr>
              <w:t>/CL is attached to CSIMS.</w:t>
            </w:r>
          </w:p>
        </w:tc>
      </w:tr>
      <w:tr w:rsidR="00A177DE" w:rsidRPr="005E2471" w14:paraId="4D49F695" w14:textId="77777777" w:rsidTr="00BA5A66">
        <w:tc>
          <w:tcPr>
            <w:tcW w:w="9520" w:type="dxa"/>
            <w:tcBorders>
              <w:top w:val="single" w:sz="4" w:space="0" w:color="auto"/>
              <w:left w:val="single" w:sz="4" w:space="0" w:color="auto"/>
              <w:bottom w:val="single" w:sz="4" w:space="0" w:color="auto"/>
              <w:right w:val="single" w:sz="4" w:space="0" w:color="auto"/>
            </w:tcBorders>
          </w:tcPr>
          <w:p w14:paraId="489EED2B" w14:textId="77777777" w:rsidR="00A177DE" w:rsidRPr="005E2471" w:rsidRDefault="00A177DE" w:rsidP="00BA5A66">
            <w:pPr>
              <w:spacing w:after="0" w:line="240" w:lineRule="auto"/>
              <w:jc w:val="both"/>
              <w:rPr>
                <w:sz w:val="24"/>
                <w:szCs w:val="24"/>
              </w:rPr>
            </w:pPr>
            <w:r w:rsidRPr="641D6FB8">
              <w:rPr>
                <w:sz w:val="24"/>
                <w:szCs w:val="24"/>
              </w:rPr>
              <w:t xml:space="preserve">CSW SCREENING FOLLOWING COLPOSCOPY: </w:t>
            </w:r>
            <w:r w:rsidRPr="005E2471">
              <w:rPr>
                <w:sz w:val="24"/>
                <w:szCs w:val="24"/>
              </w:rPr>
              <w:t xml:space="preserve">Opt-out requests </w:t>
            </w:r>
            <w:r w:rsidRPr="641D6FB8">
              <w:rPr>
                <w:sz w:val="24"/>
                <w:szCs w:val="24"/>
              </w:rPr>
              <w:t xml:space="preserve">from further screening </w:t>
            </w:r>
            <w:r w:rsidRPr="005E2471">
              <w:rPr>
                <w:sz w:val="24"/>
                <w:szCs w:val="24"/>
              </w:rPr>
              <w:t xml:space="preserve">for participants currently in Colposcopy should be managed on a case-by-case basis by the LNS.  </w:t>
            </w:r>
          </w:p>
          <w:p w14:paraId="13FD625D" w14:textId="77777777" w:rsidR="00A177DE" w:rsidRPr="005E2471" w:rsidRDefault="00A177DE" w:rsidP="00BA5A66">
            <w:pPr>
              <w:pStyle w:val="Heading3"/>
              <w:spacing w:before="0" w:line="240" w:lineRule="auto"/>
              <w:jc w:val="both"/>
            </w:pPr>
          </w:p>
          <w:p w14:paraId="7AB35828" w14:textId="77777777" w:rsidR="00A177DE" w:rsidRPr="005E2471" w:rsidRDefault="00A177DE" w:rsidP="00BA5A66">
            <w:pPr>
              <w:spacing w:after="0" w:line="240" w:lineRule="auto"/>
              <w:jc w:val="both"/>
              <w:rPr>
                <w:sz w:val="24"/>
                <w:szCs w:val="24"/>
              </w:rPr>
            </w:pPr>
            <w:r w:rsidRPr="007F4010">
              <w:rPr>
                <w:sz w:val="24"/>
                <w:szCs w:val="24"/>
              </w:rPr>
              <w:t>Opt</w:t>
            </w:r>
            <w:r>
              <w:rPr>
                <w:sz w:val="24"/>
                <w:szCs w:val="24"/>
              </w:rPr>
              <w:t>-</w:t>
            </w:r>
            <w:r w:rsidRPr="007F4010">
              <w:rPr>
                <w:sz w:val="24"/>
                <w:szCs w:val="24"/>
              </w:rPr>
              <w:t>out request forms must still be completed by participants in Colposcopy</w:t>
            </w:r>
            <w:r>
              <w:rPr>
                <w:sz w:val="24"/>
                <w:szCs w:val="24"/>
              </w:rPr>
              <w:t>, following the above process</w:t>
            </w:r>
            <w:r w:rsidRPr="007F4010">
              <w:rPr>
                <w:sz w:val="24"/>
                <w:szCs w:val="24"/>
              </w:rPr>
              <w:t xml:space="preserve"> and the cease must be clearly documented on </w:t>
            </w:r>
            <w:proofErr w:type="spellStart"/>
            <w:r w:rsidRPr="007F4010">
              <w:rPr>
                <w:sz w:val="24"/>
                <w:szCs w:val="24"/>
              </w:rPr>
              <w:t>CaNISC</w:t>
            </w:r>
            <w:proofErr w:type="spellEnd"/>
            <w:r w:rsidRPr="007F4010">
              <w:rPr>
                <w:sz w:val="24"/>
                <w:szCs w:val="24"/>
              </w:rPr>
              <w:t>.</w:t>
            </w:r>
          </w:p>
        </w:tc>
      </w:tr>
    </w:tbl>
    <w:p w14:paraId="29859C4E" w14:textId="77777777" w:rsidR="00A177DE" w:rsidRPr="005E2471" w:rsidRDefault="00A177DE" w:rsidP="00A177DE">
      <w:pPr>
        <w:spacing w:after="0" w:line="240" w:lineRule="auto"/>
        <w:ind w:left="720"/>
        <w:jc w:val="both"/>
        <w:rPr>
          <w:rFonts w:eastAsia="Times New Roman" w:cs="Times New Roman"/>
          <w:sz w:val="24"/>
          <w:szCs w:val="24"/>
          <w:lang w:val="en-US"/>
        </w:rPr>
      </w:pPr>
    </w:p>
    <w:tbl>
      <w:tblPr>
        <w:tblW w:w="95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20"/>
      </w:tblGrid>
      <w:tr w:rsidR="00A177DE" w:rsidRPr="00B74A66" w14:paraId="3603B6C2" w14:textId="77777777" w:rsidTr="00BA5A66">
        <w:trPr>
          <w:tblHeader/>
        </w:trPr>
        <w:tc>
          <w:tcPr>
            <w:tcW w:w="9520" w:type="dxa"/>
            <w:tcBorders>
              <w:top w:val="single" w:sz="4" w:space="0" w:color="auto"/>
              <w:left w:val="single" w:sz="4" w:space="0" w:color="auto"/>
              <w:bottom w:val="single" w:sz="4" w:space="0" w:color="auto"/>
              <w:right w:val="single" w:sz="4" w:space="0" w:color="auto"/>
            </w:tcBorders>
            <w:shd w:val="clear" w:color="auto" w:fill="002060"/>
            <w:hideMark/>
          </w:tcPr>
          <w:p w14:paraId="05CA1E94" w14:textId="77777777" w:rsidR="00A177DE" w:rsidRPr="00B74A66" w:rsidRDefault="00A177DE" w:rsidP="00BA5A66">
            <w:pPr>
              <w:pStyle w:val="ListParagraph"/>
              <w:numPr>
                <w:ilvl w:val="2"/>
                <w:numId w:val="7"/>
              </w:numPr>
              <w:spacing w:after="0"/>
              <w:ind w:left="316" w:hanging="142"/>
              <w:rPr>
                <w:rFonts w:eastAsia="Calibri"/>
                <w:sz w:val="24"/>
              </w:rPr>
            </w:pPr>
            <w:r w:rsidRPr="6886760D">
              <w:rPr>
                <w:rFonts w:eastAsia="Calibri"/>
                <w:sz w:val="24"/>
              </w:rPr>
              <w:t>opt</w:t>
            </w:r>
            <w:r w:rsidRPr="00B74A66">
              <w:rPr>
                <w:rFonts w:eastAsia="Calibri"/>
                <w:sz w:val="24"/>
              </w:rPr>
              <w:t xml:space="preserve"> out request for multiple screening programmes</w:t>
            </w:r>
          </w:p>
        </w:tc>
      </w:tr>
      <w:tr w:rsidR="00A177DE" w:rsidRPr="00A2125C" w14:paraId="21A3C29C" w14:textId="77777777" w:rsidTr="00BA5A66">
        <w:tc>
          <w:tcPr>
            <w:tcW w:w="9520" w:type="dxa"/>
            <w:tcBorders>
              <w:top w:val="single" w:sz="4" w:space="0" w:color="auto"/>
              <w:left w:val="single" w:sz="4" w:space="0" w:color="auto"/>
              <w:bottom w:val="single" w:sz="4" w:space="0" w:color="auto"/>
              <w:right w:val="single" w:sz="4" w:space="0" w:color="auto"/>
            </w:tcBorders>
          </w:tcPr>
          <w:p w14:paraId="478703A6" w14:textId="77777777" w:rsidR="00A177DE" w:rsidRPr="00A2125C" w:rsidRDefault="00A177DE" w:rsidP="00BA5A66">
            <w:pPr>
              <w:spacing w:after="0" w:line="240" w:lineRule="auto"/>
              <w:jc w:val="both"/>
              <w:rPr>
                <w:rFonts w:eastAsia="Times New Roman"/>
                <w:sz w:val="24"/>
                <w:szCs w:val="24"/>
              </w:rPr>
            </w:pPr>
            <w:r w:rsidRPr="2A3AC864">
              <w:rPr>
                <w:sz w:val="24"/>
                <w:szCs w:val="24"/>
              </w:rPr>
              <w:t>Should a person indicate that they wish to be permanently excluded from screening but refuses to sign the opt out letter, the matter is reported to the Head of Programme</w:t>
            </w:r>
            <w:r>
              <w:rPr>
                <w:sz w:val="24"/>
                <w:szCs w:val="24"/>
              </w:rPr>
              <w:t>, Clinical Lead</w:t>
            </w:r>
            <w:r w:rsidRPr="2A3AC864">
              <w:rPr>
                <w:sz w:val="24"/>
                <w:szCs w:val="24"/>
              </w:rPr>
              <w:t xml:space="preserve"> and Director for consideration.</w:t>
            </w:r>
          </w:p>
        </w:tc>
      </w:tr>
    </w:tbl>
    <w:p w14:paraId="226DA334" w14:textId="77777777" w:rsidR="00A177DE" w:rsidRPr="00A2125C" w:rsidRDefault="00A177DE" w:rsidP="00A177DE">
      <w:pPr>
        <w:spacing w:after="0" w:line="240" w:lineRule="auto"/>
        <w:jc w:val="both"/>
        <w:rPr>
          <w:rFonts w:eastAsia="Times New Roman" w:cs="Times New Roman"/>
          <w:sz w:val="24"/>
          <w:szCs w:val="24"/>
          <w:lang w:eastAsia="en-GB"/>
        </w:rPr>
      </w:pPr>
    </w:p>
    <w:tbl>
      <w:tblPr>
        <w:tblW w:w="95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20"/>
      </w:tblGrid>
      <w:tr w:rsidR="00A177DE" w:rsidRPr="00B74A66" w14:paraId="176F71FD" w14:textId="77777777" w:rsidTr="00BA5A66">
        <w:trPr>
          <w:tblHeader/>
        </w:trPr>
        <w:tc>
          <w:tcPr>
            <w:tcW w:w="9520" w:type="dxa"/>
            <w:tcBorders>
              <w:top w:val="single" w:sz="4" w:space="0" w:color="auto"/>
              <w:left w:val="single" w:sz="4" w:space="0" w:color="auto"/>
              <w:bottom w:val="single" w:sz="4" w:space="0" w:color="auto"/>
              <w:right w:val="single" w:sz="4" w:space="0" w:color="auto"/>
            </w:tcBorders>
            <w:shd w:val="clear" w:color="auto" w:fill="002060"/>
            <w:hideMark/>
          </w:tcPr>
          <w:p w14:paraId="631AD522" w14:textId="77777777" w:rsidR="00A177DE" w:rsidRPr="00B74A66" w:rsidRDefault="00A177DE" w:rsidP="00BA5A66">
            <w:pPr>
              <w:pStyle w:val="ListParagraph"/>
              <w:numPr>
                <w:ilvl w:val="2"/>
                <w:numId w:val="7"/>
              </w:numPr>
              <w:spacing w:after="0"/>
              <w:ind w:left="316" w:hanging="142"/>
              <w:rPr>
                <w:rFonts w:eastAsia="Calibri"/>
                <w:sz w:val="24"/>
              </w:rPr>
            </w:pPr>
            <w:r w:rsidRPr="00B74A66">
              <w:rPr>
                <w:rFonts w:eastAsia="Calibri"/>
                <w:sz w:val="24"/>
              </w:rPr>
              <w:t>Re-including</w:t>
            </w:r>
            <w:smartTag w:uri="urn:schemas-microsoft-com:office:smarttags" w:element="stockticker">
              <w:r w:rsidRPr="00B74A66">
                <w:rPr>
                  <w:rFonts w:eastAsia="Calibri"/>
                  <w:sz w:val="24"/>
                </w:rPr>
                <w:t xml:space="preserve"> </w:t>
              </w:r>
            </w:smartTag>
            <w:r w:rsidRPr="00B74A66">
              <w:rPr>
                <w:rFonts w:eastAsia="Calibri"/>
                <w:sz w:val="24"/>
              </w:rPr>
              <w:t>“Ceased”</w:t>
            </w:r>
            <w:smartTag w:uri="urn:schemas-microsoft-com:office:smarttags" w:element="stockticker">
              <w:r w:rsidRPr="00B74A66">
                <w:rPr>
                  <w:rFonts w:eastAsia="Calibri"/>
                  <w:sz w:val="24"/>
                </w:rPr>
                <w:t xml:space="preserve"> </w:t>
              </w:r>
            </w:smartTag>
            <w:r w:rsidRPr="00B74A66">
              <w:rPr>
                <w:rFonts w:eastAsia="Calibri"/>
                <w:sz w:val="24"/>
              </w:rPr>
              <w:t>people</w:t>
            </w:r>
            <w:smartTag w:uri="urn:schemas-microsoft-com:office:smarttags" w:element="stockticker">
              <w:r w:rsidRPr="00B74A66">
                <w:rPr>
                  <w:rFonts w:eastAsia="Calibri"/>
                  <w:sz w:val="24"/>
                </w:rPr>
                <w:t xml:space="preserve"> </w:t>
              </w:r>
            </w:smartTag>
            <w:r w:rsidRPr="00B74A66">
              <w:rPr>
                <w:rFonts w:eastAsia="Calibri"/>
                <w:sz w:val="24"/>
              </w:rPr>
              <w:t>into a screening programme</w:t>
            </w:r>
          </w:p>
        </w:tc>
      </w:tr>
      <w:tr w:rsidR="00A177DE" w:rsidRPr="00A2125C" w14:paraId="4789B56F" w14:textId="77777777" w:rsidTr="00BA5A66">
        <w:tc>
          <w:tcPr>
            <w:tcW w:w="9520" w:type="dxa"/>
            <w:tcBorders>
              <w:top w:val="single" w:sz="4" w:space="0" w:color="auto"/>
              <w:left w:val="single" w:sz="4" w:space="0" w:color="auto"/>
              <w:bottom w:val="single" w:sz="4" w:space="0" w:color="auto"/>
              <w:right w:val="single" w:sz="4" w:space="0" w:color="auto"/>
            </w:tcBorders>
          </w:tcPr>
          <w:p w14:paraId="2974BB52" w14:textId="77777777" w:rsidR="00A177DE" w:rsidRDefault="00A177DE" w:rsidP="00BA5A66">
            <w:pPr>
              <w:spacing w:after="0" w:line="240" w:lineRule="auto"/>
              <w:jc w:val="both"/>
              <w:rPr>
                <w:sz w:val="24"/>
                <w:szCs w:val="24"/>
              </w:rPr>
            </w:pPr>
            <w:r w:rsidRPr="2A3AC864">
              <w:rPr>
                <w:sz w:val="24"/>
                <w:szCs w:val="24"/>
              </w:rPr>
              <w:t>If a previously ceased</w:t>
            </w:r>
            <w:r>
              <w:rPr>
                <w:sz w:val="24"/>
                <w:szCs w:val="24"/>
              </w:rPr>
              <w:t xml:space="preserve"> participant </w:t>
            </w:r>
            <w:r w:rsidRPr="2A3AC864">
              <w:rPr>
                <w:sz w:val="24"/>
                <w:szCs w:val="24"/>
              </w:rPr>
              <w:t xml:space="preserve">contacts the programme, either verbally or in writing, to request that they be re-included in the screening programme, their “ceased” status </w:t>
            </w:r>
            <w:r w:rsidRPr="005A7C0A">
              <w:rPr>
                <w:sz w:val="24"/>
                <w:szCs w:val="24"/>
              </w:rPr>
              <w:t xml:space="preserve">is </w:t>
            </w:r>
            <w:r w:rsidRPr="2A3AC864">
              <w:rPr>
                <w:sz w:val="24"/>
                <w:szCs w:val="24"/>
              </w:rPr>
              <w:t>returned to an appropriate recall status dependent on their previous management. If</w:t>
            </w:r>
            <w:r w:rsidRPr="005A7C0A">
              <w:rPr>
                <w:sz w:val="24"/>
                <w:szCs w:val="24"/>
              </w:rPr>
              <w:t xml:space="preserve"> the</w:t>
            </w:r>
            <w:r w:rsidRPr="2A3AC864">
              <w:rPr>
                <w:sz w:val="24"/>
                <w:szCs w:val="24"/>
              </w:rPr>
              <w:t xml:space="preserve"> participant presents for cervical screening they will be automatically opted back into the programme on receipt of the test.</w:t>
            </w:r>
            <w:smartTag w:uri="urn:schemas-microsoft-com:office:smarttags" w:element="stockticker"/>
            <w:smartTag w:uri="urn:schemas-microsoft-com:office:smarttags" w:element="stockticker"/>
            <w:smartTag w:uri="urn:schemas-microsoft-com:office:smarttags" w:element="stockticker"/>
            <w:smartTag w:uri="urn:schemas-microsoft-com:office:smarttags" w:element="stockticker"/>
            <w:smartTag w:uri="urn:schemas-microsoft-com:office:smarttags" w:element="stockticker"/>
            <w:smartTag w:uri="urn:schemas-microsoft-com:office:smarttags" w:element="stockticker"/>
            <w:smartTag w:uri="urn:schemas-microsoft-com:office:smarttags" w:element="stockticker"/>
            <w:smartTag w:uri="urn:schemas-microsoft-com:office:smarttags" w:element="stockticker"/>
            <w:smartTag w:uri="urn:schemas-microsoft-com:office:smarttags" w:element="stockticker"/>
            <w:smartTag w:uri="urn:schemas-microsoft-com:office:smarttags" w:element="stockticker"/>
            <w:smartTag w:uri="urn:schemas-microsoft-com:office:smarttags" w:element="stockticker"/>
            <w:smartTag w:uri="urn:schemas-microsoft-com:office:smarttags" w:element="stockticker"/>
            <w:smartTag w:uri="urn:schemas-microsoft-com:office:smarttags" w:element="stockticker"/>
            <w:smartTag w:uri="urn:schemas-microsoft-com:office:smarttags" w:element="stockticker"/>
            <w:smartTag w:uri="urn:schemas-microsoft-com:office:smarttags" w:element="stockticker"/>
            <w:smartTag w:uri="urn:schemas-microsoft-com:office:smarttags" w:element="stockticker"/>
            <w:smartTag w:uri="urn:schemas-microsoft-com:office:smarttags" w:element="stockticker"/>
            <w:smartTag w:uri="urn:schemas-microsoft-com:office:smarttags" w:element="stockticker"/>
            <w:smartTag w:uri="urn:schemas-microsoft-com:office:smarttags" w:element="stockticker"/>
            <w:smartTag w:uri="urn:schemas-microsoft-com:office:smarttags" w:element="stockticker"/>
            <w:smartTag w:uri="urn:schemas-microsoft-com:office:smarttags" w:element="stockticker"/>
            <w:smartTag w:uri="urn:schemas-microsoft-com:office:smarttags" w:element="stockticker"/>
            <w:smartTag w:uri="urn:schemas-microsoft-com:office:smarttags" w:element="stockticker"/>
            <w:smartTag w:uri="urn:schemas-microsoft-com:office:smarttags" w:element="stockticker"/>
            <w:smartTag w:uri="urn:schemas-microsoft-com:office:smarttags" w:element="stockticker"/>
            <w:smartTag w:uri="urn:schemas-microsoft-com:office:smarttags" w:element="stockticker"/>
            <w:smartTag w:uri="urn:schemas-microsoft-com:office:smarttags" w:element="stockticker"/>
            <w:smartTag w:uri="urn:schemas-microsoft-com:office:smarttags" w:element="stockticker"/>
            <w:smartTag w:uri="urn:schemas-microsoft-com:office:smarttags" w:element="stockticker"/>
            <w:smartTag w:uri="urn:schemas-microsoft-com:office:smarttags" w:element="stockticker"/>
            <w:smartTag w:uri="urn:schemas-microsoft-com:office:smarttags" w:element="stockticker"/>
            <w:smartTag w:uri="urn:schemas-microsoft-com:office:smarttags" w:element="stockticker"/>
            <w:smartTag w:uri="urn:schemas-microsoft-com:office:smarttags" w:element="stockticker"/>
            <w:smartTag w:uri="urn:schemas-microsoft-com:office:smarttags" w:element="stockticker"/>
            <w:smartTag w:uri="urn:schemas-microsoft-com:office:smarttags" w:element="stockticker"/>
            <w:smartTag w:uri="urn:schemas-microsoft-com:office:smarttags" w:element="stockticker"/>
            <w:smartTag w:uri="urn:schemas-microsoft-com:office:smarttags" w:element="stockticker"/>
          </w:p>
          <w:p w14:paraId="7E430C68" w14:textId="77777777" w:rsidR="00A177DE" w:rsidRPr="00DE7989" w:rsidRDefault="00A177DE" w:rsidP="00BA5A66">
            <w:pPr>
              <w:pStyle w:val="Heading3"/>
              <w:spacing w:before="0" w:line="240" w:lineRule="auto"/>
              <w:jc w:val="both"/>
            </w:pPr>
          </w:p>
          <w:p w14:paraId="6D3FE6E4" w14:textId="77777777" w:rsidR="00A177DE" w:rsidRPr="00A2125C" w:rsidRDefault="00A177DE" w:rsidP="00BA5A66">
            <w:pPr>
              <w:spacing w:after="0" w:line="240" w:lineRule="auto"/>
              <w:jc w:val="both"/>
              <w:rPr>
                <w:rFonts w:eastAsia="Calibri" w:cs="Arial"/>
                <w:sz w:val="24"/>
                <w:szCs w:val="24"/>
                <w:lang w:eastAsia="en-GB"/>
              </w:rPr>
            </w:pPr>
            <w:r w:rsidRPr="263489E0">
              <w:rPr>
                <w:sz w:val="24"/>
                <w:szCs w:val="24"/>
              </w:rPr>
              <w:t xml:space="preserve">* The Mental Capacity Act 2005 has made provision for people to make health and welfare decisions on their behalf through a Lasting Power of Attorney (LPA). From October 2007 (in Wales) these replaced Enduring Powers of Attorneys (EPAs) which only covered financial affairs.  A person holding an </w:t>
            </w:r>
            <w:r w:rsidRPr="263489E0">
              <w:rPr>
                <w:sz w:val="24"/>
                <w:szCs w:val="24"/>
              </w:rPr>
              <w:lastRenderedPageBreak/>
              <w:t>EPA is not able to make health decisions on the other person’s behalf.  An EPA is not automatically upgraded to an LPA. (Pleases refer to section 6.7 for further guidance)</w:t>
            </w:r>
            <w:r>
              <w:rPr>
                <w:sz w:val="24"/>
                <w:szCs w:val="24"/>
              </w:rPr>
              <w:t>.</w:t>
            </w:r>
          </w:p>
        </w:tc>
      </w:tr>
    </w:tbl>
    <w:p w14:paraId="09023FDD" w14:textId="77777777" w:rsidR="00A177DE" w:rsidRDefault="00A177DE" w:rsidP="00A177DE">
      <w:pPr>
        <w:spacing w:after="0" w:line="240" w:lineRule="auto"/>
        <w:ind w:left="720"/>
        <w:jc w:val="both"/>
        <w:rPr>
          <w:rFonts w:eastAsia="Times New Roman" w:cs="Times New Roman"/>
          <w:sz w:val="24"/>
          <w:szCs w:val="24"/>
          <w:lang w:val="en-US"/>
        </w:rPr>
      </w:pPr>
    </w:p>
    <w:tbl>
      <w:tblPr>
        <w:tblW w:w="94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95"/>
        <w:gridCol w:w="1645"/>
        <w:gridCol w:w="1645"/>
      </w:tblGrid>
      <w:tr w:rsidR="00A177DE" w:rsidRPr="00B74A66" w14:paraId="7AA26D44" w14:textId="77777777" w:rsidTr="00BA5A66">
        <w:trPr>
          <w:tblHeader/>
        </w:trPr>
        <w:tc>
          <w:tcPr>
            <w:tcW w:w="6195" w:type="dxa"/>
            <w:shd w:val="clear" w:color="auto" w:fill="002060"/>
          </w:tcPr>
          <w:p w14:paraId="3658C146" w14:textId="77777777" w:rsidR="00A177DE" w:rsidRPr="00B74A66" w:rsidRDefault="00A177DE" w:rsidP="00BA5A66">
            <w:pPr>
              <w:pStyle w:val="ListParagraph"/>
              <w:numPr>
                <w:ilvl w:val="2"/>
                <w:numId w:val="7"/>
              </w:numPr>
              <w:spacing w:after="0"/>
              <w:ind w:left="316" w:hanging="142"/>
              <w:rPr>
                <w:rFonts w:eastAsia="Calibri"/>
                <w:sz w:val="24"/>
              </w:rPr>
            </w:pPr>
            <w:r w:rsidRPr="00B74A66">
              <w:rPr>
                <w:rFonts w:eastAsia="Calibri"/>
                <w:sz w:val="24"/>
              </w:rPr>
              <w:t>Processing active refusers on CSIMS</w:t>
            </w:r>
          </w:p>
        </w:tc>
        <w:tc>
          <w:tcPr>
            <w:tcW w:w="1645" w:type="dxa"/>
            <w:shd w:val="clear" w:color="auto" w:fill="002060"/>
          </w:tcPr>
          <w:p w14:paraId="05FB78EB" w14:textId="77777777" w:rsidR="00A177DE" w:rsidRPr="00B74A66" w:rsidRDefault="00A177DE" w:rsidP="00BA5A66">
            <w:pPr>
              <w:spacing w:after="0" w:line="240" w:lineRule="auto"/>
              <w:ind w:left="174"/>
              <w:rPr>
                <w:rFonts w:eastAsia="Calibri"/>
                <w:sz w:val="24"/>
              </w:rPr>
            </w:pPr>
          </w:p>
        </w:tc>
        <w:tc>
          <w:tcPr>
            <w:tcW w:w="1645" w:type="dxa"/>
            <w:shd w:val="clear" w:color="auto" w:fill="002060"/>
          </w:tcPr>
          <w:p w14:paraId="1B5A84B9" w14:textId="77777777" w:rsidR="00A177DE" w:rsidRPr="00B74A66" w:rsidRDefault="00A177DE" w:rsidP="00BA5A66">
            <w:pPr>
              <w:spacing w:after="0" w:line="240" w:lineRule="auto"/>
              <w:rPr>
                <w:rFonts w:eastAsia="Calibri"/>
                <w:sz w:val="24"/>
              </w:rPr>
            </w:pPr>
          </w:p>
        </w:tc>
      </w:tr>
      <w:tr w:rsidR="00A177DE" w:rsidRPr="00E87F3C" w14:paraId="019F6F91" w14:textId="77777777" w:rsidTr="00BA5A66">
        <w:trPr>
          <w:trHeight w:val="20"/>
        </w:trPr>
        <w:tc>
          <w:tcPr>
            <w:tcW w:w="6195" w:type="dxa"/>
            <w:shd w:val="clear" w:color="auto" w:fill="auto"/>
          </w:tcPr>
          <w:p w14:paraId="4446D585" w14:textId="77777777" w:rsidR="00A177DE" w:rsidRPr="008260D5" w:rsidRDefault="00A177DE" w:rsidP="00BA5A66">
            <w:pPr>
              <w:spacing w:after="0" w:line="240" w:lineRule="auto"/>
              <w:jc w:val="both"/>
              <w:rPr>
                <w:sz w:val="24"/>
                <w:szCs w:val="24"/>
              </w:rPr>
            </w:pPr>
            <w:r w:rsidRPr="0050490C">
              <w:rPr>
                <w:sz w:val="24"/>
                <w:szCs w:val="24"/>
              </w:rPr>
              <w:t xml:space="preserve">All opt out requests must be sent a CSW opt out form generated from the participants record and a note added to the record ‘opt out request received via telephone/letter/other’.  </w:t>
            </w:r>
            <w:r>
              <w:rPr>
                <w:sz w:val="24"/>
                <w:szCs w:val="24"/>
              </w:rPr>
              <w:t>All opt out letter requests are sent with a Prepaid return envelope to participants.</w:t>
            </w:r>
          </w:p>
          <w:p w14:paraId="6C7A270E" w14:textId="77777777" w:rsidR="00A177DE" w:rsidRPr="0050490C" w:rsidRDefault="00A177DE" w:rsidP="00BA5A66">
            <w:pPr>
              <w:shd w:val="clear" w:color="auto" w:fill="FFFFFF"/>
              <w:tabs>
                <w:tab w:val="left" w:pos="1701"/>
              </w:tabs>
              <w:spacing w:after="0" w:line="240" w:lineRule="auto"/>
              <w:jc w:val="both"/>
              <w:rPr>
                <w:sz w:val="24"/>
                <w:szCs w:val="24"/>
              </w:rPr>
            </w:pPr>
          </w:p>
          <w:p w14:paraId="253938D4" w14:textId="77777777" w:rsidR="00A177DE" w:rsidRPr="0050490C" w:rsidRDefault="00A177DE" w:rsidP="00BA5A66">
            <w:pPr>
              <w:shd w:val="clear" w:color="auto" w:fill="FFFFFF"/>
              <w:tabs>
                <w:tab w:val="left" w:pos="1701"/>
              </w:tabs>
              <w:spacing w:after="0" w:line="240" w:lineRule="auto"/>
              <w:jc w:val="both"/>
              <w:rPr>
                <w:sz w:val="24"/>
                <w:szCs w:val="24"/>
              </w:rPr>
            </w:pPr>
            <w:r w:rsidRPr="0050490C">
              <w:rPr>
                <w:sz w:val="24"/>
                <w:szCs w:val="24"/>
              </w:rPr>
              <w:t xml:space="preserve">All written opt out requests to be attached to the participants record but no change to recall until a signed proforma has been </w:t>
            </w:r>
            <w:proofErr w:type="gramStart"/>
            <w:r w:rsidRPr="0050490C">
              <w:rPr>
                <w:sz w:val="24"/>
                <w:szCs w:val="24"/>
              </w:rPr>
              <w:t>returned</w:t>
            </w:r>
            <w:proofErr w:type="gramEnd"/>
          </w:p>
          <w:p w14:paraId="1F45D07E" w14:textId="77777777" w:rsidR="00A177DE" w:rsidRPr="0050490C" w:rsidRDefault="00A177DE" w:rsidP="00BA5A66">
            <w:pPr>
              <w:shd w:val="clear" w:color="auto" w:fill="FFFFFF"/>
              <w:tabs>
                <w:tab w:val="left" w:pos="1701"/>
              </w:tabs>
              <w:spacing w:after="0" w:line="240" w:lineRule="auto"/>
              <w:jc w:val="both"/>
              <w:rPr>
                <w:sz w:val="24"/>
                <w:szCs w:val="24"/>
              </w:rPr>
            </w:pPr>
          </w:p>
          <w:p w14:paraId="545C4372" w14:textId="77777777" w:rsidR="00A177DE" w:rsidRPr="0050490C" w:rsidRDefault="00A177DE" w:rsidP="00BA5A66">
            <w:pPr>
              <w:shd w:val="clear" w:color="auto" w:fill="FFFFFF"/>
              <w:tabs>
                <w:tab w:val="left" w:pos="1701"/>
              </w:tabs>
              <w:spacing w:after="0" w:line="240" w:lineRule="auto"/>
              <w:jc w:val="both"/>
              <w:rPr>
                <w:sz w:val="24"/>
                <w:szCs w:val="24"/>
              </w:rPr>
            </w:pPr>
            <w:r w:rsidRPr="0050490C">
              <w:rPr>
                <w:sz w:val="24"/>
                <w:szCs w:val="24"/>
              </w:rPr>
              <w:t>From Participants record select:</w:t>
            </w:r>
          </w:p>
          <w:p w14:paraId="729445CD" w14:textId="77777777" w:rsidR="00A177DE" w:rsidRPr="0050490C" w:rsidRDefault="00A177DE" w:rsidP="00BA5A66">
            <w:pPr>
              <w:pStyle w:val="ListParagraph"/>
              <w:numPr>
                <w:ilvl w:val="0"/>
                <w:numId w:val="5"/>
              </w:numPr>
              <w:shd w:val="clear" w:color="auto" w:fill="FFFFFF"/>
              <w:tabs>
                <w:tab w:val="left" w:pos="1701"/>
              </w:tabs>
              <w:spacing w:after="0"/>
              <w:jc w:val="both"/>
              <w:rPr>
                <w:rFonts w:eastAsiaTheme="minorHAnsi" w:cstheme="minorBidi"/>
                <w:sz w:val="24"/>
                <w:lang w:eastAsia="en-US"/>
              </w:rPr>
            </w:pPr>
            <w:r w:rsidRPr="0050490C">
              <w:rPr>
                <w:rFonts w:eastAsiaTheme="minorHAnsi" w:cstheme="minorBidi"/>
                <w:sz w:val="24"/>
                <w:lang w:eastAsia="en-US"/>
              </w:rPr>
              <w:t>Messages tab</w:t>
            </w:r>
          </w:p>
          <w:p w14:paraId="3D46BE10" w14:textId="77777777" w:rsidR="00A177DE" w:rsidRPr="0050490C" w:rsidRDefault="00A177DE" w:rsidP="00BA5A66">
            <w:pPr>
              <w:pStyle w:val="ListParagraph"/>
              <w:numPr>
                <w:ilvl w:val="0"/>
                <w:numId w:val="5"/>
              </w:numPr>
              <w:shd w:val="clear" w:color="auto" w:fill="FFFFFF"/>
              <w:tabs>
                <w:tab w:val="left" w:pos="1701"/>
              </w:tabs>
              <w:spacing w:after="0"/>
              <w:jc w:val="both"/>
              <w:rPr>
                <w:rFonts w:eastAsiaTheme="minorHAnsi" w:cstheme="minorBidi"/>
                <w:sz w:val="24"/>
                <w:lang w:eastAsia="en-US"/>
              </w:rPr>
            </w:pPr>
            <w:r w:rsidRPr="0050490C">
              <w:rPr>
                <w:rFonts w:eastAsiaTheme="minorHAnsi" w:cstheme="minorBidi"/>
                <w:sz w:val="24"/>
                <w:lang w:eastAsia="en-US"/>
              </w:rPr>
              <w:t xml:space="preserve">Add </w:t>
            </w:r>
            <w:proofErr w:type="gramStart"/>
            <w:r w:rsidRPr="0050490C">
              <w:rPr>
                <w:rFonts w:eastAsiaTheme="minorHAnsi" w:cstheme="minorBidi"/>
                <w:sz w:val="24"/>
                <w:lang w:eastAsia="en-US"/>
              </w:rPr>
              <w:t>message</w:t>
            </w:r>
            <w:proofErr w:type="gramEnd"/>
            <w:r w:rsidRPr="0050490C">
              <w:rPr>
                <w:rFonts w:eastAsiaTheme="minorHAnsi" w:cstheme="minorBidi"/>
                <w:sz w:val="24"/>
                <w:lang w:eastAsia="en-US"/>
              </w:rPr>
              <w:t xml:space="preserve"> </w:t>
            </w:r>
          </w:p>
          <w:p w14:paraId="5DF63790" w14:textId="77777777" w:rsidR="00A177DE" w:rsidRPr="0050490C" w:rsidRDefault="00A177DE" w:rsidP="00BA5A66">
            <w:pPr>
              <w:pStyle w:val="ListParagraph"/>
              <w:numPr>
                <w:ilvl w:val="0"/>
                <w:numId w:val="5"/>
              </w:numPr>
              <w:shd w:val="clear" w:color="auto" w:fill="FFFFFF"/>
              <w:tabs>
                <w:tab w:val="left" w:pos="1701"/>
              </w:tabs>
              <w:spacing w:after="0"/>
              <w:jc w:val="both"/>
              <w:rPr>
                <w:rFonts w:eastAsiaTheme="minorHAnsi" w:cstheme="minorBidi"/>
                <w:sz w:val="24"/>
                <w:lang w:eastAsia="en-US"/>
              </w:rPr>
            </w:pPr>
            <w:r w:rsidRPr="0050490C">
              <w:rPr>
                <w:rFonts w:eastAsiaTheme="minorHAnsi" w:cstheme="minorBidi"/>
                <w:sz w:val="24"/>
                <w:lang w:eastAsia="en-US"/>
              </w:rPr>
              <w:t>Choose letter WDI1 (from ad hoc)</w:t>
            </w:r>
          </w:p>
          <w:p w14:paraId="49BE81A7" w14:textId="77777777" w:rsidR="00A177DE" w:rsidRPr="0050490C" w:rsidRDefault="00A177DE" w:rsidP="00BA5A66">
            <w:pPr>
              <w:pStyle w:val="ListParagraph"/>
              <w:numPr>
                <w:ilvl w:val="0"/>
                <w:numId w:val="5"/>
              </w:numPr>
              <w:shd w:val="clear" w:color="auto" w:fill="FFFFFF"/>
              <w:tabs>
                <w:tab w:val="left" w:pos="1701"/>
              </w:tabs>
              <w:spacing w:after="0"/>
              <w:jc w:val="both"/>
              <w:rPr>
                <w:rFonts w:eastAsiaTheme="minorHAnsi" w:cstheme="minorBidi"/>
                <w:sz w:val="24"/>
                <w:lang w:eastAsia="en-US"/>
              </w:rPr>
            </w:pPr>
            <w:r w:rsidRPr="0050490C">
              <w:rPr>
                <w:rFonts w:eastAsiaTheme="minorHAnsi" w:cstheme="minorBidi"/>
                <w:sz w:val="24"/>
                <w:lang w:eastAsia="en-US"/>
              </w:rPr>
              <w:t xml:space="preserve">Letter is automatically </w:t>
            </w:r>
            <w:proofErr w:type="gramStart"/>
            <w:r w:rsidRPr="0050490C">
              <w:rPr>
                <w:rFonts w:eastAsiaTheme="minorHAnsi" w:cstheme="minorBidi"/>
                <w:sz w:val="24"/>
                <w:lang w:eastAsia="en-US"/>
              </w:rPr>
              <w:t>queued</w:t>
            </w:r>
            <w:proofErr w:type="gramEnd"/>
            <w:r w:rsidRPr="0050490C">
              <w:rPr>
                <w:rFonts w:eastAsiaTheme="minorHAnsi" w:cstheme="minorBidi"/>
                <w:sz w:val="24"/>
                <w:lang w:eastAsia="en-US"/>
              </w:rPr>
              <w:t xml:space="preserve"> </w:t>
            </w:r>
          </w:p>
          <w:p w14:paraId="2C80C48D" w14:textId="77777777" w:rsidR="00A177DE" w:rsidRPr="0050490C" w:rsidRDefault="00A177DE" w:rsidP="00BA5A66">
            <w:pPr>
              <w:pStyle w:val="ListParagraph"/>
              <w:numPr>
                <w:ilvl w:val="0"/>
                <w:numId w:val="5"/>
              </w:numPr>
              <w:shd w:val="clear" w:color="auto" w:fill="FFFFFF"/>
              <w:tabs>
                <w:tab w:val="left" w:pos="1701"/>
              </w:tabs>
              <w:spacing w:after="0"/>
              <w:jc w:val="both"/>
              <w:rPr>
                <w:rFonts w:eastAsiaTheme="minorHAnsi" w:cstheme="minorBidi"/>
                <w:sz w:val="24"/>
                <w:lang w:eastAsia="en-US"/>
              </w:rPr>
            </w:pPr>
            <w:r w:rsidRPr="0050490C">
              <w:rPr>
                <w:rFonts w:eastAsiaTheme="minorHAnsi" w:cstheme="minorBidi"/>
                <w:sz w:val="24"/>
                <w:lang w:eastAsia="en-US"/>
              </w:rPr>
              <w:t xml:space="preserve">Letter to be printed and collected from printer immediately and sent with </w:t>
            </w:r>
            <w:r>
              <w:rPr>
                <w:rFonts w:eastAsiaTheme="minorHAnsi" w:cstheme="minorBidi"/>
                <w:sz w:val="24"/>
                <w:lang w:eastAsia="en-US"/>
              </w:rPr>
              <w:t>prepaid envelope</w:t>
            </w:r>
            <w:r w:rsidRPr="0050490C">
              <w:rPr>
                <w:rFonts w:eastAsiaTheme="minorHAnsi" w:cstheme="minorBidi"/>
                <w:sz w:val="24"/>
                <w:lang w:eastAsia="en-US"/>
              </w:rPr>
              <w:t xml:space="preserve"> to </w:t>
            </w:r>
            <w:proofErr w:type="gramStart"/>
            <w:r w:rsidRPr="0050490C">
              <w:rPr>
                <w:rFonts w:eastAsiaTheme="minorHAnsi" w:cstheme="minorBidi"/>
                <w:sz w:val="24"/>
                <w:lang w:eastAsia="en-US"/>
              </w:rPr>
              <w:t>participant</w:t>
            </w:r>
            <w:proofErr w:type="gramEnd"/>
          </w:p>
          <w:p w14:paraId="630129BD" w14:textId="77777777" w:rsidR="00A177DE" w:rsidRPr="0050490C" w:rsidRDefault="00A177DE" w:rsidP="00BA5A66">
            <w:pPr>
              <w:shd w:val="clear" w:color="auto" w:fill="FFFFFF"/>
              <w:tabs>
                <w:tab w:val="left" w:pos="1701"/>
              </w:tabs>
              <w:spacing w:after="0" w:line="240" w:lineRule="auto"/>
              <w:jc w:val="both"/>
              <w:rPr>
                <w:sz w:val="24"/>
                <w:szCs w:val="24"/>
              </w:rPr>
            </w:pPr>
          </w:p>
          <w:p w14:paraId="3EAB33AB" w14:textId="77777777" w:rsidR="00A177DE" w:rsidRPr="0050490C" w:rsidRDefault="00A177DE" w:rsidP="00BA5A66">
            <w:pPr>
              <w:spacing w:after="0" w:line="240" w:lineRule="auto"/>
              <w:jc w:val="both"/>
              <w:rPr>
                <w:sz w:val="24"/>
                <w:szCs w:val="24"/>
              </w:rPr>
            </w:pPr>
            <w:r w:rsidRPr="0050490C">
              <w:rPr>
                <w:b/>
                <w:bCs/>
                <w:sz w:val="24"/>
                <w:szCs w:val="24"/>
              </w:rPr>
              <w:t>No change to recall is made at this point.</w:t>
            </w:r>
          </w:p>
        </w:tc>
        <w:tc>
          <w:tcPr>
            <w:tcW w:w="1645" w:type="dxa"/>
            <w:shd w:val="clear" w:color="auto" w:fill="auto"/>
          </w:tcPr>
          <w:p w14:paraId="48E9F233" w14:textId="77777777" w:rsidR="00A177DE" w:rsidRPr="006F64A0" w:rsidRDefault="00A177DE" w:rsidP="00BA5A66">
            <w:pPr>
              <w:spacing w:after="0" w:line="240" w:lineRule="auto"/>
              <w:jc w:val="both"/>
              <w:rPr>
                <w:sz w:val="24"/>
                <w:szCs w:val="24"/>
              </w:rPr>
            </w:pPr>
            <w:r w:rsidRPr="006F64A0">
              <w:rPr>
                <w:sz w:val="24"/>
                <w:szCs w:val="24"/>
              </w:rPr>
              <w:t>SPA</w:t>
            </w:r>
          </w:p>
        </w:tc>
        <w:tc>
          <w:tcPr>
            <w:tcW w:w="1645" w:type="dxa"/>
            <w:shd w:val="clear" w:color="auto" w:fill="auto"/>
          </w:tcPr>
          <w:p w14:paraId="51FD6884" w14:textId="77777777" w:rsidR="00A177DE" w:rsidRPr="006F64A0" w:rsidRDefault="00A177DE" w:rsidP="00BA5A66">
            <w:pPr>
              <w:spacing w:after="0" w:line="240" w:lineRule="auto"/>
              <w:jc w:val="both"/>
              <w:rPr>
                <w:sz w:val="24"/>
                <w:szCs w:val="24"/>
              </w:rPr>
            </w:pPr>
            <w:r w:rsidRPr="006F64A0">
              <w:rPr>
                <w:sz w:val="24"/>
                <w:szCs w:val="24"/>
              </w:rPr>
              <w:t>On request within 5 working days of receipt</w:t>
            </w:r>
          </w:p>
        </w:tc>
      </w:tr>
      <w:tr w:rsidR="00A177DE" w:rsidRPr="00E87F3C" w14:paraId="27127B3A" w14:textId="77777777" w:rsidTr="00BA5A66">
        <w:trPr>
          <w:trHeight w:val="20"/>
        </w:trPr>
        <w:tc>
          <w:tcPr>
            <w:tcW w:w="6195" w:type="dxa"/>
            <w:tcBorders>
              <w:top w:val="single" w:sz="4" w:space="0" w:color="auto"/>
              <w:left w:val="single" w:sz="4" w:space="0" w:color="auto"/>
              <w:bottom w:val="single" w:sz="4" w:space="0" w:color="auto"/>
              <w:right w:val="single" w:sz="4" w:space="0" w:color="auto"/>
            </w:tcBorders>
          </w:tcPr>
          <w:p w14:paraId="5C87B875" w14:textId="77777777" w:rsidR="00A177DE" w:rsidRDefault="00A177DE" w:rsidP="00BA5A66">
            <w:pPr>
              <w:widowControl w:val="0"/>
              <w:autoSpaceDE w:val="0"/>
              <w:autoSpaceDN w:val="0"/>
              <w:adjustRightInd w:val="0"/>
              <w:spacing w:after="0" w:line="240" w:lineRule="auto"/>
              <w:jc w:val="both"/>
              <w:rPr>
                <w:b/>
                <w:bCs/>
                <w:sz w:val="24"/>
                <w:szCs w:val="24"/>
              </w:rPr>
            </w:pPr>
            <w:r w:rsidRPr="558E6875">
              <w:rPr>
                <w:b/>
                <w:bCs/>
                <w:sz w:val="24"/>
                <w:szCs w:val="24"/>
              </w:rPr>
              <w:t>On receipt of signed opt out form the details are checked against CSIMS prior to ceasing e.g., signature matches name of record.</w:t>
            </w:r>
          </w:p>
          <w:p w14:paraId="5DBC55D7" w14:textId="77777777" w:rsidR="00A177DE" w:rsidRDefault="00A177DE" w:rsidP="00BA5A66">
            <w:pPr>
              <w:widowControl w:val="0"/>
              <w:autoSpaceDE w:val="0"/>
              <w:autoSpaceDN w:val="0"/>
              <w:adjustRightInd w:val="0"/>
              <w:spacing w:after="0" w:line="240" w:lineRule="auto"/>
              <w:jc w:val="both"/>
              <w:rPr>
                <w:b/>
                <w:bCs/>
                <w:sz w:val="24"/>
                <w:szCs w:val="24"/>
              </w:rPr>
            </w:pPr>
          </w:p>
          <w:p w14:paraId="1D360FA5" w14:textId="77777777" w:rsidR="00A177DE" w:rsidRPr="00E87F3C" w:rsidRDefault="00A177DE" w:rsidP="00BA5A66">
            <w:pPr>
              <w:widowControl w:val="0"/>
              <w:autoSpaceDE w:val="0"/>
              <w:autoSpaceDN w:val="0"/>
              <w:adjustRightInd w:val="0"/>
              <w:spacing w:after="0" w:line="240" w:lineRule="auto"/>
              <w:jc w:val="both"/>
              <w:rPr>
                <w:b/>
                <w:bCs/>
                <w:sz w:val="24"/>
                <w:szCs w:val="24"/>
              </w:rPr>
            </w:pPr>
            <w:r w:rsidRPr="00E87F3C">
              <w:rPr>
                <w:b/>
                <w:bCs/>
                <w:sz w:val="24"/>
                <w:szCs w:val="24"/>
              </w:rPr>
              <w:t>Step 1</w:t>
            </w:r>
          </w:p>
          <w:p w14:paraId="3E02EE0E" w14:textId="77777777" w:rsidR="00A177DE" w:rsidRPr="00E87F3C" w:rsidRDefault="00A177DE" w:rsidP="00BA5A66">
            <w:pPr>
              <w:shd w:val="clear" w:color="auto" w:fill="FFFFFF"/>
              <w:spacing w:after="0" w:line="240" w:lineRule="auto"/>
              <w:jc w:val="both"/>
              <w:rPr>
                <w:b/>
                <w:bCs/>
                <w:sz w:val="24"/>
                <w:szCs w:val="24"/>
              </w:rPr>
            </w:pPr>
            <w:r w:rsidRPr="00E87F3C">
              <w:rPr>
                <w:b/>
                <w:bCs/>
                <w:sz w:val="24"/>
                <w:szCs w:val="24"/>
              </w:rPr>
              <w:t>Via the participants details tab:</w:t>
            </w:r>
          </w:p>
          <w:p w14:paraId="11736302" w14:textId="77777777" w:rsidR="00A177DE" w:rsidRPr="00E87F3C" w:rsidRDefault="00A177DE" w:rsidP="00BA5A66">
            <w:pPr>
              <w:numPr>
                <w:ilvl w:val="0"/>
                <w:numId w:val="1"/>
              </w:numPr>
              <w:shd w:val="clear" w:color="auto" w:fill="FFFFFF"/>
              <w:spacing w:after="0" w:line="240" w:lineRule="auto"/>
              <w:jc w:val="both"/>
              <w:rPr>
                <w:bCs/>
                <w:sz w:val="24"/>
                <w:szCs w:val="24"/>
              </w:rPr>
            </w:pPr>
            <w:r w:rsidRPr="00E87F3C">
              <w:rPr>
                <w:bCs/>
                <w:sz w:val="24"/>
                <w:szCs w:val="24"/>
              </w:rPr>
              <w:t xml:space="preserve">Ceased </w:t>
            </w:r>
            <w:proofErr w:type="gramStart"/>
            <w:r w:rsidRPr="00E87F3C">
              <w:rPr>
                <w:bCs/>
                <w:sz w:val="24"/>
                <w:szCs w:val="24"/>
              </w:rPr>
              <w:t>tab</w:t>
            </w:r>
            <w:proofErr w:type="gramEnd"/>
          </w:p>
          <w:p w14:paraId="12AA07FD" w14:textId="77777777" w:rsidR="00A177DE" w:rsidRPr="00E87F3C" w:rsidRDefault="00A177DE" w:rsidP="00BA5A66">
            <w:pPr>
              <w:numPr>
                <w:ilvl w:val="0"/>
                <w:numId w:val="1"/>
              </w:numPr>
              <w:shd w:val="clear" w:color="auto" w:fill="FFFFFF"/>
              <w:spacing w:after="0" w:line="240" w:lineRule="auto"/>
              <w:jc w:val="both"/>
              <w:rPr>
                <w:bCs/>
                <w:sz w:val="24"/>
                <w:szCs w:val="24"/>
              </w:rPr>
            </w:pPr>
            <w:r w:rsidRPr="00E87F3C">
              <w:rPr>
                <w:bCs/>
                <w:sz w:val="24"/>
                <w:szCs w:val="24"/>
              </w:rPr>
              <w:t>Add pending inactive registration/</w:t>
            </w:r>
            <w:proofErr w:type="gramStart"/>
            <w:r w:rsidRPr="00E87F3C">
              <w:rPr>
                <w:bCs/>
                <w:sz w:val="24"/>
                <w:szCs w:val="24"/>
              </w:rPr>
              <w:t>cease</w:t>
            </w:r>
            <w:proofErr w:type="gramEnd"/>
          </w:p>
          <w:p w14:paraId="20013A99" w14:textId="77777777" w:rsidR="00A177DE" w:rsidRPr="00E87F3C" w:rsidRDefault="00A177DE" w:rsidP="00BA5A66">
            <w:pPr>
              <w:numPr>
                <w:ilvl w:val="0"/>
                <w:numId w:val="1"/>
              </w:numPr>
              <w:shd w:val="clear" w:color="auto" w:fill="FFFFFF"/>
              <w:spacing w:after="0" w:line="240" w:lineRule="auto"/>
              <w:jc w:val="both"/>
              <w:rPr>
                <w:bCs/>
                <w:sz w:val="24"/>
                <w:szCs w:val="24"/>
              </w:rPr>
            </w:pPr>
            <w:r w:rsidRPr="00E87F3C">
              <w:rPr>
                <w:bCs/>
                <w:sz w:val="24"/>
                <w:szCs w:val="24"/>
              </w:rPr>
              <w:t>Add reason for ceasing (</w:t>
            </w:r>
            <w:r>
              <w:rPr>
                <w:bCs/>
                <w:sz w:val="24"/>
                <w:szCs w:val="24"/>
              </w:rPr>
              <w:t>CSWPR – Participant Request</w:t>
            </w:r>
            <w:r w:rsidRPr="00E87F3C">
              <w:rPr>
                <w:bCs/>
                <w:sz w:val="24"/>
                <w:szCs w:val="24"/>
              </w:rPr>
              <w:t>)</w:t>
            </w:r>
          </w:p>
          <w:p w14:paraId="6A31B035" w14:textId="77777777" w:rsidR="00A177DE" w:rsidRPr="00E87F3C" w:rsidRDefault="00A177DE" w:rsidP="00BA5A66">
            <w:pPr>
              <w:numPr>
                <w:ilvl w:val="0"/>
                <w:numId w:val="1"/>
              </w:numPr>
              <w:shd w:val="clear" w:color="auto" w:fill="FFFFFF"/>
              <w:spacing w:after="0" w:line="240" w:lineRule="auto"/>
              <w:jc w:val="both"/>
              <w:rPr>
                <w:bCs/>
                <w:sz w:val="24"/>
                <w:szCs w:val="24"/>
              </w:rPr>
            </w:pPr>
            <w:r w:rsidRPr="00E87F3C">
              <w:rPr>
                <w:bCs/>
                <w:sz w:val="24"/>
                <w:szCs w:val="24"/>
              </w:rPr>
              <w:t xml:space="preserve">Select option for how </w:t>
            </w:r>
            <w:proofErr w:type="gramStart"/>
            <w:r w:rsidRPr="00E87F3C">
              <w:rPr>
                <w:bCs/>
                <w:sz w:val="24"/>
                <w:szCs w:val="24"/>
              </w:rPr>
              <w:t>informed</w:t>
            </w:r>
            <w:proofErr w:type="gramEnd"/>
          </w:p>
          <w:p w14:paraId="0F41DD0A" w14:textId="77777777" w:rsidR="00A177DE" w:rsidRPr="00E87F3C" w:rsidRDefault="00A177DE" w:rsidP="00BA5A66">
            <w:pPr>
              <w:numPr>
                <w:ilvl w:val="0"/>
                <w:numId w:val="1"/>
              </w:numPr>
              <w:shd w:val="clear" w:color="auto" w:fill="FFFFFF"/>
              <w:spacing w:after="0" w:line="240" w:lineRule="auto"/>
              <w:jc w:val="both"/>
              <w:rPr>
                <w:bCs/>
                <w:sz w:val="24"/>
                <w:szCs w:val="24"/>
              </w:rPr>
            </w:pPr>
            <w:r w:rsidRPr="00E87F3C">
              <w:rPr>
                <w:bCs/>
                <w:sz w:val="24"/>
                <w:szCs w:val="24"/>
              </w:rPr>
              <w:t xml:space="preserve">Attach electronic file of the </w:t>
            </w:r>
            <w:r>
              <w:rPr>
                <w:bCs/>
                <w:sz w:val="24"/>
                <w:szCs w:val="24"/>
              </w:rPr>
              <w:t xml:space="preserve">signed </w:t>
            </w:r>
            <w:r w:rsidRPr="00E87F3C">
              <w:rPr>
                <w:bCs/>
                <w:sz w:val="24"/>
                <w:szCs w:val="24"/>
              </w:rPr>
              <w:t>notification document (this is mandatory on CSIMS)</w:t>
            </w:r>
          </w:p>
          <w:p w14:paraId="6CC97ECE" w14:textId="77777777" w:rsidR="00A177DE" w:rsidRPr="00E87F3C" w:rsidRDefault="00A177DE" w:rsidP="00BA5A66">
            <w:pPr>
              <w:numPr>
                <w:ilvl w:val="0"/>
                <w:numId w:val="1"/>
              </w:numPr>
              <w:tabs>
                <w:tab w:val="left" w:pos="1080"/>
              </w:tabs>
              <w:spacing w:after="0" w:line="240" w:lineRule="auto"/>
              <w:jc w:val="both"/>
              <w:rPr>
                <w:rFonts w:eastAsia="Calibri" w:cs="Tunga"/>
                <w:sz w:val="24"/>
                <w:szCs w:val="24"/>
                <w:lang w:eastAsia="en-GB"/>
              </w:rPr>
            </w:pPr>
            <w:r w:rsidRPr="00E87F3C">
              <w:rPr>
                <w:rFonts w:eastAsia="Calibri" w:cs="Tunga"/>
                <w:sz w:val="24"/>
                <w:szCs w:val="24"/>
                <w:lang w:eastAsia="en-GB"/>
              </w:rPr>
              <w:t xml:space="preserve">A note must only be added if it adds clarification to the </w:t>
            </w:r>
            <w:proofErr w:type="gramStart"/>
            <w:r w:rsidRPr="00E87F3C">
              <w:rPr>
                <w:rFonts w:eastAsia="Calibri" w:cs="Tunga"/>
                <w:sz w:val="24"/>
                <w:szCs w:val="24"/>
                <w:lang w:eastAsia="en-GB"/>
              </w:rPr>
              <w:t>query</w:t>
            </w:r>
            <w:proofErr w:type="gramEnd"/>
          </w:p>
          <w:p w14:paraId="09128B31" w14:textId="77777777" w:rsidR="00A177DE" w:rsidRDefault="00A177DE" w:rsidP="00BA5A66">
            <w:pPr>
              <w:numPr>
                <w:ilvl w:val="0"/>
                <w:numId w:val="1"/>
              </w:numPr>
              <w:tabs>
                <w:tab w:val="left" w:pos="1080"/>
              </w:tabs>
              <w:spacing w:after="0" w:line="240" w:lineRule="auto"/>
              <w:jc w:val="both"/>
              <w:rPr>
                <w:rFonts w:eastAsia="Calibri" w:cs="Times New Roman"/>
                <w:sz w:val="24"/>
                <w:szCs w:val="24"/>
              </w:rPr>
            </w:pPr>
            <w:r w:rsidRPr="558E6875">
              <w:rPr>
                <w:rFonts w:eastAsia="Calibri" w:cs="Times New Roman"/>
                <w:sz w:val="24"/>
                <w:szCs w:val="24"/>
              </w:rPr>
              <w:t xml:space="preserve">the recall is ceased, and the participant and GP letter is queued but must not be printed </w:t>
            </w:r>
            <w:r w:rsidRPr="558E6875">
              <w:rPr>
                <w:rFonts w:eastAsia="Calibri" w:cs="Times New Roman"/>
                <w:sz w:val="24"/>
                <w:szCs w:val="24"/>
              </w:rPr>
              <w:lastRenderedPageBreak/>
              <w:t xml:space="preserve">until STEP 2 is complete - </w:t>
            </w:r>
            <w:r w:rsidRPr="558E6875">
              <w:rPr>
                <w:rFonts w:eastAsia="Calibri" w:cs="Times New Roman"/>
                <w:b/>
                <w:bCs/>
                <w:sz w:val="24"/>
                <w:szCs w:val="24"/>
              </w:rPr>
              <w:t>WD1B</w:t>
            </w:r>
            <w:r w:rsidRPr="558E6875">
              <w:rPr>
                <w:rFonts w:eastAsia="Calibri" w:cs="Times New Roman"/>
                <w:sz w:val="24"/>
                <w:szCs w:val="24"/>
              </w:rPr>
              <w:t xml:space="preserve"> (confirmation of ceasing)</w:t>
            </w:r>
          </w:p>
          <w:p w14:paraId="27728F13" w14:textId="77777777" w:rsidR="00A177DE" w:rsidRPr="00E87F3C" w:rsidRDefault="00A177DE" w:rsidP="00BA5A66">
            <w:pPr>
              <w:widowControl w:val="0"/>
              <w:autoSpaceDE w:val="0"/>
              <w:autoSpaceDN w:val="0"/>
              <w:adjustRightInd w:val="0"/>
              <w:spacing w:after="0" w:line="240" w:lineRule="auto"/>
              <w:jc w:val="both"/>
              <w:rPr>
                <w:rFonts w:eastAsia="Times New Roman" w:cs="Times New Roman"/>
                <w:sz w:val="20"/>
                <w:szCs w:val="20"/>
              </w:rPr>
            </w:pPr>
          </w:p>
          <w:p w14:paraId="70E78F2F" w14:textId="77777777" w:rsidR="00A177DE" w:rsidRPr="00E87F3C" w:rsidRDefault="00A177DE" w:rsidP="00BA5A66">
            <w:pPr>
              <w:shd w:val="clear" w:color="auto" w:fill="FFFFFF"/>
              <w:spacing w:after="0" w:line="240" w:lineRule="auto"/>
              <w:jc w:val="both"/>
              <w:rPr>
                <w:rFonts w:eastAsia="Times New Roman" w:cs="Times New Roman"/>
                <w:sz w:val="24"/>
                <w:szCs w:val="24"/>
                <w:lang w:eastAsia="en-GB"/>
              </w:rPr>
            </w:pPr>
            <w:r w:rsidRPr="00E87F3C">
              <w:rPr>
                <w:b/>
                <w:bCs/>
                <w:sz w:val="24"/>
                <w:szCs w:val="24"/>
              </w:rPr>
              <w:t xml:space="preserve">The above action will result in the record appearing in the </w:t>
            </w:r>
            <w:r w:rsidRPr="00E87F3C">
              <w:rPr>
                <w:bCs/>
                <w:sz w:val="24"/>
                <w:szCs w:val="24"/>
              </w:rPr>
              <w:t>Task Worklist Participant – cease review</w:t>
            </w:r>
            <w:r w:rsidRPr="00E87F3C">
              <w:rPr>
                <w:b/>
                <w:bCs/>
                <w:sz w:val="24"/>
                <w:szCs w:val="24"/>
              </w:rPr>
              <w:t xml:space="preserve"> and will remain in the worklist until the cease is confirmed.</w:t>
            </w:r>
          </w:p>
        </w:tc>
        <w:tc>
          <w:tcPr>
            <w:tcW w:w="1645" w:type="dxa"/>
            <w:shd w:val="clear" w:color="auto" w:fill="auto"/>
          </w:tcPr>
          <w:p w14:paraId="7E6D029E" w14:textId="77777777" w:rsidR="00A177DE" w:rsidRPr="006F64A0" w:rsidRDefault="00A177DE" w:rsidP="00BA5A66">
            <w:pPr>
              <w:spacing w:after="0" w:line="240" w:lineRule="auto"/>
              <w:jc w:val="both"/>
              <w:rPr>
                <w:sz w:val="24"/>
                <w:szCs w:val="24"/>
              </w:rPr>
            </w:pPr>
          </w:p>
        </w:tc>
        <w:tc>
          <w:tcPr>
            <w:tcW w:w="1645" w:type="dxa"/>
            <w:shd w:val="clear" w:color="auto" w:fill="auto"/>
          </w:tcPr>
          <w:p w14:paraId="370A740A" w14:textId="77777777" w:rsidR="00A177DE" w:rsidRPr="006F64A0" w:rsidRDefault="00A177DE" w:rsidP="00BA5A66">
            <w:pPr>
              <w:spacing w:after="0" w:line="240" w:lineRule="auto"/>
              <w:jc w:val="both"/>
              <w:rPr>
                <w:sz w:val="24"/>
                <w:szCs w:val="24"/>
              </w:rPr>
            </w:pPr>
          </w:p>
        </w:tc>
      </w:tr>
      <w:tr w:rsidR="00A177DE" w:rsidRPr="00E87F3C" w14:paraId="4CA379B6" w14:textId="77777777" w:rsidTr="00BA5A66">
        <w:trPr>
          <w:trHeight w:val="20"/>
        </w:trPr>
        <w:tc>
          <w:tcPr>
            <w:tcW w:w="6195" w:type="dxa"/>
            <w:tcBorders>
              <w:top w:val="single" w:sz="4" w:space="0" w:color="auto"/>
              <w:left w:val="single" w:sz="4" w:space="0" w:color="auto"/>
              <w:bottom w:val="single" w:sz="4" w:space="0" w:color="auto"/>
              <w:right w:val="single" w:sz="4" w:space="0" w:color="auto"/>
            </w:tcBorders>
          </w:tcPr>
          <w:p w14:paraId="0B0E2083" w14:textId="77777777" w:rsidR="00A177DE" w:rsidRPr="00E87F3C" w:rsidRDefault="00A177DE" w:rsidP="00BA5A66">
            <w:pPr>
              <w:shd w:val="clear" w:color="auto" w:fill="FFFFFF"/>
              <w:spacing w:after="0" w:line="240" w:lineRule="auto"/>
              <w:jc w:val="both"/>
              <w:rPr>
                <w:b/>
                <w:bCs/>
                <w:sz w:val="24"/>
                <w:szCs w:val="24"/>
              </w:rPr>
            </w:pPr>
            <w:r w:rsidRPr="00E87F3C">
              <w:rPr>
                <w:b/>
                <w:bCs/>
                <w:sz w:val="24"/>
                <w:szCs w:val="24"/>
              </w:rPr>
              <w:t>Step 2</w:t>
            </w:r>
          </w:p>
          <w:p w14:paraId="3801FD29" w14:textId="77777777" w:rsidR="00A177DE" w:rsidRPr="00E87F3C" w:rsidRDefault="00A177DE" w:rsidP="00BA5A66">
            <w:pPr>
              <w:shd w:val="clear" w:color="auto" w:fill="FFFFFF"/>
              <w:spacing w:after="0" w:line="240" w:lineRule="auto"/>
              <w:jc w:val="both"/>
              <w:rPr>
                <w:bCs/>
                <w:sz w:val="24"/>
                <w:szCs w:val="24"/>
              </w:rPr>
            </w:pPr>
            <w:r w:rsidRPr="00E87F3C">
              <w:rPr>
                <w:b/>
                <w:bCs/>
                <w:sz w:val="24"/>
                <w:szCs w:val="24"/>
              </w:rPr>
              <w:t xml:space="preserve">Confirming </w:t>
            </w:r>
            <w:r w:rsidRPr="00E87F3C">
              <w:rPr>
                <w:bCs/>
                <w:sz w:val="24"/>
                <w:szCs w:val="24"/>
              </w:rPr>
              <w:t xml:space="preserve">ceasing </w:t>
            </w:r>
          </w:p>
          <w:p w14:paraId="3F59D0E1" w14:textId="77777777" w:rsidR="00A177DE" w:rsidRPr="00E87F3C" w:rsidRDefault="00A177DE" w:rsidP="00BA5A66">
            <w:pPr>
              <w:widowControl w:val="0"/>
              <w:autoSpaceDE w:val="0"/>
              <w:autoSpaceDN w:val="0"/>
              <w:adjustRightInd w:val="0"/>
              <w:spacing w:after="0" w:line="240" w:lineRule="auto"/>
              <w:jc w:val="both"/>
              <w:rPr>
                <w:rFonts w:eastAsia="Times New Roman" w:cs="Times New Roman"/>
                <w:sz w:val="20"/>
                <w:szCs w:val="20"/>
              </w:rPr>
            </w:pPr>
          </w:p>
          <w:p w14:paraId="73AF3069" w14:textId="77777777" w:rsidR="00A177DE" w:rsidRPr="00E87F3C" w:rsidRDefault="00A177DE" w:rsidP="00BA5A66">
            <w:pPr>
              <w:numPr>
                <w:ilvl w:val="0"/>
                <w:numId w:val="2"/>
              </w:numPr>
              <w:shd w:val="clear" w:color="auto" w:fill="FFFFFF"/>
              <w:spacing w:after="0" w:line="240" w:lineRule="auto"/>
              <w:jc w:val="both"/>
              <w:rPr>
                <w:sz w:val="24"/>
                <w:szCs w:val="24"/>
              </w:rPr>
            </w:pPr>
            <w:r w:rsidRPr="00E87F3C">
              <w:rPr>
                <w:sz w:val="24"/>
                <w:szCs w:val="24"/>
              </w:rPr>
              <w:t>View participant screen</w:t>
            </w:r>
          </w:p>
          <w:p w14:paraId="22E122D5" w14:textId="77777777" w:rsidR="00A177DE" w:rsidRPr="00E87F3C" w:rsidRDefault="00A177DE" w:rsidP="00BA5A66">
            <w:pPr>
              <w:widowControl w:val="0"/>
              <w:numPr>
                <w:ilvl w:val="0"/>
                <w:numId w:val="2"/>
              </w:numPr>
              <w:autoSpaceDE w:val="0"/>
              <w:autoSpaceDN w:val="0"/>
              <w:adjustRightInd w:val="0"/>
              <w:spacing w:after="0" w:line="240" w:lineRule="auto"/>
              <w:jc w:val="both"/>
              <w:rPr>
                <w:sz w:val="24"/>
                <w:szCs w:val="24"/>
              </w:rPr>
            </w:pPr>
            <w:r w:rsidRPr="00E87F3C">
              <w:rPr>
                <w:sz w:val="24"/>
                <w:szCs w:val="24"/>
              </w:rPr>
              <w:t xml:space="preserve">Select cease tab and view </w:t>
            </w:r>
            <w:proofErr w:type="gramStart"/>
            <w:r w:rsidRPr="00E87F3C">
              <w:rPr>
                <w:sz w:val="24"/>
                <w:szCs w:val="24"/>
              </w:rPr>
              <w:t>record</w:t>
            </w:r>
            <w:proofErr w:type="gramEnd"/>
          </w:p>
          <w:p w14:paraId="3202146E" w14:textId="77777777" w:rsidR="00A177DE" w:rsidRPr="00E87F3C" w:rsidRDefault="00A177DE" w:rsidP="00BA5A66">
            <w:pPr>
              <w:widowControl w:val="0"/>
              <w:numPr>
                <w:ilvl w:val="0"/>
                <w:numId w:val="2"/>
              </w:numPr>
              <w:autoSpaceDE w:val="0"/>
              <w:autoSpaceDN w:val="0"/>
              <w:adjustRightInd w:val="0"/>
              <w:spacing w:after="0" w:line="240" w:lineRule="auto"/>
              <w:jc w:val="both"/>
              <w:rPr>
                <w:sz w:val="24"/>
                <w:szCs w:val="24"/>
              </w:rPr>
            </w:pPr>
            <w:r w:rsidRPr="00E87F3C">
              <w:rPr>
                <w:sz w:val="24"/>
                <w:szCs w:val="24"/>
              </w:rPr>
              <w:t>View attachment and ensure correct documentation has been attached to the record.</w:t>
            </w:r>
          </w:p>
          <w:p w14:paraId="14D68BA4" w14:textId="77777777" w:rsidR="00A177DE" w:rsidRDefault="00A177DE" w:rsidP="00BA5A66">
            <w:pPr>
              <w:widowControl w:val="0"/>
              <w:numPr>
                <w:ilvl w:val="0"/>
                <w:numId w:val="2"/>
              </w:numPr>
              <w:autoSpaceDE w:val="0"/>
              <w:autoSpaceDN w:val="0"/>
              <w:adjustRightInd w:val="0"/>
              <w:spacing w:after="0" w:line="240" w:lineRule="auto"/>
              <w:jc w:val="both"/>
              <w:rPr>
                <w:sz w:val="24"/>
                <w:szCs w:val="24"/>
              </w:rPr>
            </w:pPr>
            <w:r>
              <w:rPr>
                <w:sz w:val="24"/>
                <w:szCs w:val="24"/>
              </w:rPr>
              <w:t>Select ‘Confirm’*</w:t>
            </w:r>
          </w:p>
          <w:p w14:paraId="05B7D797" w14:textId="77777777" w:rsidR="00A177DE" w:rsidRPr="0050490C" w:rsidRDefault="00A177DE" w:rsidP="00BA5A66">
            <w:pPr>
              <w:widowControl w:val="0"/>
              <w:numPr>
                <w:ilvl w:val="0"/>
                <w:numId w:val="2"/>
              </w:numPr>
              <w:autoSpaceDE w:val="0"/>
              <w:autoSpaceDN w:val="0"/>
              <w:adjustRightInd w:val="0"/>
              <w:spacing w:after="0" w:line="240" w:lineRule="auto"/>
              <w:jc w:val="both"/>
              <w:rPr>
                <w:sz w:val="24"/>
                <w:szCs w:val="24"/>
              </w:rPr>
            </w:pPr>
            <w:r>
              <w:rPr>
                <w:sz w:val="24"/>
                <w:szCs w:val="24"/>
              </w:rPr>
              <w:t>Print c</w:t>
            </w:r>
            <w:r w:rsidRPr="0050490C">
              <w:rPr>
                <w:sz w:val="24"/>
                <w:szCs w:val="24"/>
              </w:rPr>
              <w:t>onfirmation letter immediately and cross check against CSIMS prior to posting.</w:t>
            </w:r>
          </w:p>
          <w:p w14:paraId="78D67A7E" w14:textId="77777777" w:rsidR="00A177DE" w:rsidRPr="00E87F3C" w:rsidRDefault="00A177DE" w:rsidP="00BA5A66">
            <w:pPr>
              <w:widowControl w:val="0"/>
              <w:autoSpaceDE w:val="0"/>
              <w:autoSpaceDN w:val="0"/>
              <w:adjustRightInd w:val="0"/>
              <w:spacing w:after="0" w:line="240" w:lineRule="auto"/>
              <w:jc w:val="both"/>
              <w:rPr>
                <w:sz w:val="24"/>
                <w:szCs w:val="24"/>
              </w:rPr>
            </w:pPr>
          </w:p>
          <w:p w14:paraId="57262E48" w14:textId="77777777" w:rsidR="00A177DE" w:rsidRPr="00E87F3C" w:rsidRDefault="00A177DE" w:rsidP="00BA5A66">
            <w:pPr>
              <w:widowControl w:val="0"/>
              <w:autoSpaceDE w:val="0"/>
              <w:autoSpaceDN w:val="0"/>
              <w:adjustRightInd w:val="0"/>
              <w:spacing w:after="0" w:line="240" w:lineRule="auto"/>
              <w:jc w:val="both"/>
              <w:rPr>
                <w:sz w:val="24"/>
                <w:szCs w:val="24"/>
              </w:rPr>
            </w:pPr>
            <w:r w:rsidRPr="558E6875">
              <w:rPr>
                <w:sz w:val="24"/>
                <w:szCs w:val="24"/>
              </w:rPr>
              <w:t>*</w:t>
            </w:r>
            <w:r w:rsidRPr="0CB0F61C">
              <w:rPr>
                <w:sz w:val="24"/>
                <w:szCs w:val="24"/>
              </w:rPr>
              <w:t>If</w:t>
            </w:r>
            <w:r w:rsidRPr="558E6875">
              <w:rPr>
                <w:sz w:val="24"/>
                <w:szCs w:val="24"/>
              </w:rPr>
              <w:t xml:space="preserve"> confirmation can’t be confirmed the task will remain </w:t>
            </w:r>
            <w:r w:rsidRPr="558E6875">
              <w:rPr>
                <w:b/>
                <w:bCs/>
                <w:sz w:val="24"/>
                <w:szCs w:val="24"/>
              </w:rPr>
              <w:t>open – required</w:t>
            </w:r>
            <w:r w:rsidRPr="558E6875">
              <w:rPr>
                <w:sz w:val="24"/>
                <w:szCs w:val="24"/>
              </w:rPr>
              <w:t xml:space="preserve"> attention and must be assigned to a manager.</w:t>
            </w:r>
          </w:p>
          <w:p w14:paraId="6ECA5965" w14:textId="77777777" w:rsidR="00A177DE" w:rsidRPr="00E87F3C" w:rsidRDefault="00A177DE" w:rsidP="00BA5A66">
            <w:pPr>
              <w:keepNext/>
              <w:keepLines/>
              <w:spacing w:after="0" w:line="240" w:lineRule="auto"/>
              <w:jc w:val="both"/>
              <w:outlineLvl w:val="2"/>
              <w:rPr>
                <w:rFonts w:asciiTheme="majorHAnsi" w:eastAsiaTheme="majorEastAsia" w:hAnsiTheme="majorHAnsi" w:cstheme="majorBidi"/>
                <w:color w:val="1F3763" w:themeColor="accent1" w:themeShade="7F"/>
                <w:sz w:val="24"/>
                <w:szCs w:val="24"/>
              </w:rPr>
            </w:pPr>
          </w:p>
          <w:p w14:paraId="63D45E57" w14:textId="77777777" w:rsidR="00A177DE" w:rsidRPr="00E87F3C" w:rsidRDefault="00A177DE" w:rsidP="00BA5A66">
            <w:pPr>
              <w:shd w:val="clear" w:color="auto" w:fill="FFFFFF"/>
              <w:spacing w:after="0" w:line="240" w:lineRule="auto"/>
              <w:jc w:val="both"/>
              <w:rPr>
                <w:sz w:val="24"/>
                <w:szCs w:val="24"/>
              </w:rPr>
            </w:pPr>
            <w:r w:rsidRPr="00E87F3C">
              <w:rPr>
                <w:sz w:val="24"/>
                <w:szCs w:val="24"/>
              </w:rPr>
              <w:t>Original paperwork to be confidentially destroyed immediately after cease confirm.</w:t>
            </w:r>
          </w:p>
        </w:tc>
        <w:tc>
          <w:tcPr>
            <w:tcW w:w="1645" w:type="dxa"/>
            <w:shd w:val="clear" w:color="auto" w:fill="auto"/>
          </w:tcPr>
          <w:p w14:paraId="65342A1C" w14:textId="77777777" w:rsidR="00A177DE" w:rsidRPr="006F64A0" w:rsidRDefault="00A177DE" w:rsidP="00BA5A66">
            <w:pPr>
              <w:spacing w:after="0" w:line="240" w:lineRule="auto"/>
              <w:jc w:val="both"/>
              <w:rPr>
                <w:sz w:val="24"/>
                <w:szCs w:val="24"/>
              </w:rPr>
            </w:pPr>
            <w:r>
              <w:rPr>
                <w:sz w:val="24"/>
                <w:szCs w:val="24"/>
              </w:rPr>
              <w:t>SPA</w:t>
            </w:r>
          </w:p>
        </w:tc>
        <w:tc>
          <w:tcPr>
            <w:tcW w:w="1645" w:type="dxa"/>
            <w:shd w:val="clear" w:color="auto" w:fill="auto"/>
          </w:tcPr>
          <w:p w14:paraId="1D4073B4" w14:textId="77777777" w:rsidR="00A177DE" w:rsidRPr="006F64A0" w:rsidRDefault="00A177DE" w:rsidP="00BA5A66">
            <w:pPr>
              <w:spacing w:after="0" w:line="240" w:lineRule="auto"/>
              <w:jc w:val="both"/>
              <w:rPr>
                <w:sz w:val="24"/>
                <w:szCs w:val="24"/>
              </w:rPr>
            </w:pPr>
          </w:p>
        </w:tc>
      </w:tr>
    </w:tbl>
    <w:p w14:paraId="3681133C" w14:textId="77777777" w:rsidR="00A177DE" w:rsidRDefault="00A177DE" w:rsidP="00A177DE">
      <w:pPr>
        <w:pStyle w:val="Heading3"/>
        <w:jc w:val="both"/>
        <w:rPr>
          <w:lang w:val="en-US"/>
        </w:rPr>
      </w:pPr>
    </w:p>
    <w:tbl>
      <w:tblPr>
        <w:tblW w:w="95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02"/>
        <w:gridCol w:w="1659"/>
        <w:gridCol w:w="1659"/>
      </w:tblGrid>
      <w:tr w:rsidR="00A177DE" w:rsidRPr="00B74A66" w14:paraId="07D1A44F" w14:textId="77777777" w:rsidTr="00BA5A66">
        <w:trPr>
          <w:tblHeader/>
        </w:trPr>
        <w:tc>
          <w:tcPr>
            <w:tcW w:w="6202" w:type="dxa"/>
            <w:tcBorders>
              <w:top w:val="single" w:sz="4" w:space="0" w:color="auto"/>
              <w:left w:val="single" w:sz="4" w:space="0" w:color="auto"/>
              <w:bottom w:val="single" w:sz="4" w:space="0" w:color="auto"/>
              <w:right w:val="single" w:sz="4" w:space="0" w:color="auto"/>
            </w:tcBorders>
            <w:shd w:val="clear" w:color="auto" w:fill="002060"/>
            <w:hideMark/>
          </w:tcPr>
          <w:p w14:paraId="10CBAFA7" w14:textId="77777777" w:rsidR="00A177DE" w:rsidRPr="00B74A66" w:rsidRDefault="00A177DE" w:rsidP="00BA5A66">
            <w:pPr>
              <w:pStyle w:val="ListParagraph"/>
              <w:numPr>
                <w:ilvl w:val="2"/>
                <w:numId w:val="7"/>
              </w:numPr>
              <w:spacing w:after="0"/>
              <w:ind w:left="316" w:hanging="142"/>
              <w:rPr>
                <w:rFonts w:eastAsia="Calibri"/>
                <w:sz w:val="24"/>
              </w:rPr>
            </w:pPr>
            <w:r w:rsidRPr="00B74A66">
              <w:rPr>
                <w:rFonts w:eastAsia="Calibri"/>
                <w:sz w:val="24"/>
              </w:rPr>
              <w:t>Retention and destruction</w:t>
            </w:r>
          </w:p>
        </w:tc>
        <w:tc>
          <w:tcPr>
            <w:tcW w:w="1659" w:type="dxa"/>
            <w:tcBorders>
              <w:top w:val="single" w:sz="4" w:space="0" w:color="auto"/>
              <w:left w:val="single" w:sz="4" w:space="0" w:color="auto"/>
              <w:bottom w:val="single" w:sz="4" w:space="0" w:color="auto"/>
              <w:right w:val="single" w:sz="4" w:space="0" w:color="auto"/>
            </w:tcBorders>
            <w:shd w:val="clear" w:color="auto" w:fill="002060"/>
            <w:hideMark/>
          </w:tcPr>
          <w:p w14:paraId="711E5EC0" w14:textId="77777777" w:rsidR="00A177DE" w:rsidRPr="00B74A66" w:rsidRDefault="00A177DE" w:rsidP="00BA5A66">
            <w:pPr>
              <w:spacing w:after="0" w:line="240" w:lineRule="auto"/>
              <w:ind w:left="174"/>
              <w:rPr>
                <w:rFonts w:eastAsia="Calibri"/>
                <w:sz w:val="24"/>
              </w:rPr>
            </w:pPr>
            <w:r w:rsidRPr="00B74A66">
              <w:rPr>
                <w:rFonts w:eastAsia="Calibri"/>
                <w:sz w:val="24"/>
              </w:rPr>
              <w:t>Who</w:t>
            </w:r>
          </w:p>
        </w:tc>
        <w:tc>
          <w:tcPr>
            <w:tcW w:w="1659" w:type="dxa"/>
            <w:tcBorders>
              <w:top w:val="single" w:sz="4" w:space="0" w:color="auto"/>
              <w:left w:val="single" w:sz="4" w:space="0" w:color="auto"/>
              <w:bottom w:val="single" w:sz="4" w:space="0" w:color="auto"/>
              <w:right w:val="single" w:sz="4" w:space="0" w:color="auto"/>
            </w:tcBorders>
            <w:shd w:val="clear" w:color="auto" w:fill="002060"/>
            <w:hideMark/>
          </w:tcPr>
          <w:p w14:paraId="3525D7B9" w14:textId="77777777" w:rsidR="00A177DE" w:rsidRPr="00B74A66" w:rsidRDefault="00A177DE" w:rsidP="00BA5A66">
            <w:pPr>
              <w:spacing w:after="0" w:line="240" w:lineRule="auto"/>
              <w:rPr>
                <w:rFonts w:eastAsia="Calibri"/>
                <w:sz w:val="24"/>
              </w:rPr>
            </w:pPr>
            <w:r w:rsidRPr="00B74A66">
              <w:rPr>
                <w:rFonts w:eastAsia="Calibri"/>
                <w:sz w:val="24"/>
              </w:rPr>
              <w:t>When</w:t>
            </w:r>
          </w:p>
        </w:tc>
      </w:tr>
      <w:tr w:rsidR="00A177DE" w:rsidRPr="00A2125C" w14:paraId="695CDC86" w14:textId="77777777" w:rsidTr="00BA5A66">
        <w:tc>
          <w:tcPr>
            <w:tcW w:w="6202" w:type="dxa"/>
            <w:tcBorders>
              <w:top w:val="single" w:sz="4" w:space="0" w:color="auto"/>
              <w:left w:val="single" w:sz="4" w:space="0" w:color="auto"/>
              <w:bottom w:val="single" w:sz="4" w:space="0" w:color="auto"/>
              <w:right w:val="single" w:sz="4" w:space="0" w:color="auto"/>
            </w:tcBorders>
          </w:tcPr>
          <w:p w14:paraId="109924D9" w14:textId="77777777" w:rsidR="00A177DE" w:rsidRPr="00A2125C" w:rsidRDefault="00A177DE" w:rsidP="00BA5A66">
            <w:pPr>
              <w:spacing w:after="0" w:line="240" w:lineRule="auto"/>
              <w:jc w:val="both"/>
              <w:rPr>
                <w:rFonts w:eastAsia="Times New Roman" w:cs="Arial"/>
                <w:sz w:val="24"/>
                <w:szCs w:val="24"/>
              </w:rPr>
            </w:pPr>
            <w:r>
              <w:rPr>
                <w:rFonts w:eastAsia="Times New Roman" w:cs="Times New Roman"/>
                <w:sz w:val="24"/>
                <w:szCs w:val="24"/>
                <w:lang w:eastAsia="en-GB"/>
              </w:rPr>
              <w:t xml:space="preserve"> </w:t>
            </w:r>
            <w:r w:rsidRPr="00A2125C">
              <w:rPr>
                <w:rFonts w:eastAsia="Times New Roman" w:cs="Times New Roman"/>
                <w:sz w:val="24"/>
                <w:szCs w:val="24"/>
                <w:lang w:eastAsia="en-GB"/>
              </w:rPr>
              <w:t xml:space="preserve">All participant letters </w:t>
            </w:r>
            <w:r>
              <w:rPr>
                <w:rFonts w:eastAsia="Times New Roman" w:cs="Times New Roman"/>
                <w:sz w:val="24"/>
                <w:szCs w:val="24"/>
                <w:lang w:eastAsia="en-GB"/>
              </w:rPr>
              <w:t>and forms relating to a ceasing request are</w:t>
            </w:r>
            <w:r w:rsidRPr="00A2125C">
              <w:rPr>
                <w:rFonts w:eastAsia="Times New Roman" w:cs="Times New Roman"/>
                <w:sz w:val="24"/>
                <w:szCs w:val="24"/>
                <w:lang w:eastAsia="en-GB"/>
              </w:rPr>
              <w:t xml:space="preserve"> scanned to </w:t>
            </w:r>
            <w:r>
              <w:rPr>
                <w:rFonts w:eastAsia="Times New Roman" w:cs="Times New Roman"/>
                <w:sz w:val="24"/>
                <w:szCs w:val="24"/>
                <w:lang w:eastAsia="en-GB"/>
              </w:rPr>
              <w:t>CSIMS</w:t>
            </w:r>
            <w:r w:rsidRPr="00A2125C">
              <w:rPr>
                <w:rFonts w:eastAsia="Times New Roman" w:cs="Times New Roman"/>
                <w:sz w:val="24"/>
                <w:szCs w:val="24"/>
                <w:lang w:eastAsia="en-GB"/>
              </w:rPr>
              <w:t xml:space="preserve"> and kept</w:t>
            </w:r>
            <w:r>
              <w:rPr>
                <w:rFonts w:eastAsia="Times New Roman" w:cs="Times New Roman"/>
                <w:sz w:val="24"/>
                <w:szCs w:val="24"/>
                <w:lang w:eastAsia="en-GB"/>
              </w:rPr>
              <w:t xml:space="preserve"> indefinitely.  Once saved to CSIMS and cease is confirmed all paper copies can be confidentially destroyed.</w:t>
            </w:r>
          </w:p>
        </w:tc>
        <w:tc>
          <w:tcPr>
            <w:tcW w:w="1659" w:type="dxa"/>
            <w:tcBorders>
              <w:top w:val="single" w:sz="4" w:space="0" w:color="auto"/>
              <w:left w:val="single" w:sz="4" w:space="0" w:color="auto"/>
              <w:bottom w:val="single" w:sz="4" w:space="0" w:color="auto"/>
              <w:right w:val="single" w:sz="4" w:space="0" w:color="auto"/>
            </w:tcBorders>
            <w:hideMark/>
          </w:tcPr>
          <w:p w14:paraId="5E274A82" w14:textId="77777777" w:rsidR="00A177DE" w:rsidRPr="006F64A0" w:rsidRDefault="00A177DE" w:rsidP="00BA5A66">
            <w:pPr>
              <w:spacing w:after="0" w:line="240" w:lineRule="auto"/>
              <w:jc w:val="both"/>
              <w:rPr>
                <w:sz w:val="24"/>
                <w:szCs w:val="24"/>
              </w:rPr>
            </w:pPr>
            <w:r w:rsidRPr="006F64A0">
              <w:rPr>
                <w:sz w:val="24"/>
                <w:szCs w:val="24"/>
              </w:rPr>
              <w:t>SPA</w:t>
            </w:r>
          </w:p>
        </w:tc>
        <w:tc>
          <w:tcPr>
            <w:tcW w:w="1659" w:type="dxa"/>
            <w:tcBorders>
              <w:top w:val="single" w:sz="4" w:space="0" w:color="auto"/>
              <w:left w:val="single" w:sz="4" w:space="0" w:color="auto"/>
              <w:bottom w:val="single" w:sz="4" w:space="0" w:color="auto"/>
              <w:right w:val="single" w:sz="4" w:space="0" w:color="auto"/>
            </w:tcBorders>
            <w:hideMark/>
          </w:tcPr>
          <w:p w14:paraId="2462477A" w14:textId="77777777" w:rsidR="00A177DE" w:rsidRPr="006F64A0" w:rsidRDefault="00A177DE" w:rsidP="00BA5A66">
            <w:pPr>
              <w:spacing w:after="0" w:line="240" w:lineRule="auto"/>
              <w:jc w:val="both"/>
              <w:rPr>
                <w:sz w:val="24"/>
                <w:szCs w:val="24"/>
              </w:rPr>
            </w:pPr>
            <w:r w:rsidRPr="006F64A0">
              <w:rPr>
                <w:sz w:val="24"/>
                <w:szCs w:val="24"/>
              </w:rPr>
              <w:t>On receipt</w:t>
            </w:r>
          </w:p>
        </w:tc>
      </w:tr>
    </w:tbl>
    <w:p w14:paraId="2A84EC47" w14:textId="77777777" w:rsidR="00A177DE" w:rsidRPr="00A2125C" w:rsidRDefault="00A177DE" w:rsidP="00A177DE">
      <w:pPr>
        <w:spacing w:after="0" w:line="240" w:lineRule="auto"/>
        <w:ind w:left="720"/>
        <w:jc w:val="both"/>
        <w:rPr>
          <w:rFonts w:eastAsia="Times New Roman" w:cs="Times New Roman"/>
          <w:sz w:val="24"/>
          <w:szCs w:val="24"/>
          <w:lang w:val="en-US" w:eastAsia="en-GB"/>
        </w:rPr>
      </w:pPr>
    </w:p>
    <w:p w14:paraId="48693356" w14:textId="77777777" w:rsidR="00A177DE" w:rsidRPr="00A2125C" w:rsidRDefault="00A177DE" w:rsidP="00A177DE">
      <w:pPr>
        <w:shd w:val="clear" w:color="auto" w:fill="FFFFFF"/>
        <w:spacing w:after="0" w:line="240" w:lineRule="auto"/>
        <w:ind w:left="1125"/>
        <w:jc w:val="both"/>
        <w:rPr>
          <w:rFonts w:eastAsia="Times New Roman" w:cs="Tunga"/>
          <w:sz w:val="24"/>
          <w:szCs w:val="24"/>
        </w:rPr>
      </w:pPr>
    </w:p>
    <w:p w14:paraId="06E35864" w14:textId="77777777" w:rsidR="00A177DE" w:rsidRPr="00523C35" w:rsidRDefault="00A177DE" w:rsidP="00A177DE">
      <w:pPr>
        <w:pStyle w:val="ListParagraph"/>
        <w:numPr>
          <w:ilvl w:val="0"/>
          <w:numId w:val="8"/>
        </w:numPr>
        <w:ind w:left="1134" w:hanging="1134"/>
        <w:jc w:val="both"/>
        <w:rPr>
          <w:rFonts w:cs="Tunga"/>
          <w:b/>
          <w:sz w:val="24"/>
        </w:rPr>
      </w:pPr>
      <w:r w:rsidRPr="00523C35">
        <w:rPr>
          <w:rFonts w:cs="Tunga"/>
          <w:b/>
          <w:sz w:val="24"/>
        </w:rPr>
        <w:t xml:space="preserve">Quality Control/Audit </w:t>
      </w:r>
    </w:p>
    <w:p w14:paraId="5AC2A841" w14:textId="77777777" w:rsidR="00A177DE" w:rsidRPr="00C13760" w:rsidRDefault="00A177DE" w:rsidP="00A177DE">
      <w:pPr>
        <w:spacing w:after="0" w:line="240" w:lineRule="auto"/>
        <w:ind w:left="1134"/>
        <w:rPr>
          <w:sz w:val="24"/>
          <w:szCs w:val="24"/>
          <w:lang w:val="x-none"/>
        </w:rPr>
      </w:pPr>
      <w:r w:rsidRPr="2A3AC864">
        <w:rPr>
          <w:sz w:val="24"/>
          <w:szCs w:val="24"/>
        </w:rPr>
        <w:t xml:space="preserve">CSIMS will not allow ceased pending and ceased confirmed to be undertaken by the same </w:t>
      </w:r>
      <w:proofErr w:type="gramStart"/>
      <w:r w:rsidRPr="2A3AC864">
        <w:rPr>
          <w:sz w:val="24"/>
          <w:szCs w:val="24"/>
        </w:rPr>
        <w:t>user</w:t>
      </w:r>
      <w:proofErr w:type="gramEnd"/>
    </w:p>
    <w:p w14:paraId="78BD9ABB" w14:textId="77777777" w:rsidR="00A177DE" w:rsidRPr="00C13760" w:rsidRDefault="00A177DE" w:rsidP="00A177DE">
      <w:pPr>
        <w:spacing w:after="0" w:line="240" w:lineRule="auto"/>
        <w:ind w:left="1134"/>
        <w:rPr>
          <w:sz w:val="24"/>
          <w:szCs w:val="24"/>
          <w:lang w:val="x-none"/>
        </w:rPr>
      </w:pPr>
    </w:p>
    <w:p w14:paraId="1CE5DEF6" w14:textId="77777777" w:rsidR="00A177DE" w:rsidRDefault="00A177DE" w:rsidP="00A177DE">
      <w:pPr>
        <w:spacing w:after="0" w:line="240" w:lineRule="auto"/>
        <w:jc w:val="both"/>
        <w:rPr>
          <w:sz w:val="24"/>
          <w:szCs w:val="24"/>
        </w:rPr>
        <w:sectPr w:rsidR="00A177DE" w:rsidSect="00A177DE">
          <w:headerReference w:type="default" r:id="rId5"/>
          <w:footerReference w:type="default" r:id="rId6"/>
          <w:pgSz w:w="11906" w:h="16838"/>
          <w:pgMar w:top="1134" w:right="1134" w:bottom="1134" w:left="1134" w:header="709" w:footer="318" w:gutter="0"/>
          <w:cols w:space="708"/>
          <w:docGrid w:linePitch="360"/>
        </w:sectPr>
      </w:pPr>
    </w:p>
    <w:p w14:paraId="39A753EA" w14:textId="77777777" w:rsidR="00A177DE" w:rsidRPr="00A2125C" w:rsidRDefault="00A177DE" w:rsidP="00A177DE">
      <w:pPr>
        <w:spacing w:after="0" w:line="240" w:lineRule="auto"/>
        <w:jc w:val="both"/>
        <w:rPr>
          <w:sz w:val="24"/>
          <w:szCs w:val="24"/>
        </w:rPr>
      </w:pPr>
    </w:p>
    <w:p w14:paraId="634B1BF6" w14:textId="77777777" w:rsidR="00A177DE" w:rsidRPr="00A2125C" w:rsidRDefault="00A177DE" w:rsidP="00A177DE">
      <w:pPr>
        <w:pStyle w:val="Textmain"/>
        <w:rPr>
          <w:rFonts w:ascii="Verdana" w:hAnsi="Verdana"/>
          <w:szCs w:val="24"/>
        </w:rPr>
      </w:pPr>
    </w:p>
    <w:p w14:paraId="537C920B" w14:textId="77777777" w:rsidR="00A177DE" w:rsidRPr="00A2125C" w:rsidRDefault="00A177DE" w:rsidP="00A177DE">
      <w:pPr>
        <w:spacing w:after="0" w:line="240" w:lineRule="auto"/>
        <w:jc w:val="both"/>
        <w:rPr>
          <w:rFonts w:eastAsia="Times New Roman" w:cs="Times New Roman"/>
          <w:b/>
          <w:sz w:val="24"/>
          <w:szCs w:val="24"/>
          <w:lang w:eastAsia="en-GB"/>
        </w:rPr>
      </w:pPr>
      <w:r w:rsidRPr="00A2125C">
        <w:rPr>
          <w:rFonts w:eastAsia="Times New Roman" w:cs="Times New Roman"/>
          <w:b/>
          <w:sz w:val="24"/>
          <w:szCs w:val="24"/>
          <w:lang w:eastAsia="en-GB"/>
        </w:rPr>
        <w:br w:type="page"/>
      </w:r>
    </w:p>
    <w:p w14:paraId="4EADC23A" w14:textId="77777777" w:rsidR="00A177DE" w:rsidRDefault="00A177DE"/>
    <w:sectPr w:rsidR="00A177D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Tunga">
    <w:panose1 w:val="00000400000000000000"/>
    <w:charset w:val="00"/>
    <w:family w:val="swiss"/>
    <w:pitch w:val="variable"/>
    <w:sig w:usb0="004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322"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859"/>
      <w:gridCol w:w="4291"/>
      <w:gridCol w:w="2172"/>
    </w:tblGrid>
    <w:tr w:rsidR="003D3C1C" w:rsidRPr="00D5706B" w14:paraId="4B3E3D20" w14:textId="77777777" w:rsidTr="00CE4158">
      <w:tc>
        <w:tcPr>
          <w:tcW w:w="2859" w:type="dxa"/>
        </w:tcPr>
        <w:p w14:paraId="65C0FACB" w14:textId="77777777" w:rsidR="00A177DE" w:rsidRPr="00D5706B" w:rsidRDefault="00A177DE" w:rsidP="007B03D3">
          <w:pPr>
            <w:pStyle w:val="Header"/>
            <w:rPr>
              <w:sz w:val="16"/>
              <w:szCs w:val="16"/>
            </w:rPr>
          </w:pPr>
          <w:r>
            <w:rPr>
              <w:sz w:val="16"/>
              <w:szCs w:val="16"/>
            </w:rPr>
            <w:t>Approved at CGQA 09.10.2023</w:t>
          </w:r>
        </w:p>
      </w:tc>
      <w:tc>
        <w:tcPr>
          <w:tcW w:w="4291" w:type="dxa"/>
        </w:tcPr>
        <w:p w14:paraId="376227B2" w14:textId="77777777" w:rsidR="00A177DE" w:rsidRPr="00D5706B" w:rsidRDefault="00A177DE" w:rsidP="007B03D3">
          <w:pPr>
            <w:pStyle w:val="Header"/>
            <w:rPr>
              <w:sz w:val="16"/>
              <w:szCs w:val="16"/>
            </w:rPr>
          </w:pPr>
          <w:r w:rsidRPr="00D5706B">
            <w:rPr>
              <w:sz w:val="16"/>
              <w:szCs w:val="16"/>
            </w:rPr>
            <w:t xml:space="preserve">Version: </w:t>
          </w:r>
          <w:r>
            <w:rPr>
              <w:sz w:val="16"/>
              <w:szCs w:val="16"/>
            </w:rPr>
            <w:t>1.0</w:t>
          </w:r>
        </w:p>
        <w:p w14:paraId="4B99AB5C" w14:textId="77777777" w:rsidR="00A177DE" w:rsidRPr="00D5706B" w:rsidRDefault="00A177DE" w:rsidP="007B03D3">
          <w:pPr>
            <w:pStyle w:val="Header"/>
            <w:tabs>
              <w:tab w:val="left" w:pos="1659"/>
            </w:tabs>
            <w:rPr>
              <w:sz w:val="16"/>
              <w:szCs w:val="16"/>
            </w:rPr>
          </w:pPr>
          <w:r w:rsidRPr="00D5706B">
            <w:rPr>
              <w:sz w:val="16"/>
              <w:szCs w:val="16"/>
            </w:rPr>
            <w:tab/>
          </w:r>
        </w:p>
      </w:tc>
      <w:tc>
        <w:tcPr>
          <w:tcW w:w="2172" w:type="dxa"/>
        </w:tcPr>
        <w:p w14:paraId="614FBE23" w14:textId="77777777" w:rsidR="00A177DE" w:rsidRPr="00D5706B" w:rsidRDefault="00A177DE" w:rsidP="007B03D3">
          <w:pPr>
            <w:pStyle w:val="Header"/>
            <w:rPr>
              <w:sz w:val="16"/>
              <w:szCs w:val="16"/>
            </w:rPr>
          </w:pPr>
          <w:r w:rsidRPr="00D5706B">
            <w:rPr>
              <w:sz w:val="16"/>
              <w:szCs w:val="16"/>
            </w:rPr>
            <w:t xml:space="preserve">Page </w:t>
          </w:r>
          <w:r w:rsidRPr="00D5706B">
            <w:rPr>
              <w:color w:val="2B579A"/>
              <w:sz w:val="16"/>
              <w:szCs w:val="16"/>
              <w:shd w:val="clear" w:color="auto" w:fill="E6E6E6"/>
            </w:rPr>
            <w:fldChar w:fldCharType="begin"/>
          </w:r>
          <w:r w:rsidRPr="00D5706B">
            <w:rPr>
              <w:sz w:val="16"/>
              <w:szCs w:val="16"/>
            </w:rPr>
            <w:instrText xml:space="preserve"> PAGE </w:instrText>
          </w:r>
          <w:r w:rsidRPr="00D5706B">
            <w:rPr>
              <w:color w:val="2B579A"/>
              <w:sz w:val="16"/>
              <w:szCs w:val="16"/>
              <w:shd w:val="clear" w:color="auto" w:fill="E6E6E6"/>
            </w:rPr>
            <w:fldChar w:fldCharType="separate"/>
          </w:r>
          <w:r>
            <w:rPr>
              <w:noProof/>
              <w:sz w:val="16"/>
              <w:szCs w:val="16"/>
            </w:rPr>
            <w:t>214</w:t>
          </w:r>
          <w:r w:rsidRPr="00D5706B">
            <w:rPr>
              <w:color w:val="2B579A"/>
              <w:sz w:val="16"/>
              <w:szCs w:val="16"/>
              <w:shd w:val="clear" w:color="auto" w:fill="E6E6E6"/>
            </w:rPr>
            <w:fldChar w:fldCharType="end"/>
          </w:r>
          <w:r w:rsidRPr="00D5706B">
            <w:rPr>
              <w:sz w:val="16"/>
              <w:szCs w:val="16"/>
            </w:rPr>
            <w:t xml:space="preserve"> of </w:t>
          </w:r>
          <w:r w:rsidRPr="00D5706B">
            <w:rPr>
              <w:color w:val="2B579A"/>
              <w:sz w:val="16"/>
              <w:szCs w:val="16"/>
              <w:shd w:val="clear" w:color="auto" w:fill="E6E6E6"/>
            </w:rPr>
            <w:fldChar w:fldCharType="begin"/>
          </w:r>
          <w:r w:rsidRPr="00D5706B">
            <w:rPr>
              <w:sz w:val="16"/>
              <w:szCs w:val="16"/>
            </w:rPr>
            <w:instrText xml:space="preserve"> NUMPAGES  </w:instrText>
          </w:r>
          <w:r w:rsidRPr="00D5706B">
            <w:rPr>
              <w:color w:val="2B579A"/>
              <w:sz w:val="16"/>
              <w:szCs w:val="16"/>
              <w:shd w:val="clear" w:color="auto" w:fill="E6E6E6"/>
            </w:rPr>
            <w:fldChar w:fldCharType="separate"/>
          </w:r>
          <w:r>
            <w:rPr>
              <w:noProof/>
              <w:sz w:val="16"/>
              <w:szCs w:val="16"/>
            </w:rPr>
            <w:t>325</w:t>
          </w:r>
          <w:r w:rsidRPr="00D5706B">
            <w:rPr>
              <w:color w:val="2B579A"/>
              <w:sz w:val="16"/>
              <w:szCs w:val="16"/>
              <w:shd w:val="clear" w:color="auto" w:fill="E6E6E6"/>
            </w:rPr>
            <w:fldChar w:fldCharType="end"/>
          </w:r>
        </w:p>
      </w:tc>
    </w:tr>
    <w:tr w:rsidR="003D3C1C" w:rsidRPr="00D5706B" w14:paraId="185423C2" w14:textId="77777777" w:rsidTr="00CE4158">
      <w:tc>
        <w:tcPr>
          <w:tcW w:w="9322" w:type="dxa"/>
          <w:gridSpan w:val="3"/>
        </w:tcPr>
        <w:p w14:paraId="2DBBCA7F" w14:textId="77777777" w:rsidR="00A177DE" w:rsidRPr="00D5706B" w:rsidRDefault="00A177DE" w:rsidP="007B03D3">
          <w:pPr>
            <w:pStyle w:val="Header"/>
            <w:jc w:val="center"/>
            <w:rPr>
              <w:sz w:val="16"/>
              <w:szCs w:val="16"/>
            </w:rPr>
          </w:pPr>
          <w:r w:rsidRPr="00D5706B">
            <w:rPr>
              <w:color w:val="FF0000"/>
              <w:sz w:val="16"/>
              <w:szCs w:val="16"/>
            </w:rPr>
            <w:t xml:space="preserve">If you choose to print this document, it is your responsibility to ensure you </w:t>
          </w:r>
          <w:r w:rsidRPr="00D5706B">
            <w:rPr>
              <w:b/>
              <w:color w:val="FF0000"/>
              <w:sz w:val="16"/>
              <w:szCs w:val="16"/>
            </w:rPr>
            <w:t>always</w:t>
          </w:r>
          <w:r w:rsidRPr="00D5706B">
            <w:rPr>
              <w:color w:val="FF0000"/>
              <w:sz w:val="16"/>
              <w:szCs w:val="16"/>
            </w:rPr>
            <w:t xml:space="preserve"> refer to the most up to date version, please be aware the electronic version will always be the most up to date</w:t>
          </w:r>
        </w:p>
      </w:tc>
    </w:tr>
  </w:tbl>
  <w:p w14:paraId="6EEC971A" w14:textId="77777777" w:rsidR="00A177DE" w:rsidRDefault="00A177DE" w:rsidP="001B5CC9">
    <w:pPr>
      <w:pStyle w:val="Header"/>
      <w:tabs>
        <w:tab w:val="clear" w:pos="4513"/>
        <w:tab w:val="clear" w:pos="9026"/>
        <w:tab w:val="left" w:pos="1020"/>
      </w:tabs>
    </w:pP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3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405"/>
      <w:gridCol w:w="3373"/>
      <w:gridCol w:w="3544"/>
    </w:tblGrid>
    <w:tr w:rsidR="003D3C1C" w:rsidRPr="007E344D" w14:paraId="649CD52D" w14:textId="77777777" w:rsidTr="007E344D">
      <w:tc>
        <w:tcPr>
          <w:tcW w:w="2405" w:type="dxa"/>
        </w:tcPr>
        <w:p w14:paraId="6CFB9C7D" w14:textId="77777777" w:rsidR="00A177DE" w:rsidRPr="007E344D" w:rsidRDefault="00A177DE" w:rsidP="001B5CC9">
          <w:pPr>
            <w:pStyle w:val="Header"/>
            <w:rPr>
              <w:iCs/>
              <w:sz w:val="16"/>
              <w:szCs w:val="16"/>
            </w:rPr>
          </w:pPr>
          <w:r w:rsidRPr="007E344D">
            <w:rPr>
              <w:iCs/>
              <w:sz w:val="16"/>
              <w:szCs w:val="16"/>
            </w:rPr>
            <w:t xml:space="preserve">Public Health Wales </w:t>
          </w:r>
        </w:p>
        <w:p w14:paraId="0BAF6837" w14:textId="77777777" w:rsidR="00A177DE" w:rsidRPr="007E344D" w:rsidRDefault="00A177DE" w:rsidP="001B5CC9">
          <w:pPr>
            <w:pStyle w:val="Header"/>
            <w:rPr>
              <w:iCs/>
              <w:sz w:val="16"/>
              <w:szCs w:val="16"/>
            </w:rPr>
          </w:pPr>
          <w:r w:rsidRPr="007E344D">
            <w:rPr>
              <w:iCs/>
              <w:sz w:val="16"/>
              <w:szCs w:val="16"/>
            </w:rPr>
            <w:t>CSW Quality Manual</w:t>
          </w:r>
        </w:p>
      </w:tc>
      <w:tc>
        <w:tcPr>
          <w:tcW w:w="3373" w:type="dxa"/>
        </w:tcPr>
        <w:p w14:paraId="633DC2BF" w14:textId="77777777" w:rsidR="00A177DE" w:rsidRPr="007E344D" w:rsidRDefault="00A177DE" w:rsidP="001B5CC9">
          <w:pPr>
            <w:pStyle w:val="Header"/>
            <w:rPr>
              <w:iCs/>
              <w:sz w:val="16"/>
              <w:szCs w:val="16"/>
            </w:rPr>
          </w:pPr>
          <w:r w:rsidRPr="007E344D">
            <w:rPr>
              <w:iCs/>
              <w:sz w:val="16"/>
              <w:szCs w:val="16"/>
            </w:rPr>
            <w:t>Section: 3PA.Pathway Administration</w:t>
          </w:r>
          <w:r>
            <w:rPr>
              <w:iCs/>
              <w:sz w:val="16"/>
              <w:szCs w:val="16"/>
            </w:rPr>
            <w:t xml:space="preserve"> 6.2</w:t>
          </w:r>
        </w:p>
      </w:tc>
      <w:tc>
        <w:tcPr>
          <w:tcW w:w="3544" w:type="dxa"/>
        </w:tcPr>
        <w:p w14:paraId="5364FF23" w14:textId="77777777" w:rsidR="00A177DE" w:rsidRPr="007E344D" w:rsidRDefault="00A177DE" w:rsidP="001B5CC9">
          <w:pPr>
            <w:pStyle w:val="Header"/>
            <w:rPr>
              <w:iCs/>
              <w:sz w:val="16"/>
              <w:szCs w:val="16"/>
            </w:rPr>
          </w:pPr>
          <w:r w:rsidRPr="007E344D">
            <w:rPr>
              <w:iCs/>
              <w:sz w:val="16"/>
              <w:szCs w:val="16"/>
            </w:rPr>
            <w:t xml:space="preserve">Status:  </w:t>
          </w:r>
          <w:r>
            <w:rPr>
              <w:iCs/>
              <w:sz w:val="16"/>
              <w:szCs w:val="16"/>
            </w:rPr>
            <w:t>Approved</w:t>
          </w:r>
        </w:p>
      </w:tc>
    </w:tr>
  </w:tbl>
  <w:p w14:paraId="6FAB1C07" w14:textId="77777777" w:rsidR="00A177DE" w:rsidRDefault="00A177DE">
    <w:pPr>
      <w:pStyle w:val="BodyTex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7B4316"/>
    <w:multiLevelType w:val="hybridMultilevel"/>
    <w:tmpl w:val="CE44C4B8"/>
    <w:lvl w:ilvl="0" w:tplc="BC92A016">
      <w:start w:val="1"/>
      <w:numFmt w:val="decimal"/>
      <w:lvlText w:val="6.2.%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11A8050A"/>
    <w:multiLevelType w:val="multilevel"/>
    <w:tmpl w:val="08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 w15:restartNumberingAfterBreak="0">
    <w:nsid w:val="475721E7"/>
    <w:multiLevelType w:val="hybridMultilevel"/>
    <w:tmpl w:val="83E6A252"/>
    <w:lvl w:ilvl="0" w:tplc="08090001">
      <w:start w:val="1"/>
      <w:numFmt w:val="bullet"/>
      <w:lvlText w:val=""/>
      <w:lvlJc w:val="left"/>
      <w:pPr>
        <w:ind w:left="1875" w:hanging="360"/>
      </w:pPr>
      <w:rPr>
        <w:rFonts w:ascii="Symbol" w:hAnsi="Symbol" w:hint="default"/>
      </w:rPr>
    </w:lvl>
    <w:lvl w:ilvl="1" w:tplc="08090003">
      <w:start w:val="1"/>
      <w:numFmt w:val="bullet"/>
      <w:lvlText w:val="o"/>
      <w:lvlJc w:val="left"/>
      <w:pPr>
        <w:ind w:left="2595" w:hanging="360"/>
      </w:pPr>
      <w:rPr>
        <w:rFonts w:ascii="Courier New" w:hAnsi="Courier New" w:cs="Courier New" w:hint="default"/>
      </w:rPr>
    </w:lvl>
    <w:lvl w:ilvl="2" w:tplc="08090005">
      <w:start w:val="1"/>
      <w:numFmt w:val="bullet"/>
      <w:lvlText w:val=""/>
      <w:lvlJc w:val="left"/>
      <w:pPr>
        <w:ind w:left="3315" w:hanging="360"/>
      </w:pPr>
      <w:rPr>
        <w:rFonts w:ascii="Wingdings" w:hAnsi="Wingdings" w:hint="default"/>
      </w:rPr>
    </w:lvl>
    <w:lvl w:ilvl="3" w:tplc="08090001">
      <w:start w:val="1"/>
      <w:numFmt w:val="bullet"/>
      <w:lvlText w:val=""/>
      <w:lvlJc w:val="left"/>
      <w:pPr>
        <w:ind w:left="4035" w:hanging="360"/>
      </w:pPr>
      <w:rPr>
        <w:rFonts w:ascii="Symbol" w:hAnsi="Symbol" w:hint="default"/>
      </w:rPr>
    </w:lvl>
    <w:lvl w:ilvl="4" w:tplc="08090003">
      <w:start w:val="1"/>
      <w:numFmt w:val="bullet"/>
      <w:lvlText w:val="o"/>
      <w:lvlJc w:val="left"/>
      <w:pPr>
        <w:ind w:left="4755" w:hanging="360"/>
      </w:pPr>
      <w:rPr>
        <w:rFonts w:ascii="Courier New" w:hAnsi="Courier New" w:cs="Courier New" w:hint="default"/>
      </w:rPr>
    </w:lvl>
    <w:lvl w:ilvl="5" w:tplc="08090005">
      <w:start w:val="1"/>
      <w:numFmt w:val="bullet"/>
      <w:lvlText w:val=""/>
      <w:lvlJc w:val="left"/>
      <w:pPr>
        <w:ind w:left="5475" w:hanging="360"/>
      </w:pPr>
      <w:rPr>
        <w:rFonts w:ascii="Wingdings" w:hAnsi="Wingdings" w:hint="default"/>
      </w:rPr>
    </w:lvl>
    <w:lvl w:ilvl="6" w:tplc="08090001">
      <w:start w:val="1"/>
      <w:numFmt w:val="bullet"/>
      <w:lvlText w:val=""/>
      <w:lvlJc w:val="left"/>
      <w:pPr>
        <w:ind w:left="6195" w:hanging="360"/>
      </w:pPr>
      <w:rPr>
        <w:rFonts w:ascii="Symbol" w:hAnsi="Symbol" w:hint="default"/>
      </w:rPr>
    </w:lvl>
    <w:lvl w:ilvl="7" w:tplc="08090003">
      <w:start w:val="1"/>
      <w:numFmt w:val="bullet"/>
      <w:lvlText w:val="o"/>
      <w:lvlJc w:val="left"/>
      <w:pPr>
        <w:ind w:left="6915" w:hanging="360"/>
      </w:pPr>
      <w:rPr>
        <w:rFonts w:ascii="Courier New" w:hAnsi="Courier New" w:cs="Courier New" w:hint="default"/>
      </w:rPr>
    </w:lvl>
    <w:lvl w:ilvl="8" w:tplc="08090005">
      <w:start w:val="1"/>
      <w:numFmt w:val="bullet"/>
      <w:lvlText w:val=""/>
      <w:lvlJc w:val="left"/>
      <w:pPr>
        <w:ind w:left="7635" w:hanging="360"/>
      </w:pPr>
      <w:rPr>
        <w:rFonts w:ascii="Wingdings" w:hAnsi="Wingdings" w:hint="default"/>
      </w:rPr>
    </w:lvl>
  </w:abstractNum>
  <w:abstractNum w:abstractNumId="3" w15:restartNumberingAfterBreak="0">
    <w:nsid w:val="5D2A61EC"/>
    <w:multiLevelType w:val="hybridMultilevel"/>
    <w:tmpl w:val="C8FCDE4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622152C2"/>
    <w:multiLevelType w:val="hybridMultilevel"/>
    <w:tmpl w:val="E428831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67D3565E"/>
    <w:multiLevelType w:val="hybridMultilevel"/>
    <w:tmpl w:val="87D0DEFC"/>
    <w:lvl w:ilvl="0" w:tplc="FFFFFFFF">
      <w:start w:val="1"/>
      <w:numFmt w:val="lowerRoman"/>
      <w:lvlText w:val="%1)"/>
      <w:lvlJc w:val="left"/>
      <w:pPr>
        <w:ind w:left="720" w:hanging="360"/>
      </w:pPr>
      <w:rPr>
        <w:rFonts w:ascii="Verdana" w:eastAsia="Times New Roman" w:hAnsi="Verdana" w:cs="Arial"/>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76916B3F"/>
    <w:multiLevelType w:val="hybridMultilevel"/>
    <w:tmpl w:val="627818BC"/>
    <w:lvl w:ilvl="0" w:tplc="08090005">
      <w:start w:val="1"/>
      <w:numFmt w:val="bullet"/>
      <w:lvlText w:val=""/>
      <w:lvlJc w:val="left"/>
      <w:pPr>
        <w:ind w:left="885" w:hanging="360"/>
      </w:pPr>
      <w:rPr>
        <w:rFonts w:ascii="Wingdings" w:hAnsi="Wingdings" w:hint="default"/>
      </w:rPr>
    </w:lvl>
    <w:lvl w:ilvl="1" w:tplc="08090003" w:tentative="1">
      <w:start w:val="1"/>
      <w:numFmt w:val="bullet"/>
      <w:lvlText w:val="o"/>
      <w:lvlJc w:val="left"/>
      <w:pPr>
        <w:ind w:left="1605" w:hanging="360"/>
      </w:pPr>
      <w:rPr>
        <w:rFonts w:ascii="Courier New" w:hAnsi="Courier New" w:cs="Courier New" w:hint="default"/>
      </w:rPr>
    </w:lvl>
    <w:lvl w:ilvl="2" w:tplc="08090005" w:tentative="1">
      <w:start w:val="1"/>
      <w:numFmt w:val="bullet"/>
      <w:lvlText w:val=""/>
      <w:lvlJc w:val="left"/>
      <w:pPr>
        <w:ind w:left="2325" w:hanging="360"/>
      </w:pPr>
      <w:rPr>
        <w:rFonts w:ascii="Wingdings" w:hAnsi="Wingdings" w:hint="default"/>
      </w:rPr>
    </w:lvl>
    <w:lvl w:ilvl="3" w:tplc="08090001" w:tentative="1">
      <w:start w:val="1"/>
      <w:numFmt w:val="bullet"/>
      <w:lvlText w:val=""/>
      <w:lvlJc w:val="left"/>
      <w:pPr>
        <w:ind w:left="3045" w:hanging="360"/>
      </w:pPr>
      <w:rPr>
        <w:rFonts w:ascii="Symbol" w:hAnsi="Symbol" w:hint="default"/>
      </w:rPr>
    </w:lvl>
    <w:lvl w:ilvl="4" w:tplc="08090003" w:tentative="1">
      <w:start w:val="1"/>
      <w:numFmt w:val="bullet"/>
      <w:lvlText w:val="o"/>
      <w:lvlJc w:val="left"/>
      <w:pPr>
        <w:ind w:left="3765" w:hanging="360"/>
      </w:pPr>
      <w:rPr>
        <w:rFonts w:ascii="Courier New" w:hAnsi="Courier New" w:cs="Courier New" w:hint="default"/>
      </w:rPr>
    </w:lvl>
    <w:lvl w:ilvl="5" w:tplc="08090005" w:tentative="1">
      <w:start w:val="1"/>
      <w:numFmt w:val="bullet"/>
      <w:lvlText w:val=""/>
      <w:lvlJc w:val="left"/>
      <w:pPr>
        <w:ind w:left="4485" w:hanging="360"/>
      </w:pPr>
      <w:rPr>
        <w:rFonts w:ascii="Wingdings" w:hAnsi="Wingdings" w:hint="default"/>
      </w:rPr>
    </w:lvl>
    <w:lvl w:ilvl="6" w:tplc="08090001" w:tentative="1">
      <w:start w:val="1"/>
      <w:numFmt w:val="bullet"/>
      <w:lvlText w:val=""/>
      <w:lvlJc w:val="left"/>
      <w:pPr>
        <w:ind w:left="5205" w:hanging="360"/>
      </w:pPr>
      <w:rPr>
        <w:rFonts w:ascii="Symbol" w:hAnsi="Symbol" w:hint="default"/>
      </w:rPr>
    </w:lvl>
    <w:lvl w:ilvl="7" w:tplc="08090003" w:tentative="1">
      <w:start w:val="1"/>
      <w:numFmt w:val="bullet"/>
      <w:lvlText w:val="o"/>
      <w:lvlJc w:val="left"/>
      <w:pPr>
        <w:ind w:left="5925" w:hanging="360"/>
      </w:pPr>
      <w:rPr>
        <w:rFonts w:ascii="Courier New" w:hAnsi="Courier New" w:cs="Courier New" w:hint="default"/>
      </w:rPr>
    </w:lvl>
    <w:lvl w:ilvl="8" w:tplc="08090005" w:tentative="1">
      <w:start w:val="1"/>
      <w:numFmt w:val="bullet"/>
      <w:lvlText w:val=""/>
      <w:lvlJc w:val="left"/>
      <w:pPr>
        <w:ind w:left="6645" w:hanging="360"/>
      </w:pPr>
      <w:rPr>
        <w:rFonts w:ascii="Wingdings" w:hAnsi="Wingdings" w:hint="default"/>
      </w:rPr>
    </w:lvl>
  </w:abstractNum>
  <w:abstractNum w:abstractNumId="7" w15:restartNumberingAfterBreak="0">
    <w:nsid w:val="78F52999"/>
    <w:multiLevelType w:val="hybridMultilevel"/>
    <w:tmpl w:val="BA8646B4"/>
    <w:lvl w:ilvl="0" w:tplc="16A07C58">
      <w:start w:val="1"/>
      <w:numFmt w:val="decimal"/>
      <w:lvlText w:val="6.%1"/>
      <w:lvlJc w:val="left"/>
      <w:pPr>
        <w:ind w:left="643"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7E6D7844"/>
    <w:multiLevelType w:val="hybridMultilevel"/>
    <w:tmpl w:val="6CC677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FF477EB"/>
    <w:multiLevelType w:val="hybridMultilevel"/>
    <w:tmpl w:val="6D6C68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506553490">
    <w:abstractNumId w:val="9"/>
  </w:num>
  <w:num w:numId="2" w16cid:durableId="1169642139">
    <w:abstractNumId w:val="8"/>
  </w:num>
  <w:num w:numId="3" w16cid:durableId="1394546858">
    <w:abstractNumId w:val="2"/>
  </w:num>
  <w:num w:numId="4" w16cid:durableId="1757436152">
    <w:abstractNumId w:val="4"/>
  </w:num>
  <w:num w:numId="5" w16cid:durableId="2088379570">
    <w:abstractNumId w:val="6"/>
  </w:num>
  <w:num w:numId="6" w16cid:durableId="1958025813">
    <w:abstractNumId w:val="7"/>
  </w:num>
  <w:num w:numId="7" w16cid:durableId="1572737777">
    <w:abstractNumId w:val="1"/>
  </w:num>
  <w:num w:numId="8" w16cid:durableId="1722941795">
    <w:abstractNumId w:val="0"/>
  </w:num>
  <w:num w:numId="9" w16cid:durableId="1438404403">
    <w:abstractNumId w:val="3"/>
  </w:num>
  <w:num w:numId="10" w16cid:durableId="28843853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4"/>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177DE"/>
    <w:rsid w:val="00A177D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hapeDefaults>
    <o:shapedefaults v:ext="edit" spidmax="1026"/>
    <o:shapelayout v:ext="edit">
      <o:idmap v:ext="edit" data="1"/>
    </o:shapelayout>
  </w:shapeDefaults>
  <w:decimalSymbol w:val="."/>
  <w:listSeparator w:val=","/>
  <w14:docId w14:val="722EA46A"/>
  <w15:chartTrackingRefBased/>
  <w15:docId w15:val="{09163A64-1BD3-4788-8617-6EA8033610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next w:val="Heading3"/>
    <w:qFormat/>
    <w:rsid w:val="00A177DE"/>
    <w:rPr>
      <w:rFonts w:ascii="Verdana" w:hAnsi="Verdana"/>
      <w:kern w:val="0"/>
      <w:sz w:val="32"/>
      <w14:ligatures w14:val="none"/>
    </w:rPr>
  </w:style>
  <w:style w:type="paragraph" w:styleId="Heading2">
    <w:name w:val="heading 2"/>
    <w:basedOn w:val="Normal"/>
    <w:next w:val="Normal"/>
    <w:link w:val="Heading2Char"/>
    <w:uiPriority w:val="9"/>
    <w:unhideWhenUsed/>
    <w:qFormat/>
    <w:rsid w:val="00A177DE"/>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A177DE"/>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A177DE"/>
    <w:rPr>
      <w:rFonts w:asciiTheme="majorHAnsi" w:eastAsiaTheme="majorEastAsia" w:hAnsiTheme="majorHAnsi" w:cstheme="majorBidi"/>
      <w:color w:val="2F5496" w:themeColor="accent1" w:themeShade="BF"/>
      <w:kern w:val="0"/>
      <w:sz w:val="26"/>
      <w:szCs w:val="26"/>
      <w14:ligatures w14:val="none"/>
    </w:rPr>
  </w:style>
  <w:style w:type="character" w:customStyle="1" w:styleId="Heading3Char">
    <w:name w:val="Heading 3 Char"/>
    <w:basedOn w:val="DefaultParagraphFont"/>
    <w:link w:val="Heading3"/>
    <w:uiPriority w:val="9"/>
    <w:rsid w:val="00A177DE"/>
    <w:rPr>
      <w:rFonts w:asciiTheme="majorHAnsi" w:eastAsiaTheme="majorEastAsia" w:hAnsiTheme="majorHAnsi" w:cstheme="majorBidi"/>
      <w:color w:val="1F3763" w:themeColor="accent1" w:themeShade="7F"/>
      <w:kern w:val="0"/>
      <w:sz w:val="24"/>
      <w:szCs w:val="24"/>
      <w14:ligatures w14:val="none"/>
    </w:rPr>
  </w:style>
  <w:style w:type="paragraph" w:styleId="BodyText">
    <w:name w:val="Body Text"/>
    <w:basedOn w:val="Normal"/>
    <w:link w:val="BodyTextChar"/>
    <w:uiPriority w:val="99"/>
    <w:unhideWhenUsed/>
    <w:rsid w:val="00A177DE"/>
    <w:pPr>
      <w:spacing w:after="120"/>
    </w:pPr>
  </w:style>
  <w:style w:type="character" w:customStyle="1" w:styleId="BodyTextChar">
    <w:name w:val="Body Text Char"/>
    <w:basedOn w:val="DefaultParagraphFont"/>
    <w:link w:val="BodyText"/>
    <w:uiPriority w:val="99"/>
    <w:rsid w:val="00A177DE"/>
    <w:rPr>
      <w:rFonts w:ascii="Verdana" w:hAnsi="Verdana"/>
      <w:kern w:val="0"/>
      <w:sz w:val="32"/>
      <w14:ligatures w14:val="none"/>
    </w:rPr>
  </w:style>
  <w:style w:type="paragraph" w:styleId="Header">
    <w:name w:val="header"/>
    <w:basedOn w:val="Normal"/>
    <w:link w:val="HeaderChar"/>
    <w:unhideWhenUsed/>
    <w:rsid w:val="00A177DE"/>
    <w:pPr>
      <w:tabs>
        <w:tab w:val="center" w:pos="4513"/>
        <w:tab w:val="right" w:pos="9026"/>
      </w:tabs>
      <w:spacing w:after="0" w:line="240" w:lineRule="auto"/>
    </w:pPr>
  </w:style>
  <w:style w:type="character" w:customStyle="1" w:styleId="HeaderChar">
    <w:name w:val="Header Char"/>
    <w:basedOn w:val="DefaultParagraphFont"/>
    <w:link w:val="Header"/>
    <w:rsid w:val="00A177DE"/>
    <w:rPr>
      <w:rFonts w:ascii="Verdana" w:hAnsi="Verdana"/>
      <w:kern w:val="0"/>
      <w:sz w:val="32"/>
      <w14:ligatures w14:val="none"/>
    </w:rPr>
  </w:style>
  <w:style w:type="paragraph" w:customStyle="1" w:styleId="Textmain">
    <w:name w:val="Text main"/>
    <w:basedOn w:val="Normal"/>
    <w:link w:val="TextmainChar1"/>
    <w:rsid w:val="00A177DE"/>
    <w:pPr>
      <w:spacing w:after="0" w:line="240" w:lineRule="auto"/>
      <w:ind w:left="1077"/>
      <w:jc w:val="both"/>
    </w:pPr>
    <w:rPr>
      <w:rFonts w:ascii="Book Antiqua" w:eastAsia="Times New Roman" w:hAnsi="Book Antiqua" w:cs="Times New Roman"/>
      <w:sz w:val="24"/>
      <w:szCs w:val="20"/>
      <w:lang w:eastAsia="en-GB"/>
    </w:rPr>
  </w:style>
  <w:style w:type="character" w:customStyle="1" w:styleId="TextmainChar1">
    <w:name w:val="Text main Char1"/>
    <w:link w:val="Textmain"/>
    <w:rsid w:val="00A177DE"/>
    <w:rPr>
      <w:rFonts w:ascii="Book Antiqua" w:eastAsia="Times New Roman" w:hAnsi="Book Antiqua" w:cs="Times New Roman"/>
      <w:kern w:val="0"/>
      <w:sz w:val="24"/>
      <w:szCs w:val="20"/>
      <w:lang w:eastAsia="en-GB"/>
      <w14:ligatures w14:val="none"/>
    </w:rPr>
  </w:style>
  <w:style w:type="paragraph" w:styleId="ListParagraph">
    <w:name w:val="List Paragraph"/>
    <w:basedOn w:val="Normal"/>
    <w:uiPriority w:val="34"/>
    <w:qFormat/>
    <w:rsid w:val="00A177DE"/>
    <w:pPr>
      <w:widowControl w:val="0"/>
      <w:autoSpaceDE w:val="0"/>
      <w:autoSpaceDN w:val="0"/>
      <w:adjustRightInd w:val="0"/>
      <w:spacing w:after="60" w:line="240" w:lineRule="auto"/>
      <w:ind w:left="720"/>
      <w:contextualSpacing/>
    </w:pPr>
    <w:rPr>
      <w:rFonts w:eastAsia="Times New Roman" w:cs="Times New Roman"/>
      <w:sz w:val="20"/>
      <w:szCs w:val="24"/>
      <w:lang w:eastAsia="en-GB"/>
    </w:rPr>
  </w:style>
  <w:style w:type="paragraph" w:styleId="CommentText">
    <w:name w:val="annotation text"/>
    <w:basedOn w:val="Normal"/>
    <w:link w:val="CommentTextChar"/>
    <w:uiPriority w:val="99"/>
    <w:semiHidden/>
    <w:unhideWhenUsed/>
    <w:rsid w:val="00A177DE"/>
    <w:pPr>
      <w:spacing w:line="240" w:lineRule="auto"/>
    </w:pPr>
    <w:rPr>
      <w:sz w:val="20"/>
      <w:szCs w:val="20"/>
    </w:rPr>
  </w:style>
  <w:style w:type="character" w:customStyle="1" w:styleId="CommentTextChar">
    <w:name w:val="Comment Text Char"/>
    <w:basedOn w:val="DefaultParagraphFont"/>
    <w:link w:val="CommentText"/>
    <w:uiPriority w:val="99"/>
    <w:semiHidden/>
    <w:rsid w:val="00A177DE"/>
    <w:rPr>
      <w:rFonts w:ascii="Verdana" w:hAnsi="Verdana"/>
      <w:kern w:val="0"/>
      <w:sz w:val="20"/>
      <w:szCs w:val="20"/>
      <w14:ligatures w14:val="none"/>
    </w:rPr>
  </w:style>
  <w:style w:type="paragraph" w:styleId="CommentSubject">
    <w:name w:val="annotation subject"/>
    <w:basedOn w:val="CommentText"/>
    <w:next w:val="CommentText"/>
    <w:link w:val="CommentSubjectChar"/>
    <w:uiPriority w:val="99"/>
    <w:unhideWhenUsed/>
    <w:rsid w:val="00A177DE"/>
    <w:rPr>
      <w:rFonts w:asciiTheme="minorHAnsi" w:hAnsiTheme="minorHAnsi"/>
      <w:b/>
      <w:bCs/>
    </w:rPr>
  </w:style>
  <w:style w:type="character" w:customStyle="1" w:styleId="CommentSubjectChar">
    <w:name w:val="Comment Subject Char"/>
    <w:basedOn w:val="CommentTextChar"/>
    <w:link w:val="CommentSubject"/>
    <w:uiPriority w:val="99"/>
    <w:rsid w:val="00A177DE"/>
    <w:rPr>
      <w:rFonts w:ascii="Verdana" w:hAnsi="Verdana"/>
      <w:b/>
      <w:bCs/>
      <w:kern w:val="0"/>
      <w:sz w:val="20"/>
      <w:szCs w:val="2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7</Pages>
  <Words>1259</Words>
  <Characters>7177</Characters>
  <Application>Microsoft Office Word</Application>
  <DocSecurity>0</DocSecurity>
  <Lines>59</Lines>
  <Paragraphs>16</Paragraphs>
  <ScaleCrop>false</ScaleCrop>
  <Company>Public Health Wales</Company>
  <LinksUpToDate>false</LinksUpToDate>
  <CharactersWithSpaces>8420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Alison Dorras (Public Health Wales - Screening)</dc:creator>
  <cp:keywords/>
  <dc:description/>
  <cp:lastModifiedBy>Alison Dorras (Public Health Wales - Screening)</cp:lastModifiedBy>
  <cp:revision>1</cp:revision>
  <dcterms:created xsi:type="dcterms:W3CDTF">2024-07-09T15:59:00Z</dcterms:created>
  <dcterms:modified xsi:type="dcterms:W3CDTF">2024-07-09T15:59:00Z</dcterms:modified>
</cp:coreProperties>
</file>