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1264C" w:rsidRDefault="00A1264C">
      <w:pPr>
        <w:jc w:val="both"/>
        <w:rPr>
          <w:rFonts w:ascii="Verdana" w:hAnsi="Verdana"/>
          <w:sz w:val="32"/>
          <w:szCs w:val="32"/>
        </w:rPr>
      </w:pPr>
      <w:bookmarkStart w:id="0" w:name="_GoBack"/>
      <w:bookmarkEnd w:id="0"/>
      <w:r>
        <w:rPr>
          <w:rFonts w:ascii="Verdana" w:hAnsi="Verdana"/>
          <w:noProof/>
        </w:rPr>
        <w:drawing>
          <wp:anchor distT="0" distB="0" distL="114300" distR="114300" simplePos="0" relativeHeight="251661312" behindDoc="0" locked="0" layoutInCell="1" allowOverlap="1">
            <wp:simplePos x="0" y="0"/>
            <wp:positionH relativeFrom="column">
              <wp:posOffset>-952500</wp:posOffset>
            </wp:positionH>
            <wp:positionV relativeFrom="page">
              <wp:posOffset>-15875</wp:posOffset>
            </wp:positionV>
            <wp:extent cx="7580630" cy="10726420"/>
            <wp:effectExtent l="0" t="0" r="1270"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ver2015-16.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7580630" cy="10726420"/>
                    </a:xfrm>
                    <a:prstGeom prst="rect">
                      <a:avLst/>
                    </a:prstGeom>
                  </pic:spPr>
                </pic:pic>
              </a:graphicData>
            </a:graphic>
          </wp:anchor>
        </w:drawing>
      </w:r>
    </w:p>
    <w:p w:rsidR="00A1264C" w:rsidRDefault="00A1264C">
      <w:pPr>
        <w:rPr>
          <w:rFonts w:ascii="Verdana" w:hAnsi="Verdana"/>
          <w:sz w:val="32"/>
          <w:szCs w:val="32"/>
        </w:rPr>
      </w:pPr>
      <w:r>
        <w:rPr>
          <w:rFonts w:ascii="Verdana" w:hAnsi="Verdana"/>
          <w:sz w:val="32"/>
          <w:szCs w:val="32"/>
        </w:rPr>
        <w:br w:type="page"/>
      </w:r>
    </w:p>
    <w:p w:rsidR="005C5386" w:rsidRPr="00CA76E2" w:rsidRDefault="00A1264C">
      <w:pPr>
        <w:jc w:val="both"/>
        <w:rPr>
          <w:rFonts w:ascii="Verdana" w:hAnsi="Verdana"/>
          <w:sz w:val="32"/>
          <w:szCs w:val="32"/>
        </w:rPr>
      </w:pPr>
      <w:r>
        <w:rPr>
          <w:rFonts w:ascii="Verdana" w:hAnsi="Verdana"/>
          <w:noProof/>
        </w:rPr>
        <w:lastRenderedPageBreak/>
        <w:drawing>
          <wp:anchor distT="0" distB="0" distL="114300" distR="114300" simplePos="0" relativeHeight="251659264" behindDoc="0" locked="0" layoutInCell="1" allowOverlap="1">
            <wp:simplePos x="0" y="0"/>
            <wp:positionH relativeFrom="margin">
              <wp:posOffset>-951865</wp:posOffset>
            </wp:positionH>
            <wp:positionV relativeFrom="paragraph">
              <wp:posOffset>-1123950</wp:posOffset>
            </wp:positionV>
            <wp:extent cx="7659220" cy="10744200"/>
            <wp:effectExtent l="0" t="0" r="0" b="0"/>
            <wp:wrapNone/>
            <wp:docPr id="4" name="Picture 6" descr="phw_about.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w_about.bmp"/>
                    <pic:cNvPicPr/>
                  </pic:nvPicPr>
                  <pic:blipFill>
                    <a:blip r:embed="rId13" cstate="print"/>
                    <a:stretch>
                      <a:fillRect/>
                    </a:stretch>
                  </pic:blipFill>
                  <pic:spPr>
                    <a:xfrm>
                      <a:off x="0" y="0"/>
                      <a:ext cx="7659220" cy="10744200"/>
                    </a:xfrm>
                    <a:prstGeom prst="rect">
                      <a:avLst/>
                    </a:prstGeom>
                  </pic:spPr>
                </pic:pic>
              </a:graphicData>
            </a:graphic>
          </wp:anchor>
        </w:drawing>
      </w:r>
    </w:p>
    <w:p w:rsidR="005C5386" w:rsidRPr="00CA76E2" w:rsidRDefault="005C5386">
      <w:pPr>
        <w:jc w:val="both"/>
        <w:rPr>
          <w:rFonts w:ascii="Verdana" w:hAnsi="Verdana"/>
          <w:sz w:val="32"/>
          <w:szCs w:val="32"/>
        </w:rPr>
      </w:pPr>
    </w:p>
    <w:p w:rsidR="005C5386" w:rsidRPr="00CA76E2" w:rsidRDefault="005C5386">
      <w:pPr>
        <w:jc w:val="both"/>
        <w:rPr>
          <w:rFonts w:ascii="Verdana" w:hAnsi="Verdana"/>
        </w:rPr>
      </w:pPr>
    </w:p>
    <w:p w:rsidR="005C5386" w:rsidRPr="00CA76E2" w:rsidRDefault="005C5386">
      <w:pPr>
        <w:jc w:val="both"/>
        <w:rPr>
          <w:rFonts w:ascii="Verdana" w:hAnsi="Verdana"/>
        </w:rPr>
      </w:pPr>
    </w:p>
    <w:p w:rsidR="00C7772E" w:rsidRPr="00CA76E2" w:rsidRDefault="00C7772E">
      <w:pPr>
        <w:jc w:val="both"/>
        <w:rPr>
          <w:rFonts w:ascii="Verdana" w:hAnsi="Verdana"/>
        </w:rPr>
      </w:pPr>
    </w:p>
    <w:p w:rsidR="00C7772E" w:rsidRPr="00CA76E2" w:rsidRDefault="00C7772E">
      <w:pPr>
        <w:jc w:val="both"/>
        <w:rPr>
          <w:rFonts w:ascii="Verdana" w:hAnsi="Verdana"/>
        </w:rPr>
      </w:pPr>
    </w:p>
    <w:p w:rsidR="00C7772E" w:rsidRPr="00CA76E2" w:rsidRDefault="00C7772E">
      <w:pPr>
        <w:jc w:val="both"/>
        <w:rPr>
          <w:rFonts w:ascii="Verdana" w:hAnsi="Verdana"/>
        </w:rPr>
      </w:pPr>
    </w:p>
    <w:p w:rsidR="00C7772E" w:rsidRPr="00CA76E2" w:rsidRDefault="00C7772E">
      <w:pPr>
        <w:jc w:val="both"/>
        <w:rPr>
          <w:rFonts w:ascii="Verdana" w:hAnsi="Verdana"/>
        </w:rPr>
      </w:pPr>
    </w:p>
    <w:p w:rsidR="005C5386" w:rsidRPr="00CA76E2" w:rsidRDefault="005C5386">
      <w:pPr>
        <w:jc w:val="both"/>
        <w:rPr>
          <w:rFonts w:ascii="Verdana" w:hAnsi="Verdana"/>
        </w:rPr>
      </w:pPr>
    </w:p>
    <w:p w:rsidR="005C5386" w:rsidRPr="00CA76E2" w:rsidRDefault="005C5386">
      <w:pPr>
        <w:jc w:val="both"/>
        <w:rPr>
          <w:rFonts w:ascii="Verdana" w:hAnsi="Verdana"/>
        </w:rPr>
      </w:pPr>
    </w:p>
    <w:p w:rsidR="005C5386" w:rsidRPr="00CA76E2" w:rsidRDefault="005C5386">
      <w:pPr>
        <w:jc w:val="both"/>
        <w:rPr>
          <w:rFonts w:ascii="Verdana" w:hAnsi="Verdana"/>
        </w:rPr>
      </w:pPr>
    </w:p>
    <w:p w:rsidR="005C5386" w:rsidRPr="00CA76E2" w:rsidRDefault="005C5386">
      <w:pPr>
        <w:jc w:val="both"/>
        <w:rPr>
          <w:rFonts w:ascii="Verdana" w:hAnsi="Verdana"/>
        </w:rPr>
      </w:pPr>
    </w:p>
    <w:p w:rsidR="005C5386" w:rsidRPr="00CA76E2" w:rsidRDefault="005C5386">
      <w:pPr>
        <w:jc w:val="both"/>
        <w:rPr>
          <w:rFonts w:ascii="Verdana" w:hAnsi="Verdana"/>
        </w:rPr>
      </w:pPr>
    </w:p>
    <w:p w:rsidR="005C5386" w:rsidRPr="00CA76E2" w:rsidRDefault="005C5386">
      <w:pPr>
        <w:jc w:val="both"/>
        <w:rPr>
          <w:rFonts w:ascii="Verdana" w:hAnsi="Verdana"/>
        </w:rPr>
      </w:pPr>
    </w:p>
    <w:p w:rsidR="005C5386" w:rsidRPr="00CA76E2" w:rsidRDefault="005C5386">
      <w:pPr>
        <w:jc w:val="both"/>
        <w:rPr>
          <w:rFonts w:ascii="Verdana" w:hAnsi="Verdana"/>
        </w:rPr>
      </w:pPr>
    </w:p>
    <w:p w:rsidR="005C5386" w:rsidRPr="00CA76E2" w:rsidRDefault="005C5386">
      <w:pPr>
        <w:jc w:val="both"/>
        <w:rPr>
          <w:rFonts w:ascii="Verdana" w:hAnsi="Verdana"/>
        </w:rPr>
      </w:pPr>
    </w:p>
    <w:p w:rsidR="005C5386" w:rsidRPr="00CA76E2" w:rsidRDefault="005C5386">
      <w:pPr>
        <w:jc w:val="both"/>
        <w:rPr>
          <w:rFonts w:ascii="Verdana" w:hAnsi="Verdana"/>
        </w:rPr>
      </w:pPr>
    </w:p>
    <w:p w:rsidR="005C5386" w:rsidRPr="00CA76E2" w:rsidRDefault="005C5386">
      <w:pPr>
        <w:jc w:val="both"/>
        <w:rPr>
          <w:rFonts w:ascii="Verdana" w:hAnsi="Verdana"/>
        </w:rPr>
      </w:pPr>
    </w:p>
    <w:p w:rsidR="005C5386" w:rsidRPr="00CA76E2" w:rsidRDefault="005C5386">
      <w:pPr>
        <w:jc w:val="both"/>
        <w:rPr>
          <w:rFonts w:ascii="Verdana" w:hAnsi="Verdana"/>
        </w:rPr>
      </w:pPr>
    </w:p>
    <w:p w:rsidR="005C5386" w:rsidRPr="00CA76E2" w:rsidRDefault="005C5386">
      <w:pPr>
        <w:jc w:val="both"/>
        <w:rPr>
          <w:rFonts w:ascii="Verdana" w:hAnsi="Verdana"/>
        </w:rPr>
      </w:pPr>
    </w:p>
    <w:p w:rsidR="00DE3CD4" w:rsidRPr="00CA76E2" w:rsidRDefault="00DE3CD4" w:rsidP="00DE3CD4">
      <w:pPr>
        <w:jc w:val="center"/>
        <w:rPr>
          <w:rFonts w:ascii="Verdana" w:hAnsi="Verdana"/>
        </w:rPr>
      </w:pPr>
    </w:p>
    <w:p w:rsidR="00DE3CD4" w:rsidRPr="00CA76E2" w:rsidRDefault="00DE3CD4">
      <w:pPr>
        <w:jc w:val="both"/>
        <w:rPr>
          <w:rFonts w:ascii="Verdana" w:hAnsi="Verdana"/>
        </w:rPr>
      </w:pPr>
    </w:p>
    <w:p w:rsidR="005C5386" w:rsidRPr="00CA76E2" w:rsidRDefault="005C5386" w:rsidP="003B03B3">
      <w:pPr>
        <w:tabs>
          <w:tab w:val="left" w:pos="0"/>
          <w:tab w:val="left" w:pos="180"/>
        </w:tabs>
        <w:spacing w:line="480" w:lineRule="auto"/>
        <w:rPr>
          <w:rFonts w:ascii="Verdana" w:hAnsi="Verdana"/>
          <w:b/>
        </w:rPr>
      </w:pPr>
    </w:p>
    <w:p w:rsidR="00C86128" w:rsidRDefault="00C86128" w:rsidP="00EB647F">
      <w:pPr>
        <w:pStyle w:val="CoverSheet"/>
        <w:rPr>
          <w:rFonts w:ascii="Verdana" w:hAnsi="Verdana"/>
        </w:rPr>
      </w:pPr>
    </w:p>
    <w:p w:rsidR="006C14B5" w:rsidRDefault="006C14B5">
      <w:pPr>
        <w:rPr>
          <w:rFonts w:ascii="Verdana" w:hAnsi="Verdana"/>
        </w:rPr>
      </w:pPr>
      <w:r>
        <w:rPr>
          <w:rFonts w:ascii="Verdana" w:hAnsi="Verdana"/>
        </w:rPr>
        <w:br w:type="page"/>
      </w:r>
    </w:p>
    <w:p w:rsidR="00EF37FF" w:rsidRPr="00CA76E2" w:rsidRDefault="00BA38E8" w:rsidP="00DF3E68">
      <w:pPr>
        <w:jc w:val="both"/>
        <w:rPr>
          <w:rFonts w:ascii="Verdana" w:hAnsi="Verdana" w:cs="Tahoma"/>
        </w:rPr>
      </w:pPr>
      <w:r>
        <w:rPr>
          <w:rFonts w:ascii="Verdana" w:hAnsi="Verdana"/>
        </w:rPr>
        <w:lastRenderedPageBreak/>
        <w:t>T</w:t>
      </w:r>
      <w:r w:rsidR="00C548E2">
        <w:rPr>
          <w:rFonts w:ascii="Verdana" w:hAnsi="Verdana"/>
        </w:rPr>
        <w:t xml:space="preserve">his report is a detailed summary of information on work undertaken by Newborn Hearing Screening Wales for the financial year from </w:t>
      </w:r>
      <w:r w:rsidR="00EF37FF">
        <w:rPr>
          <w:rFonts w:ascii="Verdana" w:hAnsi="Verdana"/>
        </w:rPr>
        <w:t>April</w:t>
      </w:r>
      <w:r w:rsidR="00C548E2">
        <w:rPr>
          <w:rFonts w:ascii="Verdana" w:hAnsi="Verdana"/>
        </w:rPr>
        <w:t xml:space="preserve"> 201</w:t>
      </w:r>
      <w:r w:rsidR="00F66049">
        <w:rPr>
          <w:rFonts w:ascii="Verdana" w:hAnsi="Verdana"/>
        </w:rPr>
        <w:t>6</w:t>
      </w:r>
      <w:r w:rsidR="00C548E2">
        <w:rPr>
          <w:rFonts w:ascii="Verdana" w:hAnsi="Verdana"/>
        </w:rPr>
        <w:t xml:space="preserve"> to the end of March 201</w:t>
      </w:r>
      <w:r w:rsidR="00F66049">
        <w:rPr>
          <w:rFonts w:ascii="Verdana" w:hAnsi="Verdana"/>
        </w:rPr>
        <w:t>7</w:t>
      </w:r>
      <w:r w:rsidR="00C548E2">
        <w:rPr>
          <w:rFonts w:ascii="Verdana" w:hAnsi="Verdana"/>
        </w:rPr>
        <w:t>.</w:t>
      </w:r>
      <w:r w:rsidR="00AE05D5">
        <w:rPr>
          <w:rFonts w:ascii="Verdana" w:hAnsi="Verdana"/>
        </w:rPr>
        <w:t xml:space="preserve"> </w:t>
      </w:r>
      <w:r w:rsidR="00EF37FF">
        <w:rPr>
          <w:rFonts w:ascii="Verdana" w:hAnsi="Verdana" w:cs="Tahoma"/>
        </w:rPr>
        <w:t>Results are</w:t>
      </w:r>
      <w:r w:rsidR="00EF37FF" w:rsidRPr="00CA76E2">
        <w:rPr>
          <w:rFonts w:ascii="Verdana" w:hAnsi="Verdana" w:cs="Tahoma"/>
        </w:rPr>
        <w:t xml:space="preserve"> reported by Health Board </w:t>
      </w:r>
      <w:r w:rsidR="00EF37FF">
        <w:rPr>
          <w:rFonts w:ascii="Verdana" w:hAnsi="Verdana" w:cs="Tahoma"/>
        </w:rPr>
        <w:t>and are</w:t>
      </w:r>
      <w:r w:rsidR="00EF37FF" w:rsidRPr="00CA76E2">
        <w:rPr>
          <w:rFonts w:ascii="Verdana" w:hAnsi="Verdana" w:cs="Tahoma"/>
        </w:rPr>
        <w:t xml:space="preserve"> broken down to show the hospital location where screening or assessment has been carried out</w:t>
      </w:r>
      <w:r w:rsidR="00EF37FF">
        <w:rPr>
          <w:rFonts w:ascii="Verdana" w:hAnsi="Verdana" w:cs="Tahoma"/>
        </w:rPr>
        <w:t xml:space="preserve"> in some cases</w:t>
      </w:r>
      <w:r w:rsidR="00EF37FF" w:rsidRPr="00CA76E2">
        <w:rPr>
          <w:rFonts w:ascii="Verdana" w:hAnsi="Verdana" w:cs="Tahoma"/>
        </w:rPr>
        <w:t>. Further details are available on request.</w:t>
      </w:r>
    </w:p>
    <w:p w:rsidR="00C548E2" w:rsidRDefault="00C548E2" w:rsidP="00EB647F">
      <w:pPr>
        <w:pStyle w:val="CoverSheet"/>
        <w:rPr>
          <w:rFonts w:ascii="Verdana" w:hAnsi="Verdana"/>
          <w:b/>
        </w:rPr>
      </w:pPr>
    </w:p>
    <w:p w:rsidR="00AE05D5" w:rsidRPr="00AE05D5" w:rsidRDefault="00AE05D5" w:rsidP="00AE05D5">
      <w:pPr>
        <w:spacing w:before="120"/>
        <w:rPr>
          <w:rFonts w:ascii="Verdana" w:hAnsi="Verdana" w:cs="Arial"/>
          <w:b/>
          <w:szCs w:val="20"/>
          <w:lang w:eastAsia="en-US"/>
        </w:rPr>
      </w:pPr>
      <w:r w:rsidRPr="00AE05D5">
        <w:rPr>
          <w:rFonts w:ascii="Verdana" w:hAnsi="Verdana" w:cs="Arial"/>
          <w:b/>
          <w:szCs w:val="20"/>
          <w:lang w:eastAsia="en-US"/>
        </w:rPr>
        <w:t xml:space="preserve">Publication Details: </w:t>
      </w:r>
    </w:p>
    <w:p w:rsidR="00AE05D5" w:rsidRPr="00AE05D5" w:rsidRDefault="00AE05D5" w:rsidP="00AE05D5">
      <w:pPr>
        <w:spacing w:before="120"/>
        <w:rPr>
          <w:rFonts w:ascii="Verdana" w:hAnsi="Verdana" w:cs="Arial"/>
          <w:b/>
          <w:szCs w:val="20"/>
          <w:lang w:eastAsia="en-US"/>
        </w:rPr>
      </w:pPr>
      <w:r w:rsidRPr="00AE05D5">
        <w:rPr>
          <w:rFonts w:ascii="Verdana" w:hAnsi="Verdana" w:cs="Arial"/>
          <w:b/>
          <w:szCs w:val="20"/>
          <w:lang w:eastAsia="en-US"/>
        </w:rPr>
        <w:t xml:space="preserve">Title: </w:t>
      </w:r>
      <w:r>
        <w:rPr>
          <w:rFonts w:ascii="Verdana" w:hAnsi="Verdana" w:cs="Arial"/>
          <w:szCs w:val="20"/>
          <w:lang w:eastAsia="en-US"/>
        </w:rPr>
        <w:t>Newborn Hearing</w:t>
      </w:r>
      <w:r w:rsidRPr="00AE05D5">
        <w:rPr>
          <w:rFonts w:ascii="Verdana" w:hAnsi="Verdana" w:cs="Arial"/>
          <w:szCs w:val="20"/>
          <w:lang w:eastAsia="en-US"/>
        </w:rPr>
        <w:t xml:space="preserve"> Screening Wales Annual Statistical Report 201</w:t>
      </w:r>
      <w:r w:rsidR="00F66049">
        <w:rPr>
          <w:rFonts w:ascii="Verdana" w:hAnsi="Verdana" w:cs="Arial"/>
          <w:szCs w:val="20"/>
          <w:lang w:eastAsia="en-US"/>
        </w:rPr>
        <w:t>6</w:t>
      </w:r>
      <w:r w:rsidRPr="00AE05D5">
        <w:rPr>
          <w:rFonts w:ascii="Verdana" w:hAnsi="Verdana" w:cs="Arial"/>
          <w:szCs w:val="20"/>
          <w:lang w:eastAsia="en-US"/>
        </w:rPr>
        <w:t>-1</w:t>
      </w:r>
      <w:r w:rsidR="00F66049">
        <w:rPr>
          <w:rFonts w:ascii="Verdana" w:hAnsi="Verdana" w:cs="Arial"/>
          <w:szCs w:val="20"/>
          <w:lang w:eastAsia="en-US"/>
        </w:rPr>
        <w:t>7</w:t>
      </w:r>
      <w:r w:rsidRPr="00AE05D5">
        <w:rPr>
          <w:rFonts w:ascii="Verdana" w:hAnsi="Verdana" w:cs="Arial"/>
          <w:b/>
          <w:szCs w:val="20"/>
          <w:lang w:eastAsia="en-US"/>
        </w:rPr>
        <w:t xml:space="preserve"> </w:t>
      </w:r>
    </w:p>
    <w:p w:rsidR="00AE05D5" w:rsidRPr="00AE05D5" w:rsidRDefault="00AE05D5" w:rsidP="00AE05D5">
      <w:pPr>
        <w:spacing w:before="120"/>
        <w:rPr>
          <w:rFonts w:ascii="Verdana" w:hAnsi="Verdana" w:cs="Arial"/>
          <w:szCs w:val="20"/>
          <w:lang w:eastAsia="en-US"/>
        </w:rPr>
      </w:pPr>
      <w:r w:rsidRPr="00AE05D5">
        <w:rPr>
          <w:rFonts w:ascii="Verdana" w:hAnsi="Verdana" w:cs="Arial"/>
          <w:b/>
          <w:szCs w:val="20"/>
          <w:lang w:eastAsia="en-US"/>
        </w:rPr>
        <w:t xml:space="preserve">Date: </w:t>
      </w:r>
      <w:r w:rsidRPr="00AE05D5">
        <w:rPr>
          <w:rFonts w:ascii="Verdana" w:hAnsi="Verdana" w:cs="Arial"/>
          <w:szCs w:val="20"/>
          <w:lang w:eastAsia="en-US"/>
        </w:rPr>
        <w:t xml:space="preserve">This report </w:t>
      </w:r>
      <w:r w:rsidRPr="001A7FFE">
        <w:rPr>
          <w:rFonts w:ascii="Verdana" w:hAnsi="Verdana" w:cs="Arial"/>
          <w:szCs w:val="20"/>
          <w:lang w:eastAsia="en-US"/>
        </w:rPr>
        <w:t xml:space="preserve">published </w:t>
      </w:r>
      <w:r w:rsidR="001A7FFE" w:rsidRPr="001A7FFE">
        <w:rPr>
          <w:rFonts w:ascii="Verdana" w:hAnsi="Verdana" w:cs="Arial"/>
          <w:szCs w:val="20"/>
          <w:lang w:eastAsia="en-US"/>
        </w:rPr>
        <w:t>15 March 2018</w:t>
      </w:r>
    </w:p>
    <w:p w:rsidR="00AE05D5" w:rsidRDefault="00AE05D5" w:rsidP="001A7FFE">
      <w:pPr>
        <w:spacing w:before="120"/>
        <w:rPr>
          <w:rFonts w:ascii="Verdana" w:hAnsi="Verdana" w:cs="Arial"/>
          <w:b/>
          <w:szCs w:val="20"/>
          <w:lang w:eastAsia="en-US"/>
        </w:rPr>
      </w:pPr>
      <w:r w:rsidRPr="00AA1530">
        <w:rPr>
          <w:rFonts w:ascii="Verdana" w:hAnsi="Verdana" w:cs="Arial"/>
          <w:b/>
          <w:szCs w:val="20"/>
          <w:lang w:eastAsia="en-US"/>
        </w:rPr>
        <w:t xml:space="preserve">ISBN: </w:t>
      </w:r>
      <w:r w:rsidR="001A7FFE" w:rsidRPr="001A7FFE">
        <w:rPr>
          <w:rFonts w:ascii="Verdana" w:hAnsi="Verdana" w:cs="Arial"/>
          <w:szCs w:val="20"/>
          <w:lang w:eastAsia="en-US"/>
        </w:rPr>
        <w:t>978-1-910768-50-1</w:t>
      </w:r>
    </w:p>
    <w:p w:rsidR="00AE05D5" w:rsidRPr="00AE05D5" w:rsidRDefault="00AE05D5" w:rsidP="00AE05D5">
      <w:pPr>
        <w:spacing w:before="120"/>
        <w:rPr>
          <w:rFonts w:ascii="Verdana" w:hAnsi="Verdana" w:cs="Arial"/>
          <w:b/>
          <w:szCs w:val="20"/>
          <w:lang w:eastAsia="en-US"/>
        </w:rPr>
      </w:pPr>
    </w:p>
    <w:p w:rsidR="00AE05D5" w:rsidRPr="00AE05D5" w:rsidRDefault="00AE05D5" w:rsidP="00AE05D5">
      <w:pPr>
        <w:spacing w:before="120"/>
        <w:rPr>
          <w:rFonts w:ascii="Verdana" w:hAnsi="Verdana" w:cs="Arial"/>
          <w:b/>
          <w:szCs w:val="20"/>
          <w:lang w:eastAsia="en-US"/>
        </w:rPr>
      </w:pPr>
      <w:r w:rsidRPr="00AE05D5">
        <w:rPr>
          <w:rFonts w:ascii="Verdana" w:hAnsi="Verdana" w:cs="Arial"/>
          <w:b/>
          <w:szCs w:val="20"/>
          <w:lang w:eastAsia="en-US"/>
        </w:rPr>
        <w:t xml:space="preserve">For more information about this report contact: </w:t>
      </w:r>
    </w:p>
    <w:p w:rsidR="00AE05D5" w:rsidRPr="00AE05D5" w:rsidRDefault="00AE05D5" w:rsidP="00AE05D5">
      <w:pPr>
        <w:rPr>
          <w:rFonts w:ascii="Verdana" w:hAnsi="Verdana" w:cs="Arial"/>
          <w:szCs w:val="20"/>
          <w:lang w:eastAsia="en-US"/>
        </w:rPr>
      </w:pPr>
      <w:r w:rsidRPr="00AE05D5">
        <w:rPr>
          <w:rFonts w:ascii="Verdana" w:hAnsi="Verdana" w:cs="Arial"/>
          <w:szCs w:val="20"/>
          <w:lang w:eastAsia="en-US"/>
        </w:rPr>
        <w:t xml:space="preserve">Helen </w:t>
      </w:r>
      <w:r w:rsidR="009349F2">
        <w:rPr>
          <w:rFonts w:ascii="Verdana" w:hAnsi="Verdana" w:cs="Arial"/>
          <w:szCs w:val="20"/>
          <w:lang w:eastAsia="en-US"/>
        </w:rPr>
        <w:t>Clayton, Lead Informatics and Data Services Manager</w:t>
      </w:r>
      <w:r w:rsidRPr="00AE05D5">
        <w:rPr>
          <w:rFonts w:ascii="Verdana" w:hAnsi="Verdana" w:cs="Arial"/>
          <w:szCs w:val="20"/>
          <w:lang w:eastAsia="en-US"/>
        </w:rPr>
        <w:t xml:space="preserve">, </w:t>
      </w:r>
    </w:p>
    <w:p w:rsidR="00AE05D5" w:rsidRPr="00AE05D5" w:rsidRDefault="00AE05D5" w:rsidP="00AE05D5">
      <w:pPr>
        <w:rPr>
          <w:rFonts w:ascii="Verdana" w:hAnsi="Verdana" w:cs="Arial"/>
          <w:szCs w:val="20"/>
          <w:lang w:eastAsia="en-US"/>
        </w:rPr>
      </w:pPr>
      <w:r w:rsidRPr="00AE05D5">
        <w:rPr>
          <w:rFonts w:ascii="Verdana" w:hAnsi="Verdana" w:cs="Arial"/>
          <w:szCs w:val="20"/>
          <w:lang w:eastAsia="en-US"/>
        </w:rPr>
        <w:t>Informatics Division, Floor 6, Public Health Wales, Number 2 Capital Quarter, Tyndall Street, Cardiff, CF10 4BZ</w:t>
      </w:r>
    </w:p>
    <w:p w:rsidR="00AE05D5" w:rsidRPr="00AE05D5" w:rsidRDefault="00AE05D5" w:rsidP="00AE05D5">
      <w:pPr>
        <w:rPr>
          <w:rFonts w:ascii="Verdana" w:hAnsi="Verdana" w:cs="Arial"/>
          <w:szCs w:val="20"/>
          <w:lang w:eastAsia="en-US"/>
        </w:rPr>
      </w:pPr>
      <w:r w:rsidRPr="00AE05D5">
        <w:rPr>
          <w:rFonts w:ascii="Verdana" w:hAnsi="Verdana" w:cs="Arial"/>
          <w:szCs w:val="20"/>
          <w:lang w:eastAsia="en-US"/>
        </w:rPr>
        <w:t xml:space="preserve">Tel: 029 2010 4405   </w:t>
      </w:r>
    </w:p>
    <w:p w:rsidR="00AE05D5" w:rsidRPr="00AE05D5" w:rsidRDefault="00AE05D5" w:rsidP="00AE05D5">
      <w:pPr>
        <w:spacing w:before="240"/>
        <w:rPr>
          <w:rFonts w:ascii="Verdana" w:hAnsi="Verdana"/>
          <w:szCs w:val="20"/>
          <w:lang w:eastAsia="en-US"/>
        </w:rPr>
      </w:pPr>
      <w:r w:rsidRPr="00AE05D5">
        <w:rPr>
          <w:rFonts w:ascii="Verdana" w:hAnsi="Verdana"/>
          <w:szCs w:val="20"/>
          <w:lang w:eastAsia="en-US"/>
        </w:rPr>
        <w:t xml:space="preserve">Email: </w:t>
      </w:r>
      <w:hyperlink r:id="rId14" w:history="1">
        <w:r w:rsidRPr="00AE05D5">
          <w:rPr>
            <w:rFonts w:ascii="Verdana" w:hAnsi="Verdana"/>
            <w:color w:val="0000FF"/>
            <w:szCs w:val="20"/>
            <w:u w:val="single"/>
            <w:lang w:eastAsia="en-US"/>
          </w:rPr>
          <w:t>Screening.Information@wales.nhs.uk</w:t>
        </w:r>
      </w:hyperlink>
    </w:p>
    <w:p w:rsidR="00AE05D5" w:rsidRPr="00AE05D5" w:rsidRDefault="00AE05D5" w:rsidP="00AE05D5">
      <w:pPr>
        <w:spacing w:before="240"/>
        <w:jc w:val="both"/>
        <w:rPr>
          <w:rFonts w:ascii="Verdana" w:hAnsi="Verdana"/>
          <w:b/>
          <w:bCs/>
          <w:iCs/>
          <w:szCs w:val="20"/>
          <w:lang w:eastAsia="en-US"/>
        </w:rPr>
      </w:pPr>
      <w:r w:rsidRPr="00AE05D5">
        <w:rPr>
          <w:rFonts w:ascii="Verdana" w:hAnsi="Verdana"/>
          <w:b/>
          <w:bCs/>
          <w:iCs/>
          <w:szCs w:val="20"/>
          <w:lang w:eastAsia="en-US"/>
        </w:rPr>
        <w:t>Quality Assurance Statement</w:t>
      </w:r>
    </w:p>
    <w:p w:rsidR="00AE05D5" w:rsidRPr="00AE05D5" w:rsidRDefault="00AE05D5" w:rsidP="00AE05D5">
      <w:pPr>
        <w:spacing w:before="240"/>
        <w:jc w:val="both"/>
        <w:rPr>
          <w:rFonts w:ascii="Verdana" w:hAnsi="Verdana"/>
          <w:iCs/>
          <w:szCs w:val="20"/>
          <w:lang w:eastAsia="en-US"/>
        </w:rPr>
      </w:pPr>
      <w:r w:rsidRPr="00AE05D5">
        <w:rPr>
          <w:rFonts w:ascii="Verdana" w:hAnsi="Verdana"/>
          <w:iCs/>
          <w:szCs w:val="20"/>
          <w:lang w:eastAsia="en-US"/>
        </w:rPr>
        <w:t>Screening data records are constantly changing. The databases used by Public Health Wales Screening Division are updated on a daily basis when records are added, changed or removed (archived). This might relate to when a person has been identified as needing screening; has had screening results that need to be recorded, or  has a change of status and no longer needs screening respectively. Data is received from a large number of different sources with varying levels of accuracy and completeness. The Screening Division checks data for accuracy by comparing datasets – for example GP practice data – and corrects the coding data where possible. It should be noted that there are sometimes delays in data collection – for example a person might not immediately register with their GP. These delays will therefore affect the completeness of the data depending on individual circumstances. In addition, the reader should be aware that data is constantly updated and there might be slight readjustments in the numbers cited in this document year on year because of data refreshing.</w:t>
      </w:r>
    </w:p>
    <w:p w:rsidR="00AE05D5" w:rsidRPr="00AE05D5" w:rsidRDefault="00AE05D5" w:rsidP="00AE05D5">
      <w:pPr>
        <w:autoSpaceDE w:val="0"/>
        <w:autoSpaceDN w:val="0"/>
        <w:adjustRightInd w:val="0"/>
        <w:jc w:val="center"/>
        <w:rPr>
          <w:rFonts w:ascii="Verdana" w:hAnsi="Verdana" w:cs="Verdana"/>
          <w:color w:val="000000"/>
        </w:rPr>
      </w:pPr>
    </w:p>
    <w:p w:rsidR="00AE05D5" w:rsidRPr="00AE05D5" w:rsidRDefault="00AE05D5" w:rsidP="00AE05D5">
      <w:pPr>
        <w:autoSpaceDE w:val="0"/>
        <w:autoSpaceDN w:val="0"/>
        <w:adjustRightInd w:val="0"/>
        <w:jc w:val="center"/>
        <w:rPr>
          <w:rFonts w:ascii="Verdana" w:hAnsi="Verdana" w:cs="Verdana"/>
          <w:color w:val="000000"/>
        </w:rPr>
      </w:pPr>
      <w:r w:rsidRPr="00074045">
        <w:rPr>
          <w:rFonts w:ascii="Verdana" w:hAnsi="Verdana" w:cs="Verdana"/>
          <w:color w:val="000000"/>
        </w:rPr>
        <w:t>© 201</w:t>
      </w:r>
      <w:r w:rsidR="00074045" w:rsidRPr="00074045">
        <w:rPr>
          <w:rFonts w:ascii="Verdana" w:hAnsi="Verdana" w:cs="Verdana"/>
          <w:color w:val="000000"/>
        </w:rPr>
        <w:t>8</w:t>
      </w:r>
      <w:r w:rsidRPr="00074045">
        <w:rPr>
          <w:rFonts w:ascii="Verdana" w:hAnsi="Verdana" w:cs="Verdana"/>
          <w:color w:val="000000"/>
        </w:rPr>
        <w:t xml:space="preserve"> Public Health Wales NHS Trust</w:t>
      </w:r>
    </w:p>
    <w:p w:rsidR="00AE05D5" w:rsidRPr="00AE05D5" w:rsidRDefault="00AE05D5" w:rsidP="00AE05D5">
      <w:pPr>
        <w:autoSpaceDE w:val="0"/>
        <w:autoSpaceDN w:val="0"/>
        <w:adjustRightInd w:val="0"/>
        <w:jc w:val="center"/>
        <w:rPr>
          <w:rFonts w:ascii="Verdana" w:hAnsi="Verdana" w:cs="Verdana"/>
          <w:color w:val="000000"/>
        </w:rPr>
      </w:pPr>
      <w:r w:rsidRPr="00AE05D5">
        <w:rPr>
          <w:rFonts w:ascii="Verdana" w:hAnsi="Verdana" w:cs="Verdana"/>
          <w:color w:val="000000"/>
        </w:rPr>
        <w:t>Material contained in this document may be reproduced without prior permission provided it is done so accurately and is not used in a misleading context.</w:t>
      </w:r>
    </w:p>
    <w:p w:rsidR="00AE05D5" w:rsidRDefault="00AE05D5" w:rsidP="00AE05D5">
      <w:pPr>
        <w:autoSpaceDE w:val="0"/>
        <w:autoSpaceDN w:val="0"/>
        <w:adjustRightInd w:val="0"/>
        <w:jc w:val="center"/>
        <w:rPr>
          <w:rFonts w:ascii="Verdana" w:hAnsi="Verdana" w:cs="Verdana"/>
          <w:color w:val="000000"/>
        </w:rPr>
      </w:pPr>
      <w:r w:rsidRPr="00AE05D5">
        <w:rPr>
          <w:rFonts w:ascii="Verdana" w:hAnsi="Verdana" w:cs="Verdana"/>
          <w:color w:val="000000"/>
        </w:rPr>
        <w:t>Acknowledgement to Public Health Wales NHS Trust to be stated.</w:t>
      </w:r>
    </w:p>
    <w:p w:rsidR="00AE05D5" w:rsidRDefault="00AE05D5" w:rsidP="00AE05D5">
      <w:pPr>
        <w:autoSpaceDE w:val="0"/>
        <w:autoSpaceDN w:val="0"/>
        <w:adjustRightInd w:val="0"/>
        <w:jc w:val="center"/>
        <w:rPr>
          <w:rFonts w:ascii="Verdana" w:hAnsi="Verdana" w:cs="Verdana"/>
          <w:color w:val="000000"/>
        </w:rPr>
      </w:pPr>
    </w:p>
    <w:p w:rsidR="00AE05D5" w:rsidRPr="00AE05D5" w:rsidRDefault="00AE05D5" w:rsidP="00AE05D5">
      <w:pPr>
        <w:autoSpaceDE w:val="0"/>
        <w:autoSpaceDN w:val="0"/>
        <w:adjustRightInd w:val="0"/>
        <w:jc w:val="center"/>
        <w:rPr>
          <w:rFonts w:ascii="Verdana" w:hAnsi="Verdana" w:cs="Verdana"/>
          <w:color w:val="000000"/>
        </w:rPr>
      </w:pPr>
      <w:r w:rsidRPr="00AE05D5">
        <w:rPr>
          <w:rFonts w:ascii="Verdana" w:hAnsi="Verdana" w:cs="Verdana"/>
          <w:color w:val="000000"/>
        </w:rPr>
        <w:t>Copyright in the typographical arrangement, design and layout belongs to Public Health Wales NHS Trust.</w:t>
      </w:r>
    </w:p>
    <w:sdt>
      <w:sdtPr>
        <w:rPr>
          <w:rFonts w:ascii="Times New Roman" w:hAnsi="Times New Roman"/>
          <w:b w:val="0"/>
          <w:bCs w:val="0"/>
          <w:color w:val="auto"/>
          <w:sz w:val="24"/>
          <w:szCs w:val="24"/>
          <w:u w:val="single"/>
          <w:lang w:val="en-GB" w:eastAsia="en-GB"/>
        </w:rPr>
        <w:id w:val="829479531"/>
        <w:docPartObj>
          <w:docPartGallery w:val="Table of Contents"/>
          <w:docPartUnique/>
        </w:docPartObj>
      </w:sdtPr>
      <w:sdtEndPr>
        <w:rPr>
          <w:highlight w:val="yellow"/>
        </w:rPr>
      </w:sdtEndPr>
      <w:sdtContent>
        <w:p w:rsidR="009340EF" w:rsidRPr="00121CAD" w:rsidRDefault="009340EF" w:rsidP="00AE05D5">
          <w:pPr>
            <w:pStyle w:val="TOCHeading"/>
          </w:pPr>
          <w:r w:rsidRPr="00121CAD">
            <w:rPr>
              <w:rFonts w:ascii="Verdana" w:hAnsi="Verdana"/>
              <w:color w:val="000000" w:themeColor="text1"/>
            </w:rPr>
            <w:t>Contents</w:t>
          </w:r>
        </w:p>
        <w:p w:rsidR="00AD1979" w:rsidRDefault="005C0E9C">
          <w:pPr>
            <w:pStyle w:val="TOC1"/>
            <w:rPr>
              <w:rFonts w:asciiTheme="minorHAnsi" w:eastAsiaTheme="minorEastAsia" w:hAnsiTheme="minorHAnsi" w:cstheme="minorBidi"/>
              <w:b w:val="0"/>
              <w:caps w:val="0"/>
              <w:sz w:val="22"/>
              <w:szCs w:val="22"/>
              <w:lang w:eastAsia="en-GB"/>
            </w:rPr>
          </w:pPr>
          <w:r w:rsidRPr="00121CAD">
            <w:fldChar w:fldCharType="begin"/>
          </w:r>
          <w:r w:rsidR="009340EF" w:rsidRPr="00121CAD">
            <w:instrText xml:space="preserve"> TOC \o "1-3" \h \z \u </w:instrText>
          </w:r>
          <w:r w:rsidRPr="00121CAD">
            <w:fldChar w:fldCharType="separate"/>
          </w:r>
          <w:hyperlink w:anchor="_Toc508784267" w:history="1">
            <w:r w:rsidR="00AD1979" w:rsidRPr="008B7CD3">
              <w:rPr>
                <w:rStyle w:val="Hyperlink"/>
              </w:rPr>
              <w:t>1</w:t>
            </w:r>
            <w:r w:rsidR="00AD1979">
              <w:rPr>
                <w:rFonts w:asciiTheme="minorHAnsi" w:eastAsiaTheme="minorEastAsia" w:hAnsiTheme="minorHAnsi" w:cstheme="minorBidi"/>
                <w:b w:val="0"/>
                <w:caps w:val="0"/>
                <w:sz w:val="22"/>
                <w:szCs w:val="22"/>
                <w:lang w:eastAsia="en-GB"/>
              </w:rPr>
              <w:tab/>
            </w:r>
            <w:r w:rsidR="00AD1979" w:rsidRPr="008B7CD3">
              <w:rPr>
                <w:rStyle w:val="Hyperlink"/>
              </w:rPr>
              <w:t>Introduction</w:t>
            </w:r>
            <w:r w:rsidR="00AD1979">
              <w:rPr>
                <w:webHidden/>
              </w:rPr>
              <w:tab/>
            </w:r>
            <w:r w:rsidR="00AD1979">
              <w:rPr>
                <w:webHidden/>
              </w:rPr>
              <w:fldChar w:fldCharType="begin"/>
            </w:r>
            <w:r w:rsidR="00AD1979">
              <w:rPr>
                <w:webHidden/>
              </w:rPr>
              <w:instrText xml:space="preserve"> PAGEREF _Toc508784267 \h </w:instrText>
            </w:r>
            <w:r w:rsidR="00AD1979">
              <w:rPr>
                <w:webHidden/>
              </w:rPr>
            </w:r>
            <w:r w:rsidR="00AD1979">
              <w:rPr>
                <w:webHidden/>
              </w:rPr>
              <w:fldChar w:fldCharType="separate"/>
            </w:r>
            <w:r w:rsidR="00AD1979">
              <w:rPr>
                <w:webHidden/>
              </w:rPr>
              <w:t>6</w:t>
            </w:r>
            <w:r w:rsidR="00AD1979">
              <w:rPr>
                <w:webHidden/>
              </w:rPr>
              <w:fldChar w:fldCharType="end"/>
            </w:r>
          </w:hyperlink>
        </w:p>
        <w:p w:rsidR="00AD1979" w:rsidRDefault="0008675F">
          <w:pPr>
            <w:pStyle w:val="TOC2"/>
            <w:rPr>
              <w:rFonts w:asciiTheme="minorHAnsi" w:eastAsiaTheme="minorEastAsia" w:hAnsiTheme="minorHAnsi" w:cstheme="minorBidi"/>
              <w:sz w:val="22"/>
              <w:szCs w:val="22"/>
              <w:lang w:eastAsia="en-GB"/>
            </w:rPr>
          </w:pPr>
          <w:hyperlink w:anchor="_Toc508784268" w:history="1">
            <w:r w:rsidR="00AD1979" w:rsidRPr="008B7CD3">
              <w:rPr>
                <w:rStyle w:val="Hyperlink"/>
              </w:rPr>
              <w:t>1.1    ‘Key messages’ for parents</w:t>
            </w:r>
            <w:r w:rsidR="00AD1979">
              <w:rPr>
                <w:webHidden/>
              </w:rPr>
              <w:tab/>
            </w:r>
            <w:r w:rsidR="00AD1979">
              <w:rPr>
                <w:webHidden/>
              </w:rPr>
              <w:fldChar w:fldCharType="begin"/>
            </w:r>
            <w:r w:rsidR="00AD1979">
              <w:rPr>
                <w:webHidden/>
              </w:rPr>
              <w:instrText xml:space="preserve"> PAGEREF _Toc508784268 \h </w:instrText>
            </w:r>
            <w:r w:rsidR="00AD1979">
              <w:rPr>
                <w:webHidden/>
              </w:rPr>
            </w:r>
            <w:r w:rsidR="00AD1979">
              <w:rPr>
                <w:webHidden/>
              </w:rPr>
              <w:fldChar w:fldCharType="separate"/>
            </w:r>
            <w:r w:rsidR="00AD1979">
              <w:rPr>
                <w:webHidden/>
              </w:rPr>
              <w:t>6</w:t>
            </w:r>
            <w:r w:rsidR="00AD1979">
              <w:rPr>
                <w:webHidden/>
              </w:rPr>
              <w:fldChar w:fldCharType="end"/>
            </w:r>
          </w:hyperlink>
        </w:p>
        <w:p w:rsidR="00AD1979" w:rsidRDefault="0008675F">
          <w:pPr>
            <w:pStyle w:val="TOC2"/>
            <w:rPr>
              <w:rFonts w:asciiTheme="minorHAnsi" w:eastAsiaTheme="minorEastAsia" w:hAnsiTheme="minorHAnsi" w:cstheme="minorBidi"/>
              <w:sz w:val="22"/>
              <w:szCs w:val="22"/>
              <w:lang w:eastAsia="en-GB"/>
            </w:rPr>
          </w:pPr>
          <w:hyperlink w:anchor="_Toc508784269" w:history="1">
            <w:r w:rsidR="00AD1979" w:rsidRPr="008B7CD3">
              <w:rPr>
                <w:rStyle w:val="Hyperlink"/>
              </w:rPr>
              <w:t>1.2    Programme delivery</w:t>
            </w:r>
            <w:r w:rsidR="00AD1979">
              <w:rPr>
                <w:webHidden/>
              </w:rPr>
              <w:tab/>
            </w:r>
            <w:r w:rsidR="00AD1979">
              <w:rPr>
                <w:webHidden/>
              </w:rPr>
              <w:fldChar w:fldCharType="begin"/>
            </w:r>
            <w:r w:rsidR="00AD1979">
              <w:rPr>
                <w:webHidden/>
              </w:rPr>
              <w:instrText xml:space="preserve"> PAGEREF _Toc508784269 \h </w:instrText>
            </w:r>
            <w:r w:rsidR="00AD1979">
              <w:rPr>
                <w:webHidden/>
              </w:rPr>
            </w:r>
            <w:r w:rsidR="00AD1979">
              <w:rPr>
                <w:webHidden/>
              </w:rPr>
              <w:fldChar w:fldCharType="separate"/>
            </w:r>
            <w:r w:rsidR="00AD1979">
              <w:rPr>
                <w:webHidden/>
              </w:rPr>
              <w:t>6</w:t>
            </w:r>
            <w:r w:rsidR="00AD1979">
              <w:rPr>
                <w:webHidden/>
              </w:rPr>
              <w:fldChar w:fldCharType="end"/>
            </w:r>
          </w:hyperlink>
        </w:p>
        <w:p w:rsidR="00AD1979" w:rsidRDefault="0008675F">
          <w:pPr>
            <w:pStyle w:val="TOC2"/>
            <w:rPr>
              <w:rFonts w:asciiTheme="minorHAnsi" w:eastAsiaTheme="minorEastAsia" w:hAnsiTheme="minorHAnsi" w:cstheme="minorBidi"/>
              <w:sz w:val="22"/>
              <w:szCs w:val="22"/>
              <w:lang w:eastAsia="en-GB"/>
            </w:rPr>
          </w:pPr>
          <w:hyperlink w:anchor="_Toc508784270" w:history="1">
            <w:r w:rsidR="00AD1979" w:rsidRPr="008B7CD3">
              <w:rPr>
                <w:rStyle w:val="Hyperlink"/>
              </w:rPr>
              <w:t>1.3    Screening pathway</w:t>
            </w:r>
            <w:r w:rsidR="00AD1979">
              <w:rPr>
                <w:webHidden/>
              </w:rPr>
              <w:tab/>
            </w:r>
            <w:r w:rsidR="00AD1979">
              <w:rPr>
                <w:webHidden/>
              </w:rPr>
              <w:fldChar w:fldCharType="begin"/>
            </w:r>
            <w:r w:rsidR="00AD1979">
              <w:rPr>
                <w:webHidden/>
              </w:rPr>
              <w:instrText xml:space="preserve"> PAGEREF _Toc508784270 \h </w:instrText>
            </w:r>
            <w:r w:rsidR="00AD1979">
              <w:rPr>
                <w:webHidden/>
              </w:rPr>
            </w:r>
            <w:r w:rsidR="00AD1979">
              <w:rPr>
                <w:webHidden/>
              </w:rPr>
              <w:fldChar w:fldCharType="separate"/>
            </w:r>
            <w:r w:rsidR="00AD1979">
              <w:rPr>
                <w:webHidden/>
              </w:rPr>
              <w:t>7</w:t>
            </w:r>
            <w:r w:rsidR="00AD1979">
              <w:rPr>
                <w:webHidden/>
              </w:rPr>
              <w:fldChar w:fldCharType="end"/>
            </w:r>
          </w:hyperlink>
        </w:p>
        <w:p w:rsidR="00AD1979" w:rsidRDefault="0008675F">
          <w:pPr>
            <w:pStyle w:val="TOC1"/>
            <w:rPr>
              <w:rFonts w:asciiTheme="minorHAnsi" w:eastAsiaTheme="minorEastAsia" w:hAnsiTheme="minorHAnsi" w:cstheme="minorBidi"/>
              <w:b w:val="0"/>
              <w:caps w:val="0"/>
              <w:sz w:val="22"/>
              <w:szCs w:val="22"/>
              <w:lang w:eastAsia="en-GB"/>
            </w:rPr>
          </w:pPr>
          <w:hyperlink w:anchor="_Toc508784271" w:history="1">
            <w:r w:rsidR="00AD1979" w:rsidRPr="008B7CD3">
              <w:rPr>
                <w:rStyle w:val="Hyperlink"/>
              </w:rPr>
              <w:t>2</w:t>
            </w:r>
            <w:r w:rsidR="00AD1979">
              <w:rPr>
                <w:rFonts w:asciiTheme="minorHAnsi" w:eastAsiaTheme="minorEastAsia" w:hAnsiTheme="minorHAnsi" w:cstheme="minorBidi"/>
                <w:b w:val="0"/>
                <w:caps w:val="0"/>
                <w:sz w:val="22"/>
                <w:szCs w:val="22"/>
                <w:lang w:eastAsia="en-GB"/>
              </w:rPr>
              <w:tab/>
            </w:r>
            <w:r w:rsidR="00AD1979" w:rsidRPr="008B7CD3">
              <w:rPr>
                <w:rStyle w:val="Hyperlink"/>
              </w:rPr>
              <w:t>Headline statistics</w:t>
            </w:r>
            <w:r w:rsidR="00AD1979">
              <w:rPr>
                <w:webHidden/>
              </w:rPr>
              <w:tab/>
            </w:r>
            <w:r w:rsidR="00AD1979">
              <w:rPr>
                <w:webHidden/>
              </w:rPr>
              <w:fldChar w:fldCharType="begin"/>
            </w:r>
            <w:r w:rsidR="00AD1979">
              <w:rPr>
                <w:webHidden/>
              </w:rPr>
              <w:instrText xml:space="preserve"> PAGEREF _Toc508784271 \h </w:instrText>
            </w:r>
            <w:r w:rsidR="00AD1979">
              <w:rPr>
                <w:webHidden/>
              </w:rPr>
            </w:r>
            <w:r w:rsidR="00AD1979">
              <w:rPr>
                <w:webHidden/>
              </w:rPr>
              <w:fldChar w:fldCharType="separate"/>
            </w:r>
            <w:r w:rsidR="00AD1979">
              <w:rPr>
                <w:webHidden/>
              </w:rPr>
              <w:t>8</w:t>
            </w:r>
            <w:r w:rsidR="00AD1979">
              <w:rPr>
                <w:webHidden/>
              </w:rPr>
              <w:fldChar w:fldCharType="end"/>
            </w:r>
          </w:hyperlink>
        </w:p>
        <w:p w:rsidR="00AD1979" w:rsidRDefault="0008675F">
          <w:pPr>
            <w:pStyle w:val="TOC1"/>
            <w:rPr>
              <w:rFonts w:asciiTheme="minorHAnsi" w:eastAsiaTheme="minorEastAsia" w:hAnsiTheme="minorHAnsi" w:cstheme="minorBidi"/>
              <w:b w:val="0"/>
              <w:caps w:val="0"/>
              <w:sz w:val="22"/>
              <w:szCs w:val="22"/>
              <w:lang w:eastAsia="en-GB"/>
            </w:rPr>
          </w:pPr>
          <w:hyperlink w:anchor="_Toc508784272" w:history="1">
            <w:r w:rsidR="00AD1979" w:rsidRPr="008B7CD3">
              <w:rPr>
                <w:rStyle w:val="Hyperlink"/>
              </w:rPr>
              <w:t>3</w:t>
            </w:r>
            <w:r w:rsidR="00AD1979">
              <w:rPr>
                <w:rFonts w:asciiTheme="minorHAnsi" w:eastAsiaTheme="minorEastAsia" w:hAnsiTheme="minorHAnsi" w:cstheme="minorBidi"/>
                <w:b w:val="0"/>
                <w:caps w:val="0"/>
                <w:sz w:val="22"/>
                <w:szCs w:val="22"/>
                <w:lang w:eastAsia="en-GB"/>
              </w:rPr>
              <w:tab/>
            </w:r>
            <w:r w:rsidR="00AD1979" w:rsidRPr="008B7CD3">
              <w:rPr>
                <w:rStyle w:val="Hyperlink"/>
              </w:rPr>
              <w:t>Data</w:t>
            </w:r>
            <w:r w:rsidR="00AD1979">
              <w:rPr>
                <w:webHidden/>
              </w:rPr>
              <w:tab/>
            </w:r>
            <w:r w:rsidR="00AD1979">
              <w:rPr>
                <w:webHidden/>
              </w:rPr>
              <w:fldChar w:fldCharType="begin"/>
            </w:r>
            <w:r w:rsidR="00AD1979">
              <w:rPr>
                <w:webHidden/>
              </w:rPr>
              <w:instrText xml:space="preserve"> PAGEREF _Toc508784272 \h </w:instrText>
            </w:r>
            <w:r w:rsidR="00AD1979">
              <w:rPr>
                <w:webHidden/>
              </w:rPr>
            </w:r>
            <w:r w:rsidR="00AD1979">
              <w:rPr>
                <w:webHidden/>
              </w:rPr>
              <w:fldChar w:fldCharType="separate"/>
            </w:r>
            <w:r w:rsidR="00AD1979">
              <w:rPr>
                <w:webHidden/>
              </w:rPr>
              <w:t>10</w:t>
            </w:r>
            <w:r w:rsidR="00AD1979">
              <w:rPr>
                <w:webHidden/>
              </w:rPr>
              <w:fldChar w:fldCharType="end"/>
            </w:r>
          </w:hyperlink>
        </w:p>
        <w:p w:rsidR="00AD1979" w:rsidRDefault="0008675F">
          <w:pPr>
            <w:pStyle w:val="TOC2"/>
            <w:rPr>
              <w:rFonts w:asciiTheme="minorHAnsi" w:eastAsiaTheme="minorEastAsia" w:hAnsiTheme="minorHAnsi" w:cstheme="minorBidi"/>
              <w:sz w:val="22"/>
              <w:szCs w:val="22"/>
              <w:lang w:eastAsia="en-GB"/>
            </w:rPr>
          </w:pPr>
          <w:hyperlink w:anchor="_Toc508784273" w:history="1">
            <w:r w:rsidR="00AD1979" w:rsidRPr="008B7CD3">
              <w:rPr>
                <w:rStyle w:val="Hyperlink"/>
              </w:rPr>
              <w:t>3.1</w:t>
            </w:r>
            <w:r w:rsidR="00AD1979">
              <w:rPr>
                <w:rFonts w:asciiTheme="minorHAnsi" w:eastAsiaTheme="minorEastAsia" w:hAnsiTheme="minorHAnsi" w:cstheme="minorBidi"/>
                <w:sz w:val="22"/>
                <w:szCs w:val="22"/>
                <w:lang w:eastAsia="en-GB"/>
              </w:rPr>
              <w:tab/>
            </w:r>
            <w:r w:rsidR="00AD1979" w:rsidRPr="008B7CD3">
              <w:rPr>
                <w:rStyle w:val="Hyperlink"/>
              </w:rPr>
              <w:t>Standards</w:t>
            </w:r>
            <w:r w:rsidR="00AD1979">
              <w:rPr>
                <w:webHidden/>
              </w:rPr>
              <w:tab/>
            </w:r>
            <w:r w:rsidR="00AD1979">
              <w:rPr>
                <w:webHidden/>
              </w:rPr>
              <w:fldChar w:fldCharType="begin"/>
            </w:r>
            <w:r w:rsidR="00AD1979">
              <w:rPr>
                <w:webHidden/>
              </w:rPr>
              <w:instrText xml:space="preserve"> PAGEREF _Toc508784273 \h </w:instrText>
            </w:r>
            <w:r w:rsidR="00AD1979">
              <w:rPr>
                <w:webHidden/>
              </w:rPr>
            </w:r>
            <w:r w:rsidR="00AD1979">
              <w:rPr>
                <w:webHidden/>
              </w:rPr>
              <w:fldChar w:fldCharType="separate"/>
            </w:r>
            <w:r w:rsidR="00AD1979">
              <w:rPr>
                <w:webHidden/>
              </w:rPr>
              <w:t>10</w:t>
            </w:r>
            <w:r w:rsidR="00AD1979">
              <w:rPr>
                <w:webHidden/>
              </w:rPr>
              <w:fldChar w:fldCharType="end"/>
            </w:r>
          </w:hyperlink>
        </w:p>
        <w:p w:rsidR="00AD1979" w:rsidRDefault="0008675F">
          <w:pPr>
            <w:pStyle w:val="TOC2"/>
            <w:rPr>
              <w:rFonts w:asciiTheme="minorHAnsi" w:eastAsiaTheme="minorEastAsia" w:hAnsiTheme="minorHAnsi" w:cstheme="minorBidi"/>
              <w:sz w:val="22"/>
              <w:szCs w:val="22"/>
              <w:lang w:eastAsia="en-GB"/>
            </w:rPr>
          </w:pPr>
          <w:hyperlink w:anchor="_Toc508784274" w:history="1">
            <w:r w:rsidR="00AD1979" w:rsidRPr="008B7CD3">
              <w:rPr>
                <w:rStyle w:val="Hyperlink"/>
              </w:rPr>
              <w:t>3.2</w:t>
            </w:r>
            <w:r w:rsidR="00AD1979">
              <w:rPr>
                <w:rFonts w:asciiTheme="minorHAnsi" w:eastAsiaTheme="minorEastAsia" w:hAnsiTheme="minorHAnsi" w:cstheme="minorBidi"/>
                <w:sz w:val="22"/>
                <w:szCs w:val="22"/>
                <w:lang w:eastAsia="en-GB"/>
              </w:rPr>
              <w:tab/>
            </w:r>
            <w:r w:rsidR="00AD1979" w:rsidRPr="008B7CD3">
              <w:rPr>
                <w:rStyle w:val="Hyperlink"/>
              </w:rPr>
              <w:t>Coverage</w:t>
            </w:r>
            <w:r w:rsidR="00AD1979">
              <w:rPr>
                <w:webHidden/>
              </w:rPr>
              <w:tab/>
            </w:r>
            <w:r w:rsidR="00AD1979">
              <w:rPr>
                <w:webHidden/>
              </w:rPr>
              <w:fldChar w:fldCharType="begin"/>
            </w:r>
            <w:r w:rsidR="00AD1979">
              <w:rPr>
                <w:webHidden/>
              </w:rPr>
              <w:instrText xml:space="preserve"> PAGEREF _Toc508784274 \h </w:instrText>
            </w:r>
            <w:r w:rsidR="00AD1979">
              <w:rPr>
                <w:webHidden/>
              </w:rPr>
            </w:r>
            <w:r w:rsidR="00AD1979">
              <w:rPr>
                <w:webHidden/>
              </w:rPr>
              <w:fldChar w:fldCharType="separate"/>
            </w:r>
            <w:r w:rsidR="00AD1979">
              <w:rPr>
                <w:webHidden/>
              </w:rPr>
              <w:t>14</w:t>
            </w:r>
            <w:r w:rsidR="00AD1979">
              <w:rPr>
                <w:webHidden/>
              </w:rPr>
              <w:fldChar w:fldCharType="end"/>
            </w:r>
          </w:hyperlink>
        </w:p>
        <w:p w:rsidR="00AD1979" w:rsidRDefault="0008675F">
          <w:pPr>
            <w:pStyle w:val="TOC2"/>
            <w:rPr>
              <w:rFonts w:asciiTheme="minorHAnsi" w:eastAsiaTheme="minorEastAsia" w:hAnsiTheme="minorHAnsi" w:cstheme="minorBidi"/>
              <w:sz w:val="22"/>
              <w:szCs w:val="22"/>
              <w:lang w:eastAsia="en-GB"/>
            </w:rPr>
          </w:pPr>
          <w:hyperlink w:anchor="_Toc508784275" w:history="1">
            <w:r w:rsidR="00AD1979" w:rsidRPr="008B7CD3">
              <w:rPr>
                <w:rStyle w:val="Hyperlink"/>
              </w:rPr>
              <w:t>3.3    Timeliness of testing</w:t>
            </w:r>
            <w:r w:rsidR="00AD1979">
              <w:rPr>
                <w:webHidden/>
              </w:rPr>
              <w:tab/>
            </w:r>
            <w:r w:rsidR="00AD1979">
              <w:rPr>
                <w:webHidden/>
              </w:rPr>
              <w:fldChar w:fldCharType="begin"/>
            </w:r>
            <w:r w:rsidR="00AD1979">
              <w:rPr>
                <w:webHidden/>
              </w:rPr>
              <w:instrText xml:space="preserve"> PAGEREF _Toc508784275 \h </w:instrText>
            </w:r>
            <w:r w:rsidR="00AD1979">
              <w:rPr>
                <w:webHidden/>
              </w:rPr>
            </w:r>
            <w:r w:rsidR="00AD1979">
              <w:rPr>
                <w:webHidden/>
              </w:rPr>
              <w:fldChar w:fldCharType="separate"/>
            </w:r>
            <w:r w:rsidR="00AD1979">
              <w:rPr>
                <w:webHidden/>
              </w:rPr>
              <w:t>15</w:t>
            </w:r>
            <w:r w:rsidR="00AD1979">
              <w:rPr>
                <w:webHidden/>
              </w:rPr>
              <w:fldChar w:fldCharType="end"/>
            </w:r>
          </w:hyperlink>
        </w:p>
        <w:p w:rsidR="00AD1979" w:rsidRDefault="0008675F">
          <w:pPr>
            <w:pStyle w:val="TOC2"/>
            <w:rPr>
              <w:rFonts w:asciiTheme="minorHAnsi" w:eastAsiaTheme="minorEastAsia" w:hAnsiTheme="minorHAnsi" w:cstheme="minorBidi"/>
              <w:sz w:val="22"/>
              <w:szCs w:val="22"/>
              <w:lang w:eastAsia="en-GB"/>
            </w:rPr>
          </w:pPr>
          <w:hyperlink w:anchor="_Toc508784276" w:history="1">
            <w:r w:rsidR="00AD1979" w:rsidRPr="008B7CD3">
              <w:rPr>
                <w:rStyle w:val="Hyperlink"/>
              </w:rPr>
              <w:t xml:space="preserve">3.4  </w:t>
            </w:r>
            <w:r w:rsidR="00AD1979">
              <w:rPr>
                <w:rStyle w:val="Hyperlink"/>
              </w:rPr>
              <w:t xml:space="preserve">  </w:t>
            </w:r>
            <w:r w:rsidR="00AD1979" w:rsidRPr="008B7CD3">
              <w:rPr>
                <w:rStyle w:val="Hyperlink"/>
              </w:rPr>
              <w:t>Attendance at screening appointments for well babies</w:t>
            </w:r>
            <w:r w:rsidR="00AD1979">
              <w:rPr>
                <w:webHidden/>
              </w:rPr>
              <w:tab/>
            </w:r>
            <w:r w:rsidR="00AD1979">
              <w:rPr>
                <w:webHidden/>
              </w:rPr>
              <w:fldChar w:fldCharType="begin"/>
            </w:r>
            <w:r w:rsidR="00AD1979">
              <w:rPr>
                <w:webHidden/>
              </w:rPr>
              <w:instrText xml:space="preserve"> PAGEREF _Toc508784276 \h </w:instrText>
            </w:r>
            <w:r w:rsidR="00AD1979">
              <w:rPr>
                <w:webHidden/>
              </w:rPr>
            </w:r>
            <w:r w:rsidR="00AD1979">
              <w:rPr>
                <w:webHidden/>
              </w:rPr>
              <w:fldChar w:fldCharType="separate"/>
            </w:r>
            <w:r w:rsidR="00AD1979">
              <w:rPr>
                <w:webHidden/>
              </w:rPr>
              <w:t>17</w:t>
            </w:r>
            <w:r w:rsidR="00AD1979">
              <w:rPr>
                <w:webHidden/>
              </w:rPr>
              <w:fldChar w:fldCharType="end"/>
            </w:r>
          </w:hyperlink>
        </w:p>
        <w:p w:rsidR="00AD1979" w:rsidRDefault="0008675F">
          <w:pPr>
            <w:pStyle w:val="TOC2"/>
            <w:rPr>
              <w:rFonts w:asciiTheme="minorHAnsi" w:eastAsiaTheme="minorEastAsia" w:hAnsiTheme="minorHAnsi" w:cstheme="minorBidi"/>
              <w:sz w:val="22"/>
              <w:szCs w:val="22"/>
              <w:lang w:eastAsia="en-GB"/>
            </w:rPr>
          </w:pPr>
          <w:hyperlink w:anchor="_Toc508784277" w:history="1">
            <w:r w:rsidR="00AD1979" w:rsidRPr="008B7CD3">
              <w:rPr>
                <w:rStyle w:val="Hyperlink"/>
              </w:rPr>
              <w:t>3.5    High risk babies completing screening</w:t>
            </w:r>
            <w:r w:rsidR="00AD1979">
              <w:rPr>
                <w:webHidden/>
              </w:rPr>
              <w:tab/>
            </w:r>
            <w:r w:rsidR="00AD1979">
              <w:rPr>
                <w:webHidden/>
              </w:rPr>
              <w:fldChar w:fldCharType="begin"/>
            </w:r>
            <w:r w:rsidR="00AD1979">
              <w:rPr>
                <w:webHidden/>
              </w:rPr>
              <w:instrText xml:space="preserve"> PAGEREF _Toc508784277 \h </w:instrText>
            </w:r>
            <w:r w:rsidR="00AD1979">
              <w:rPr>
                <w:webHidden/>
              </w:rPr>
            </w:r>
            <w:r w:rsidR="00AD1979">
              <w:rPr>
                <w:webHidden/>
              </w:rPr>
              <w:fldChar w:fldCharType="separate"/>
            </w:r>
            <w:r w:rsidR="00AD1979">
              <w:rPr>
                <w:webHidden/>
              </w:rPr>
              <w:t>18</w:t>
            </w:r>
            <w:r w:rsidR="00AD1979">
              <w:rPr>
                <w:webHidden/>
              </w:rPr>
              <w:fldChar w:fldCharType="end"/>
            </w:r>
          </w:hyperlink>
        </w:p>
        <w:p w:rsidR="00AD1979" w:rsidRDefault="0008675F">
          <w:pPr>
            <w:pStyle w:val="TOC2"/>
            <w:rPr>
              <w:rFonts w:asciiTheme="minorHAnsi" w:eastAsiaTheme="minorEastAsia" w:hAnsiTheme="minorHAnsi" w:cstheme="minorBidi"/>
              <w:sz w:val="22"/>
              <w:szCs w:val="22"/>
              <w:lang w:eastAsia="en-GB"/>
            </w:rPr>
          </w:pPr>
          <w:hyperlink w:anchor="_Toc508784278" w:history="1">
            <w:r w:rsidR="00AD1979" w:rsidRPr="008B7CD3">
              <w:rPr>
                <w:rStyle w:val="Hyperlink"/>
              </w:rPr>
              <w:t>3.6    Screening Outcomes</w:t>
            </w:r>
            <w:r w:rsidR="00AD1979">
              <w:rPr>
                <w:webHidden/>
              </w:rPr>
              <w:tab/>
            </w:r>
            <w:r w:rsidR="00AD1979">
              <w:rPr>
                <w:webHidden/>
              </w:rPr>
              <w:fldChar w:fldCharType="begin"/>
            </w:r>
            <w:r w:rsidR="00AD1979">
              <w:rPr>
                <w:webHidden/>
              </w:rPr>
              <w:instrText xml:space="preserve"> PAGEREF _Toc508784278 \h </w:instrText>
            </w:r>
            <w:r w:rsidR="00AD1979">
              <w:rPr>
                <w:webHidden/>
              </w:rPr>
            </w:r>
            <w:r w:rsidR="00AD1979">
              <w:rPr>
                <w:webHidden/>
              </w:rPr>
              <w:fldChar w:fldCharType="separate"/>
            </w:r>
            <w:r w:rsidR="00AD1979">
              <w:rPr>
                <w:webHidden/>
              </w:rPr>
              <w:t>19</w:t>
            </w:r>
            <w:r w:rsidR="00AD1979">
              <w:rPr>
                <w:webHidden/>
              </w:rPr>
              <w:fldChar w:fldCharType="end"/>
            </w:r>
          </w:hyperlink>
        </w:p>
        <w:p w:rsidR="00AD1979" w:rsidRDefault="0008675F">
          <w:pPr>
            <w:pStyle w:val="TOC2"/>
            <w:rPr>
              <w:rFonts w:asciiTheme="minorHAnsi" w:eastAsiaTheme="minorEastAsia" w:hAnsiTheme="minorHAnsi" w:cstheme="minorBidi"/>
              <w:sz w:val="22"/>
              <w:szCs w:val="22"/>
              <w:lang w:eastAsia="en-GB"/>
            </w:rPr>
          </w:pPr>
          <w:hyperlink w:anchor="_Toc508784279" w:history="1">
            <w:r w:rsidR="00AD1979" w:rsidRPr="008B7CD3">
              <w:rPr>
                <w:rStyle w:val="Hyperlink"/>
              </w:rPr>
              <w:t>3.7</w:t>
            </w:r>
            <w:r w:rsidR="00AD1979">
              <w:rPr>
                <w:rFonts w:asciiTheme="minorHAnsi" w:eastAsiaTheme="minorEastAsia" w:hAnsiTheme="minorHAnsi" w:cstheme="minorBidi"/>
                <w:sz w:val="22"/>
                <w:szCs w:val="22"/>
                <w:lang w:eastAsia="en-GB"/>
              </w:rPr>
              <w:tab/>
            </w:r>
            <w:r w:rsidR="00AD1979" w:rsidRPr="008B7CD3">
              <w:rPr>
                <w:rStyle w:val="Hyperlink"/>
              </w:rPr>
              <w:t>Referrals for assessment</w:t>
            </w:r>
            <w:r w:rsidR="00AD1979">
              <w:rPr>
                <w:webHidden/>
              </w:rPr>
              <w:tab/>
            </w:r>
            <w:r w:rsidR="00AD1979">
              <w:rPr>
                <w:webHidden/>
              </w:rPr>
              <w:fldChar w:fldCharType="begin"/>
            </w:r>
            <w:r w:rsidR="00AD1979">
              <w:rPr>
                <w:webHidden/>
              </w:rPr>
              <w:instrText xml:space="preserve"> PAGEREF _Toc508784279 \h </w:instrText>
            </w:r>
            <w:r w:rsidR="00AD1979">
              <w:rPr>
                <w:webHidden/>
              </w:rPr>
            </w:r>
            <w:r w:rsidR="00AD1979">
              <w:rPr>
                <w:webHidden/>
              </w:rPr>
              <w:fldChar w:fldCharType="separate"/>
            </w:r>
            <w:r w:rsidR="00AD1979">
              <w:rPr>
                <w:webHidden/>
              </w:rPr>
              <w:t>21</w:t>
            </w:r>
            <w:r w:rsidR="00AD1979">
              <w:rPr>
                <w:webHidden/>
              </w:rPr>
              <w:fldChar w:fldCharType="end"/>
            </w:r>
          </w:hyperlink>
        </w:p>
        <w:p w:rsidR="00AD1979" w:rsidRDefault="0008675F">
          <w:pPr>
            <w:pStyle w:val="TOC2"/>
            <w:rPr>
              <w:rFonts w:asciiTheme="minorHAnsi" w:eastAsiaTheme="minorEastAsia" w:hAnsiTheme="minorHAnsi" w:cstheme="minorBidi"/>
              <w:sz w:val="22"/>
              <w:szCs w:val="22"/>
              <w:lang w:eastAsia="en-GB"/>
            </w:rPr>
          </w:pPr>
          <w:hyperlink w:anchor="_Toc508784280" w:history="1">
            <w:r w:rsidR="00AD1979" w:rsidRPr="008B7CD3">
              <w:rPr>
                <w:rStyle w:val="Hyperlink"/>
              </w:rPr>
              <w:t xml:space="preserve">3.8  </w:t>
            </w:r>
            <w:r w:rsidR="00AD1979">
              <w:rPr>
                <w:rStyle w:val="Hyperlink"/>
              </w:rPr>
              <w:t xml:space="preserve"> </w:t>
            </w:r>
            <w:r w:rsidR="00AD1979" w:rsidRPr="008B7CD3">
              <w:rPr>
                <w:rStyle w:val="Hyperlink"/>
              </w:rPr>
              <w:t xml:space="preserve"> Attendance at assessment appointments - well and high risk </w:t>
            </w:r>
            <w:r w:rsidR="00AD1979">
              <w:rPr>
                <w:rStyle w:val="Hyperlink"/>
              </w:rPr>
              <w:t xml:space="preserve">    </w:t>
            </w:r>
            <w:r w:rsidR="00AD1979" w:rsidRPr="008B7CD3">
              <w:rPr>
                <w:rStyle w:val="Hyperlink"/>
              </w:rPr>
              <w:t>babies</w:t>
            </w:r>
            <w:r w:rsidR="00AD1979">
              <w:rPr>
                <w:webHidden/>
              </w:rPr>
              <w:tab/>
            </w:r>
            <w:r w:rsidR="00AD1979">
              <w:rPr>
                <w:webHidden/>
              </w:rPr>
              <w:fldChar w:fldCharType="begin"/>
            </w:r>
            <w:r w:rsidR="00AD1979">
              <w:rPr>
                <w:webHidden/>
              </w:rPr>
              <w:instrText xml:space="preserve"> PAGEREF _Toc508784280 \h </w:instrText>
            </w:r>
            <w:r w:rsidR="00AD1979">
              <w:rPr>
                <w:webHidden/>
              </w:rPr>
            </w:r>
            <w:r w:rsidR="00AD1979">
              <w:rPr>
                <w:webHidden/>
              </w:rPr>
              <w:fldChar w:fldCharType="separate"/>
            </w:r>
            <w:r w:rsidR="00AD1979">
              <w:rPr>
                <w:webHidden/>
              </w:rPr>
              <w:t>22</w:t>
            </w:r>
            <w:r w:rsidR="00AD1979">
              <w:rPr>
                <w:webHidden/>
              </w:rPr>
              <w:fldChar w:fldCharType="end"/>
            </w:r>
          </w:hyperlink>
        </w:p>
        <w:p w:rsidR="00AD1979" w:rsidRDefault="0008675F">
          <w:pPr>
            <w:pStyle w:val="TOC2"/>
            <w:rPr>
              <w:rFonts w:asciiTheme="minorHAnsi" w:eastAsiaTheme="minorEastAsia" w:hAnsiTheme="minorHAnsi" w:cstheme="minorBidi"/>
              <w:sz w:val="22"/>
              <w:szCs w:val="22"/>
              <w:lang w:eastAsia="en-GB"/>
            </w:rPr>
          </w:pPr>
          <w:hyperlink w:anchor="_Toc508784281" w:history="1">
            <w:r w:rsidR="00AD1979" w:rsidRPr="008B7CD3">
              <w:rPr>
                <w:rStyle w:val="Hyperlink"/>
              </w:rPr>
              <w:t>3.9    Time taken to start and complete assessments</w:t>
            </w:r>
            <w:r w:rsidR="00AD1979">
              <w:rPr>
                <w:webHidden/>
              </w:rPr>
              <w:tab/>
            </w:r>
            <w:r w:rsidR="00AD1979">
              <w:rPr>
                <w:webHidden/>
              </w:rPr>
              <w:fldChar w:fldCharType="begin"/>
            </w:r>
            <w:r w:rsidR="00AD1979">
              <w:rPr>
                <w:webHidden/>
              </w:rPr>
              <w:instrText xml:space="preserve"> PAGEREF _Toc508784281 \h </w:instrText>
            </w:r>
            <w:r w:rsidR="00AD1979">
              <w:rPr>
                <w:webHidden/>
              </w:rPr>
            </w:r>
            <w:r w:rsidR="00AD1979">
              <w:rPr>
                <w:webHidden/>
              </w:rPr>
              <w:fldChar w:fldCharType="separate"/>
            </w:r>
            <w:r w:rsidR="00AD1979">
              <w:rPr>
                <w:webHidden/>
              </w:rPr>
              <w:t>23</w:t>
            </w:r>
            <w:r w:rsidR="00AD1979">
              <w:rPr>
                <w:webHidden/>
              </w:rPr>
              <w:fldChar w:fldCharType="end"/>
            </w:r>
          </w:hyperlink>
        </w:p>
        <w:p w:rsidR="00AD1979" w:rsidRDefault="0008675F">
          <w:pPr>
            <w:pStyle w:val="TOC2"/>
            <w:rPr>
              <w:rFonts w:asciiTheme="minorHAnsi" w:eastAsiaTheme="minorEastAsia" w:hAnsiTheme="minorHAnsi" w:cstheme="minorBidi"/>
              <w:sz w:val="22"/>
              <w:szCs w:val="22"/>
              <w:lang w:eastAsia="en-GB"/>
            </w:rPr>
          </w:pPr>
          <w:hyperlink w:anchor="_Toc508784282" w:history="1">
            <w:r w:rsidR="00AD1979" w:rsidRPr="008B7CD3">
              <w:rPr>
                <w:rStyle w:val="Hyperlink"/>
              </w:rPr>
              <w:t>3.10  Confirmation of hearing loss</w:t>
            </w:r>
            <w:r w:rsidR="00AD1979">
              <w:rPr>
                <w:webHidden/>
              </w:rPr>
              <w:tab/>
            </w:r>
            <w:r w:rsidR="00AD1979">
              <w:rPr>
                <w:webHidden/>
              </w:rPr>
              <w:fldChar w:fldCharType="begin"/>
            </w:r>
            <w:r w:rsidR="00AD1979">
              <w:rPr>
                <w:webHidden/>
              </w:rPr>
              <w:instrText xml:space="preserve"> PAGEREF _Toc508784282 \h </w:instrText>
            </w:r>
            <w:r w:rsidR="00AD1979">
              <w:rPr>
                <w:webHidden/>
              </w:rPr>
            </w:r>
            <w:r w:rsidR="00AD1979">
              <w:rPr>
                <w:webHidden/>
              </w:rPr>
              <w:fldChar w:fldCharType="separate"/>
            </w:r>
            <w:r w:rsidR="00AD1979">
              <w:rPr>
                <w:webHidden/>
              </w:rPr>
              <w:t>25</w:t>
            </w:r>
            <w:r w:rsidR="00AD1979">
              <w:rPr>
                <w:webHidden/>
              </w:rPr>
              <w:fldChar w:fldCharType="end"/>
            </w:r>
          </w:hyperlink>
        </w:p>
        <w:p w:rsidR="00AD1979" w:rsidRDefault="0008675F">
          <w:pPr>
            <w:pStyle w:val="TOC2"/>
            <w:rPr>
              <w:rFonts w:asciiTheme="minorHAnsi" w:eastAsiaTheme="minorEastAsia" w:hAnsiTheme="minorHAnsi" w:cstheme="minorBidi"/>
              <w:sz w:val="22"/>
              <w:szCs w:val="22"/>
              <w:lang w:eastAsia="en-GB"/>
            </w:rPr>
          </w:pPr>
          <w:hyperlink w:anchor="_Toc508784283" w:history="1">
            <w:r w:rsidR="00AD1979" w:rsidRPr="008B7CD3">
              <w:rPr>
                <w:rStyle w:val="Hyperlink"/>
              </w:rPr>
              <w:t>3.11  Hearing aid fitting</w:t>
            </w:r>
            <w:r w:rsidR="00AD1979">
              <w:rPr>
                <w:webHidden/>
              </w:rPr>
              <w:tab/>
            </w:r>
            <w:r w:rsidR="00AD1979">
              <w:rPr>
                <w:webHidden/>
              </w:rPr>
              <w:fldChar w:fldCharType="begin"/>
            </w:r>
            <w:r w:rsidR="00AD1979">
              <w:rPr>
                <w:webHidden/>
              </w:rPr>
              <w:instrText xml:space="preserve"> PAGEREF _Toc508784283 \h </w:instrText>
            </w:r>
            <w:r w:rsidR="00AD1979">
              <w:rPr>
                <w:webHidden/>
              </w:rPr>
            </w:r>
            <w:r w:rsidR="00AD1979">
              <w:rPr>
                <w:webHidden/>
              </w:rPr>
              <w:fldChar w:fldCharType="separate"/>
            </w:r>
            <w:r w:rsidR="00AD1979">
              <w:rPr>
                <w:webHidden/>
              </w:rPr>
              <w:t>26</w:t>
            </w:r>
            <w:r w:rsidR="00AD1979">
              <w:rPr>
                <w:webHidden/>
              </w:rPr>
              <w:fldChar w:fldCharType="end"/>
            </w:r>
          </w:hyperlink>
        </w:p>
        <w:p w:rsidR="00AD1979" w:rsidRDefault="0008675F">
          <w:pPr>
            <w:pStyle w:val="TOC2"/>
            <w:rPr>
              <w:rFonts w:asciiTheme="minorHAnsi" w:eastAsiaTheme="minorEastAsia" w:hAnsiTheme="minorHAnsi" w:cstheme="minorBidi"/>
              <w:sz w:val="22"/>
              <w:szCs w:val="22"/>
              <w:lang w:eastAsia="en-GB"/>
            </w:rPr>
          </w:pPr>
          <w:hyperlink w:anchor="_Toc508784284" w:history="1">
            <w:r w:rsidR="00AD1979" w:rsidRPr="008B7CD3">
              <w:rPr>
                <w:rStyle w:val="Hyperlink"/>
              </w:rPr>
              <w:t>3.12  Yield, Sensitivity, Specificity and Predictive Values</w:t>
            </w:r>
            <w:r w:rsidR="00AD1979">
              <w:rPr>
                <w:webHidden/>
              </w:rPr>
              <w:tab/>
            </w:r>
            <w:r w:rsidR="00AD1979">
              <w:rPr>
                <w:webHidden/>
              </w:rPr>
              <w:fldChar w:fldCharType="begin"/>
            </w:r>
            <w:r w:rsidR="00AD1979">
              <w:rPr>
                <w:webHidden/>
              </w:rPr>
              <w:instrText xml:space="preserve"> PAGEREF _Toc508784284 \h </w:instrText>
            </w:r>
            <w:r w:rsidR="00AD1979">
              <w:rPr>
                <w:webHidden/>
              </w:rPr>
            </w:r>
            <w:r w:rsidR="00AD1979">
              <w:rPr>
                <w:webHidden/>
              </w:rPr>
              <w:fldChar w:fldCharType="separate"/>
            </w:r>
            <w:r w:rsidR="00AD1979">
              <w:rPr>
                <w:webHidden/>
              </w:rPr>
              <w:t>27</w:t>
            </w:r>
            <w:r w:rsidR="00AD1979">
              <w:rPr>
                <w:webHidden/>
              </w:rPr>
              <w:fldChar w:fldCharType="end"/>
            </w:r>
          </w:hyperlink>
        </w:p>
        <w:p w:rsidR="00AD1979" w:rsidRDefault="0008675F">
          <w:pPr>
            <w:pStyle w:val="TOC1"/>
            <w:rPr>
              <w:rFonts w:asciiTheme="minorHAnsi" w:eastAsiaTheme="minorEastAsia" w:hAnsiTheme="minorHAnsi" w:cstheme="minorBidi"/>
              <w:b w:val="0"/>
              <w:caps w:val="0"/>
              <w:sz w:val="22"/>
              <w:szCs w:val="22"/>
              <w:lang w:eastAsia="en-GB"/>
            </w:rPr>
          </w:pPr>
          <w:hyperlink w:anchor="_Toc508784285" w:history="1">
            <w:r w:rsidR="00AD1979" w:rsidRPr="008B7CD3">
              <w:rPr>
                <w:rStyle w:val="Hyperlink"/>
              </w:rPr>
              <w:t>4</w:t>
            </w:r>
            <w:r w:rsidR="00AD1979">
              <w:rPr>
                <w:rFonts w:asciiTheme="minorHAnsi" w:eastAsiaTheme="minorEastAsia" w:hAnsiTheme="minorHAnsi" w:cstheme="minorBidi"/>
                <w:b w:val="0"/>
                <w:caps w:val="0"/>
                <w:sz w:val="22"/>
                <w:szCs w:val="22"/>
                <w:lang w:eastAsia="en-GB"/>
              </w:rPr>
              <w:tab/>
            </w:r>
            <w:r w:rsidR="00AD1979" w:rsidRPr="008B7CD3">
              <w:rPr>
                <w:rStyle w:val="Hyperlink"/>
              </w:rPr>
              <w:t>Definitions</w:t>
            </w:r>
            <w:r w:rsidR="00AD1979">
              <w:rPr>
                <w:webHidden/>
              </w:rPr>
              <w:tab/>
            </w:r>
            <w:r w:rsidR="00AD1979">
              <w:rPr>
                <w:webHidden/>
              </w:rPr>
              <w:fldChar w:fldCharType="begin"/>
            </w:r>
            <w:r w:rsidR="00AD1979">
              <w:rPr>
                <w:webHidden/>
              </w:rPr>
              <w:instrText xml:space="preserve"> PAGEREF _Toc508784285 \h </w:instrText>
            </w:r>
            <w:r w:rsidR="00AD1979">
              <w:rPr>
                <w:webHidden/>
              </w:rPr>
            </w:r>
            <w:r w:rsidR="00AD1979">
              <w:rPr>
                <w:webHidden/>
              </w:rPr>
              <w:fldChar w:fldCharType="separate"/>
            </w:r>
            <w:r w:rsidR="00AD1979">
              <w:rPr>
                <w:webHidden/>
              </w:rPr>
              <w:t>28</w:t>
            </w:r>
            <w:r w:rsidR="00AD1979">
              <w:rPr>
                <w:webHidden/>
              </w:rPr>
              <w:fldChar w:fldCharType="end"/>
            </w:r>
          </w:hyperlink>
        </w:p>
        <w:p w:rsidR="00AD1979" w:rsidRDefault="0008675F">
          <w:pPr>
            <w:pStyle w:val="TOC1"/>
            <w:rPr>
              <w:rFonts w:asciiTheme="minorHAnsi" w:eastAsiaTheme="minorEastAsia" w:hAnsiTheme="minorHAnsi" w:cstheme="minorBidi"/>
              <w:b w:val="0"/>
              <w:caps w:val="0"/>
              <w:sz w:val="22"/>
              <w:szCs w:val="22"/>
              <w:lang w:eastAsia="en-GB"/>
            </w:rPr>
          </w:pPr>
          <w:hyperlink w:anchor="_Toc508784286" w:history="1">
            <w:r w:rsidR="00AD1979" w:rsidRPr="008B7CD3">
              <w:rPr>
                <w:rStyle w:val="Hyperlink"/>
              </w:rPr>
              <w:t>5</w:t>
            </w:r>
            <w:r w:rsidR="00AD1979">
              <w:rPr>
                <w:rFonts w:asciiTheme="minorHAnsi" w:eastAsiaTheme="minorEastAsia" w:hAnsiTheme="minorHAnsi" w:cstheme="minorBidi"/>
                <w:b w:val="0"/>
                <w:caps w:val="0"/>
                <w:sz w:val="22"/>
                <w:szCs w:val="22"/>
                <w:lang w:eastAsia="en-GB"/>
              </w:rPr>
              <w:tab/>
            </w:r>
            <w:r w:rsidR="00AD1979" w:rsidRPr="008B7CD3">
              <w:rPr>
                <w:rStyle w:val="Hyperlink"/>
              </w:rPr>
              <w:t>Editorial Team and Pre-Release List</w:t>
            </w:r>
            <w:r w:rsidR="00AD1979">
              <w:rPr>
                <w:webHidden/>
              </w:rPr>
              <w:tab/>
            </w:r>
            <w:r w:rsidR="00AD1979">
              <w:rPr>
                <w:webHidden/>
              </w:rPr>
              <w:fldChar w:fldCharType="begin"/>
            </w:r>
            <w:r w:rsidR="00AD1979">
              <w:rPr>
                <w:webHidden/>
              </w:rPr>
              <w:instrText xml:space="preserve"> PAGEREF _Toc508784286 \h </w:instrText>
            </w:r>
            <w:r w:rsidR="00AD1979">
              <w:rPr>
                <w:webHidden/>
              </w:rPr>
            </w:r>
            <w:r w:rsidR="00AD1979">
              <w:rPr>
                <w:webHidden/>
              </w:rPr>
              <w:fldChar w:fldCharType="separate"/>
            </w:r>
            <w:r w:rsidR="00AD1979">
              <w:rPr>
                <w:webHidden/>
              </w:rPr>
              <w:t>30</w:t>
            </w:r>
            <w:r w:rsidR="00AD1979">
              <w:rPr>
                <w:webHidden/>
              </w:rPr>
              <w:fldChar w:fldCharType="end"/>
            </w:r>
          </w:hyperlink>
        </w:p>
        <w:p w:rsidR="009340EF" w:rsidRPr="00394EBE" w:rsidRDefault="005C0E9C">
          <w:pPr>
            <w:rPr>
              <w:highlight w:val="yellow"/>
            </w:rPr>
          </w:pPr>
          <w:r w:rsidRPr="00121CAD">
            <w:fldChar w:fldCharType="end"/>
          </w:r>
        </w:p>
      </w:sdtContent>
    </w:sdt>
    <w:p w:rsidR="00C548E2" w:rsidRDefault="00C548E2" w:rsidP="00EB647F">
      <w:pPr>
        <w:rPr>
          <w:highlight w:val="yellow"/>
        </w:rPr>
      </w:pPr>
    </w:p>
    <w:p w:rsidR="009C739E" w:rsidRPr="00394EBE" w:rsidRDefault="009C739E" w:rsidP="00EB647F">
      <w:pPr>
        <w:rPr>
          <w:highlight w:val="yellow"/>
        </w:rPr>
      </w:pPr>
    </w:p>
    <w:p w:rsidR="00981D9B" w:rsidRPr="002243D5" w:rsidRDefault="00981D9B" w:rsidP="00B643FF">
      <w:pPr>
        <w:rPr>
          <w:rFonts w:ascii="Verdana" w:hAnsi="Verdana"/>
        </w:rPr>
      </w:pPr>
      <w:r w:rsidRPr="002243D5">
        <w:rPr>
          <w:rFonts w:ascii="Verdana" w:hAnsi="Verdana"/>
          <w:b/>
          <w:sz w:val="28"/>
          <w:szCs w:val="28"/>
        </w:rPr>
        <w:t xml:space="preserve">Tables and </w:t>
      </w:r>
      <w:r w:rsidR="003835EC">
        <w:rPr>
          <w:rFonts w:ascii="Verdana" w:hAnsi="Verdana"/>
          <w:b/>
          <w:sz w:val="28"/>
          <w:szCs w:val="28"/>
        </w:rPr>
        <w:t>Graphs</w:t>
      </w:r>
    </w:p>
    <w:p w:rsidR="00B643FF" w:rsidRPr="002243D5" w:rsidRDefault="005C0E9C" w:rsidP="00B643FF">
      <w:pPr>
        <w:pStyle w:val="TableofFigures"/>
        <w:tabs>
          <w:tab w:val="right" w:leader="dot" w:pos="9323"/>
        </w:tabs>
        <w:spacing w:before="240"/>
        <w:rPr>
          <w:rStyle w:val="Hyperlink"/>
          <w:rFonts w:ascii="Verdana" w:hAnsi="Verdana"/>
        </w:rPr>
      </w:pPr>
      <w:r w:rsidRPr="002243D5">
        <w:rPr>
          <w:rStyle w:val="Hyperlink"/>
          <w:noProof/>
          <w:lang w:eastAsia="en-US"/>
        </w:rPr>
        <w:fldChar w:fldCharType="begin"/>
      </w:r>
      <w:r w:rsidR="009340EF" w:rsidRPr="002243D5">
        <w:rPr>
          <w:rStyle w:val="Hyperlink"/>
          <w:noProof/>
          <w:lang w:eastAsia="en-US"/>
        </w:rPr>
        <w:instrText xml:space="preserve"> TOC \h \z \t "Caption,1" \c "Figure" </w:instrText>
      </w:r>
      <w:r w:rsidRPr="002243D5">
        <w:rPr>
          <w:rStyle w:val="Hyperlink"/>
          <w:noProof/>
          <w:lang w:eastAsia="en-US"/>
        </w:rPr>
        <w:fldChar w:fldCharType="separate"/>
      </w:r>
      <w:hyperlink w:anchor="_Toc477160202" w:history="1">
        <w:r w:rsidR="00762582">
          <w:rPr>
            <w:rStyle w:val="Hyperlink"/>
            <w:rFonts w:ascii="Verdana" w:hAnsi="Verdana"/>
            <w:noProof/>
          </w:rPr>
          <w:t>Table 1:</w:t>
        </w:r>
        <w:r w:rsidR="00B643FF" w:rsidRPr="002243D5">
          <w:rPr>
            <w:rStyle w:val="Hyperlink"/>
            <w:rFonts w:ascii="Verdana" w:hAnsi="Verdana"/>
            <w:noProof/>
          </w:rPr>
          <w:t xml:space="preserve"> Programme performance standards</w:t>
        </w:r>
        <w:r w:rsidR="00B643FF" w:rsidRPr="002243D5">
          <w:rPr>
            <w:rStyle w:val="Hyperlink"/>
            <w:rFonts w:ascii="Verdana" w:hAnsi="Verdana"/>
            <w:webHidden/>
          </w:rPr>
          <w:tab/>
        </w:r>
        <w:r w:rsidR="008E54FE" w:rsidRPr="002243D5">
          <w:rPr>
            <w:rStyle w:val="Hyperlink"/>
            <w:rFonts w:ascii="Verdana" w:hAnsi="Verdana"/>
            <w:webHidden/>
          </w:rPr>
          <w:t>10</w:t>
        </w:r>
      </w:hyperlink>
    </w:p>
    <w:p w:rsidR="00B643FF" w:rsidRPr="002243D5" w:rsidRDefault="0008675F" w:rsidP="00B643FF">
      <w:pPr>
        <w:pStyle w:val="TableofFigures"/>
        <w:tabs>
          <w:tab w:val="right" w:leader="dot" w:pos="9323"/>
        </w:tabs>
        <w:spacing w:before="240"/>
        <w:rPr>
          <w:rFonts w:asciiTheme="minorHAnsi" w:eastAsiaTheme="minorEastAsia" w:hAnsiTheme="minorHAnsi" w:cstheme="minorBidi"/>
          <w:noProof/>
          <w:sz w:val="22"/>
          <w:szCs w:val="22"/>
        </w:rPr>
      </w:pPr>
      <w:hyperlink w:anchor="_Toc477160203" w:history="1">
        <w:r w:rsidR="00762582">
          <w:rPr>
            <w:rStyle w:val="Hyperlink"/>
            <w:rFonts w:ascii="Verdana" w:hAnsi="Verdana"/>
            <w:noProof/>
          </w:rPr>
          <w:t>Table 2:</w:t>
        </w:r>
        <w:r w:rsidR="00B643FF" w:rsidRPr="002243D5">
          <w:rPr>
            <w:rStyle w:val="Hyperlink"/>
            <w:rFonts w:ascii="Verdana" w:hAnsi="Verdana"/>
            <w:noProof/>
          </w:rPr>
          <w:t xml:space="preserve"> Total number of live births by Health Board, babies eligible and suitable, number and </w:t>
        </w:r>
        <w:r w:rsidR="0087179E" w:rsidRPr="002243D5">
          <w:rPr>
            <w:rStyle w:val="Hyperlink"/>
            <w:rFonts w:ascii="Verdana" w:hAnsi="Verdana"/>
            <w:noProof/>
          </w:rPr>
          <w:t>proportion consented and tested</w:t>
        </w:r>
        <w:r w:rsidR="00B643FF" w:rsidRPr="002243D5">
          <w:rPr>
            <w:noProof/>
            <w:webHidden/>
          </w:rPr>
          <w:tab/>
        </w:r>
        <w:r w:rsidR="005C0E9C" w:rsidRPr="002243D5">
          <w:rPr>
            <w:rStyle w:val="Hyperlink"/>
            <w:rFonts w:ascii="Verdana" w:hAnsi="Verdana"/>
            <w:webHidden/>
          </w:rPr>
          <w:fldChar w:fldCharType="begin"/>
        </w:r>
        <w:r w:rsidR="00B643FF" w:rsidRPr="002243D5">
          <w:rPr>
            <w:rStyle w:val="Hyperlink"/>
            <w:rFonts w:ascii="Verdana" w:hAnsi="Verdana"/>
            <w:webHidden/>
          </w:rPr>
          <w:instrText xml:space="preserve"> PAGEREF _Toc477160203 \h </w:instrText>
        </w:r>
        <w:r w:rsidR="005C0E9C" w:rsidRPr="002243D5">
          <w:rPr>
            <w:rStyle w:val="Hyperlink"/>
            <w:rFonts w:ascii="Verdana" w:hAnsi="Verdana"/>
            <w:webHidden/>
          </w:rPr>
        </w:r>
        <w:r w:rsidR="005C0E9C" w:rsidRPr="002243D5">
          <w:rPr>
            <w:rStyle w:val="Hyperlink"/>
            <w:rFonts w:ascii="Verdana" w:hAnsi="Verdana"/>
            <w:webHidden/>
          </w:rPr>
          <w:fldChar w:fldCharType="separate"/>
        </w:r>
        <w:r w:rsidR="001D0DA4" w:rsidRPr="002243D5">
          <w:rPr>
            <w:rStyle w:val="Hyperlink"/>
            <w:rFonts w:ascii="Verdana" w:hAnsi="Verdana"/>
            <w:noProof/>
            <w:webHidden/>
          </w:rPr>
          <w:t>1</w:t>
        </w:r>
        <w:r w:rsidR="008E54FE" w:rsidRPr="002243D5">
          <w:rPr>
            <w:rStyle w:val="Hyperlink"/>
            <w:rFonts w:ascii="Verdana" w:hAnsi="Verdana"/>
            <w:noProof/>
            <w:webHidden/>
          </w:rPr>
          <w:t>4</w:t>
        </w:r>
        <w:r w:rsidR="005C0E9C" w:rsidRPr="002243D5">
          <w:rPr>
            <w:rStyle w:val="Hyperlink"/>
            <w:rFonts w:ascii="Verdana" w:hAnsi="Verdana"/>
            <w:webHidden/>
          </w:rPr>
          <w:fldChar w:fldCharType="end"/>
        </w:r>
      </w:hyperlink>
    </w:p>
    <w:p w:rsidR="00B643FF" w:rsidRPr="002243D5" w:rsidRDefault="0008675F" w:rsidP="00B643FF">
      <w:pPr>
        <w:pStyle w:val="TableofFigures"/>
        <w:tabs>
          <w:tab w:val="right" w:leader="dot" w:pos="9323"/>
        </w:tabs>
        <w:spacing w:before="240"/>
        <w:rPr>
          <w:rFonts w:asciiTheme="minorHAnsi" w:eastAsiaTheme="minorEastAsia" w:hAnsiTheme="minorHAnsi" w:cstheme="minorBidi"/>
          <w:noProof/>
          <w:sz w:val="22"/>
          <w:szCs w:val="22"/>
        </w:rPr>
      </w:pPr>
      <w:hyperlink w:anchor="_Toc477160205" w:history="1">
        <w:r w:rsidR="00202746">
          <w:rPr>
            <w:rStyle w:val="Hyperlink"/>
            <w:rFonts w:ascii="Verdana" w:hAnsi="Verdana"/>
            <w:noProof/>
          </w:rPr>
          <w:t>Graph</w:t>
        </w:r>
        <w:r w:rsidR="00B643FF" w:rsidRPr="002243D5">
          <w:rPr>
            <w:rStyle w:val="Hyperlink"/>
            <w:rFonts w:ascii="Verdana" w:hAnsi="Verdana"/>
            <w:noProof/>
          </w:rPr>
          <w:t xml:space="preserve"> 1</w:t>
        </w:r>
        <w:r w:rsidR="00762582">
          <w:rPr>
            <w:rStyle w:val="Hyperlink"/>
            <w:noProof/>
          </w:rPr>
          <w:t>:</w:t>
        </w:r>
        <w:r w:rsidR="00B643FF" w:rsidRPr="002243D5">
          <w:rPr>
            <w:rStyle w:val="Hyperlink"/>
            <w:rFonts w:ascii="Verdana" w:hAnsi="Verdana"/>
            <w:noProof/>
          </w:rPr>
          <w:t xml:space="preserve"> Well babies receiving first test in hospital within seven days of </w:t>
        </w:r>
        <w:r w:rsidR="00CB6D47">
          <w:rPr>
            <w:rStyle w:val="Hyperlink"/>
            <w:rFonts w:ascii="Verdana" w:hAnsi="Verdana"/>
            <w:noProof/>
          </w:rPr>
          <w:t xml:space="preserve"> </w:t>
        </w:r>
        <w:r w:rsidR="00B643FF" w:rsidRPr="002243D5">
          <w:rPr>
            <w:rStyle w:val="Hyperlink"/>
            <w:rFonts w:ascii="Verdana" w:hAnsi="Verdana"/>
            <w:noProof/>
          </w:rPr>
          <w:t>birth</w:t>
        </w:r>
        <w:r w:rsidR="00B643FF" w:rsidRPr="002243D5">
          <w:rPr>
            <w:noProof/>
            <w:webHidden/>
          </w:rPr>
          <w:tab/>
        </w:r>
        <w:r w:rsidR="005C0E9C" w:rsidRPr="002243D5">
          <w:rPr>
            <w:rStyle w:val="Hyperlink"/>
            <w:rFonts w:ascii="Verdana" w:hAnsi="Verdana"/>
            <w:webHidden/>
          </w:rPr>
          <w:fldChar w:fldCharType="begin"/>
        </w:r>
        <w:r w:rsidR="00B643FF" w:rsidRPr="002243D5">
          <w:rPr>
            <w:rStyle w:val="Hyperlink"/>
            <w:rFonts w:ascii="Verdana" w:hAnsi="Verdana"/>
            <w:webHidden/>
          </w:rPr>
          <w:instrText xml:space="preserve"> PAGEREF _Toc477160205 \h </w:instrText>
        </w:r>
        <w:r w:rsidR="005C0E9C" w:rsidRPr="002243D5">
          <w:rPr>
            <w:rStyle w:val="Hyperlink"/>
            <w:rFonts w:ascii="Verdana" w:hAnsi="Verdana"/>
            <w:webHidden/>
          </w:rPr>
        </w:r>
        <w:r w:rsidR="005C0E9C" w:rsidRPr="002243D5">
          <w:rPr>
            <w:rStyle w:val="Hyperlink"/>
            <w:rFonts w:ascii="Verdana" w:hAnsi="Verdana"/>
            <w:webHidden/>
          </w:rPr>
          <w:fldChar w:fldCharType="separate"/>
        </w:r>
        <w:r w:rsidR="001D0DA4" w:rsidRPr="002243D5">
          <w:rPr>
            <w:rStyle w:val="Hyperlink"/>
            <w:rFonts w:ascii="Verdana" w:hAnsi="Verdana"/>
            <w:noProof/>
            <w:webHidden/>
          </w:rPr>
          <w:t>1</w:t>
        </w:r>
        <w:r w:rsidR="008E54FE" w:rsidRPr="002243D5">
          <w:rPr>
            <w:rStyle w:val="Hyperlink"/>
            <w:rFonts w:ascii="Verdana" w:hAnsi="Verdana"/>
            <w:noProof/>
            <w:webHidden/>
          </w:rPr>
          <w:t>5</w:t>
        </w:r>
        <w:r w:rsidR="005C0E9C" w:rsidRPr="002243D5">
          <w:rPr>
            <w:rStyle w:val="Hyperlink"/>
            <w:rFonts w:ascii="Verdana" w:hAnsi="Verdana"/>
            <w:webHidden/>
          </w:rPr>
          <w:fldChar w:fldCharType="end"/>
        </w:r>
      </w:hyperlink>
    </w:p>
    <w:p w:rsidR="00B643FF" w:rsidRPr="002243D5" w:rsidRDefault="0008675F" w:rsidP="00B643FF">
      <w:pPr>
        <w:pStyle w:val="TableofFigures"/>
        <w:tabs>
          <w:tab w:val="right" w:leader="dot" w:pos="9323"/>
        </w:tabs>
        <w:spacing w:before="240"/>
        <w:rPr>
          <w:rFonts w:asciiTheme="minorHAnsi" w:eastAsiaTheme="minorEastAsia" w:hAnsiTheme="minorHAnsi" w:cstheme="minorBidi"/>
          <w:noProof/>
          <w:sz w:val="22"/>
          <w:szCs w:val="22"/>
        </w:rPr>
      </w:pPr>
      <w:hyperlink w:anchor="_Toc477160206" w:history="1">
        <w:r w:rsidR="00202746" w:rsidRPr="00202746">
          <w:rPr>
            <w:rStyle w:val="Hyperlink"/>
            <w:rFonts w:ascii="Verdana" w:hAnsi="Verdana"/>
            <w:noProof/>
          </w:rPr>
          <w:t xml:space="preserve">Graph </w:t>
        </w:r>
        <w:r w:rsidR="00762582">
          <w:rPr>
            <w:rStyle w:val="Hyperlink"/>
            <w:rFonts w:ascii="Verdana" w:hAnsi="Verdana"/>
            <w:noProof/>
          </w:rPr>
          <w:t>2:</w:t>
        </w:r>
        <w:r w:rsidR="00B643FF" w:rsidRPr="002243D5">
          <w:rPr>
            <w:rStyle w:val="Hyperlink"/>
            <w:noProof/>
          </w:rPr>
          <w:t xml:space="preserve"> </w:t>
        </w:r>
        <w:r w:rsidR="00B643FF" w:rsidRPr="002243D5">
          <w:rPr>
            <w:rStyle w:val="Hyperlink"/>
            <w:rFonts w:ascii="Verdana" w:hAnsi="Verdana"/>
            <w:noProof/>
          </w:rPr>
          <w:t xml:space="preserve">Well babies receiving first test in the community within seven </w:t>
        </w:r>
        <w:r w:rsidR="00CB6D47">
          <w:rPr>
            <w:rStyle w:val="Hyperlink"/>
            <w:rFonts w:ascii="Verdana" w:hAnsi="Verdana"/>
            <w:noProof/>
          </w:rPr>
          <w:t xml:space="preserve">  </w:t>
        </w:r>
        <w:r w:rsidR="00B643FF" w:rsidRPr="002243D5">
          <w:rPr>
            <w:rStyle w:val="Hyperlink"/>
            <w:rFonts w:ascii="Verdana" w:hAnsi="Verdana"/>
            <w:noProof/>
          </w:rPr>
          <w:t>days of birth</w:t>
        </w:r>
        <w:r w:rsidR="00B643FF" w:rsidRPr="002243D5">
          <w:rPr>
            <w:noProof/>
            <w:webHidden/>
          </w:rPr>
          <w:tab/>
        </w:r>
        <w:r w:rsidR="005C0E9C" w:rsidRPr="002243D5">
          <w:rPr>
            <w:rStyle w:val="Hyperlink"/>
            <w:rFonts w:ascii="Verdana" w:hAnsi="Verdana"/>
            <w:webHidden/>
          </w:rPr>
          <w:fldChar w:fldCharType="begin"/>
        </w:r>
        <w:r w:rsidR="00B643FF" w:rsidRPr="002243D5">
          <w:rPr>
            <w:rStyle w:val="Hyperlink"/>
            <w:rFonts w:ascii="Verdana" w:hAnsi="Verdana"/>
            <w:webHidden/>
          </w:rPr>
          <w:instrText xml:space="preserve"> PAGEREF _Toc477160206 \h </w:instrText>
        </w:r>
        <w:r w:rsidR="005C0E9C" w:rsidRPr="002243D5">
          <w:rPr>
            <w:rStyle w:val="Hyperlink"/>
            <w:rFonts w:ascii="Verdana" w:hAnsi="Verdana"/>
            <w:webHidden/>
          </w:rPr>
        </w:r>
        <w:r w:rsidR="005C0E9C" w:rsidRPr="002243D5">
          <w:rPr>
            <w:rStyle w:val="Hyperlink"/>
            <w:rFonts w:ascii="Verdana" w:hAnsi="Verdana"/>
            <w:webHidden/>
          </w:rPr>
          <w:fldChar w:fldCharType="separate"/>
        </w:r>
        <w:r w:rsidR="001D0DA4" w:rsidRPr="002243D5">
          <w:rPr>
            <w:rStyle w:val="Hyperlink"/>
            <w:rFonts w:ascii="Verdana" w:hAnsi="Verdana"/>
            <w:noProof/>
            <w:webHidden/>
          </w:rPr>
          <w:t>1</w:t>
        </w:r>
        <w:r w:rsidR="008E54FE" w:rsidRPr="002243D5">
          <w:rPr>
            <w:rStyle w:val="Hyperlink"/>
            <w:rFonts w:ascii="Verdana" w:hAnsi="Verdana"/>
            <w:noProof/>
            <w:webHidden/>
          </w:rPr>
          <w:t>5</w:t>
        </w:r>
        <w:r w:rsidR="005C0E9C" w:rsidRPr="002243D5">
          <w:rPr>
            <w:rStyle w:val="Hyperlink"/>
            <w:rFonts w:ascii="Verdana" w:hAnsi="Verdana"/>
            <w:webHidden/>
          </w:rPr>
          <w:fldChar w:fldCharType="end"/>
        </w:r>
      </w:hyperlink>
    </w:p>
    <w:p w:rsidR="00B643FF" w:rsidRPr="002243D5" w:rsidRDefault="0008675F" w:rsidP="00B643FF">
      <w:pPr>
        <w:pStyle w:val="TableofFigures"/>
        <w:tabs>
          <w:tab w:val="right" w:leader="dot" w:pos="9323"/>
        </w:tabs>
        <w:spacing w:before="240"/>
        <w:rPr>
          <w:rFonts w:asciiTheme="minorHAnsi" w:eastAsiaTheme="minorEastAsia" w:hAnsiTheme="minorHAnsi" w:cstheme="minorBidi"/>
          <w:noProof/>
          <w:sz w:val="22"/>
          <w:szCs w:val="22"/>
        </w:rPr>
      </w:pPr>
      <w:hyperlink w:anchor="_Toc477160207" w:history="1">
        <w:r w:rsidR="00202746" w:rsidRPr="00202746">
          <w:rPr>
            <w:rStyle w:val="Hyperlink"/>
            <w:rFonts w:ascii="Verdana" w:hAnsi="Verdana"/>
            <w:noProof/>
          </w:rPr>
          <w:t xml:space="preserve">Graph </w:t>
        </w:r>
        <w:r w:rsidR="00762582">
          <w:rPr>
            <w:rStyle w:val="Hyperlink"/>
            <w:rFonts w:ascii="Verdana" w:hAnsi="Verdana"/>
            <w:noProof/>
          </w:rPr>
          <w:t>3:</w:t>
        </w:r>
        <w:r w:rsidR="00B643FF" w:rsidRPr="002243D5">
          <w:rPr>
            <w:rStyle w:val="Hyperlink"/>
            <w:rFonts w:ascii="Verdana" w:hAnsi="Verdana"/>
            <w:noProof/>
          </w:rPr>
          <w:t xml:space="preserve"> Well babies completing screening within four weeks</w:t>
        </w:r>
        <w:r w:rsidR="00B643FF" w:rsidRPr="002243D5">
          <w:rPr>
            <w:noProof/>
            <w:webHidden/>
          </w:rPr>
          <w:tab/>
        </w:r>
        <w:r w:rsidR="005C0E9C" w:rsidRPr="002243D5">
          <w:rPr>
            <w:rStyle w:val="Hyperlink"/>
            <w:rFonts w:ascii="Verdana" w:hAnsi="Verdana"/>
            <w:webHidden/>
          </w:rPr>
          <w:fldChar w:fldCharType="begin"/>
        </w:r>
        <w:r w:rsidR="00B643FF" w:rsidRPr="002243D5">
          <w:rPr>
            <w:rStyle w:val="Hyperlink"/>
            <w:rFonts w:ascii="Verdana" w:hAnsi="Verdana"/>
            <w:webHidden/>
          </w:rPr>
          <w:instrText xml:space="preserve"> PAGEREF _Toc477160207 \h </w:instrText>
        </w:r>
        <w:r w:rsidR="005C0E9C" w:rsidRPr="002243D5">
          <w:rPr>
            <w:rStyle w:val="Hyperlink"/>
            <w:rFonts w:ascii="Verdana" w:hAnsi="Verdana"/>
            <w:webHidden/>
          </w:rPr>
        </w:r>
        <w:r w:rsidR="005C0E9C" w:rsidRPr="002243D5">
          <w:rPr>
            <w:rStyle w:val="Hyperlink"/>
            <w:rFonts w:ascii="Verdana" w:hAnsi="Verdana"/>
            <w:webHidden/>
          </w:rPr>
          <w:fldChar w:fldCharType="separate"/>
        </w:r>
        <w:r w:rsidR="001D0DA4" w:rsidRPr="002243D5">
          <w:rPr>
            <w:rStyle w:val="Hyperlink"/>
            <w:rFonts w:ascii="Verdana" w:hAnsi="Verdana"/>
            <w:noProof/>
            <w:webHidden/>
          </w:rPr>
          <w:t>1</w:t>
        </w:r>
        <w:r w:rsidR="008E54FE" w:rsidRPr="002243D5">
          <w:rPr>
            <w:rStyle w:val="Hyperlink"/>
            <w:rFonts w:ascii="Verdana" w:hAnsi="Verdana"/>
            <w:noProof/>
            <w:webHidden/>
          </w:rPr>
          <w:t>6</w:t>
        </w:r>
        <w:r w:rsidR="005C0E9C" w:rsidRPr="002243D5">
          <w:rPr>
            <w:rStyle w:val="Hyperlink"/>
            <w:rFonts w:ascii="Verdana" w:hAnsi="Verdana"/>
            <w:webHidden/>
          </w:rPr>
          <w:fldChar w:fldCharType="end"/>
        </w:r>
      </w:hyperlink>
    </w:p>
    <w:p w:rsidR="00B643FF" w:rsidRPr="002243D5" w:rsidRDefault="0008675F" w:rsidP="00B643FF">
      <w:pPr>
        <w:pStyle w:val="TableofFigures"/>
        <w:tabs>
          <w:tab w:val="right" w:leader="dot" w:pos="9323"/>
        </w:tabs>
        <w:spacing w:before="240"/>
        <w:rPr>
          <w:rFonts w:asciiTheme="minorHAnsi" w:eastAsiaTheme="minorEastAsia" w:hAnsiTheme="minorHAnsi" w:cstheme="minorBidi"/>
          <w:noProof/>
          <w:sz w:val="22"/>
          <w:szCs w:val="22"/>
        </w:rPr>
      </w:pPr>
      <w:hyperlink w:anchor="_Toc477160208" w:history="1">
        <w:r w:rsidR="00762582">
          <w:rPr>
            <w:rStyle w:val="Hyperlink"/>
            <w:rFonts w:ascii="Verdana" w:hAnsi="Verdana"/>
            <w:noProof/>
          </w:rPr>
          <w:t>Table 3.i:</w:t>
        </w:r>
        <w:r w:rsidR="00B643FF" w:rsidRPr="002243D5">
          <w:rPr>
            <w:rStyle w:val="Hyperlink"/>
            <w:rFonts w:ascii="Verdana" w:hAnsi="Verdana"/>
            <w:noProof/>
          </w:rPr>
          <w:t xml:space="preserve"> All Wales well baby attendance at screening appointments</w:t>
        </w:r>
        <w:r w:rsidR="00B643FF" w:rsidRPr="002243D5">
          <w:rPr>
            <w:rStyle w:val="Hyperlink"/>
            <w:rFonts w:ascii="Verdana" w:hAnsi="Verdana"/>
            <w:webHidden/>
          </w:rPr>
          <w:tab/>
        </w:r>
        <w:r w:rsidR="005C0E9C" w:rsidRPr="002243D5">
          <w:rPr>
            <w:rStyle w:val="Hyperlink"/>
            <w:rFonts w:ascii="Verdana" w:hAnsi="Verdana"/>
            <w:webHidden/>
          </w:rPr>
          <w:fldChar w:fldCharType="begin"/>
        </w:r>
        <w:r w:rsidR="00B643FF" w:rsidRPr="002243D5">
          <w:rPr>
            <w:rStyle w:val="Hyperlink"/>
            <w:rFonts w:ascii="Verdana" w:hAnsi="Verdana"/>
            <w:webHidden/>
          </w:rPr>
          <w:instrText xml:space="preserve"> PAGEREF _Toc477160208 \h </w:instrText>
        </w:r>
        <w:r w:rsidR="005C0E9C" w:rsidRPr="002243D5">
          <w:rPr>
            <w:rStyle w:val="Hyperlink"/>
            <w:rFonts w:ascii="Verdana" w:hAnsi="Verdana"/>
            <w:webHidden/>
          </w:rPr>
        </w:r>
        <w:r w:rsidR="005C0E9C" w:rsidRPr="002243D5">
          <w:rPr>
            <w:rStyle w:val="Hyperlink"/>
            <w:rFonts w:ascii="Verdana" w:hAnsi="Verdana"/>
            <w:webHidden/>
          </w:rPr>
          <w:fldChar w:fldCharType="separate"/>
        </w:r>
        <w:r w:rsidR="001D0DA4" w:rsidRPr="002243D5">
          <w:rPr>
            <w:rStyle w:val="Hyperlink"/>
            <w:rFonts w:ascii="Verdana" w:hAnsi="Verdana"/>
            <w:noProof/>
            <w:webHidden/>
          </w:rPr>
          <w:t>1</w:t>
        </w:r>
        <w:r w:rsidR="008E54FE" w:rsidRPr="002243D5">
          <w:rPr>
            <w:rStyle w:val="Hyperlink"/>
            <w:rFonts w:ascii="Verdana" w:hAnsi="Verdana"/>
            <w:noProof/>
            <w:webHidden/>
          </w:rPr>
          <w:t>7</w:t>
        </w:r>
        <w:r w:rsidR="005C0E9C" w:rsidRPr="002243D5">
          <w:rPr>
            <w:rStyle w:val="Hyperlink"/>
            <w:rFonts w:ascii="Verdana" w:hAnsi="Verdana"/>
            <w:webHidden/>
          </w:rPr>
          <w:fldChar w:fldCharType="end"/>
        </w:r>
      </w:hyperlink>
    </w:p>
    <w:p w:rsidR="00B643FF" w:rsidRPr="002243D5" w:rsidRDefault="0008675F" w:rsidP="00B643FF">
      <w:pPr>
        <w:pStyle w:val="TableofFigures"/>
        <w:tabs>
          <w:tab w:val="right" w:leader="dot" w:pos="9323"/>
        </w:tabs>
        <w:spacing w:before="240"/>
        <w:rPr>
          <w:rFonts w:asciiTheme="minorHAnsi" w:eastAsiaTheme="minorEastAsia" w:hAnsiTheme="minorHAnsi" w:cstheme="minorBidi"/>
          <w:noProof/>
          <w:sz w:val="22"/>
          <w:szCs w:val="22"/>
        </w:rPr>
      </w:pPr>
      <w:hyperlink w:anchor="_Toc477160209" w:history="1">
        <w:r w:rsidR="00762582">
          <w:rPr>
            <w:rStyle w:val="Hyperlink"/>
            <w:rFonts w:ascii="Verdana" w:hAnsi="Verdana"/>
            <w:noProof/>
          </w:rPr>
          <w:t>Table 3.ii:</w:t>
        </w:r>
        <w:r w:rsidR="00583ABF">
          <w:rPr>
            <w:rStyle w:val="Hyperlink"/>
            <w:rFonts w:ascii="Verdana" w:hAnsi="Verdana"/>
            <w:noProof/>
          </w:rPr>
          <w:t xml:space="preserve"> </w:t>
        </w:r>
        <w:r w:rsidR="00B643FF" w:rsidRPr="002243D5">
          <w:rPr>
            <w:rStyle w:val="Hyperlink"/>
            <w:rFonts w:ascii="Verdana" w:hAnsi="Verdana"/>
            <w:noProof/>
          </w:rPr>
          <w:t>Well baby attendance at screening appointments by Health</w:t>
        </w:r>
      </w:hyperlink>
      <w:r w:rsidR="0087179E" w:rsidRPr="00CB6D47">
        <w:rPr>
          <w:rStyle w:val="Hyperlink"/>
          <w:noProof/>
          <w:u w:val="none"/>
        </w:rPr>
        <w:t xml:space="preserve"> </w:t>
      </w:r>
      <w:r w:rsidR="00CB6D47" w:rsidRPr="00CB6D47">
        <w:rPr>
          <w:rStyle w:val="Hyperlink"/>
          <w:noProof/>
          <w:u w:val="none"/>
        </w:rPr>
        <w:t xml:space="preserve">  </w:t>
      </w:r>
      <w:r w:rsidR="00CB6D47">
        <w:t xml:space="preserve"> </w:t>
      </w:r>
      <w:hyperlink w:anchor="_Toc477160210" w:history="1">
        <w:r w:rsidR="00B643FF" w:rsidRPr="002243D5">
          <w:rPr>
            <w:rStyle w:val="Hyperlink"/>
            <w:rFonts w:ascii="Verdana" w:hAnsi="Verdana"/>
            <w:noProof/>
          </w:rPr>
          <w:t>Board</w:t>
        </w:r>
        <w:r w:rsidR="00B643FF" w:rsidRPr="002243D5">
          <w:rPr>
            <w:noProof/>
            <w:webHidden/>
          </w:rPr>
          <w:tab/>
        </w:r>
        <w:r w:rsidR="005C0E9C" w:rsidRPr="002243D5">
          <w:rPr>
            <w:rStyle w:val="Hyperlink"/>
            <w:rFonts w:ascii="Verdana" w:hAnsi="Verdana"/>
            <w:webHidden/>
          </w:rPr>
          <w:fldChar w:fldCharType="begin"/>
        </w:r>
        <w:r w:rsidR="00B643FF" w:rsidRPr="002243D5">
          <w:rPr>
            <w:rStyle w:val="Hyperlink"/>
            <w:rFonts w:ascii="Verdana" w:hAnsi="Verdana"/>
            <w:webHidden/>
          </w:rPr>
          <w:instrText xml:space="preserve"> PAGEREF _Toc477160210 \h </w:instrText>
        </w:r>
        <w:r w:rsidR="005C0E9C" w:rsidRPr="002243D5">
          <w:rPr>
            <w:rStyle w:val="Hyperlink"/>
            <w:rFonts w:ascii="Verdana" w:hAnsi="Verdana"/>
            <w:webHidden/>
          </w:rPr>
        </w:r>
        <w:r w:rsidR="005C0E9C" w:rsidRPr="002243D5">
          <w:rPr>
            <w:rStyle w:val="Hyperlink"/>
            <w:rFonts w:ascii="Verdana" w:hAnsi="Verdana"/>
            <w:webHidden/>
          </w:rPr>
          <w:fldChar w:fldCharType="separate"/>
        </w:r>
        <w:r w:rsidR="001D0DA4" w:rsidRPr="002243D5">
          <w:rPr>
            <w:rStyle w:val="Hyperlink"/>
            <w:rFonts w:ascii="Verdana" w:hAnsi="Verdana"/>
            <w:noProof/>
            <w:webHidden/>
          </w:rPr>
          <w:t>1</w:t>
        </w:r>
        <w:r w:rsidR="008E54FE" w:rsidRPr="002243D5">
          <w:rPr>
            <w:rStyle w:val="Hyperlink"/>
            <w:rFonts w:ascii="Verdana" w:hAnsi="Verdana"/>
            <w:noProof/>
            <w:webHidden/>
          </w:rPr>
          <w:t>7</w:t>
        </w:r>
        <w:r w:rsidR="005C0E9C" w:rsidRPr="002243D5">
          <w:rPr>
            <w:rStyle w:val="Hyperlink"/>
            <w:rFonts w:ascii="Verdana" w:hAnsi="Verdana"/>
            <w:webHidden/>
          </w:rPr>
          <w:fldChar w:fldCharType="end"/>
        </w:r>
      </w:hyperlink>
    </w:p>
    <w:p w:rsidR="00B643FF" w:rsidRPr="002243D5" w:rsidRDefault="0008675F" w:rsidP="00B643FF">
      <w:pPr>
        <w:pStyle w:val="TableofFigures"/>
        <w:tabs>
          <w:tab w:val="right" w:leader="dot" w:pos="9323"/>
        </w:tabs>
        <w:spacing w:before="240"/>
        <w:rPr>
          <w:rFonts w:asciiTheme="minorHAnsi" w:eastAsiaTheme="minorEastAsia" w:hAnsiTheme="minorHAnsi" w:cstheme="minorBidi"/>
          <w:noProof/>
          <w:sz w:val="22"/>
          <w:szCs w:val="22"/>
        </w:rPr>
      </w:pPr>
      <w:hyperlink w:anchor="_Toc477160211" w:history="1">
        <w:r w:rsidR="00202746" w:rsidRPr="00202746">
          <w:rPr>
            <w:rStyle w:val="Hyperlink"/>
            <w:rFonts w:ascii="Verdana" w:hAnsi="Verdana"/>
            <w:noProof/>
          </w:rPr>
          <w:t xml:space="preserve">Graph </w:t>
        </w:r>
        <w:r w:rsidR="00762582">
          <w:rPr>
            <w:rStyle w:val="Hyperlink"/>
            <w:rFonts w:ascii="Verdana" w:hAnsi="Verdana"/>
            <w:noProof/>
          </w:rPr>
          <w:t>4:</w:t>
        </w:r>
        <w:r w:rsidR="00B643FF" w:rsidRPr="002243D5">
          <w:rPr>
            <w:rStyle w:val="Hyperlink"/>
            <w:rFonts w:ascii="Verdana" w:hAnsi="Verdana"/>
            <w:noProof/>
          </w:rPr>
          <w:t xml:space="preserve"> High risk babies completing screening</w:t>
        </w:r>
        <w:r w:rsidR="00B643FF" w:rsidRPr="002243D5">
          <w:rPr>
            <w:noProof/>
            <w:webHidden/>
          </w:rPr>
          <w:tab/>
        </w:r>
        <w:r w:rsidR="005C0E9C" w:rsidRPr="002243D5">
          <w:rPr>
            <w:rStyle w:val="Hyperlink"/>
            <w:rFonts w:ascii="Verdana" w:hAnsi="Verdana"/>
            <w:webHidden/>
          </w:rPr>
          <w:fldChar w:fldCharType="begin"/>
        </w:r>
        <w:r w:rsidR="00B643FF" w:rsidRPr="002243D5">
          <w:rPr>
            <w:rStyle w:val="Hyperlink"/>
            <w:rFonts w:ascii="Verdana" w:hAnsi="Verdana"/>
            <w:webHidden/>
          </w:rPr>
          <w:instrText xml:space="preserve"> PAGEREF _Toc477160211 \h </w:instrText>
        </w:r>
        <w:r w:rsidR="005C0E9C" w:rsidRPr="002243D5">
          <w:rPr>
            <w:rStyle w:val="Hyperlink"/>
            <w:rFonts w:ascii="Verdana" w:hAnsi="Verdana"/>
            <w:webHidden/>
          </w:rPr>
        </w:r>
        <w:r w:rsidR="005C0E9C" w:rsidRPr="002243D5">
          <w:rPr>
            <w:rStyle w:val="Hyperlink"/>
            <w:rFonts w:ascii="Verdana" w:hAnsi="Verdana"/>
            <w:webHidden/>
          </w:rPr>
          <w:fldChar w:fldCharType="separate"/>
        </w:r>
        <w:r w:rsidR="001D0DA4" w:rsidRPr="002243D5">
          <w:rPr>
            <w:rStyle w:val="Hyperlink"/>
            <w:rFonts w:ascii="Verdana" w:hAnsi="Verdana"/>
            <w:noProof/>
            <w:webHidden/>
          </w:rPr>
          <w:t>1</w:t>
        </w:r>
        <w:r w:rsidR="008E54FE" w:rsidRPr="002243D5">
          <w:rPr>
            <w:rStyle w:val="Hyperlink"/>
            <w:rFonts w:ascii="Verdana" w:hAnsi="Verdana"/>
            <w:noProof/>
            <w:webHidden/>
          </w:rPr>
          <w:t>8</w:t>
        </w:r>
        <w:r w:rsidR="005C0E9C" w:rsidRPr="002243D5">
          <w:rPr>
            <w:rStyle w:val="Hyperlink"/>
            <w:rFonts w:ascii="Verdana" w:hAnsi="Verdana"/>
            <w:webHidden/>
          </w:rPr>
          <w:fldChar w:fldCharType="end"/>
        </w:r>
      </w:hyperlink>
    </w:p>
    <w:p w:rsidR="00B643FF" w:rsidRPr="002243D5" w:rsidRDefault="0008675F" w:rsidP="00B643FF">
      <w:pPr>
        <w:pStyle w:val="TableofFigures"/>
        <w:tabs>
          <w:tab w:val="right" w:leader="dot" w:pos="9323"/>
        </w:tabs>
        <w:spacing w:before="240"/>
        <w:rPr>
          <w:rFonts w:asciiTheme="minorHAnsi" w:eastAsiaTheme="minorEastAsia" w:hAnsiTheme="minorHAnsi" w:cstheme="minorBidi"/>
          <w:noProof/>
          <w:sz w:val="22"/>
          <w:szCs w:val="22"/>
        </w:rPr>
      </w:pPr>
      <w:hyperlink w:anchor="_Toc477160212" w:history="1">
        <w:r w:rsidR="00762582">
          <w:rPr>
            <w:rStyle w:val="Hyperlink"/>
            <w:rFonts w:ascii="Verdana" w:hAnsi="Verdana"/>
            <w:noProof/>
          </w:rPr>
          <w:t>Table 4:</w:t>
        </w:r>
        <w:r w:rsidR="00B643FF" w:rsidRPr="002243D5">
          <w:rPr>
            <w:rStyle w:val="Hyperlink"/>
            <w:rFonts w:ascii="Verdana" w:hAnsi="Verdana"/>
            <w:noProof/>
          </w:rPr>
          <w:t xml:space="preserve"> Screening outcomes for well babies</w:t>
        </w:r>
        <w:r w:rsidR="00B643FF" w:rsidRPr="002243D5">
          <w:rPr>
            <w:noProof/>
            <w:webHidden/>
          </w:rPr>
          <w:tab/>
        </w:r>
        <w:r w:rsidR="005C0E9C" w:rsidRPr="002243D5">
          <w:rPr>
            <w:rStyle w:val="Hyperlink"/>
            <w:rFonts w:ascii="Verdana" w:hAnsi="Verdana"/>
            <w:webHidden/>
          </w:rPr>
          <w:fldChar w:fldCharType="begin"/>
        </w:r>
        <w:r w:rsidR="00B643FF" w:rsidRPr="002243D5">
          <w:rPr>
            <w:rStyle w:val="Hyperlink"/>
            <w:rFonts w:ascii="Verdana" w:hAnsi="Verdana"/>
            <w:webHidden/>
          </w:rPr>
          <w:instrText xml:space="preserve"> PAGEREF _Toc477160212 \h </w:instrText>
        </w:r>
        <w:r w:rsidR="005C0E9C" w:rsidRPr="002243D5">
          <w:rPr>
            <w:rStyle w:val="Hyperlink"/>
            <w:rFonts w:ascii="Verdana" w:hAnsi="Verdana"/>
            <w:webHidden/>
          </w:rPr>
        </w:r>
        <w:r w:rsidR="005C0E9C" w:rsidRPr="002243D5">
          <w:rPr>
            <w:rStyle w:val="Hyperlink"/>
            <w:rFonts w:ascii="Verdana" w:hAnsi="Verdana"/>
            <w:webHidden/>
          </w:rPr>
          <w:fldChar w:fldCharType="separate"/>
        </w:r>
        <w:r w:rsidR="001D0DA4" w:rsidRPr="002243D5">
          <w:rPr>
            <w:rStyle w:val="Hyperlink"/>
            <w:rFonts w:ascii="Verdana" w:hAnsi="Verdana"/>
            <w:noProof/>
            <w:webHidden/>
          </w:rPr>
          <w:t>1</w:t>
        </w:r>
        <w:r w:rsidR="008E54FE" w:rsidRPr="002243D5">
          <w:rPr>
            <w:rStyle w:val="Hyperlink"/>
            <w:rFonts w:ascii="Verdana" w:hAnsi="Verdana"/>
            <w:noProof/>
            <w:webHidden/>
          </w:rPr>
          <w:t>9</w:t>
        </w:r>
        <w:r w:rsidR="005C0E9C" w:rsidRPr="002243D5">
          <w:rPr>
            <w:rStyle w:val="Hyperlink"/>
            <w:rFonts w:ascii="Verdana" w:hAnsi="Verdana"/>
            <w:webHidden/>
          </w:rPr>
          <w:fldChar w:fldCharType="end"/>
        </w:r>
      </w:hyperlink>
    </w:p>
    <w:p w:rsidR="00B643FF" w:rsidRPr="002243D5" w:rsidRDefault="0008675F" w:rsidP="00B643FF">
      <w:pPr>
        <w:pStyle w:val="TableofFigures"/>
        <w:tabs>
          <w:tab w:val="right" w:leader="dot" w:pos="9323"/>
        </w:tabs>
        <w:spacing w:before="240"/>
        <w:rPr>
          <w:rFonts w:asciiTheme="minorHAnsi" w:eastAsiaTheme="minorEastAsia" w:hAnsiTheme="minorHAnsi" w:cstheme="minorBidi"/>
          <w:noProof/>
          <w:sz w:val="22"/>
          <w:szCs w:val="22"/>
        </w:rPr>
      </w:pPr>
      <w:hyperlink w:anchor="_Toc477160213" w:history="1">
        <w:r w:rsidR="00583ABF">
          <w:rPr>
            <w:rStyle w:val="Hyperlink"/>
            <w:rFonts w:ascii="Verdana" w:hAnsi="Verdana"/>
            <w:noProof/>
          </w:rPr>
          <w:t xml:space="preserve">Table 5: </w:t>
        </w:r>
        <w:r w:rsidR="00B643FF" w:rsidRPr="002243D5">
          <w:rPr>
            <w:rStyle w:val="Hyperlink"/>
            <w:rFonts w:ascii="Verdana" w:hAnsi="Verdana"/>
            <w:noProof/>
          </w:rPr>
          <w:t>Screening outcomes for high risk babies</w:t>
        </w:r>
        <w:r w:rsidR="00B643FF" w:rsidRPr="002243D5">
          <w:rPr>
            <w:noProof/>
            <w:webHidden/>
          </w:rPr>
          <w:tab/>
        </w:r>
        <w:r w:rsidR="008E54FE" w:rsidRPr="002243D5">
          <w:rPr>
            <w:rStyle w:val="Hyperlink"/>
            <w:rFonts w:ascii="Verdana" w:hAnsi="Verdana"/>
            <w:webHidden/>
          </w:rPr>
          <w:t>20</w:t>
        </w:r>
      </w:hyperlink>
    </w:p>
    <w:p w:rsidR="00B643FF" w:rsidRPr="002243D5" w:rsidRDefault="0008675F" w:rsidP="00B643FF">
      <w:pPr>
        <w:pStyle w:val="TableofFigures"/>
        <w:tabs>
          <w:tab w:val="right" w:leader="dot" w:pos="9323"/>
        </w:tabs>
        <w:spacing w:before="240"/>
        <w:rPr>
          <w:rFonts w:asciiTheme="minorHAnsi" w:eastAsiaTheme="minorEastAsia" w:hAnsiTheme="minorHAnsi" w:cstheme="minorBidi"/>
          <w:noProof/>
          <w:sz w:val="22"/>
          <w:szCs w:val="22"/>
        </w:rPr>
      </w:pPr>
      <w:hyperlink w:anchor="_Toc477160214" w:history="1">
        <w:r w:rsidR="00762582">
          <w:rPr>
            <w:rStyle w:val="Hyperlink"/>
            <w:rFonts w:ascii="Verdana" w:hAnsi="Verdana"/>
            <w:noProof/>
          </w:rPr>
          <w:t>Table 6:</w:t>
        </w:r>
        <w:r w:rsidR="00B643FF" w:rsidRPr="002243D5">
          <w:rPr>
            <w:rStyle w:val="Hyperlink"/>
            <w:rFonts w:ascii="Verdana" w:hAnsi="Verdana"/>
            <w:noProof/>
          </w:rPr>
          <w:t xml:space="preserve"> Referrals for assessment</w:t>
        </w:r>
        <w:r w:rsidR="00B643FF" w:rsidRPr="002243D5">
          <w:rPr>
            <w:noProof/>
            <w:webHidden/>
          </w:rPr>
          <w:tab/>
        </w:r>
        <w:r w:rsidR="0087179E" w:rsidRPr="002243D5">
          <w:rPr>
            <w:rStyle w:val="Hyperlink"/>
            <w:rFonts w:ascii="Verdana" w:hAnsi="Verdana"/>
            <w:webHidden/>
          </w:rPr>
          <w:t>2</w:t>
        </w:r>
        <w:r w:rsidR="008E54FE" w:rsidRPr="002243D5">
          <w:rPr>
            <w:rStyle w:val="Hyperlink"/>
            <w:rFonts w:ascii="Verdana" w:hAnsi="Verdana"/>
            <w:webHidden/>
          </w:rPr>
          <w:t>1</w:t>
        </w:r>
      </w:hyperlink>
    </w:p>
    <w:p w:rsidR="00B643FF" w:rsidRPr="002243D5" w:rsidRDefault="0008675F" w:rsidP="00B643FF">
      <w:pPr>
        <w:pStyle w:val="TableofFigures"/>
        <w:tabs>
          <w:tab w:val="right" w:leader="dot" w:pos="9323"/>
        </w:tabs>
        <w:spacing w:before="240"/>
        <w:rPr>
          <w:rFonts w:asciiTheme="minorHAnsi" w:eastAsiaTheme="minorEastAsia" w:hAnsiTheme="minorHAnsi" w:cstheme="minorBidi"/>
          <w:noProof/>
          <w:sz w:val="22"/>
          <w:szCs w:val="22"/>
        </w:rPr>
      </w:pPr>
      <w:hyperlink w:anchor="_Toc477160215" w:history="1">
        <w:r w:rsidR="00762582">
          <w:rPr>
            <w:rStyle w:val="Hyperlink"/>
            <w:rFonts w:ascii="Verdana" w:hAnsi="Verdana"/>
            <w:noProof/>
          </w:rPr>
          <w:t>Table 7.i:</w:t>
        </w:r>
        <w:r w:rsidR="00B643FF" w:rsidRPr="002243D5">
          <w:rPr>
            <w:rStyle w:val="Hyperlink"/>
            <w:rFonts w:ascii="Verdana" w:hAnsi="Verdana"/>
            <w:noProof/>
          </w:rPr>
          <w:t xml:space="preserve"> All Wales attendance at assessment appointments (includes community clinic and hospital outside Wales)</w:t>
        </w:r>
        <w:r w:rsidR="00B643FF" w:rsidRPr="002243D5">
          <w:rPr>
            <w:noProof/>
            <w:webHidden/>
          </w:rPr>
          <w:tab/>
        </w:r>
        <w:r w:rsidR="005C0E9C" w:rsidRPr="002243D5">
          <w:rPr>
            <w:rStyle w:val="Hyperlink"/>
            <w:rFonts w:ascii="Verdana" w:hAnsi="Verdana"/>
            <w:webHidden/>
          </w:rPr>
          <w:fldChar w:fldCharType="begin"/>
        </w:r>
        <w:r w:rsidR="00B643FF" w:rsidRPr="002243D5">
          <w:rPr>
            <w:rStyle w:val="Hyperlink"/>
            <w:rFonts w:ascii="Verdana" w:hAnsi="Verdana"/>
            <w:webHidden/>
          </w:rPr>
          <w:instrText xml:space="preserve"> PAGEREF _Toc477160215 \h </w:instrText>
        </w:r>
        <w:r w:rsidR="005C0E9C" w:rsidRPr="002243D5">
          <w:rPr>
            <w:rStyle w:val="Hyperlink"/>
            <w:rFonts w:ascii="Verdana" w:hAnsi="Verdana"/>
            <w:webHidden/>
          </w:rPr>
        </w:r>
        <w:r w:rsidR="005C0E9C" w:rsidRPr="002243D5">
          <w:rPr>
            <w:rStyle w:val="Hyperlink"/>
            <w:rFonts w:ascii="Verdana" w:hAnsi="Verdana"/>
            <w:webHidden/>
          </w:rPr>
          <w:fldChar w:fldCharType="separate"/>
        </w:r>
        <w:r w:rsidR="001D0DA4" w:rsidRPr="002243D5">
          <w:rPr>
            <w:rStyle w:val="Hyperlink"/>
            <w:rFonts w:ascii="Verdana" w:hAnsi="Verdana"/>
            <w:noProof/>
            <w:webHidden/>
          </w:rPr>
          <w:t>2</w:t>
        </w:r>
        <w:r w:rsidR="008E54FE" w:rsidRPr="002243D5">
          <w:rPr>
            <w:rStyle w:val="Hyperlink"/>
            <w:rFonts w:ascii="Verdana" w:hAnsi="Verdana"/>
            <w:noProof/>
            <w:webHidden/>
          </w:rPr>
          <w:t>2</w:t>
        </w:r>
        <w:r w:rsidR="005C0E9C" w:rsidRPr="002243D5">
          <w:rPr>
            <w:rStyle w:val="Hyperlink"/>
            <w:rFonts w:ascii="Verdana" w:hAnsi="Verdana"/>
            <w:webHidden/>
          </w:rPr>
          <w:fldChar w:fldCharType="end"/>
        </w:r>
      </w:hyperlink>
    </w:p>
    <w:p w:rsidR="00B643FF" w:rsidRPr="002243D5" w:rsidRDefault="0008675F" w:rsidP="00B643FF">
      <w:pPr>
        <w:pStyle w:val="TableofFigures"/>
        <w:tabs>
          <w:tab w:val="right" w:leader="dot" w:pos="9323"/>
        </w:tabs>
        <w:spacing w:before="240"/>
        <w:rPr>
          <w:rFonts w:asciiTheme="minorHAnsi" w:eastAsiaTheme="minorEastAsia" w:hAnsiTheme="minorHAnsi" w:cstheme="minorBidi"/>
          <w:noProof/>
          <w:sz w:val="22"/>
          <w:szCs w:val="22"/>
        </w:rPr>
      </w:pPr>
      <w:hyperlink w:anchor="_Toc477160216" w:history="1">
        <w:r w:rsidR="00762582">
          <w:rPr>
            <w:rStyle w:val="Hyperlink"/>
            <w:rFonts w:ascii="Verdana" w:hAnsi="Verdana"/>
            <w:noProof/>
          </w:rPr>
          <w:t>Table 7.ii:</w:t>
        </w:r>
        <w:r w:rsidR="00B643FF" w:rsidRPr="002243D5">
          <w:rPr>
            <w:rStyle w:val="Hyperlink"/>
            <w:rFonts w:ascii="Verdana" w:hAnsi="Verdana"/>
            <w:noProof/>
          </w:rPr>
          <w:t xml:space="preserve"> Attendance at assessment appointments by Health Board</w:t>
        </w:r>
        <w:r w:rsidR="00B643FF" w:rsidRPr="002243D5">
          <w:rPr>
            <w:noProof/>
            <w:webHidden/>
          </w:rPr>
          <w:tab/>
        </w:r>
        <w:r w:rsidR="005C0E9C" w:rsidRPr="002243D5">
          <w:rPr>
            <w:rStyle w:val="Hyperlink"/>
            <w:rFonts w:ascii="Verdana" w:hAnsi="Verdana"/>
            <w:webHidden/>
          </w:rPr>
          <w:fldChar w:fldCharType="begin"/>
        </w:r>
        <w:r w:rsidR="00B643FF" w:rsidRPr="002243D5">
          <w:rPr>
            <w:rStyle w:val="Hyperlink"/>
            <w:rFonts w:ascii="Verdana" w:hAnsi="Verdana"/>
            <w:webHidden/>
          </w:rPr>
          <w:instrText xml:space="preserve"> PAGEREF _Toc477160216 \h </w:instrText>
        </w:r>
        <w:r w:rsidR="005C0E9C" w:rsidRPr="002243D5">
          <w:rPr>
            <w:rStyle w:val="Hyperlink"/>
            <w:rFonts w:ascii="Verdana" w:hAnsi="Verdana"/>
            <w:webHidden/>
          </w:rPr>
        </w:r>
        <w:r w:rsidR="005C0E9C" w:rsidRPr="002243D5">
          <w:rPr>
            <w:rStyle w:val="Hyperlink"/>
            <w:rFonts w:ascii="Verdana" w:hAnsi="Verdana"/>
            <w:webHidden/>
          </w:rPr>
          <w:fldChar w:fldCharType="separate"/>
        </w:r>
        <w:r w:rsidR="001D0DA4" w:rsidRPr="002243D5">
          <w:rPr>
            <w:rStyle w:val="Hyperlink"/>
            <w:rFonts w:ascii="Verdana" w:hAnsi="Verdana"/>
            <w:noProof/>
            <w:webHidden/>
          </w:rPr>
          <w:t>2</w:t>
        </w:r>
        <w:r w:rsidR="008E54FE" w:rsidRPr="002243D5">
          <w:rPr>
            <w:rStyle w:val="Hyperlink"/>
            <w:rFonts w:ascii="Verdana" w:hAnsi="Verdana"/>
            <w:noProof/>
            <w:webHidden/>
          </w:rPr>
          <w:t>2</w:t>
        </w:r>
        <w:r w:rsidR="005C0E9C" w:rsidRPr="002243D5">
          <w:rPr>
            <w:rStyle w:val="Hyperlink"/>
            <w:rFonts w:ascii="Verdana" w:hAnsi="Verdana"/>
            <w:webHidden/>
          </w:rPr>
          <w:fldChar w:fldCharType="end"/>
        </w:r>
      </w:hyperlink>
    </w:p>
    <w:p w:rsidR="00B643FF" w:rsidRPr="002243D5" w:rsidRDefault="0008675F" w:rsidP="00B643FF">
      <w:pPr>
        <w:pStyle w:val="TableofFigures"/>
        <w:tabs>
          <w:tab w:val="right" w:leader="dot" w:pos="9323"/>
        </w:tabs>
        <w:spacing w:before="240"/>
        <w:rPr>
          <w:rFonts w:asciiTheme="minorHAnsi" w:eastAsiaTheme="minorEastAsia" w:hAnsiTheme="minorHAnsi" w:cstheme="minorBidi"/>
          <w:noProof/>
          <w:sz w:val="22"/>
          <w:szCs w:val="22"/>
        </w:rPr>
      </w:pPr>
      <w:hyperlink w:anchor="_Toc477160217" w:history="1">
        <w:r w:rsidR="00762582">
          <w:rPr>
            <w:rStyle w:val="Hyperlink"/>
            <w:rFonts w:ascii="Verdana" w:hAnsi="Verdana"/>
            <w:noProof/>
          </w:rPr>
          <w:t>Table 8:</w:t>
        </w:r>
        <w:r w:rsidR="00B643FF" w:rsidRPr="002243D5">
          <w:rPr>
            <w:rStyle w:val="Hyperlink"/>
            <w:rFonts w:ascii="Verdana" w:hAnsi="Verdana"/>
            <w:noProof/>
          </w:rPr>
          <w:t xml:space="preserve"> Time taken to start assessment</w:t>
        </w:r>
        <w:r w:rsidR="00B643FF" w:rsidRPr="002243D5">
          <w:rPr>
            <w:noProof/>
            <w:webHidden/>
          </w:rPr>
          <w:tab/>
        </w:r>
        <w:r w:rsidR="005C0E9C" w:rsidRPr="002243D5">
          <w:rPr>
            <w:rStyle w:val="Hyperlink"/>
            <w:rFonts w:ascii="Verdana" w:hAnsi="Verdana"/>
            <w:webHidden/>
          </w:rPr>
          <w:fldChar w:fldCharType="begin"/>
        </w:r>
        <w:r w:rsidR="00B643FF" w:rsidRPr="002243D5">
          <w:rPr>
            <w:rStyle w:val="Hyperlink"/>
            <w:rFonts w:ascii="Verdana" w:hAnsi="Verdana"/>
            <w:webHidden/>
          </w:rPr>
          <w:instrText xml:space="preserve"> PAGEREF _Toc477160217 \h </w:instrText>
        </w:r>
        <w:r w:rsidR="005C0E9C" w:rsidRPr="002243D5">
          <w:rPr>
            <w:rStyle w:val="Hyperlink"/>
            <w:rFonts w:ascii="Verdana" w:hAnsi="Verdana"/>
            <w:webHidden/>
          </w:rPr>
        </w:r>
        <w:r w:rsidR="005C0E9C" w:rsidRPr="002243D5">
          <w:rPr>
            <w:rStyle w:val="Hyperlink"/>
            <w:rFonts w:ascii="Verdana" w:hAnsi="Verdana"/>
            <w:webHidden/>
          </w:rPr>
          <w:fldChar w:fldCharType="separate"/>
        </w:r>
        <w:r w:rsidR="001D0DA4" w:rsidRPr="002243D5">
          <w:rPr>
            <w:rStyle w:val="Hyperlink"/>
            <w:rFonts w:ascii="Verdana" w:hAnsi="Verdana"/>
            <w:noProof/>
            <w:webHidden/>
          </w:rPr>
          <w:t>2</w:t>
        </w:r>
        <w:r w:rsidR="008E54FE" w:rsidRPr="002243D5">
          <w:rPr>
            <w:rStyle w:val="Hyperlink"/>
            <w:rFonts w:ascii="Verdana" w:hAnsi="Verdana"/>
            <w:noProof/>
            <w:webHidden/>
          </w:rPr>
          <w:t>3</w:t>
        </w:r>
        <w:r w:rsidR="005C0E9C" w:rsidRPr="002243D5">
          <w:rPr>
            <w:rStyle w:val="Hyperlink"/>
            <w:rFonts w:ascii="Verdana" w:hAnsi="Verdana"/>
            <w:webHidden/>
          </w:rPr>
          <w:fldChar w:fldCharType="end"/>
        </w:r>
      </w:hyperlink>
    </w:p>
    <w:p w:rsidR="00B643FF" w:rsidRPr="002243D5" w:rsidRDefault="0008675F" w:rsidP="00B643FF">
      <w:pPr>
        <w:pStyle w:val="TableofFigures"/>
        <w:tabs>
          <w:tab w:val="right" w:leader="dot" w:pos="9323"/>
        </w:tabs>
        <w:spacing w:before="240"/>
        <w:rPr>
          <w:rFonts w:asciiTheme="minorHAnsi" w:eastAsiaTheme="minorEastAsia" w:hAnsiTheme="minorHAnsi" w:cstheme="minorBidi"/>
          <w:noProof/>
          <w:sz w:val="22"/>
          <w:szCs w:val="22"/>
        </w:rPr>
      </w:pPr>
      <w:hyperlink w:anchor="_Toc477160218" w:history="1">
        <w:r w:rsidR="00762582">
          <w:rPr>
            <w:rStyle w:val="Hyperlink"/>
            <w:rFonts w:ascii="Verdana" w:hAnsi="Verdana"/>
            <w:noProof/>
          </w:rPr>
          <w:t>Table 9.i:</w:t>
        </w:r>
        <w:r w:rsidR="00B643FF" w:rsidRPr="002243D5">
          <w:rPr>
            <w:rStyle w:val="Hyperlink"/>
            <w:rFonts w:ascii="Verdana" w:hAnsi="Verdana"/>
            <w:noProof/>
          </w:rPr>
          <w:t xml:space="preserve"> All Wales time taken to complete assessment (includes </w:t>
        </w:r>
        <w:r w:rsidR="00CB6D47">
          <w:rPr>
            <w:rStyle w:val="Hyperlink"/>
            <w:rFonts w:ascii="Verdana" w:hAnsi="Verdana"/>
            <w:noProof/>
          </w:rPr>
          <w:t xml:space="preserve"> </w:t>
        </w:r>
        <w:r w:rsidR="00B643FF" w:rsidRPr="002243D5">
          <w:rPr>
            <w:rStyle w:val="Hyperlink"/>
            <w:rFonts w:ascii="Verdana" w:hAnsi="Verdana"/>
            <w:noProof/>
          </w:rPr>
          <w:t>community clinic and hospital outside Wales)</w:t>
        </w:r>
        <w:r w:rsidR="00B643FF" w:rsidRPr="002243D5">
          <w:rPr>
            <w:noProof/>
            <w:webHidden/>
          </w:rPr>
          <w:tab/>
        </w:r>
        <w:r w:rsidR="005C0E9C" w:rsidRPr="002243D5">
          <w:rPr>
            <w:rStyle w:val="Hyperlink"/>
            <w:rFonts w:ascii="Verdana" w:hAnsi="Verdana"/>
            <w:webHidden/>
          </w:rPr>
          <w:fldChar w:fldCharType="begin"/>
        </w:r>
        <w:r w:rsidR="00B643FF" w:rsidRPr="002243D5">
          <w:rPr>
            <w:rStyle w:val="Hyperlink"/>
            <w:rFonts w:ascii="Verdana" w:hAnsi="Verdana"/>
            <w:webHidden/>
          </w:rPr>
          <w:instrText xml:space="preserve"> PAGEREF _Toc477160218 \h </w:instrText>
        </w:r>
        <w:r w:rsidR="005C0E9C" w:rsidRPr="002243D5">
          <w:rPr>
            <w:rStyle w:val="Hyperlink"/>
            <w:rFonts w:ascii="Verdana" w:hAnsi="Verdana"/>
            <w:webHidden/>
          </w:rPr>
        </w:r>
        <w:r w:rsidR="005C0E9C" w:rsidRPr="002243D5">
          <w:rPr>
            <w:rStyle w:val="Hyperlink"/>
            <w:rFonts w:ascii="Verdana" w:hAnsi="Verdana"/>
            <w:webHidden/>
          </w:rPr>
          <w:fldChar w:fldCharType="separate"/>
        </w:r>
        <w:r w:rsidR="001D0DA4" w:rsidRPr="002243D5">
          <w:rPr>
            <w:rStyle w:val="Hyperlink"/>
            <w:rFonts w:ascii="Verdana" w:hAnsi="Verdana"/>
            <w:noProof/>
            <w:webHidden/>
          </w:rPr>
          <w:t>2</w:t>
        </w:r>
        <w:r w:rsidR="008E54FE" w:rsidRPr="002243D5">
          <w:rPr>
            <w:rStyle w:val="Hyperlink"/>
            <w:rFonts w:ascii="Verdana" w:hAnsi="Verdana"/>
            <w:noProof/>
            <w:webHidden/>
          </w:rPr>
          <w:t>4</w:t>
        </w:r>
        <w:r w:rsidR="005C0E9C" w:rsidRPr="002243D5">
          <w:rPr>
            <w:rStyle w:val="Hyperlink"/>
            <w:rFonts w:ascii="Verdana" w:hAnsi="Verdana"/>
            <w:webHidden/>
          </w:rPr>
          <w:fldChar w:fldCharType="end"/>
        </w:r>
      </w:hyperlink>
    </w:p>
    <w:p w:rsidR="00B643FF" w:rsidRPr="002243D5" w:rsidRDefault="0008675F" w:rsidP="00B643FF">
      <w:pPr>
        <w:pStyle w:val="TableofFigures"/>
        <w:tabs>
          <w:tab w:val="right" w:leader="dot" w:pos="9323"/>
        </w:tabs>
        <w:spacing w:before="240"/>
        <w:rPr>
          <w:rFonts w:asciiTheme="minorHAnsi" w:eastAsiaTheme="minorEastAsia" w:hAnsiTheme="minorHAnsi" w:cstheme="minorBidi"/>
          <w:noProof/>
          <w:sz w:val="22"/>
          <w:szCs w:val="22"/>
        </w:rPr>
      </w:pPr>
      <w:hyperlink w:anchor="_Toc477160219" w:history="1">
        <w:r w:rsidR="00762582">
          <w:rPr>
            <w:rStyle w:val="Hyperlink"/>
            <w:rFonts w:ascii="Verdana" w:hAnsi="Verdana"/>
            <w:noProof/>
          </w:rPr>
          <w:t>Table 9.ii:</w:t>
        </w:r>
        <w:r w:rsidR="00583ABF">
          <w:rPr>
            <w:rStyle w:val="Hyperlink"/>
            <w:rFonts w:ascii="Verdana" w:hAnsi="Verdana"/>
            <w:noProof/>
          </w:rPr>
          <w:t xml:space="preserve"> </w:t>
        </w:r>
        <w:r w:rsidR="00B643FF" w:rsidRPr="002243D5">
          <w:rPr>
            <w:rStyle w:val="Hyperlink"/>
            <w:rFonts w:ascii="Verdana" w:hAnsi="Verdana"/>
            <w:noProof/>
          </w:rPr>
          <w:t>Time taken to complete assessment by Hospital</w:t>
        </w:r>
        <w:r w:rsidR="00B643FF" w:rsidRPr="002243D5">
          <w:rPr>
            <w:noProof/>
            <w:webHidden/>
          </w:rPr>
          <w:tab/>
        </w:r>
        <w:r w:rsidR="005C0E9C" w:rsidRPr="002243D5">
          <w:rPr>
            <w:rStyle w:val="Hyperlink"/>
            <w:rFonts w:ascii="Verdana" w:hAnsi="Verdana"/>
            <w:webHidden/>
          </w:rPr>
          <w:fldChar w:fldCharType="begin"/>
        </w:r>
        <w:r w:rsidR="00B643FF" w:rsidRPr="002243D5">
          <w:rPr>
            <w:rStyle w:val="Hyperlink"/>
            <w:rFonts w:ascii="Verdana" w:hAnsi="Verdana"/>
            <w:webHidden/>
          </w:rPr>
          <w:instrText xml:space="preserve"> PAGEREF _Toc477160219 \h </w:instrText>
        </w:r>
        <w:r w:rsidR="005C0E9C" w:rsidRPr="002243D5">
          <w:rPr>
            <w:rStyle w:val="Hyperlink"/>
            <w:rFonts w:ascii="Verdana" w:hAnsi="Verdana"/>
            <w:webHidden/>
          </w:rPr>
        </w:r>
        <w:r w:rsidR="005C0E9C" w:rsidRPr="002243D5">
          <w:rPr>
            <w:rStyle w:val="Hyperlink"/>
            <w:rFonts w:ascii="Verdana" w:hAnsi="Verdana"/>
            <w:webHidden/>
          </w:rPr>
          <w:fldChar w:fldCharType="separate"/>
        </w:r>
        <w:r w:rsidR="001D0DA4" w:rsidRPr="002243D5">
          <w:rPr>
            <w:rStyle w:val="Hyperlink"/>
            <w:rFonts w:ascii="Verdana" w:hAnsi="Verdana"/>
            <w:noProof/>
            <w:webHidden/>
          </w:rPr>
          <w:t>2</w:t>
        </w:r>
        <w:r w:rsidR="008E54FE" w:rsidRPr="002243D5">
          <w:rPr>
            <w:rStyle w:val="Hyperlink"/>
            <w:rFonts w:ascii="Verdana" w:hAnsi="Verdana"/>
            <w:noProof/>
            <w:webHidden/>
          </w:rPr>
          <w:t>4</w:t>
        </w:r>
        <w:r w:rsidR="005C0E9C" w:rsidRPr="002243D5">
          <w:rPr>
            <w:rStyle w:val="Hyperlink"/>
            <w:rFonts w:ascii="Verdana" w:hAnsi="Verdana"/>
            <w:webHidden/>
          </w:rPr>
          <w:fldChar w:fldCharType="end"/>
        </w:r>
      </w:hyperlink>
    </w:p>
    <w:p w:rsidR="00B643FF" w:rsidRPr="002243D5" w:rsidRDefault="0008675F" w:rsidP="00B643FF">
      <w:pPr>
        <w:pStyle w:val="TableofFigures"/>
        <w:tabs>
          <w:tab w:val="right" w:leader="dot" w:pos="9323"/>
        </w:tabs>
        <w:spacing w:before="240"/>
        <w:rPr>
          <w:rFonts w:asciiTheme="minorHAnsi" w:eastAsiaTheme="minorEastAsia" w:hAnsiTheme="minorHAnsi" w:cstheme="minorBidi"/>
          <w:noProof/>
          <w:sz w:val="22"/>
          <w:szCs w:val="22"/>
        </w:rPr>
      </w:pPr>
      <w:hyperlink w:anchor="_Toc477160221" w:history="1">
        <w:r w:rsidR="00762582">
          <w:rPr>
            <w:rStyle w:val="Hyperlink"/>
            <w:rFonts w:ascii="Verdana" w:hAnsi="Verdana"/>
            <w:noProof/>
          </w:rPr>
          <w:t>Table 10:</w:t>
        </w:r>
        <w:r w:rsidR="00583ABF">
          <w:rPr>
            <w:rStyle w:val="Hyperlink"/>
            <w:rFonts w:ascii="Verdana" w:hAnsi="Verdana"/>
            <w:noProof/>
          </w:rPr>
          <w:t xml:space="preserve"> </w:t>
        </w:r>
        <w:r w:rsidR="00B643FF" w:rsidRPr="002243D5">
          <w:rPr>
            <w:rStyle w:val="Hyperlink"/>
            <w:rFonts w:ascii="Verdana" w:hAnsi="Verdana" w:cs="Arial"/>
            <w:noProof/>
          </w:rPr>
          <w:t xml:space="preserve">Number of babies with confirmed hearing loss born between </w:t>
        </w:r>
        <w:r w:rsidR="00CB6D47">
          <w:rPr>
            <w:rStyle w:val="Hyperlink"/>
            <w:rFonts w:ascii="Verdana" w:hAnsi="Verdana" w:cs="Arial"/>
            <w:noProof/>
          </w:rPr>
          <w:t xml:space="preserve">     </w:t>
        </w:r>
        <w:r w:rsidR="00B643FF" w:rsidRPr="002243D5">
          <w:rPr>
            <w:rStyle w:val="Hyperlink"/>
            <w:rFonts w:ascii="Verdana" w:hAnsi="Verdana" w:cs="Arial"/>
            <w:noProof/>
          </w:rPr>
          <w:t>1st April 201</w:t>
        </w:r>
        <w:r w:rsidR="002243D5" w:rsidRPr="002243D5">
          <w:rPr>
            <w:rStyle w:val="Hyperlink"/>
            <w:rFonts w:ascii="Verdana" w:hAnsi="Verdana" w:cs="Arial"/>
            <w:noProof/>
          </w:rPr>
          <w:t>6</w:t>
        </w:r>
        <w:r w:rsidR="00F22CB9" w:rsidRPr="002243D5">
          <w:rPr>
            <w:rStyle w:val="Hyperlink"/>
            <w:rFonts w:ascii="Verdana" w:hAnsi="Verdana" w:cs="Arial"/>
            <w:noProof/>
          </w:rPr>
          <w:t xml:space="preserve"> and 31st March 201</w:t>
        </w:r>
        <w:r w:rsidR="002243D5" w:rsidRPr="002243D5">
          <w:rPr>
            <w:rStyle w:val="Hyperlink"/>
            <w:rFonts w:ascii="Verdana" w:hAnsi="Verdana" w:cs="Arial"/>
            <w:noProof/>
          </w:rPr>
          <w:t>7</w:t>
        </w:r>
        <w:r w:rsidR="00F22CB9" w:rsidRPr="002243D5">
          <w:rPr>
            <w:rStyle w:val="Hyperlink"/>
            <w:rFonts w:ascii="Verdana" w:hAnsi="Verdana" w:cs="Arial"/>
            <w:noProof/>
          </w:rPr>
          <w:t xml:space="preserve"> by Region</w:t>
        </w:r>
        <w:r w:rsidR="00B643FF" w:rsidRPr="002243D5">
          <w:rPr>
            <w:noProof/>
            <w:webHidden/>
          </w:rPr>
          <w:tab/>
        </w:r>
        <w:r w:rsidR="005C0E9C" w:rsidRPr="002243D5">
          <w:rPr>
            <w:rStyle w:val="Hyperlink"/>
            <w:rFonts w:ascii="Verdana" w:hAnsi="Verdana"/>
            <w:webHidden/>
          </w:rPr>
          <w:fldChar w:fldCharType="begin"/>
        </w:r>
        <w:r w:rsidR="00B643FF" w:rsidRPr="002243D5">
          <w:rPr>
            <w:rStyle w:val="Hyperlink"/>
            <w:rFonts w:ascii="Verdana" w:hAnsi="Verdana"/>
            <w:webHidden/>
          </w:rPr>
          <w:instrText xml:space="preserve"> PAGEREF _Toc477160221 \h </w:instrText>
        </w:r>
        <w:r w:rsidR="005C0E9C" w:rsidRPr="002243D5">
          <w:rPr>
            <w:rStyle w:val="Hyperlink"/>
            <w:rFonts w:ascii="Verdana" w:hAnsi="Verdana"/>
            <w:webHidden/>
          </w:rPr>
        </w:r>
        <w:r w:rsidR="005C0E9C" w:rsidRPr="002243D5">
          <w:rPr>
            <w:rStyle w:val="Hyperlink"/>
            <w:rFonts w:ascii="Verdana" w:hAnsi="Verdana"/>
            <w:webHidden/>
          </w:rPr>
          <w:fldChar w:fldCharType="separate"/>
        </w:r>
        <w:r w:rsidR="001D0DA4" w:rsidRPr="002243D5">
          <w:rPr>
            <w:rStyle w:val="Hyperlink"/>
            <w:rFonts w:ascii="Verdana" w:hAnsi="Verdana"/>
            <w:noProof/>
            <w:webHidden/>
          </w:rPr>
          <w:t>2</w:t>
        </w:r>
        <w:r w:rsidR="009B5291" w:rsidRPr="002243D5">
          <w:rPr>
            <w:rStyle w:val="Hyperlink"/>
            <w:rFonts w:ascii="Verdana" w:hAnsi="Verdana"/>
            <w:noProof/>
            <w:webHidden/>
          </w:rPr>
          <w:t>5</w:t>
        </w:r>
        <w:r w:rsidR="005C0E9C" w:rsidRPr="002243D5">
          <w:rPr>
            <w:rStyle w:val="Hyperlink"/>
            <w:rFonts w:ascii="Verdana" w:hAnsi="Verdana"/>
            <w:webHidden/>
          </w:rPr>
          <w:fldChar w:fldCharType="end"/>
        </w:r>
      </w:hyperlink>
    </w:p>
    <w:p w:rsidR="00B643FF" w:rsidRPr="002243D5" w:rsidRDefault="0008675F" w:rsidP="00B643FF">
      <w:pPr>
        <w:pStyle w:val="TableofFigures"/>
        <w:tabs>
          <w:tab w:val="right" w:leader="dot" w:pos="9323"/>
        </w:tabs>
        <w:spacing w:before="240"/>
        <w:rPr>
          <w:rFonts w:asciiTheme="minorHAnsi" w:eastAsiaTheme="minorEastAsia" w:hAnsiTheme="minorHAnsi" w:cstheme="minorBidi"/>
          <w:noProof/>
          <w:sz w:val="22"/>
          <w:szCs w:val="22"/>
        </w:rPr>
      </w:pPr>
      <w:hyperlink w:anchor="_Toc477160222" w:history="1">
        <w:r w:rsidR="00762582">
          <w:rPr>
            <w:rStyle w:val="Hyperlink"/>
            <w:rFonts w:ascii="Verdana" w:hAnsi="Verdana"/>
            <w:noProof/>
          </w:rPr>
          <w:t>Table 11:</w:t>
        </w:r>
        <w:r w:rsidR="00B643FF" w:rsidRPr="002243D5">
          <w:rPr>
            <w:rStyle w:val="Hyperlink"/>
            <w:rFonts w:ascii="Verdana" w:hAnsi="Verdana"/>
            <w:noProof/>
          </w:rPr>
          <w:t xml:space="preserve"> </w:t>
        </w:r>
        <w:r w:rsidR="00B643FF" w:rsidRPr="002243D5">
          <w:rPr>
            <w:rStyle w:val="Hyperlink"/>
            <w:rFonts w:ascii="Verdana" w:hAnsi="Verdana" w:cs="Arial"/>
            <w:noProof/>
          </w:rPr>
          <w:t>Age of confirmation of hearing loss</w:t>
        </w:r>
        <w:r w:rsidR="00B643FF" w:rsidRPr="002243D5">
          <w:rPr>
            <w:noProof/>
            <w:webHidden/>
          </w:rPr>
          <w:tab/>
        </w:r>
        <w:r w:rsidR="005C0E9C" w:rsidRPr="002243D5">
          <w:rPr>
            <w:rStyle w:val="Hyperlink"/>
            <w:rFonts w:ascii="Verdana" w:hAnsi="Verdana"/>
            <w:webHidden/>
          </w:rPr>
          <w:fldChar w:fldCharType="begin"/>
        </w:r>
        <w:r w:rsidR="00B643FF" w:rsidRPr="002243D5">
          <w:rPr>
            <w:rStyle w:val="Hyperlink"/>
            <w:rFonts w:ascii="Verdana" w:hAnsi="Verdana"/>
            <w:webHidden/>
          </w:rPr>
          <w:instrText xml:space="preserve"> PAGEREF _Toc477160222 \h </w:instrText>
        </w:r>
        <w:r w:rsidR="005C0E9C" w:rsidRPr="002243D5">
          <w:rPr>
            <w:rStyle w:val="Hyperlink"/>
            <w:rFonts w:ascii="Verdana" w:hAnsi="Verdana"/>
            <w:webHidden/>
          </w:rPr>
        </w:r>
        <w:r w:rsidR="005C0E9C" w:rsidRPr="002243D5">
          <w:rPr>
            <w:rStyle w:val="Hyperlink"/>
            <w:rFonts w:ascii="Verdana" w:hAnsi="Verdana"/>
            <w:webHidden/>
          </w:rPr>
          <w:fldChar w:fldCharType="separate"/>
        </w:r>
        <w:r w:rsidR="001D0DA4" w:rsidRPr="002243D5">
          <w:rPr>
            <w:rStyle w:val="Hyperlink"/>
            <w:rFonts w:ascii="Verdana" w:hAnsi="Verdana"/>
            <w:noProof/>
            <w:webHidden/>
          </w:rPr>
          <w:t>2</w:t>
        </w:r>
        <w:r w:rsidR="009B5291" w:rsidRPr="002243D5">
          <w:rPr>
            <w:rStyle w:val="Hyperlink"/>
            <w:rFonts w:ascii="Verdana" w:hAnsi="Verdana"/>
            <w:noProof/>
            <w:webHidden/>
          </w:rPr>
          <w:t>5</w:t>
        </w:r>
        <w:r w:rsidR="005C0E9C" w:rsidRPr="002243D5">
          <w:rPr>
            <w:rStyle w:val="Hyperlink"/>
            <w:rFonts w:ascii="Verdana" w:hAnsi="Verdana"/>
            <w:webHidden/>
          </w:rPr>
          <w:fldChar w:fldCharType="end"/>
        </w:r>
      </w:hyperlink>
    </w:p>
    <w:p w:rsidR="00B643FF" w:rsidRPr="002243D5" w:rsidRDefault="0008675F" w:rsidP="00B643FF">
      <w:pPr>
        <w:pStyle w:val="TableofFigures"/>
        <w:tabs>
          <w:tab w:val="right" w:leader="dot" w:pos="9323"/>
        </w:tabs>
        <w:spacing w:before="240"/>
        <w:rPr>
          <w:rStyle w:val="Hyperlink"/>
          <w:rFonts w:ascii="Verdana" w:hAnsi="Verdana"/>
        </w:rPr>
      </w:pPr>
      <w:hyperlink w:anchor="_Toc477160223" w:history="1">
        <w:r w:rsidR="00762582">
          <w:rPr>
            <w:rStyle w:val="Hyperlink"/>
            <w:rFonts w:ascii="Verdana" w:hAnsi="Verdana"/>
            <w:noProof/>
          </w:rPr>
          <w:t>Table 12:</w:t>
        </w:r>
        <w:r w:rsidR="00B643FF" w:rsidRPr="002243D5">
          <w:rPr>
            <w:rStyle w:val="Hyperlink"/>
            <w:rFonts w:ascii="Verdana" w:hAnsi="Verdana"/>
            <w:noProof/>
          </w:rPr>
          <w:t xml:space="preserve"> Age at hearing aid fitting</w:t>
        </w:r>
        <w:r w:rsidR="00B643FF" w:rsidRPr="002243D5">
          <w:rPr>
            <w:rStyle w:val="Hyperlink"/>
            <w:rFonts w:ascii="Verdana" w:hAnsi="Verdana"/>
            <w:webHidden/>
          </w:rPr>
          <w:tab/>
        </w:r>
        <w:r w:rsidR="005C0E9C" w:rsidRPr="002243D5">
          <w:rPr>
            <w:rStyle w:val="Hyperlink"/>
            <w:rFonts w:ascii="Verdana" w:hAnsi="Verdana"/>
            <w:webHidden/>
          </w:rPr>
          <w:fldChar w:fldCharType="begin"/>
        </w:r>
        <w:r w:rsidR="00B643FF" w:rsidRPr="002243D5">
          <w:rPr>
            <w:rStyle w:val="Hyperlink"/>
            <w:rFonts w:ascii="Verdana" w:hAnsi="Verdana"/>
            <w:webHidden/>
          </w:rPr>
          <w:instrText xml:space="preserve"> PAGEREF _Toc477160223 \h </w:instrText>
        </w:r>
        <w:r w:rsidR="005C0E9C" w:rsidRPr="002243D5">
          <w:rPr>
            <w:rStyle w:val="Hyperlink"/>
            <w:rFonts w:ascii="Verdana" w:hAnsi="Verdana"/>
            <w:webHidden/>
          </w:rPr>
        </w:r>
        <w:r w:rsidR="005C0E9C" w:rsidRPr="002243D5">
          <w:rPr>
            <w:rStyle w:val="Hyperlink"/>
            <w:rFonts w:ascii="Verdana" w:hAnsi="Verdana"/>
            <w:webHidden/>
          </w:rPr>
          <w:fldChar w:fldCharType="separate"/>
        </w:r>
        <w:r w:rsidR="001D0DA4" w:rsidRPr="002243D5">
          <w:rPr>
            <w:rStyle w:val="Hyperlink"/>
            <w:rFonts w:ascii="Verdana" w:hAnsi="Verdana"/>
            <w:noProof/>
            <w:webHidden/>
          </w:rPr>
          <w:t>2</w:t>
        </w:r>
        <w:r w:rsidR="009B5291" w:rsidRPr="002243D5">
          <w:rPr>
            <w:rStyle w:val="Hyperlink"/>
            <w:rFonts w:ascii="Verdana" w:hAnsi="Verdana"/>
            <w:noProof/>
            <w:webHidden/>
          </w:rPr>
          <w:t>6</w:t>
        </w:r>
        <w:r w:rsidR="005C0E9C" w:rsidRPr="002243D5">
          <w:rPr>
            <w:rStyle w:val="Hyperlink"/>
            <w:rFonts w:ascii="Verdana" w:hAnsi="Verdana"/>
            <w:webHidden/>
          </w:rPr>
          <w:fldChar w:fldCharType="end"/>
        </w:r>
      </w:hyperlink>
    </w:p>
    <w:p w:rsidR="00B643FF" w:rsidRPr="002243D5" w:rsidRDefault="0008675F" w:rsidP="00B643FF">
      <w:pPr>
        <w:pStyle w:val="TableofFigures"/>
        <w:tabs>
          <w:tab w:val="right" w:leader="dot" w:pos="9323"/>
        </w:tabs>
        <w:spacing w:before="240"/>
        <w:rPr>
          <w:rFonts w:asciiTheme="minorHAnsi" w:eastAsiaTheme="minorEastAsia" w:hAnsiTheme="minorHAnsi" w:cstheme="minorBidi"/>
          <w:noProof/>
          <w:sz w:val="22"/>
          <w:szCs w:val="22"/>
        </w:rPr>
      </w:pPr>
      <w:hyperlink w:anchor="_Toc477160224" w:history="1">
        <w:r w:rsidR="00202746" w:rsidRPr="00202746">
          <w:rPr>
            <w:rStyle w:val="Hyperlink"/>
            <w:rFonts w:ascii="Verdana" w:hAnsi="Verdana"/>
            <w:noProof/>
          </w:rPr>
          <w:t xml:space="preserve">Graph </w:t>
        </w:r>
        <w:r w:rsidR="00762582">
          <w:rPr>
            <w:rStyle w:val="Hyperlink"/>
            <w:rFonts w:ascii="Verdana" w:hAnsi="Verdana"/>
            <w:noProof/>
          </w:rPr>
          <w:t>5:</w:t>
        </w:r>
        <w:r w:rsidR="00B643FF" w:rsidRPr="002243D5">
          <w:rPr>
            <w:rStyle w:val="Hyperlink"/>
            <w:rFonts w:ascii="Verdana" w:hAnsi="Verdana"/>
            <w:noProof/>
          </w:rPr>
          <w:t xml:space="preserve"> Hearing aid fitting within four weeks of identification of hearing loss by Health Board for 201</w:t>
        </w:r>
        <w:r w:rsidR="002243D5" w:rsidRPr="002243D5">
          <w:rPr>
            <w:rStyle w:val="Hyperlink"/>
            <w:rFonts w:ascii="Verdana" w:hAnsi="Verdana"/>
            <w:noProof/>
          </w:rPr>
          <w:t>6</w:t>
        </w:r>
        <w:r w:rsidR="00B643FF" w:rsidRPr="002243D5">
          <w:rPr>
            <w:rStyle w:val="Hyperlink"/>
            <w:rFonts w:ascii="Verdana" w:hAnsi="Verdana"/>
            <w:noProof/>
          </w:rPr>
          <w:t xml:space="preserve"> – 201</w:t>
        </w:r>
        <w:r w:rsidR="002243D5" w:rsidRPr="002243D5">
          <w:rPr>
            <w:rStyle w:val="Hyperlink"/>
            <w:rFonts w:ascii="Verdana" w:hAnsi="Verdana"/>
            <w:noProof/>
          </w:rPr>
          <w:t>7</w:t>
        </w:r>
        <w:r w:rsidR="00B643FF" w:rsidRPr="002243D5">
          <w:rPr>
            <w:noProof/>
            <w:webHidden/>
          </w:rPr>
          <w:tab/>
        </w:r>
        <w:r w:rsidR="005C0E9C" w:rsidRPr="002243D5">
          <w:rPr>
            <w:rStyle w:val="Hyperlink"/>
            <w:rFonts w:ascii="Verdana" w:hAnsi="Verdana"/>
            <w:webHidden/>
          </w:rPr>
          <w:fldChar w:fldCharType="begin"/>
        </w:r>
        <w:r w:rsidR="00B643FF" w:rsidRPr="002243D5">
          <w:rPr>
            <w:rStyle w:val="Hyperlink"/>
            <w:rFonts w:ascii="Verdana" w:hAnsi="Verdana"/>
            <w:webHidden/>
          </w:rPr>
          <w:instrText xml:space="preserve"> PAGEREF _Toc477160224 \h </w:instrText>
        </w:r>
        <w:r w:rsidR="005C0E9C" w:rsidRPr="002243D5">
          <w:rPr>
            <w:rStyle w:val="Hyperlink"/>
            <w:rFonts w:ascii="Verdana" w:hAnsi="Verdana"/>
            <w:webHidden/>
          </w:rPr>
        </w:r>
        <w:r w:rsidR="005C0E9C" w:rsidRPr="002243D5">
          <w:rPr>
            <w:rStyle w:val="Hyperlink"/>
            <w:rFonts w:ascii="Verdana" w:hAnsi="Verdana"/>
            <w:webHidden/>
          </w:rPr>
          <w:fldChar w:fldCharType="separate"/>
        </w:r>
        <w:r w:rsidR="001D0DA4" w:rsidRPr="002243D5">
          <w:rPr>
            <w:rStyle w:val="Hyperlink"/>
            <w:rFonts w:ascii="Verdana" w:hAnsi="Verdana"/>
            <w:noProof/>
            <w:webHidden/>
          </w:rPr>
          <w:t>2</w:t>
        </w:r>
        <w:r w:rsidR="009B5291" w:rsidRPr="002243D5">
          <w:rPr>
            <w:rStyle w:val="Hyperlink"/>
            <w:rFonts w:ascii="Verdana" w:hAnsi="Verdana"/>
            <w:noProof/>
            <w:webHidden/>
          </w:rPr>
          <w:t>7</w:t>
        </w:r>
        <w:r w:rsidR="005C0E9C" w:rsidRPr="002243D5">
          <w:rPr>
            <w:rStyle w:val="Hyperlink"/>
            <w:rFonts w:ascii="Verdana" w:hAnsi="Verdana"/>
            <w:webHidden/>
          </w:rPr>
          <w:fldChar w:fldCharType="end"/>
        </w:r>
      </w:hyperlink>
    </w:p>
    <w:p w:rsidR="00981D9B" w:rsidRPr="00B643FF" w:rsidRDefault="005C0E9C" w:rsidP="00B643FF">
      <w:pPr>
        <w:pStyle w:val="Heading1"/>
        <w:numPr>
          <w:ilvl w:val="0"/>
          <w:numId w:val="0"/>
        </w:numPr>
        <w:spacing w:before="240"/>
        <w:ind w:left="1009"/>
        <w:rPr>
          <w:rStyle w:val="Hyperlink"/>
          <w:rFonts w:ascii="Verdana" w:hAnsi="Verdana"/>
          <w:b w:val="0"/>
          <w:kern w:val="0"/>
          <w:sz w:val="24"/>
          <w:szCs w:val="24"/>
        </w:rPr>
      </w:pPr>
      <w:r w:rsidRPr="002243D5">
        <w:rPr>
          <w:rStyle w:val="Hyperlink"/>
          <w:b w:val="0"/>
          <w:noProof/>
        </w:rPr>
        <w:fldChar w:fldCharType="end"/>
      </w:r>
      <w:r w:rsidRPr="00B643FF">
        <w:rPr>
          <w:rStyle w:val="Hyperlink"/>
          <w:b w:val="0"/>
          <w:noProof/>
          <w:kern w:val="0"/>
          <w:sz w:val="24"/>
          <w:szCs w:val="24"/>
        </w:rPr>
        <w:fldChar w:fldCharType="begin"/>
      </w:r>
      <w:r w:rsidR="008D5A93" w:rsidRPr="00B643FF">
        <w:rPr>
          <w:rStyle w:val="Hyperlink"/>
          <w:b w:val="0"/>
          <w:noProof/>
          <w:kern w:val="0"/>
          <w:sz w:val="24"/>
          <w:szCs w:val="24"/>
        </w:rPr>
        <w:instrText xml:space="preserve"> TOC \h \z \c "Figure" </w:instrText>
      </w:r>
      <w:r w:rsidRPr="00B643FF">
        <w:rPr>
          <w:rStyle w:val="Hyperlink"/>
          <w:b w:val="0"/>
          <w:noProof/>
          <w:kern w:val="0"/>
          <w:sz w:val="24"/>
          <w:szCs w:val="24"/>
        </w:rPr>
        <w:fldChar w:fldCharType="separate"/>
      </w:r>
    </w:p>
    <w:p w:rsidR="00C548E2" w:rsidRDefault="005C0E9C" w:rsidP="00B643FF">
      <w:pPr>
        <w:pStyle w:val="Heading1"/>
        <w:numPr>
          <w:ilvl w:val="0"/>
          <w:numId w:val="0"/>
        </w:numPr>
        <w:spacing w:before="240"/>
        <w:ind w:left="1009"/>
        <w:rPr>
          <w:rFonts w:ascii="Verdana" w:hAnsi="Verdana"/>
        </w:rPr>
      </w:pPr>
      <w:r w:rsidRPr="00B643FF">
        <w:rPr>
          <w:rStyle w:val="Hyperlink"/>
          <w:b w:val="0"/>
          <w:noProof/>
          <w:kern w:val="0"/>
          <w:sz w:val="24"/>
          <w:szCs w:val="24"/>
        </w:rPr>
        <w:fldChar w:fldCharType="end"/>
      </w:r>
    </w:p>
    <w:p w:rsidR="00CA76E2" w:rsidRPr="00777C1F" w:rsidRDefault="00C548E2" w:rsidP="00CD1DAF">
      <w:pPr>
        <w:pStyle w:val="Heading1"/>
        <w:spacing w:before="0"/>
        <w:ind w:left="964" w:hanging="1009"/>
        <w:jc w:val="left"/>
        <w:rPr>
          <w:rFonts w:ascii="Verdana" w:hAnsi="Verdana"/>
          <w:sz w:val="32"/>
          <w:szCs w:val="32"/>
        </w:rPr>
      </w:pPr>
      <w:r>
        <w:rPr>
          <w:rFonts w:ascii="Verdana" w:hAnsi="Verdana"/>
        </w:rPr>
        <w:br w:type="page"/>
      </w:r>
      <w:bookmarkStart w:id="1" w:name="_Toc417819327"/>
      <w:bookmarkStart w:id="2" w:name="_Toc508784267"/>
      <w:r w:rsidR="00CA76E2" w:rsidRPr="00777C1F">
        <w:rPr>
          <w:rFonts w:ascii="Verdana" w:hAnsi="Verdana"/>
          <w:sz w:val="32"/>
          <w:szCs w:val="32"/>
        </w:rPr>
        <w:lastRenderedPageBreak/>
        <w:t>Introduction</w:t>
      </w:r>
      <w:bookmarkEnd w:id="1"/>
      <w:bookmarkEnd w:id="2"/>
    </w:p>
    <w:p w:rsidR="00CA76E2" w:rsidRPr="00CA76E2" w:rsidRDefault="00CA76E2" w:rsidP="00EB647F">
      <w:pPr>
        <w:jc w:val="both"/>
        <w:rPr>
          <w:rFonts w:ascii="Verdana" w:hAnsi="Verdana" w:cs="Arial"/>
        </w:rPr>
      </w:pPr>
    </w:p>
    <w:p w:rsidR="00CA76E2" w:rsidRPr="00CA76E2" w:rsidRDefault="00CA76E2" w:rsidP="00EB647F">
      <w:pPr>
        <w:ind w:right="545"/>
        <w:jc w:val="both"/>
        <w:rPr>
          <w:rFonts w:ascii="Verdana" w:hAnsi="Verdana" w:cs="Arial"/>
        </w:rPr>
      </w:pPr>
      <w:r w:rsidRPr="00CA76E2">
        <w:rPr>
          <w:rFonts w:ascii="Verdana" w:hAnsi="Verdana" w:cs="Arial"/>
        </w:rPr>
        <w:t xml:space="preserve">This is the </w:t>
      </w:r>
      <w:r w:rsidR="00F66049">
        <w:rPr>
          <w:rFonts w:ascii="Verdana" w:hAnsi="Verdana" w:cs="Arial"/>
        </w:rPr>
        <w:t>thirteenth</w:t>
      </w:r>
      <w:r w:rsidRPr="00CA76E2">
        <w:rPr>
          <w:rFonts w:ascii="Verdana" w:hAnsi="Verdana" w:cs="Arial"/>
        </w:rPr>
        <w:t xml:space="preserve"> annual statistical report published by Newborn Hearing Screening Wales (NBHSW). This report covers data for babies born </w:t>
      </w:r>
      <w:r w:rsidR="006A3C4C">
        <w:rPr>
          <w:rFonts w:ascii="Verdana" w:hAnsi="Verdana" w:cs="Arial"/>
        </w:rPr>
        <w:t>between 1</w:t>
      </w:r>
      <w:r w:rsidR="000B498A" w:rsidRPr="000B498A">
        <w:rPr>
          <w:rFonts w:ascii="Verdana" w:hAnsi="Verdana" w:cs="Arial"/>
          <w:vertAlign w:val="superscript"/>
        </w:rPr>
        <w:t>st</w:t>
      </w:r>
      <w:r w:rsidR="006A3C4C">
        <w:rPr>
          <w:rFonts w:ascii="Verdana" w:hAnsi="Verdana" w:cs="Arial"/>
        </w:rPr>
        <w:t xml:space="preserve"> April </w:t>
      </w:r>
      <w:r w:rsidRPr="00CA76E2">
        <w:rPr>
          <w:rFonts w:ascii="Verdana" w:hAnsi="Verdana" w:cs="Arial"/>
        </w:rPr>
        <w:t>201</w:t>
      </w:r>
      <w:r w:rsidR="00F66049">
        <w:rPr>
          <w:rFonts w:ascii="Verdana" w:hAnsi="Verdana" w:cs="Arial"/>
        </w:rPr>
        <w:t>6</w:t>
      </w:r>
      <w:r w:rsidR="00C70F81">
        <w:rPr>
          <w:rFonts w:ascii="Verdana" w:hAnsi="Verdana" w:cs="Arial"/>
        </w:rPr>
        <w:t xml:space="preserve"> </w:t>
      </w:r>
      <w:r w:rsidR="006A3C4C">
        <w:rPr>
          <w:rFonts w:ascii="Verdana" w:hAnsi="Verdana" w:cs="Arial"/>
        </w:rPr>
        <w:t>and 31</w:t>
      </w:r>
      <w:r w:rsidR="000B498A" w:rsidRPr="000B498A">
        <w:rPr>
          <w:rFonts w:ascii="Verdana" w:hAnsi="Verdana" w:cs="Arial"/>
          <w:vertAlign w:val="superscript"/>
        </w:rPr>
        <w:t>st</w:t>
      </w:r>
      <w:r w:rsidR="006A3C4C">
        <w:rPr>
          <w:rFonts w:ascii="Verdana" w:hAnsi="Verdana" w:cs="Arial"/>
        </w:rPr>
        <w:t xml:space="preserve"> March </w:t>
      </w:r>
      <w:r w:rsidR="00C70F81">
        <w:rPr>
          <w:rFonts w:ascii="Verdana" w:hAnsi="Verdana" w:cs="Arial"/>
        </w:rPr>
        <w:t xml:space="preserve"> 201</w:t>
      </w:r>
      <w:r w:rsidR="00F66049">
        <w:rPr>
          <w:rFonts w:ascii="Verdana" w:hAnsi="Verdana" w:cs="Arial"/>
        </w:rPr>
        <w:t>7</w:t>
      </w:r>
      <w:r w:rsidRPr="00CA76E2">
        <w:rPr>
          <w:rFonts w:ascii="Verdana" w:hAnsi="Verdana" w:cs="Arial"/>
        </w:rPr>
        <w:t xml:space="preserve">. </w:t>
      </w:r>
    </w:p>
    <w:p w:rsidR="00CA76E2" w:rsidRPr="00CA76E2" w:rsidRDefault="00CA76E2" w:rsidP="00EB647F">
      <w:pPr>
        <w:ind w:right="545"/>
        <w:jc w:val="both"/>
        <w:rPr>
          <w:rFonts w:ascii="Verdana" w:hAnsi="Verdana" w:cs="Arial"/>
        </w:rPr>
      </w:pPr>
    </w:p>
    <w:p w:rsidR="00CA76E2" w:rsidRPr="00CA76E2" w:rsidRDefault="00CA76E2" w:rsidP="00EB647F">
      <w:pPr>
        <w:ind w:right="545"/>
        <w:jc w:val="both"/>
        <w:rPr>
          <w:rFonts w:ascii="Verdana" w:hAnsi="Verdana" w:cs="Arial"/>
        </w:rPr>
      </w:pPr>
      <w:r w:rsidRPr="00CA76E2">
        <w:rPr>
          <w:rFonts w:ascii="Verdana" w:hAnsi="Verdana" w:cs="Arial"/>
        </w:rPr>
        <w:t>One or two babies in every 1000 are born with a hearing loss that may affect their speech and language development. NBHSW was launched in 2003 and aims to identify these babies as early as possible, as evidence shows that introducing an early support programme before six months of age leads to better outcomes for speech and language development.</w:t>
      </w:r>
    </w:p>
    <w:p w:rsidR="00CA76E2" w:rsidRPr="00CA76E2" w:rsidRDefault="00CA76E2" w:rsidP="00EB647F">
      <w:pPr>
        <w:ind w:right="545"/>
        <w:jc w:val="both"/>
        <w:rPr>
          <w:rFonts w:ascii="Verdana" w:hAnsi="Verdana" w:cs="Arial"/>
        </w:rPr>
      </w:pPr>
    </w:p>
    <w:p w:rsidR="00777C1F" w:rsidRDefault="00777C1F" w:rsidP="00EB647F">
      <w:pPr>
        <w:ind w:right="545"/>
        <w:jc w:val="both"/>
        <w:rPr>
          <w:rFonts w:ascii="Verdana" w:hAnsi="Verdana" w:cs="Arial"/>
          <w:b/>
          <w:sz w:val="28"/>
          <w:szCs w:val="28"/>
        </w:rPr>
      </w:pPr>
    </w:p>
    <w:p w:rsidR="00CA76E2" w:rsidRPr="00757D39" w:rsidRDefault="00EF327B" w:rsidP="00757D39">
      <w:pPr>
        <w:pStyle w:val="Heading2"/>
        <w:numPr>
          <w:ilvl w:val="0"/>
          <w:numId w:val="0"/>
        </w:numPr>
        <w:rPr>
          <w:rFonts w:ascii="Verdana" w:hAnsi="Verdana"/>
        </w:rPr>
      </w:pPr>
      <w:bookmarkStart w:id="3" w:name="_Ref508115360"/>
      <w:bookmarkStart w:id="4" w:name="_Toc508784268"/>
      <w:r w:rsidRPr="00757D39">
        <w:rPr>
          <w:rFonts w:ascii="Verdana" w:hAnsi="Verdana"/>
        </w:rPr>
        <w:t xml:space="preserve">1.1    </w:t>
      </w:r>
      <w:r w:rsidR="00AD1979">
        <w:rPr>
          <w:rFonts w:ascii="Verdana" w:hAnsi="Verdana"/>
        </w:rPr>
        <w:t>‘</w:t>
      </w:r>
      <w:r w:rsidR="00CA76E2" w:rsidRPr="00757D39">
        <w:rPr>
          <w:rFonts w:ascii="Verdana" w:hAnsi="Verdana"/>
        </w:rPr>
        <w:t>Key messages</w:t>
      </w:r>
      <w:r w:rsidR="00AD1979">
        <w:rPr>
          <w:rFonts w:ascii="Verdana" w:hAnsi="Verdana"/>
        </w:rPr>
        <w:t>’</w:t>
      </w:r>
      <w:r w:rsidR="00CA76E2" w:rsidRPr="00757D39">
        <w:rPr>
          <w:rFonts w:ascii="Verdana" w:hAnsi="Verdana"/>
        </w:rPr>
        <w:t xml:space="preserve"> for </w:t>
      </w:r>
      <w:r w:rsidR="003B0211" w:rsidRPr="00757D39">
        <w:rPr>
          <w:rFonts w:ascii="Verdana" w:hAnsi="Verdana"/>
        </w:rPr>
        <w:t>p</w:t>
      </w:r>
      <w:r w:rsidR="00DF2FA3" w:rsidRPr="00757D39">
        <w:rPr>
          <w:rFonts w:ascii="Verdana" w:hAnsi="Verdana"/>
        </w:rPr>
        <w:t>arents</w:t>
      </w:r>
      <w:bookmarkEnd w:id="3"/>
      <w:bookmarkEnd w:id="4"/>
    </w:p>
    <w:p w:rsidR="00CA76E2" w:rsidRPr="00CA76E2" w:rsidRDefault="00CA76E2" w:rsidP="00EB647F">
      <w:pPr>
        <w:ind w:right="545"/>
        <w:jc w:val="both"/>
        <w:rPr>
          <w:rFonts w:ascii="Verdana" w:hAnsi="Verdana" w:cs="Arial"/>
          <w:b/>
        </w:rPr>
      </w:pPr>
    </w:p>
    <w:p w:rsidR="00CA76E2" w:rsidRPr="00CA76E2" w:rsidRDefault="00CA76E2" w:rsidP="001243F0">
      <w:pPr>
        <w:pStyle w:val="ListParagraph"/>
        <w:numPr>
          <w:ilvl w:val="0"/>
          <w:numId w:val="6"/>
        </w:numPr>
        <w:ind w:left="0" w:right="545"/>
        <w:jc w:val="both"/>
        <w:rPr>
          <w:rFonts w:ascii="Verdana" w:hAnsi="Verdana"/>
          <w:sz w:val="24"/>
          <w:szCs w:val="24"/>
        </w:rPr>
      </w:pPr>
      <w:r w:rsidRPr="00CA76E2">
        <w:rPr>
          <w:rFonts w:ascii="Verdana" w:hAnsi="Verdana"/>
          <w:sz w:val="24"/>
          <w:szCs w:val="24"/>
        </w:rPr>
        <w:t>Newborn hearing screening identifies if your baby has a hearing loss that could affect their speech and language de</w:t>
      </w:r>
      <w:r w:rsidR="00777C1F">
        <w:rPr>
          <w:rFonts w:ascii="Verdana" w:hAnsi="Verdana"/>
          <w:sz w:val="24"/>
          <w:szCs w:val="24"/>
        </w:rPr>
        <w:t>velopment without early support</w:t>
      </w:r>
      <w:r w:rsidRPr="00CA76E2">
        <w:rPr>
          <w:rFonts w:ascii="Verdana" w:hAnsi="Verdana"/>
          <w:sz w:val="24"/>
          <w:szCs w:val="24"/>
        </w:rPr>
        <w:t xml:space="preserve">  </w:t>
      </w:r>
    </w:p>
    <w:p w:rsidR="00CA76E2" w:rsidRPr="00CA76E2" w:rsidRDefault="00CA76E2" w:rsidP="001243F0">
      <w:pPr>
        <w:pStyle w:val="ListParagraph"/>
        <w:numPr>
          <w:ilvl w:val="0"/>
          <w:numId w:val="6"/>
        </w:numPr>
        <w:ind w:left="0" w:right="545"/>
        <w:jc w:val="both"/>
        <w:rPr>
          <w:rFonts w:ascii="Verdana" w:hAnsi="Verdana"/>
          <w:sz w:val="24"/>
          <w:szCs w:val="24"/>
        </w:rPr>
      </w:pPr>
      <w:r w:rsidRPr="00CA76E2">
        <w:rPr>
          <w:rFonts w:ascii="Verdana" w:hAnsi="Verdana"/>
          <w:sz w:val="24"/>
          <w:szCs w:val="24"/>
        </w:rPr>
        <w:t>All babies born to women who live in Wales are offered newborn hearing screening soon after birth</w:t>
      </w:r>
    </w:p>
    <w:p w:rsidR="00CA76E2" w:rsidRPr="00CA76E2" w:rsidRDefault="00CA76E2" w:rsidP="001243F0">
      <w:pPr>
        <w:pStyle w:val="ListParagraph"/>
        <w:numPr>
          <w:ilvl w:val="0"/>
          <w:numId w:val="6"/>
        </w:numPr>
        <w:ind w:left="0" w:right="545"/>
        <w:jc w:val="both"/>
        <w:rPr>
          <w:rFonts w:ascii="Verdana" w:hAnsi="Verdana"/>
          <w:sz w:val="24"/>
          <w:szCs w:val="24"/>
        </w:rPr>
      </w:pPr>
      <w:r w:rsidRPr="00CA76E2">
        <w:rPr>
          <w:rFonts w:ascii="Verdana" w:hAnsi="Verdana"/>
          <w:sz w:val="24"/>
          <w:szCs w:val="24"/>
        </w:rPr>
        <w:t>Screening is offered either while you are still in hospital after your baby’s birth, or a week or two later, usually in a local clinic</w:t>
      </w:r>
    </w:p>
    <w:p w:rsidR="00CA76E2" w:rsidRPr="00CA76E2" w:rsidRDefault="00CA76E2" w:rsidP="001243F0">
      <w:pPr>
        <w:pStyle w:val="ListParagraph"/>
        <w:numPr>
          <w:ilvl w:val="0"/>
          <w:numId w:val="6"/>
        </w:numPr>
        <w:ind w:left="0" w:right="545"/>
        <w:jc w:val="both"/>
        <w:rPr>
          <w:rFonts w:ascii="Verdana" w:hAnsi="Verdana"/>
          <w:sz w:val="24"/>
          <w:szCs w:val="24"/>
        </w:rPr>
      </w:pPr>
      <w:r w:rsidRPr="00CA76E2">
        <w:rPr>
          <w:rFonts w:ascii="Verdana" w:hAnsi="Verdana"/>
          <w:sz w:val="24"/>
          <w:szCs w:val="24"/>
        </w:rPr>
        <w:t>Babies who have needed special care usually have their hearing screen before they go home</w:t>
      </w:r>
    </w:p>
    <w:p w:rsidR="00CA76E2" w:rsidRPr="00CA76E2" w:rsidRDefault="00CA76E2" w:rsidP="001243F0">
      <w:pPr>
        <w:pStyle w:val="ListParagraph"/>
        <w:numPr>
          <w:ilvl w:val="0"/>
          <w:numId w:val="6"/>
        </w:numPr>
        <w:ind w:left="0" w:right="545"/>
        <w:jc w:val="both"/>
        <w:rPr>
          <w:rFonts w:ascii="Verdana" w:hAnsi="Verdana"/>
          <w:sz w:val="24"/>
          <w:szCs w:val="24"/>
        </w:rPr>
      </w:pPr>
      <w:r w:rsidRPr="00CA76E2">
        <w:rPr>
          <w:rFonts w:ascii="Verdana" w:hAnsi="Verdana"/>
          <w:sz w:val="24"/>
          <w:szCs w:val="24"/>
        </w:rPr>
        <w:t>The screening tests do not hurt or harm your baby</w:t>
      </w:r>
    </w:p>
    <w:p w:rsidR="00CA76E2" w:rsidRPr="00CA76E2" w:rsidRDefault="00CA76E2" w:rsidP="001243F0">
      <w:pPr>
        <w:pStyle w:val="ListParagraph"/>
        <w:numPr>
          <w:ilvl w:val="0"/>
          <w:numId w:val="6"/>
        </w:numPr>
        <w:ind w:left="0" w:right="545"/>
        <w:jc w:val="both"/>
        <w:rPr>
          <w:rFonts w:ascii="Verdana" w:hAnsi="Verdana"/>
          <w:sz w:val="24"/>
          <w:szCs w:val="24"/>
        </w:rPr>
      </w:pPr>
      <w:r w:rsidRPr="00CA76E2">
        <w:rPr>
          <w:rFonts w:ascii="Verdana" w:hAnsi="Verdana"/>
          <w:sz w:val="24"/>
          <w:szCs w:val="24"/>
        </w:rPr>
        <w:t>Screening does not identify all hearing loss or prevent it at a later date</w:t>
      </w:r>
    </w:p>
    <w:p w:rsidR="00CA76E2" w:rsidRPr="00CA76E2" w:rsidRDefault="00CA76E2" w:rsidP="001243F0">
      <w:pPr>
        <w:pStyle w:val="ListParagraph"/>
        <w:numPr>
          <w:ilvl w:val="0"/>
          <w:numId w:val="6"/>
        </w:numPr>
        <w:ind w:left="0" w:right="545"/>
        <w:jc w:val="both"/>
        <w:rPr>
          <w:rFonts w:ascii="Verdana" w:hAnsi="Verdana"/>
          <w:b/>
          <w:sz w:val="24"/>
          <w:szCs w:val="24"/>
        </w:rPr>
      </w:pPr>
      <w:r w:rsidRPr="00CA76E2">
        <w:rPr>
          <w:rFonts w:ascii="Verdana" w:hAnsi="Verdana"/>
          <w:sz w:val="24"/>
          <w:szCs w:val="24"/>
        </w:rPr>
        <w:t>Having your baby’s h</w:t>
      </w:r>
      <w:r w:rsidR="00B72E0B">
        <w:rPr>
          <w:rFonts w:ascii="Verdana" w:hAnsi="Verdana"/>
          <w:sz w:val="24"/>
          <w:szCs w:val="24"/>
        </w:rPr>
        <w:t xml:space="preserve">earing screened is your choice. </w:t>
      </w:r>
      <w:r w:rsidRPr="00CA76E2">
        <w:rPr>
          <w:rFonts w:ascii="Verdana" w:hAnsi="Verdana"/>
          <w:sz w:val="24"/>
          <w:szCs w:val="24"/>
        </w:rPr>
        <w:t>The newborn hearing screener and the leaflet “Your Baby’s Hearing Screening Test” will give you more information</w:t>
      </w:r>
    </w:p>
    <w:p w:rsidR="00CA76E2" w:rsidRPr="00CA76E2" w:rsidRDefault="00CA76E2" w:rsidP="00EB647F">
      <w:pPr>
        <w:ind w:right="545"/>
        <w:jc w:val="both"/>
        <w:rPr>
          <w:rFonts w:ascii="Verdana" w:hAnsi="Verdana" w:cs="Arial"/>
        </w:rPr>
      </w:pPr>
    </w:p>
    <w:p w:rsidR="00CA76E2" w:rsidRPr="00757D39" w:rsidRDefault="00EF327B" w:rsidP="00757D39">
      <w:pPr>
        <w:pStyle w:val="Heading2"/>
        <w:numPr>
          <w:ilvl w:val="0"/>
          <w:numId w:val="0"/>
        </w:numPr>
        <w:rPr>
          <w:rFonts w:ascii="Verdana" w:hAnsi="Verdana"/>
        </w:rPr>
      </w:pPr>
      <w:bookmarkStart w:id="5" w:name="_Ref508115375"/>
      <w:bookmarkStart w:id="6" w:name="_Toc508784269"/>
      <w:r w:rsidRPr="00757D39">
        <w:rPr>
          <w:rFonts w:ascii="Verdana" w:hAnsi="Verdana"/>
        </w:rPr>
        <w:t xml:space="preserve">1.2    </w:t>
      </w:r>
      <w:r w:rsidR="00CA76E2" w:rsidRPr="00757D39">
        <w:rPr>
          <w:rFonts w:ascii="Verdana" w:hAnsi="Verdana"/>
        </w:rPr>
        <w:t>Programme delivery</w:t>
      </w:r>
      <w:bookmarkEnd w:id="5"/>
      <w:bookmarkEnd w:id="6"/>
    </w:p>
    <w:p w:rsidR="00CA76E2" w:rsidRPr="00CA76E2" w:rsidRDefault="00CA76E2" w:rsidP="00EB647F">
      <w:pPr>
        <w:ind w:right="545"/>
        <w:jc w:val="both"/>
        <w:rPr>
          <w:rFonts w:ascii="Verdana" w:hAnsi="Verdana" w:cs="Arial"/>
          <w:b/>
        </w:rPr>
      </w:pPr>
    </w:p>
    <w:p w:rsidR="00CA76E2" w:rsidRDefault="00CA76E2" w:rsidP="00EB647F">
      <w:pPr>
        <w:ind w:right="545"/>
        <w:jc w:val="both"/>
        <w:rPr>
          <w:rFonts w:ascii="Verdana" w:hAnsi="Verdana" w:cs="Arial"/>
        </w:rPr>
      </w:pPr>
      <w:r w:rsidRPr="00CA76E2">
        <w:rPr>
          <w:rFonts w:ascii="Verdana" w:hAnsi="Verdana" w:cs="Arial"/>
        </w:rPr>
        <w:t xml:space="preserve">The Screening Division of Public Health Wales is responsible for managing, delivering and quality assuring the </w:t>
      </w:r>
      <w:r w:rsidR="000D7B69">
        <w:rPr>
          <w:rFonts w:ascii="Verdana" w:hAnsi="Verdana" w:cs="Arial"/>
        </w:rPr>
        <w:t xml:space="preserve">Newborn Hearing Screening </w:t>
      </w:r>
      <w:r w:rsidRPr="00CA76E2">
        <w:rPr>
          <w:rFonts w:ascii="Verdana" w:hAnsi="Verdana" w:cs="Arial"/>
        </w:rPr>
        <w:t xml:space="preserve">programme. </w:t>
      </w:r>
      <w:r w:rsidR="000D7B69">
        <w:rPr>
          <w:rFonts w:ascii="Verdana" w:hAnsi="Verdana" w:cs="Arial"/>
        </w:rPr>
        <w:t>It</w:t>
      </w:r>
      <w:r w:rsidR="009C4143">
        <w:rPr>
          <w:rFonts w:ascii="Verdana" w:hAnsi="Verdana" w:cs="Arial"/>
        </w:rPr>
        <w:t xml:space="preserve"> </w:t>
      </w:r>
      <w:r w:rsidR="005C251C">
        <w:rPr>
          <w:rFonts w:ascii="Verdana" w:hAnsi="Verdana" w:cs="Arial"/>
        </w:rPr>
        <w:t xml:space="preserve">is </w:t>
      </w:r>
      <w:r w:rsidR="009C4143">
        <w:rPr>
          <w:rFonts w:ascii="Verdana" w:hAnsi="Verdana" w:cs="Arial"/>
        </w:rPr>
        <w:t xml:space="preserve">one of three programmes within </w:t>
      </w:r>
      <w:r w:rsidR="005C251C">
        <w:rPr>
          <w:rFonts w:ascii="Verdana" w:hAnsi="Verdana" w:cs="Arial"/>
        </w:rPr>
        <w:t>Maternal and Child Screening</w:t>
      </w:r>
      <w:r w:rsidR="000D7B69">
        <w:rPr>
          <w:rFonts w:ascii="Verdana" w:hAnsi="Verdana" w:cs="Arial"/>
        </w:rPr>
        <w:t>, with an overall programme Lead</w:t>
      </w:r>
      <w:r w:rsidR="009C4143">
        <w:rPr>
          <w:rFonts w:ascii="Verdana" w:hAnsi="Verdana" w:cs="Arial"/>
        </w:rPr>
        <w:t>.</w:t>
      </w:r>
      <w:r w:rsidR="00BA38E8">
        <w:rPr>
          <w:rFonts w:ascii="Verdana" w:hAnsi="Verdana" w:cs="Arial"/>
        </w:rPr>
        <w:t xml:space="preserve"> </w:t>
      </w:r>
      <w:r w:rsidRPr="00CA76E2">
        <w:rPr>
          <w:rFonts w:ascii="Verdana" w:hAnsi="Verdana" w:cs="Arial"/>
        </w:rPr>
        <w:t xml:space="preserve"> </w:t>
      </w:r>
      <w:r w:rsidR="005C251C">
        <w:rPr>
          <w:rFonts w:ascii="Verdana" w:hAnsi="Verdana" w:cs="Arial"/>
        </w:rPr>
        <w:t xml:space="preserve">The programme is administered and delivered in </w:t>
      </w:r>
      <w:r w:rsidR="003B0211">
        <w:rPr>
          <w:rFonts w:ascii="Verdana" w:hAnsi="Verdana" w:cs="Arial"/>
        </w:rPr>
        <w:t>three</w:t>
      </w:r>
      <w:r w:rsidR="005C251C">
        <w:rPr>
          <w:rFonts w:ascii="Verdana" w:hAnsi="Verdana" w:cs="Arial"/>
        </w:rPr>
        <w:t xml:space="preserve"> </w:t>
      </w:r>
      <w:r w:rsidR="005B1B20">
        <w:rPr>
          <w:rFonts w:ascii="Verdana" w:hAnsi="Verdana" w:cs="Arial"/>
        </w:rPr>
        <w:t xml:space="preserve">Regions </w:t>
      </w:r>
      <w:r w:rsidR="009C4143">
        <w:rPr>
          <w:rFonts w:ascii="Verdana" w:hAnsi="Verdana" w:cs="Arial"/>
        </w:rPr>
        <w:t>across</w:t>
      </w:r>
      <w:r w:rsidR="005C251C">
        <w:rPr>
          <w:rFonts w:ascii="Verdana" w:hAnsi="Verdana" w:cs="Arial"/>
        </w:rPr>
        <w:t xml:space="preserve"> Wales and employs </w:t>
      </w:r>
      <w:r w:rsidR="00593A29">
        <w:rPr>
          <w:rFonts w:ascii="Verdana" w:hAnsi="Verdana" w:cs="Arial"/>
        </w:rPr>
        <w:t>Programme</w:t>
      </w:r>
      <w:r w:rsidR="0048204C">
        <w:rPr>
          <w:rFonts w:ascii="Verdana" w:hAnsi="Verdana" w:cs="Arial"/>
        </w:rPr>
        <w:t xml:space="preserve"> and Regional</w:t>
      </w:r>
      <w:r w:rsidR="005C251C">
        <w:rPr>
          <w:rFonts w:ascii="Verdana" w:hAnsi="Verdana" w:cs="Arial"/>
        </w:rPr>
        <w:t xml:space="preserve"> Coordinators</w:t>
      </w:r>
      <w:r w:rsidR="003B0211">
        <w:rPr>
          <w:rFonts w:ascii="Verdana" w:hAnsi="Verdana" w:cs="Arial"/>
        </w:rPr>
        <w:t xml:space="preserve">, </w:t>
      </w:r>
      <w:r w:rsidRPr="00CA76E2">
        <w:rPr>
          <w:rFonts w:ascii="Verdana" w:hAnsi="Verdana" w:cs="Arial"/>
        </w:rPr>
        <w:t xml:space="preserve"> Screening Managers, Screeners and administrative staff</w:t>
      </w:r>
      <w:r w:rsidR="005C251C">
        <w:rPr>
          <w:rFonts w:ascii="Verdana" w:hAnsi="Verdana" w:cs="Arial"/>
        </w:rPr>
        <w:t>.</w:t>
      </w:r>
      <w:r w:rsidR="00593A29">
        <w:rPr>
          <w:rFonts w:ascii="Verdana" w:hAnsi="Verdana" w:cs="Arial"/>
        </w:rPr>
        <w:t xml:space="preserve">  </w:t>
      </w:r>
      <w:r w:rsidR="006A0211">
        <w:rPr>
          <w:rFonts w:ascii="Verdana" w:hAnsi="Verdana" w:cs="Arial"/>
        </w:rPr>
        <w:t>The</w:t>
      </w:r>
      <w:r w:rsidR="0090390A">
        <w:rPr>
          <w:rFonts w:ascii="Verdana" w:hAnsi="Verdana" w:cs="Arial"/>
        </w:rPr>
        <w:t xml:space="preserve"> North Wales </w:t>
      </w:r>
      <w:r w:rsidR="005B1B20">
        <w:rPr>
          <w:rFonts w:ascii="Verdana" w:hAnsi="Verdana" w:cs="Arial"/>
        </w:rPr>
        <w:t>Region</w:t>
      </w:r>
      <w:r w:rsidR="0048204C">
        <w:rPr>
          <w:rFonts w:ascii="Verdana" w:hAnsi="Verdana" w:cs="Arial"/>
        </w:rPr>
        <w:t xml:space="preserve"> </w:t>
      </w:r>
      <w:r w:rsidR="0090390A">
        <w:rPr>
          <w:rFonts w:ascii="Verdana" w:hAnsi="Verdana" w:cs="Arial"/>
        </w:rPr>
        <w:t xml:space="preserve">covers Betsi Cadwaladr University Health Board. The Mid and  West Wales </w:t>
      </w:r>
      <w:r w:rsidR="005B1B20">
        <w:rPr>
          <w:rFonts w:ascii="Verdana" w:hAnsi="Verdana" w:cs="Arial"/>
        </w:rPr>
        <w:t xml:space="preserve">Region </w:t>
      </w:r>
      <w:r w:rsidR="0090390A">
        <w:rPr>
          <w:rFonts w:ascii="Verdana" w:hAnsi="Verdana" w:cs="Arial"/>
        </w:rPr>
        <w:t xml:space="preserve">covers Abertawe Bro Morgannwg University Health Board, Hywel Dda University Health Board and Powys Teaching Health Board. </w:t>
      </w:r>
      <w:r w:rsidR="0048204C">
        <w:rPr>
          <w:rFonts w:ascii="Verdana" w:hAnsi="Verdana" w:cs="Arial"/>
        </w:rPr>
        <w:t xml:space="preserve">The South East Wales </w:t>
      </w:r>
      <w:r w:rsidR="0048204C">
        <w:rPr>
          <w:rFonts w:ascii="Verdana" w:hAnsi="Verdana" w:cs="Arial"/>
        </w:rPr>
        <w:lastRenderedPageBreak/>
        <w:t xml:space="preserve">Region covers Aneurin Bevan University Health Board, Cardiff and Vale University Health Board and Cwm Taf University Health Board. </w:t>
      </w:r>
      <w:r w:rsidR="005B1B20">
        <w:rPr>
          <w:rFonts w:ascii="Verdana" w:hAnsi="Verdana" w:cs="Arial"/>
        </w:rPr>
        <w:t xml:space="preserve">Screening of babies in Powys is </w:t>
      </w:r>
      <w:r w:rsidR="00F8544E">
        <w:rPr>
          <w:rFonts w:ascii="Verdana" w:hAnsi="Verdana" w:cs="Arial"/>
        </w:rPr>
        <w:t>shared across the 3 R</w:t>
      </w:r>
      <w:r w:rsidR="005B1B20">
        <w:rPr>
          <w:rFonts w:ascii="Verdana" w:hAnsi="Verdana" w:cs="Arial"/>
        </w:rPr>
        <w:t xml:space="preserve">egions </w:t>
      </w:r>
      <w:r w:rsidR="00F8544E">
        <w:rPr>
          <w:rFonts w:ascii="Verdana" w:hAnsi="Verdana" w:cs="Arial"/>
        </w:rPr>
        <w:t xml:space="preserve">factoring in geographical proximity and the most effective deployment of staff and resources. </w:t>
      </w:r>
      <w:r w:rsidR="0090390A">
        <w:rPr>
          <w:rFonts w:ascii="Verdana" w:hAnsi="Verdana" w:cs="Arial"/>
        </w:rPr>
        <w:t xml:space="preserve">The </w:t>
      </w:r>
      <w:r w:rsidRPr="00CA76E2">
        <w:rPr>
          <w:rFonts w:ascii="Verdana" w:hAnsi="Verdana" w:cs="Arial"/>
        </w:rPr>
        <w:t>programme also</w:t>
      </w:r>
      <w:r w:rsidR="00EB6CA0">
        <w:rPr>
          <w:rFonts w:ascii="Verdana" w:hAnsi="Verdana" w:cs="Arial"/>
        </w:rPr>
        <w:t xml:space="preserve"> has</w:t>
      </w:r>
      <w:r w:rsidR="00B63A4E">
        <w:rPr>
          <w:rFonts w:ascii="Verdana" w:hAnsi="Verdana" w:cs="Arial"/>
        </w:rPr>
        <w:t xml:space="preserve"> </w:t>
      </w:r>
      <w:r w:rsidRPr="00CA76E2">
        <w:rPr>
          <w:rFonts w:ascii="Verdana" w:hAnsi="Verdana" w:cs="Arial"/>
        </w:rPr>
        <w:t>an external Quality Assurance Advisor. Diagnostic assessment and early support is provided by a clinical network of audiologists and medical leads in each Health Board.</w:t>
      </w:r>
    </w:p>
    <w:p w:rsidR="00344DF4" w:rsidRDefault="00344DF4" w:rsidP="00EB647F">
      <w:pPr>
        <w:ind w:right="545"/>
        <w:jc w:val="both"/>
        <w:rPr>
          <w:rFonts w:ascii="Verdana" w:hAnsi="Verdana" w:cs="Arial"/>
        </w:rPr>
      </w:pPr>
    </w:p>
    <w:p w:rsidR="00344DF4" w:rsidRPr="00CA76E2" w:rsidRDefault="00344DF4" w:rsidP="00EB647F">
      <w:pPr>
        <w:ind w:right="545"/>
        <w:jc w:val="both"/>
        <w:rPr>
          <w:rFonts w:ascii="Verdana" w:hAnsi="Verdana" w:cs="Arial"/>
        </w:rPr>
      </w:pPr>
    </w:p>
    <w:p w:rsidR="00CA76E2" w:rsidRPr="00757D39" w:rsidRDefault="00EF327B" w:rsidP="00757D39">
      <w:pPr>
        <w:pStyle w:val="Heading2"/>
        <w:numPr>
          <w:ilvl w:val="0"/>
          <w:numId w:val="0"/>
        </w:numPr>
        <w:rPr>
          <w:rFonts w:ascii="Verdana" w:hAnsi="Verdana"/>
        </w:rPr>
      </w:pPr>
      <w:bookmarkStart w:id="7" w:name="_Ref508115387"/>
      <w:bookmarkStart w:id="8" w:name="_Toc508784270"/>
      <w:r w:rsidRPr="00757D39">
        <w:rPr>
          <w:rFonts w:ascii="Verdana" w:hAnsi="Verdana"/>
        </w:rPr>
        <w:t xml:space="preserve">1.3    </w:t>
      </w:r>
      <w:r w:rsidR="00CA76E2" w:rsidRPr="00757D39">
        <w:rPr>
          <w:rFonts w:ascii="Verdana" w:hAnsi="Verdana"/>
        </w:rPr>
        <w:t>Screening pathway</w:t>
      </w:r>
      <w:bookmarkEnd w:id="7"/>
      <w:bookmarkEnd w:id="8"/>
    </w:p>
    <w:p w:rsidR="00CA76E2" w:rsidRPr="00CA76E2" w:rsidRDefault="00CA76E2" w:rsidP="00EB647F">
      <w:pPr>
        <w:tabs>
          <w:tab w:val="left" w:pos="0"/>
          <w:tab w:val="left" w:pos="180"/>
        </w:tabs>
        <w:ind w:right="545"/>
        <w:rPr>
          <w:rFonts w:ascii="Verdana" w:hAnsi="Verdana" w:cs="Tahoma"/>
          <w:b/>
        </w:rPr>
      </w:pPr>
    </w:p>
    <w:p w:rsidR="00CA76E2" w:rsidRPr="00CA76E2" w:rsidRDefault="00CA76E2" w:rsidP="00CC7A1E">
      <w:pPr>
        <w:tabs>
          <w:tab w:val="left" w:pos="0"/>
          <w:tab w:val="left" w:pos="180"/>
        </w:tabs>
        <w:ind w:right="545"/>
        <w:jc w:val="both"/>
        <w:rPr>
          <w:rFonts w:ascii="Verdana" w:hAnsi="Verdana" w:cs="Tahoma"/>
        </w:rPr>
      </w:pPr>
      <w:r w:rsidRPr="00CA76E2">
        <w:rPr>
          <w:rFonts w:ascii="Verdana" w:hAnsi="Verdana" w:cs="Tahoma"/>
        </w:rPr>
        <w:t xml:space="preserve">Babies who are eligible for screening are identified in each Health Board from midwife birth notifications. Newborn Hearing Screeners offer screening tests to babies who are in hospital, and in community clinics when it has not been possible to perform the screen in hospital. </w:t>
      </w:r>
      <w:r w:rsidR="00A04FD7">
        <w:rPr>
          <w:rFonts w:ascii="Verdana" w:hAnsi="Verdana" w:cs="Tahoma"/>
        </w:rPr>
        <w:t>The majority of b</w:t>
      </w:r>
      <w:r w:rsidRPr="00CA76E2">
        <w:rPr>
          <w:rFonts w:ascii="Verdana" w:hAnsi="Verdana" w:cs="Tahoma"/>
        </w:rPr>
        <w:t>abies in neonatal intensive care or special baby care units are screened before discharge.</w:t>
      </w:r>
    </w:p>
    <w:p w:rsidR="00CA76E2" w:rsidRPr="00CA76E2" w:rsidRDefault="00CA76E2" w:rsidP="00CC7A1E">
      <w:pPr>
        <w:tabs>
          <w:tab w:val="left" w:pos="0"/>
          <w:tab w:val="left" w:pos="180"/>
        </w:tabs>
        <w:ind w:right="545"/>
        <w:jc w:val="both"/>
        <w:rPr>
          <w:rFonts w:ascii="Verdana" w:hAnsi="Verdana" w:cs="Tahoma"/>
        </w:rPr>
      </w:pPr>
    </w:p>
    <w:p w:rsidR="001A0962" w:rsidRPr="00425B69" w:rsidRDefault="00CA76E2" w:rsidP="001A0962">
      <w:pPr>
        <w:tabs>
          <w:tab w:val="left" w:pos="0"/>
          <w:tab w:val="left" w:pos="180"/>
        </w:tabs>
        <w:ind w:right="545"/>
        <w:jc w:val="both"/>
        <w:rPr>
          <w:rFonts w:ascii="Verdana" w:hAnsi="Verdana" w:cs="Tahoma"/>
        </w:rPr>
      </w:pPr>
      <w:r w:rsidRPr="00425B69">
        <w:rPr>
          <w:rFonts w:ascii="Verdana" w:hAnsi="Verdana" w:cs="Tahoma"/>
        </w:rPr>
        <w:t xml:space="preserve">Babies who have a clear response </w:t>
      </w:r>
      <w:r w:rsidR="00A842A2" w:rsidRPr="00425B69">
        <w:rPr>
          <w:rFonts w:ascii="Verdana" w:hAnsi="Verdana" w:cs="Tahoma"/>
        </w:rPr>
        <w:t xml:space="preserve">in both ears </w:t>
      </w:r>
      <w:r w:rsidRPr="00425B69">
        <w:rPr>
          <w:rFonts w:ascii="Verdana" w:hAnsi="Verdana" w:cs="Tahoma"/>
        </w:rPr>
        <w:t xml:space="preserve">on screening are discharged from the programme. Those who do not show a clear response </w:t>
      </w:r>
      <w:r w:rsidR="00A842A2" w:rsidRPr="00425B69">
        <w:rPr>
          <w:rFonts w:ascii="Verdana" w:hAnsi="Verdana" w:cs="Tahoma"/>
        </w:rPr>
        <w:t xml:space="preserve">in both ears </w:t>
      </w:r>
      <w:r w:rsidRPr="00425B69">
        <w:rPr>
          <w:rFonts w:ascii="Verdana" w:hAnsi="Verdana" w:cs="Tahoma"/>
        </w:rPr>
        <w:t xml:space="preserve">at the end of the screening process are referred for diagnostic assessment. </w:t>
      </w:r>
      <w:r w:rsidR="001A0962" w:rsidRPr="00425B69">
        <w:rPr>
          <w:rFonts w:ascii="Verdana" w:hAnsi="Verdana" w:cs="Tahoma"/>
        </w:rPr>
        <w:t xml:space="preserve"> </w:t>
      </w:r>
      <w:r w:rsidRPr="00425B69">
        <w:rPr>
          <w:rFonts w:ascii="Verdana" w:hAnsi="Verdana" w:cs="Tahoma"/>
        </w:rPr>
        <w:t xml:space="preserve">Babies who miss or do not complete screening or assessment are offered a hearing test at </w:t>
      </w:r>
      <w:r w:rsidR="003B0211" w:rsidRPr="00425B69">
        <w:rPr>
          <w:rFonts w:ascii="Verdana" w:hAnsi="Verdana" w:cs="Tahoma"/>
        </w:rPr>
        <w:t>nine</w:t>
      </w:r>
      <w:r w:rsidRPr="00425B69">
        <w:rPr>
          <w:rFonts w:ascii="Verdana" w:hAnsi="Verdana" w:cs="Tahoma"/>
        </w:rPr>
        <w:t xml:space="preserve"> months of age by their local Health Board.</w:t>
      </w:r>
      <w:r w:rsidR="00A842A2" w:rsidRPr="00425B69">
        <w:rPr>
          <w:rFonts w:ascii="Verdana" w:hAnsi="Verdana" w:cs="Tahoma"/>
        </w:rPr>
        <w:t xml:space="preserve"> </w:t>
      </w:r>
    </w:p>
    <w:p w:rsidR="001A0962" w:rsidRPr="00425B69" w:rsidRDefault="001A0962" w:rsidP="001A0962">
      <w:pPr>
        <w:tabs>
          <w:tab w:val="left" w:pos="0"/>
          <w:tab w:val="left" w:pos="180"/>
        </w:tabs>
        <w:ind w:right="545"/>
        <w:jc w:val="both"/>
        <w:rPr>
          <w:rFonts w:ascii="Verdana" w:hAnsi="Verdana" w:cs="Tahoma"/>
        </w:rPr>
      </w:pPr>
    </w:p>
    <w:p w:rsidR="00CA76E2" w:rsidRDefault="001A0962" w:rsidP="001A0962">
      <w:pPr>
        <w:tabs>
          <w:tab w:val="left" w:pos="0"/>
          <w:tab w:val="left" w:pos="180"/>
        </w:tabs>
        <w:ind w:right="545"/>
        <w:jc w:val="both"/>
        <w:rPr>
          <w:rFonts w:ascii="Verdana" w:hAnsi="Verdana" w:cs="Tahoma"/>
        </w:rPr>
      </w:pPr>
      <w:r w:rsidRPr="00425B69">
        <w:rPr>
          <w:rFonts w:ascii="Verdana" w:hAnsi="Verdana" w:cs="Tahoma"/>
        </w:rPr>
        <w:t>Parents of babies who have a clear response in one ear are offered the opportunity to make arrangements for a further hearing test.</w:t>
      </w:r>
    </w:p>
    <w:p w:rsidR="001A0962" w:rsidRPr="00CA76E2" w:rsidRDefault="001A0962" w:rsidP="00CC7A1E">
      <w:pPr>
        <w:tabs>
          <w:tab w:val="left" w:pos="0"/>
          <w:tab w:val="left" w:pos="180"/>
        </w:tabs>
        <w:ind w:right="545"/>
        <w:jc w:val="both"/>
        <w:rPr>
          <w:rFonts w:ascii="Verdana" w:hAnsi="Verdana" w:cs="Tahoma"/>
        </w:rPr>
      </w:pPr>
    </w:p>
    <w:p w:rsidR="00CA76E2" w:rsidRPr="00CA76E2" w:rsidRDefault="00CA76E2" w:rsidP="00CC7A1E">
      <w:pPr>
        <w:tabs>
          <w:tab w:val="left" w:pos="0"/>
          <w:tab w:val="left" w:pos="180"/>
        </w:tabs>
        <w:ind w:right="545"/>
        <w:jc w:val="both"/>
        <w:rPr>
          <w:rFonts w:ascii="Verdana" w:hAnsi="Verdana" w:cs="Tahoma"/>
        </w:rPr>
      </w:pPr>
      <w:r w:rsidRPr="00CA76E2">
        <w:rPr>
          <w:rFonts w:ascii="Verdana" w:hAnsi="Verdana" w:cs="Tahoma"/>
        </w:rPr>
        <w:t xml:space="preserve">Diagnostic assessments are undertaken by audiologists within Health Boards. </w:t>
      </w:r>
      <w:r w:rsidR="00584047">
        <w:rPr>
          <w:rFonts w:ascii="Verdana" w:hAnsi="Verdana" w:cs="Tahoma"/>
        </w:rPr>
        <w:t xml:space="preserve"> </w:t>
      </w:r>
      <w:r w:rsidRPr="00CA76E2">
        <w:rPr>
          <w:rFonts w:ascii="Verdana" w:hAnsi="Verdana" w:cs="Tahoma"/>
        </w:rPr>
        <w:t xml:space="preserve">Babies identified with a hearing loss are fitted with hearing aids </w:t>
      </w:r>
      <w:r w:rsidR="0048204C">
        <w:rPr>
          <w:rFonts w:ascii="Verdana" w:hAnsi="Verdana" w:cs="Tahoma"/>
        </w:rPr>
        <w:t>if</w:t>
      </w:r>
      <w:r w:rsidR="005E3130">
        <w:rPr>
          <w:rFonts w:ascii="Verdana" w:hAnsi="Verdana" w:cs="Tahoma"/>
        </w:rPr>
        <w:t xml:space="preserve"> </w:t>
      </w:r>
      <w:r w:rsidRPr="00CA76E2">
        <w:rPr>
          <w:rFonts w:ascii="Verdana" w:hAnsi="Verdana" w:cs="Tahoma"/>
        </w:rPr>
        <w:t xml:space="preserve">appropriate and are supported by a multi-disciplinary early years team. The team includes a specialist doctor, teacher of the deaf, audiologist and speech and language specialist. </w:t>
      </w:r>
    </w:p>
    <w:p w:rsidR="00CA76E2" w:rsidRPr="00CA76E2" w:rsidRDefault="00CA76E2" w:rsidP="00EB647F">
      <w:pPr>
        <w:tabs>
          <w:tab w:val="left" w:pos="0"/>
          <w:tab w:val="left" w:pos="180"/>
        </w:tabs>
        <w:ind w:right="545"/>
        <w:rPr>
          <w:rFonts w:ascii="Verdana" w:hAnsi="Verdana" w:cs="Tahoma"/>
        </w:rPr>
      </w:pPr>
    </w:p>
    <w:p w:rsidR="00CA76E2" w:rsidRPr="00CA76E2" w:rsidRDefault="00CA76E2" w:rsidP="00EB647F">
      <w:pPr>
        <w:ind w:right="545"/>
        <w:rPr>
          <w:rFonts w:ascii="Verdana" w:hAnsi="Verdana" w:cs="Arial"/>
        </w:rPr>
      </w:pPr>
      <w:r w:rsidRPr="00CA76E2">
        <w:rPr>
          <w:rFonts w:ascii="Verdana" w:hAnsi="Verdana"/>
        </w:rPr>
        <w:t xml:space="preserve">More information is available at </w:t>
      </w:r>
      <w:hyperlink r:id="rId15" w:history="1">
        <w:r w:rsidRPr="00CA76E2">
          <w:rPr>
            <w:rStyle w:val="Hyperlink"/>
            <w:rFonts w:ascii="Verdana" w:hAnsi="Verdana" w:cs="Arial"/>
          </w:rPr>
          <w:t>www.newbornhearingscreening.wales.nhs.uk</w:t>
        </w:r>
      </w:hyperlink>
    </w:p>
    <w:p w:rsidR="00CA76E2" w:rsidRDefault="00CA76E2" w:rsidP="00EB647F">
      <w:pPr>
        <w:tabs>
          <w:tab w:val="left" w:pos="0"/>
          <w:tab w:val="left" w:pos="180"/>
        </w:tabs>
        <w:ind w:right="545"/>
        <w:rPr>
          <w:rFonts w:ascii="Verdana" w:hAnsi="Verdana" w:cs="Tahoma"/>
        </w:rPr>
      </w:pPr>
    </w:p>
    <w:p w:rsidR="007E602D" w:rsidRDefault="007E602D" w:rsidP="00EB647F">
      <w:pPr>
        <w:tabs>
          <w:tab w:val="left" w:pos="0"/>
          <w:tab w:val="left" w:pos="180"/>
        </w:tabs>
        <w:ind w:right="545"/>
        <w:rPr>
          <w:rFonts w:ascii="Verdana" w:hAnsi="Verdana" w:cs="Tahoma"/>
        </w:rPr>
      </w:pPr>
    </w:p>
    <w:p w:rsidR="007E602D" w:rsidRDefault="007E602D" w:rsidP="00EB647F">
      <w:pPr>
        <w:tabs>
          <w:tab w:val="left" w:pos="0"/>
          <w:tab w:val="left" w:pos="180"/>
        </w:tabs>
        <w:ind w:right="545"/>
        <w:rPr>
          <w:rFonts w:ascii="Verdana" w:hAnsi="Verdana" w:cs="Tahoma"/>
        </w:rPr>
      </w:pPr>
    </w:p>
    <w:p w:rsidR="007E602D" w:rsidRDefault="007E602D" w:rsidP="00EB647F">
      <w:pPr>
        <w:tabs>
          <w:tab w:val="left" w:pos="0"/>
          <w:tab w:val="left" w:pos="180"/>
        </w:tabs>
        <w:ind w:right="545"/>
        <w:rPr>
          <w:rFonts w:ascii="Verdana" w:hAnsi="Verdana" w:cs="Tahoma"/>
        </w:rPr>
      </w:pPr>
    </w:p>
    <w:p w:rsidR="007E602D" w:rsidRDefault="007E602D" w:rsidP="00EB647F">
      <w:pPr>
        <w:tabs>
          <w:tab w:val="left" w:pos="0"/>
          <w:tab w:val="left" w:pos="180"/>
        </w:tabs>
        <w:ind w:right="545"/>
        <w:rPr>
          <w:rFonts w:ascii="Verdana" w:hAnsi="Verdana" w:cs="Tahoma"/>
        </w:rPr>
      </w:pPr>
    </w:p>
    <w:p w:rsidR="007E602D" w:rsidRDefault="007E602D" w:rsidP="00EB647F">
      <w:pPr>
        <w:tabs>
          <w:tab w:val="left" w:pos="0"/>
          <w:tab w:val="left" w:pos="180"/>
        </w:tabs>
        <w:ind w:right="545"/>
        <w:rPr>
          <w:rFonts w:ascii="Verdana" w:hAnsi="Verdana" w:cs="Tahoma"/>
        </w:rPr>
      </w:pPr>
    </w:p>
    <w:p w:rsidR="007E602D" w:rsidRDefault="007E602D" w:rsidP="00EB647F">
      <w:pPr>
        <w:tabs>
          <w:tab w:val="left" w:pos="0"/>
          <w:tab w:val="left" w:pos="180"/>
        </w:tabs>
        <w:ind w:right="545"/>
        <w:rPr>
          <w:rFonts w:ascii="Verdana" w:hAnsi="Verdana" w:cs="Tahoma"/>
        </w:rPr>
      </w:pPr>
    </w:p>
    <w:p w:rsidR="007E602D" w:rsidRDefault="007E602D" w:rsidP="00EB647F">
      <w:pPr>
        <w:tabs>
          <w:tab w:val="left" w:pos="0"/>
          <w:tab w:val="left" w:pos="180"/>
        </w:tabs>
        <w:ind w:right="545"/>
        <w:rPr>
          <w:rFonts w:ascii="Verdana" w:hAnsi="Verdana" w:cs="Tahoma"/>
        </w:rPr>
      </w:pPr>
    </w:p>
    <w:p w:rsidR="007E602D" w:rsidRDefault="007E602D" w:rsidP="00EB647F">
      <w:pPr>
        <w:tabs>
          <w:tab w:val="left" w:pos="0"/>
          <w:tab w:val="left" w:pos="180"/>
        </w:tabs>
        <w:ind w:right="545"/>
        <w:rPr>
          <w:rFonts w:ascii="Verdana" w:hAnsi="Verdana" w:cs="Tahoma"/>
        </w:rPr>
      </w:pPr>
    </w:p>
    <w:p w:rsidR="00CA76E2" w:rsidRPr="00EF7C98" w:rsidRDefault="00CA76E2" w:rsidP="00CD1DAF">
      <w:pPr>
        <w:pStyle w:val="Heading1"/>
        <w:ind w:left="964" w:right="624"/>
        <w:rPr>
          <w:rFonts w:ascii="Verdana" w:hAnsi="Verdana"/>
          <w:sz w:val="32"/>
          <w:szCs w:val="32"/>
        </w:rPr>
      </w:pPr>
      <w:bookmarkStart w:id="9" w:name="_Toc417819328"/>
      <w:bookmarkStart w:id="10" w:name="_Toc508784271"/>
      <w:r w:rsidRPr="00EF7C98">
        <w:rPr>
          <w:rFonts w:ascii="Verdana" w:hAnsi="Verdana"/>
          <w:sz w:val="32"/>
          <w:szCs w:val="32"/>
        </w:rPr>
        <w:lastRenderedPageBreak/>
        <w:t>Headline statistics</w:t>
      </w:r>
      <w:bookmarkEnd w:id="9"/>
      <w:bookmarkEnd w:id="10"/>
    </w:p>
    <w:p w:rsidR="00CA76E2" w:rsidRPr="00CA76E2" w:rsidRDefault="00CA76E2" w:rsidP="00EB647F">
      <w:pPr>
        <w:tabs>
          <w:tab w:val="left" w:pos="0"/>
          <w:tab w:val="left" w:pos="180"/>
        </w:tabs>
        <w:ind w:right="545"/>
        <w:rPr>
          <w:rFonts w:ascii="Verdana" w:hAnsi="Verdana" w:cs="Tahoma"/>
          <w:b/>
        </w:rPr>
      </w:pPr>
    </w:p>
    <w:p w:rsidR="00CA76E2" w:rsidRPr="00802C17" w:rsidRDefault="00CA76E2" w:rsidP="00EB647F">
      <w:pPr>
        <w:tabs>
          <w:tab w:val="left" w:pos="0"/>
          <w:tab w:val="left" w:pos="180"/>
        </w:tabs>
        <w:ind w:right="545"/>
        <w:rPr>
          <w:rFonts w:ascii="Verdana" w:hAnsi="Verdana" w:cs="Tahoma"/>
          <w:b/>
          <w:sz w:val="28"/>
          <w:szCs w:val="28"/>
        </w:rPr>
      </w:pPr>
      <w:r w:rsidRPr="00802C17">
        <w:rPr>
          <w:rFonts w:ascii="Verdana" w:hAnsi="Verdana" w:cs="Tahoma"/>
          <w:b/>
          <w:sz w:val="28"/>
          <w:szCs w:val="28"/>
        </w:rPr>
        <w:t>Screening</w:t>
      </w:r>
    </w:p>
    <w:p w:rsidR="00CA76E2" w:rsidRPr="00CA76E2" w:rsidRDefault="00CA76E2" w:rsidP="00EB647F">
      <w:pPr>
        <w:tabs>
          <w:tab w:val="left" w:pos="0"/>
          <w:tab w:val="left" w:pos="180"/>
        </w:tabs>
        <w:ind w:right="545"/>
        <w:rPr>
          <w:rFonts w:ascii="Verdana" w:hAnsi="Verdana" w:cs="Tahoma"/>
          <w:b/>
        </w:rPr>
      </w:pPr>
    </w:p>
    <w:p w:rsidR="00CA76E2" w:rsidRPr="004F2444" w:rsidRDefault="00CA76E2" w:rsidP="004D4ED4">
      <w:pPr>
        <w:numPr>
          <w:ilvl w:val="0"/>
          <w:numId w:val="2"/>
        </w:numPr>
        <w:tabs>
          <w:tab w:val="left" w:pos="0"/>
          <w:tab w:val="left" w:pos="180"/>
        </w:tabs>
        <w:ind w:left="0" w:right="545"/>
        <w:jc w:val="both"/>
        <w:rPr>
          <w:rFonts w:ascii="Verdana" w:hAnsi="Verdana" w:cs="Arial"/>
        </w:rPr>
      </w:pPr>
      <w:r w:rsidRPr="00CA76E2">
        <w:rPr>
          <w:rFonts w:ascii="Verdana" w:hAnsi="Verdana" w:cs="Arial"/>
        </w:rPr>
        <w:t xml:space="preserve">The </w:t>
      </w:r>
      <w:r w:rsidRPr="004F2444">
        <w:rPr>
          <w:rFonts w:ascii="Verdana" w:hAnsi="Verdana" w:cs="Arial"/>
        </w:rPr>
        <w:t xml:space="preserve">coverage rates show that screening is </w:t>
      </w:r>
      <w:r w:rsidRPr="005D1D25">
        <w:rPr>
          <w:rFonts w:ascii="Verdana" w:hAnsi="Verdana" w:cs="Arial"/>
        </w:rPr>
        <w:t xml:space="preserve">offered to </w:t>
      </w:r>
      <w:r w:rsidR="005D1D25" w:rsidRPr="005D1D25">
        <w:rPr>
          <w:rFonts w:ascii="Verdana" w:hAnsi="Verdana" w:cs="Arial"/>
        </w:rPr>
        <w:t>100</w:t>
      </w:r>
      <w:r w:rsidRPr="005D1D25">
        <w:rPr>
          <w:rFonts w:ascii="Verdana" w:hAnsi="Verdana" w:cs="Arial"/>
        </w:rPr>
        <w:t>% of eligible babies with 99.</w:t>
      </w:r>
      <w:r w:rsidR="00C70F81" w:rsidRPr="005D1D25">
        <w:rPr>
          <w:rFonts w:ascii="Verdana" w:hAnsi="Verdana" w:cs="Arial"/>
        </w:rPr>
        <w:t>5</w:t>
      </w:r>
      <w:r w:rsidRPr="005D1D25">
        <w:rPr>
          <w:rFonts w:ascii="Verdana" w:hAnsi="Verdana" w:cs="Arial"/>
        </w:rPr>
        <w:t>% tested, with very few pare</w:t>
      </w:r>
      <w:r w:rsidRPr="004F2444">
        <w:rPr>
          <w:rFonts w:ascii="Verdana" w:hAnsi="Verdana" w:cs="Arial"/>
        </w:rPr>
        <w:t xml:space="preserve">nts declining the screen  </w:t>
      </w:r>
    </w:p>
    <w:p w:rsidR="00CA76E2" w:rsidRPr="004F2444" w:rsidRDefault="00CA76E2" w:rsidP="004D4ED4">
      <w:pPr>
        <w:tabs>
          <w:tab w:val="left" w:pos="0"/>
          <w:tab w:val="left" w:pos="180"/>
        </w:tabs>
        <w:ind w:right="545"/>
        <w:jc w:val="both"/>
        <w:rPr>
          <w:rFonts w:ascii="Verdana" w:hAnsi="Verdana" w:cs="Arial"/>
        </w:rPr>
      </w:pPr>
    </w:p>
    <w:p w:rsidR="00CA76E2" w:rsidRPr="004F2444" w:rsidRDefault="00CA76E2" w:rsidP="004D4ED4">
      <w:pPr>
        <w:numPr>
          <w:ilvl w:val="0"/>
          <w:numId w:val="2"/>
        </w:numPr>
        <w:tabs>
          <w:tab w:val="left" w:pos="0"/>
          <w:tab w:val="left" w:pos="180"/>
        </w:tabs>
        <w:ind w:left="0" w:right="545"/>
        <w:jc w:val="both"/>
        <w:rPr>
          <w:rFonts w:ascii="Verdana" w:hAnsi="Verdana" w:cs="Arial"/>
        </w:rPr>
      </w:pPr>
      <w:r w:rsidRPr="004F2444">
        <w:rPr>
          <w:rFonts w:ascii="Verdana" w:hAnsi="Verdana" w:cs="Arial"/>
        </w:rPr>
        <w:t xml:space="preserve">Across Wales, </w:t>
      </w:r>
      <w:r w:rsidR="0064752D">
        <w:rPr>
          <w:rFonts w:ascii="Verdana" w:hAnsi="Verdana" w:cs="Arial"/>
        </w:rPr>
        <w:t>75.1</w:t>
      </w:r>
      <w:r w:rsidRPr="005D1D25">
        <w:rPr>
          <w:rFonts w:ascii="Verdana" w:hAnsi="Verdana" w:cs="Arial"/>
        </w:rPr>
        <w:t>%</w:t>
      </w:r>
      <w:r w:rsidRPr="004F2444">
        <w:rPr>
          <w:rFonts w:ascii="Verdana" w:hAnsi="Verdana" w:cs="Arial"/>
        </w:rPr>
        <w:t xml:space="preserve"> of </w:t>
      </w:r>
      <w:r w:rsidR="00253C01" w:rsidRPr="004F2444">
        <w:rPr>
          <w:rFonts w:ascii="Verdana" w:hAnsi="Verdana" w:cs="Arial"/>
        </w:rPr>
        <w:t xml:space="preserve">well </w:t>
      </w:r>
      <w:r w:rsidRPr="004F2444">
        <w:rPr>
          <w:rFonts w:ascii="Verdana" w:hAnsi="Verdana" w:cs="Arial"/>
        </w:rPr>
        <w:t xml:space="preserve">babies are screened within </w:t>
      </w:r>
      <w:r w:rsidR="003B0211" w:rsidRPr="004F2444">
        <w:rPr>
          <w:rFonts w:ascii="Verdana" w:hAnsi="Verdana" w:cs="Arial"/>
        </w:rPr>
        <w:t>seven</w:t>
      </w:r>
      <w:r w:rsidRPr="004F2444">
        <w:rPr>
          <w:rFonts w:ascii="Verdana" w:hAnsi="Verdana" w:cs="Arial"/>
        </w:rPr>
        <w:t xml:space="preserve"> days of birth</w:t>
      </w:r>
    </w:p>
    <w:p w:rsidR="00CA76E2" w:rsidRPr="004F2444" w:rsidRDefault="00CA76E2" w:rsidP="004D4ED4">
      <w:pPr>
        <w:tabs>
          <w:tab w:val="left" w:pos="0"/>
          <w:tab w:val="left" w:pos="180"/>
        </w:tabs>
        <w:ind w:right="545"/>
        <w:jc w:val="both"/>
        <w:rPr>
          <w:rFonts w:ascii="Verdana" w:hAnsi="Verdana" w:cs="Arial"/>
        </w:rPr>
      </w:pPr>
    </w:p>
    <w:p w:rsidR="00CA76E2" w:rsidRPr="004F2444" w:rsidRDefault="00CA76E2" w:rsidP="004D4ED4">
      <w:pPr>
        <w:numPr>
          <w:ilvl w:val="0"/>
          <w:numId w:val="2"/>
        </w:numPr>
        <w:ind w:left="0" w:right="545"/>
        <w:jc w:val="both"/>
        <w:rPr>
          <w:rFonts w:ascii="Verdana" w:hAnsi="Verdana" w:cs="Arial"/>
        </w:rPr>
      </w:pPr>
      <w:r w:rsidRPr="005D1D25">
        <w:rPr>
          <w:rFonts w:ascii="Verdana" w:hAnsi="Verdana" w:cs="Arial"/>
        </w:rPr>
        <w:t>100% of high risk babies</w:t>
      </w:r>
      <w:r w:rsidR="00034298" w:rsidRPr="005D1D25">
        <w:rPr>
          <w:rFonts w:ascii="Verdana" w:hAnsi="Verdana" w:cs="Arial"/>
        </w:rPr>
        <w:t xml:space="preserve"> </w:t>
      </w:r>
      <w:r w:rsidRPr="005D1D25">
        <w:rPr>
          <w:rFonts w:ascii="Verdana" w:hAnsi="Verdana" w:cs="Arial"/>
        </w:rPr>
        <w:t>complet</w:t>
      </w:r>
      <w:r w:rsidR="00DF2FA3" w:rsidRPr="005D1D25">
        <w:rPr>
          <w:rFonts w:ascii="Verdana" w:hAnsi="Verdana" w:cs="Arial"/>
        </w:rPr>
        <w:t>e</w:t>
      </w:r>
      <w:r w:rsidRPr="005D1D25">
        <w:rPr>
          <w:rFonts w:ascii="Verdana" w:hAnsi="Verdana" w:cs="Arial"/>
        </w:rPr>
        <w:t xml:space="preserve"> the screening programme and 98.</w:t>
      </w:r>
      <w:r w:rsidR="004F2444" w:rsidRPr="005D1D25">
        <w:rPr>
          <w:rFonts w:ascii="Verdana" w:hAnsi="Verdana" w:cs="Arial"/>
        </w:rPr>
        <w:t>7</w:t>
      </w:r>
      <w:r w:rsidRPr="005D1D25">
        <w:rPr>
          <w:rFonts w:ascii="Verdana" w:hAnsi="Verdana" w:cs="Arial"/>
        </w:rPr>
        <w:t>%</w:t>
      </w:r>
      <w:r w:rsidRPr="004F2444">
        <w:rPr>
          <w:rFonts w:ascii="Verdana" w:hAnsi="Verdana" w:cs="Arial"/>
        </w:rPr>
        <w:t xml:space="preserve"> of well babies comp</w:t>
      </w:r>
      <w:r w:rsidR="007823C6" w:rsidRPr="004F2444">
        <w:rPr>
          <w:rFonts w:ascii="Verdana" w:hAnsi="Verdana" w:cs="Arial"/>
        </w:rPr>
        <w:t>let</w:t>
      </w:r>
      <w:r w:rsidR="00DF2FA3" w:rsidRPr="004F2444">
        <w:rPr>
          <w:rFonts w:ascii="Verdana" w:hAnsi="Verdana" w:cs="Arial"/>
        </w:rPr>
        <w:t>e</w:t>
      </w:r>
      <w:r w:rsidR="007823C6" w:rsidRPr="004F2444">
        <w:rPr>
          <w:rFonts w:ascii="Verdana" w:hAnsi="Verdana" w:cs="Arial"/>
        </w:rPr>
        <w:t xml:space="preserve"> screening within </w:t>
      </w:r>
      <w:r w:rsidR="003B0211" w:rsidRPr="004F2444">
        <w:rPr>
          <w:rFonts w:ascii="Verdana" w:hAnsi="Verdana" w:cs="Arial"/>
        </w:rPr>
        <w:t>four</w:t>
      </w:r>
      <w:r w:rsidR="007823C6" w:rsidRPr="004F2444">
        <w:rPr>
          <w:rFonts w:ascii="Verdana" w:hAnsi="Verdana" w:cs="Arial"/>
        </w:rPr>
        <w:t xml:space="preserve"> weeks</w:t>
      </w:r>
      <w:r w:rsidRPr="004F2444">
        <w:rPr>
          <w:rFonts w:ascii="Verdana" w:hAnsi="Verdana" w:cs="Arial"/>
        </w:rPr>
        <w:t xml:space="preserve">  </w:t>
      </w:r>
    </w:p>
    <w:p w:rsidR="00344DF4" w:rsidRPr="004F2444" w:rsidRDefault="00344DF4" w:rsidP="00EB647F">
      <w:pPr>
        <w:tabs>
          <w:tab w:val="left" w:pos="0"/>
          <w:tab w:val="left" w:pos="180"/>
        </w:tabs>
        <w:ind w:right="545"/>
        <w:rPr>
          <w:rFonts w:ascii="Verdana" w:hAnsi="Verdana" w:cs="Arial"/>
        </w:rPr>
      </w:pPr>
    </w:p>
    <w:p w:rsidR="00B72E0B" w:rsidRPr="004F2444" w:rsidRDefault="00B72E0B" w:rsidP="00EB647F">
      <w:pPr>
        <w:tabs>
          <w:tab w:val="left" w:pos="0"/>
          <w:tab w:val="left" w:pos="180"/>
        </w:tabs>
        <w:ind w:right="545"/>
        <w:rPr>
          <w:rFonts w:ascii="Verdana" w:hAnsi="Verdana" w:cs="Tahoma"/>
          <w:b/>
        </w:rPr>
      </w:pPr>
    </w:p>
    <w:p w:rsidR="00CA76E2" w:rsidRPr="004F2444" w:rsidRDefault="00CA76E2" w:rsidP="00EB647F">
      <w:pPr>
        <w:tabs>
          <w:tab w:val="left" w:pos="0"/>
          <w:tab w:val="left" w:pos="180"/>
        </w:tabs>
        <w:ind w:right="545"/>
        <w:rPr>
          <w:rFonts w:ascii="Verdana" w:hAnsi="Verdana" w:cs="Tahoma"/>
          <w:b/>
          <w:sz w:val="28"/>
          <w:szCs w:val="28"/>
        </w:rPr>
      </w:pPr>
      <w:r w:rsidRPr="004F2444">
        <w:rPr>
          <w:rFonts w:ascii="Verdana" w:hAnsi="Verdana" w:cs="Tahoma"/>
          <w:b/>
          <w:sz w:val="28"/>
          <w:szCs w:val="28"/>
        </w:rPr>
        <w:t>Assessment</w:t>
      </w:r>
    </w:p>
    <w:p w:rsidR="00CA76E2" w:rsidRPr="004F2444" w:rsidRDefault="00CA76E2" w:rsidP="00EB647F">
      <w:pPr>
        <w:tabs>
          <w:tab w:val="left" w:pos="0"/>
          <w:tab w:val="left" w:pos="180"/>
        </w:tabs>
        <w:ind w:right="545"/>
        <w:rPr>
          <w:rFonts w:ascii="Verdana" w:hAnsi="Verdana" w:cs="Tahoma"/>
          <w:b/>
        </w:rPr>
      </w:pPr>
    </w:p>
    <w:p w:rsidR="00CA76E2" w:rsidRPr="004F2444" w:rsidRDefault="00CA76E2" w:rsidP="004D4ED4">
      <w:pPr>
        <w:numPr>
          <w:ilvl w:val="0"/>
          <w:numId w:val="3"/>
        </w:numPr>
        <w:ind w:left="0" w:right="545"/>
        <w:jc w:val="both"/>
        <w:rPr>
          <w:rFonts w:ascii="Verdana" w:hAnsi="Verdana" w:cs="Arial"/>
        </w:rPr>
      </w:pPr>
      <w:r w:rsidRPr="008B7E89">
        <w:rPr>
          <w:rFonts w:ascii="Verdana" w:hAnsi="Verdana" w:cs="Arial"/>
        </w:rPr>
        <w:t>1.</w:t>
      </w:r>
      <w:r w:rsidR="00EF7C98">
        <w:rPr>
          <w:rFonts w:ascii="Verdana" w:hAnsi="Verdana" w:cs="Arial"/>
        </w:rPr>
        <w:t>3</w:t>
      </w:r>
      <w:r w:rsidRPr="008B7E89">
        <w:rPr>
          <w:rFonts w:ascii="Verdana" w:hAnsi="Verdana" w:cs="Arial"/>
        </w:rPr>
        <w:t>%</w:t>
      </w:r>
      <w:r w:rsidRPr="004F2444">
        <w:rPr>
          <w:rFonts w:ascii="Verdana" w:hAnsi="Verdana" w:cs="Arial"/>
        </w:rPr>
        <w:t xml:space="preserve"> of babies </w:t>
      </w:r>
      <w:r w:rsidR="00A04FD7" w:rsidRPr="004F2444">
        <w:rPr>
          <w:rFonts w:ascii="Verdana" w:hAnsi="Verdana" w:cs="Arial"/>
        </w:rPr>
        <w:t xml:space="preserve">screened </w:t>
      </w:r>
      <w:r w:rsidRPr="004F2444">
        <w:rPr>
          <w:rFonts w:ascii="Verdana" w:hAnsi="Verdana" w:cs="Arial"/>
        </w:rPr>
        <w:t>are referred for assessment</w:t>
      </w:r>
    </w:p>
    <w:p w:rsidR="00CA76E2" w:rsidRPr="004F2444" w:rsidRDefault="00CA76E2" w:rsidP="004D4ED4">
      <w:pPr>
        <w:ind w:right="545"/>
        <w:jc w:val="both"/>
        <w:rPr>
          <w:rFonts w:ascii="Verdana" w:hAnsi="Verdana" w:cs="Arial"/>
        </w:rPr>
      </w:pPr>
    </w:p>
    <w:p w:rsidR="00176235" w:rsidRPr="004F2444" w:rsidRDefault="00F52FC2" w:rsidP="004D4ED4">
      <w:pPr>
        <w:numPr>
          <w:ilvl w:val="0"/>
          <w:numId w:val="3"/>
        </w:numPr>
        <w:ind w:left="0" w:right="545"/>
        <w:jc w:val="both"/>
        <w:rPr>
          <w:rFonts w:ascii="Verdana" w:hAnsi="Verdana" w:cs="Arial"/>
        </w:rPr>
      </w:pPr>
      <w:r>
        <w:rPr>
          <w:rFonts w:ascii="Verdana" w:hAnsi="Verdana" w:cs="Arial"/>
        </w:rPr>
        <w:t>91.9</w:t>
      </w:r>
      <w:r w:rsidR="00CA76E2" w:rsidRPr="008B7E89">
        <w:rPr>
          <w:rFonts w:ascii="Verdana" w:hAnsi="Verdana" w:cs="Arial"/>
        </w:rPr>
        <w:t>%</w:t>
      </w:r>
      <w:r w:rsidR="00CA76E2" w:rsidRPr="004F2444">
        <w:rPr>
          <w:rFonts w:ascii="Verdana" w:hAnsi="Verdana" w:cs="Arial"/>
        </w:rPr>
        <w:t xml:space="preserve"> of babies referred for assessment</w:t>
      </w:r>
      <w:r w:rsidR="00DF2FA3" w:rsidRPr="004F2444">
        <w:rPr>
          <w:rFonts w:ascii="Verdana" w:hAnsi="Verdana" w:cs="Arial"/>
        </w:rPr>
        <w:t xml:space="preserve"> </w:t>
      </w:r>
      <w:r w:rsidR="00CA76E2" w:rsidRPr="004F2444">
        <w:rPr>
          <w:rFonts w:ascii="Verdana" w:hAnsi="Verdana" w:cs="Arial"/>
        </w:rPr>
        <w:t>complet</w:t>
      </w:r>
      <w:r w:rsidR="00DF2FA3" w:rsidRPr="004F2444">
        <w:rPr>
          <w:rFonts w:ascii="Verdana" w:hAnsi="Verdana" w:cs="Arial"/>
        </w:rPr>
        <w:t>e</w:t>
      </w:r>
      <w:r w:rsidR="00BF5692">
        <w:rPr>
          <w:rFonts w:ascii="Verdana" w:hAnsi="Verdana" w:cs="Arial"/>
        </w:rPr>
        <w:t xml:space="preserve"> the assessment process within</w:t>
      </w:r>
      <w:r w:rsidR="00B16B8A" w:rsidRPr="004F2444">
        <w:rPr>
          <w:rFonts w:ascii="Verdana" w:hAnsi="Verdana" w:cs="Arial"/>
        </w:rPr>
        <w:t xml:space="preserve"> </w:t>
      </w:r>
      <w:r w:rsidR="00CA76E2" w:rsidRPr="004F2444">
        <w:rPr>
          <w:rFonts w:ascii="Verdana" w:hAnsi="Verdana" w:cs="Arial"/>
        </w:rPr>
        <w:t xml:space="preserve">three months </w:t>
      </w:r>
    </w:p>
    <w:p w:rsidR="00176235" w:rsidRPr="004F2444" w:rsidRDefault="00176235" w:rsidP="004D4ED4">
      <w:pPr>
        <w:ind w:right="545"/>
        <w:jc w:val="both"/>
        <w:rPr>
          <w:rFonts w:ascii="Verdana" w:hAnsi="Verdana" w:cs="Arial"/>
        </w:rPr>
      </w:pPr>
    </w:p>
    <w:p w:rsidR="000F1036" w:rsidRPr="008B7E89" w:rsidRDefault="004A750F" w:rsidP="004D4ED4">
      <w:pPr>
        <w:numPr>
          <w:ilvl w:val="0"/>
          <w:numId w:val="3"/>
        </w:numPr>
        <w:ind w:left="0" w:right="545"/>
        <w:jc w:val="both"/>
        <w:rPr>
          <w:rFonts w:ascii="Verdana" w:hAnsi="Verdana" w:cs="Arial"/>
        </w:rPr>
      </w:pPr>
      <w:r w:rsidRPr="004F2444">
        <w:rPr>
          <w:rFonts w:ascii="Verdana" w:hAnsi="Verdana" w:cs="Arial"/>
        </w:rPr>
        <w:t xml:space="preserve">The time taken to start the assessment process is within the allocated time </w:t>
      </w:r>
      <w:r w:rsidRPr="008B7E89">
        <w:rPr>
          <w:rFonts w:ascii="Verdana" w:hAnsi="Verdana" w:cs="Arial"/>
        </w:rPr>
        <w:t>for 9</w:t>
      </w:r>
      <w:r w:rsidR="004F2444" w:rsidRPr="008B7E89">
        <w:rPr>
          <w:rFonts w:ascii="Verdana" w:hAnsi="Verdana" w:cs="Arial"/>
        </w:rPr>
        <w:t>7</w:t>
      </w:r>
      <w:r w:rsidRPr="008B7E89">
        <w:rPr>
          <w:rFonts w:ascii="Verdana" w:hAnsi="Verdana" w:cs="Arial"/>
        </w:rPr>
        <w:t>.</w:t>
      </w:r>
      <w:r w:rsidR="00EF7C98">
        <w:rPr>
          <w:rFonts w:ascii="Verdana" w:hAnsi="Verdana" w:cs="Arial"/>
        </w:rPr>
        <w:t>3</w:t>
      </w:r>
      <w:r w:rsidRPr="008B7E89">
        <w:rPr>
          <w:rFonts w:ascii="Verdana" w:hAnsi="Verdana" w:cs="Arial"/>
        </w:rPr>
        <w:t xml:space="preserve">% of well babies (within </w:t>
      </w:r>
      <w:r w:rsidR="003B0211" w:rsidRPr="008B7E89">
        <w:rPr>
          <w:rFonts w:ascii="Verdana" w:hAnsi="Verdana" w:cs="Arial"/>
        </w:rPr>
        <w:t>four</w:t>
      </w:r>
      <w:r w:rsidRPr="008B7E89">
        <w:rPr>
          <w:rFonts w:ascii="Verdana" w:hAnsi="Verdana" w:cs="Arial"/>
        </w:rPr>
        <w:t xml:space="preserve"> </w:t>
      </w:r>
      <w:r w:rsidR="003B4688" w:rsidRPr="008B7E89">
        <w:rPr>
          <w:rFonts w:ascii="Verdana" w:hAnsi="Verdana" w:cs="Arial"/>
        </w:rPr>
        <w:t>w</w:t>
      </w:r>
      <w:r w:rsidR="00A04FD7" w:rsidRPr="008B7E89">
        <w:rPr>
          <w:rFonts w:ascii="Verdana" w:hAnsi="Verdana" w:cs="Arial"/>
        </w:rPr>
        <w:t xml:space="preserve">eeks of final screening test) </w:t>
      </w:r>
      <w:r w:rsidR="00CA76E2" w:rsidRPr="008B7E89">
        <w:rPr>
          <w:rFonts w:ascii="Verdana" w:hAnsi="Verdana" w:cs="Arial"/>
        </w:rPr>
        <w:t>and 9</w:t>
      </w:r>
      <w:r w:rsidR="00EF7C98">
        <w:rPr>
          <w:rFonts w:ascii="Verdana" w:hAnsi="Verdana" w:cs="Arial"/>
        </w:rPr>
        <w:t>8</w:t>
      </w:r>
      <w:r w:rsidR="00CA76E2" w:rsidRPr="008B7E89">
        <w:rPr>
          <w:rFonts w:ascii="Verdana" w:hAnsi="Verdana" w:cs="Arial"/>
        </w:rPr>
        <w:t>.</w:t>
      </w:r>
      <w:r w:rsidR="00EF7C98">
        <w:rPr>
          <w:rFonts w:ascii="Verdana" w:hAnsi="Verdana" w:cs="Arial"/>
        </w:rPr>
        <w:t>4</w:t>
      </w:r>
      <w:r w:rsidR="00B63A4E" w:rsidRPr="008B7E89">
        <w:rPr>
          <w:rFonts w:ascii="Verdana" w:hAnsi="Verdana" w:cs="Arial"/>
        </w:rPr>
        <w:t>%</w:t>
      </w:r>
      <w:r w:rsidR="00CA76E2" w:rsidRPr="008B7E89">
        <w:rPr>
          <w:rFonts w:ascii="Verdana" w:hAnsi="Verdana" w:cs="Arial"/>
        </w:rPr>
        <w:t xml:space="preserve"> of high risk babies</w:t>
      </w:r>
      <w:r w:rsidR="00A04FD7" w:rsidRPr="008B7E89">
        <w:rPr>
          <w:rFonts w:ascii="Verdana" w:hAnsi="Verdana" w:cs="Arial"/>
        </w:rPr>
        <w:t xml:space="preserve"> (within </w:t>
      </w:r>
      <w:r w:rsidR="003B0211" w:rsidRPr="008B7E89">
        <w:rPr>
          <w:rFonts w:ascii="Verdana" w:hAnsi="Verdana" w:cs="Arial"/>
        </w:rPr>
        <w:t>eight</w:t>
      </w:r>
      <w:r w:rsidR="00A04FD7" w:rsidRPr="008B7E89">
        <w:rPr>
          <w:rFonts w:ascii="Verdana" w:hAnsi="Verdana" w:cs="Arial"/>
        </w:rPr>
        <w:t xml:space="preserve"> weeks of final screening test)</w:t>
      </w:r>
      <w:r w:rsidR="00CA76E2" w:rsidRPr="008B7E89">
        <w:rPr>
          <w:rFonts w:ascii="Verdana" w:hAnsi="Verdana" w:cs="Arial"/>
        </w:rPr>
        <w:t xml:space="preserve"> </w:t>
      </w:r>
    </w:p>
    <w:p w:rsidR="00176235" w:rsidRPr="004F2444" w:rsidRDefault="00176235" w:rsidP="004D4ED4">
      <w:pPr>
        <w:ind w:right="545"/>
        <w:jc w:val="both"/>
        <w:rPr>
          <w:rFonts w:ascii="Verdana" w:hAnsi="Verdana" w:cs="Arial"/>
        </w:rPr>
      </w:pPr>
    </w:p>
    <w:p w:rsidR="00CA76E2" w:rsidRPr="00CA76E2" w:rsidRDefault="00EF7C98" w:rsidP="004D4ED4">
      <w:pPr>
        <w:numPr>
          <w:ilvl w:val="0"/>
          <w:numId w:val="3"/>
        </w:numPr>
        <w:ind w:left="0" w:right="545"/>
        <w:jc w:val="both"/>
        <w:rPr>
          <w:rFonts w:ascii="Verdana" w:hAnsi="Verdana" w:cs="Arial"/>
        </w:rPr>
      </w:pPr>
      <w:r w:rsidRPr="00826359">
        <w:rPr>
          <w:rFonts w:ascii="Verdana" w:hAnsi="Verdana" w:cs="Arial"/>
        </w:rPr>
        <w:t>95.4</w:t>
      </w:r>
      <w:r w:rsidR="00CA76E2" w:rsidRPr="00826359">
        <w:rPr>
          <w:rFonts w:ascii="Verdana" w:hAnsi="Verdana" w:cs="Arial"/>
        </w:rPr>
        <w:t xml:space="preserve">% </w:t>
      </w:r>
      <w:r w:rsidR="00CA76E2" w:rsidRPr="00127366">
        <w:rPr>
          <w:rFonts w:ascii="Verdana" w:hAnsi="Verdana" w:cs="Arial"/>
        </w:rPr>
        <w:t>o</w:t>
      </w:r>
      <w:r w:rsidR="00CA76E2" w:rsidRPr="004F2444">
        <w:rPr>
          <w:rFonts w:ascii="Verdana" w:hAnsi="Verdana" w:cs="Arial"/>
        </w:rPr>
        <w:t>f</w:t>
      </w:r>
      <w:r w:rsidR="00CA76E2" w:rsidRPr="00CA76E2">
        <w:rPr>
          <w:rFonts w:ascii="Verdana" w:hAnsi="Verdana" w:cs="Arial"/>
        </w:rPr>
        <w:t xml:space="preserve"> babies </w:t>
      </w:r>
      <w:r w:rsidR="007823C6">
        <w:rPr>
          <w:rFonts w:ascii="Verdana" w:hAnsi="Verdana" w:cs="Arial"/>
        </w:rPr>
        <w:t>referred receive an assessment</w:t>
      </w:r>
    </w:p>
    <w:p w:rsidR="00CA76E2" w:rsidRPr="00CA76E2" w:rsidRDefault="00CA76E2" w:rsidP="00EB647F">
      <w:pPr>
        <w:ind w:right="545"/>
        <w:jc w:val="both"/>
        <w:rPr>
          <w:rFonts w:ascii="Verdana" w:hAnsi="Verdana" w:cs="Arial"/>
          <w:b/>
        </w:rPr>
      </w:pPr>
    </w:p>
    <w:p w:rsidR="00CA76E2" w:rsidRPr="007B6FA3" w:rsidRDefault="00CA76E2" w:rsidP="00EB647F">
      <w:pPr>
        <w:ind w:right="545"/>
        <w:jc w:val="both"/>
        <w:rPr>
          <w:rFonts w:ascii="Verdana" w:hAnsi="Verdana" w:cs="Arial"/>
          <w:b/>
        </w:rPr>
      </w:pPr>
      <w:r w:rsidRPr="007B6FA3">
        <w:rPr>
          <w:rFonts w:ascii="Verdana" w:hAnsi="Verdana" w:cs="Arial"/>
          <w:b/>
        </w:rPr>
        <w:t>In April 201</w:t>
      </w:r>
      <w:r w:rsidR="00EF7C98">
        <w:rPr>
          <w:rFonts w:ascii="Verdana" w:hAnsi="Verdana" w:cs="Arial"/>
          <w:b/>
        </w:rPr>
        <w:t>6</w:t>
      </w:r>
      <w:r w:rsidRPr="007B6FA3">
        <w:rPr>
          <w:rFonts w:ascii="Verdana" w:hAnsi="Verdana" w:cs="Arial"/>
          <w:b/>
        </w:rPr>
        <w:t xml:space="preserve"> to March 201</w:t>
      </w:r>
      <w:r w:rsidR="00EF7C98">
        <w:rPr>
          <w:rFonts w:ascii="Verdana" w:hAnsi="Verdana" w:cs="Arial"/>
          <w:b/>
        </w:rPr>
        <w:t>7</w:t>
      </w:r>
    </w:p>
    <w:p w:rsidR="00CA76E2" w:rsidRPr="00CA76E2" w:rsidRDefault="00CA76E2" w:rsidP="00EB647F">
      <w:pPr>
        <w:ind w:right="545"/>
        <w:jc w:val="both"/>
        <w:rPr>
          <w:rFonts w:ascii="Verdana" w:hAnsi="Verdana" w:cs="Arial"/>
        </w:rPr>
      </w:pPr>
    </w:p>
    <w:p w:rsidR="00CA76E2" w:rsidRPr="00CA76E2" w:rsidRDefault="00CA76E2" w:rsidP="001243F0">
      <w:pPr>
        <w:numPr>
          <w:ilvl w:val="0"/>
          <w:numId w:val="4"/>
        </w:numPr>
        <w:ind w:left="0" w:right="545"/>
        <w:jc w:val="both"/>
        <w:rPr>
          <w:rFonts w:ascii="Verdana" w:hAnsi="Verdana" w:cs="Arial"/>
        </w:rPr>
      </w:pPr>
      <w:r w:rsidRPr="00CA76E2">
        <w:rPr>
          <w:rFonts w:ascii="Verdana" w:hAnsi="Verdana" w:cs="Arial"/>
        </w:rPr>
        <w:t xml:space="preserve">The number of births across Wales was </w:t>
      </w:r>
      <w:r w:rsidR="00EF7C98">
        <w:rPr>
          <w:rFonts w:ascii="Verdana" w:hAnsi="Verdana" w:cs="Arial"/>
        </w:rPr>
        <w:t>33,884</w:t>
      </w:r>
    </w:p>
    <w:p w:rsidR="00CA76E2" w:rsidRPr="00CA76E2" w:rsidRDefault="00CA76E2" w:rsidP="00EB647F">
      <w:pPr>
        <w:ind w:right="545"/>
        <w:jc w:val="both"/>
        <w:rPr>
          <w:rFonts w:ascii="Verdana" w:hAnsi="Verdana" w:cs="Arial"/>
        </w:rPr>
      </w:pPr>
    </w:p>
    <w:p w:rsidR="00CA76E2" w:rsidRPr="00CA76E2" w:rsidRDefault="00CA76E2" w:rsidP="001243F0">
      <w:pPr>
        <w:numPr>
          <w:ilvl w:val="0"/>
          <w:numId w:val="4"/>
        </w:numPr>
        <w:ind w:left="0" w:right="545"/>
        <w:jc w:val="both"/>
        <w:rPr>
          <w:rFonts w:ascii="Verdana" w:hAnsi="Verdana" w:cs="Arial"/>
        </w:rPr>
      </w:pPr>
      <w:r w:rsidRPr="00CA76E2">
        <w:rPr>
          <w:rFonts w:ascii="Verdana" w:hAnsi="Verdana" w:cs="Arial"/>
        </w:rPr>
        <w:t xml:space="preserve">The number of babies eligible and suitable for screening was </w:t>
      </w:r>
      <w:r w:rsidR="00EF7C98">
        <w:rPr>
          <w:rFonts w:ascii="Verdana" w:hAnsi="Verdana" w:cs="Arial"/>
        </w:rPr>
        <w:t>32</w:t>
      </w:r>
      <w:r w:rsidRPr="008B7E89">
        <w:rPr>
          <w:rFonts w:ascii="Verdana" w:hAnsi="Verdana" w:cs="Arial"/>
        </w:rPr>
        <w:t>,</w:t>
      </w:r>
      <w:r w:rsidR="00EF7C98">
        <w:rPr>
          <w:rFonts w:ascii="Verdana" w:hAnsi="Verdana" w:cs="Arial"/>
        </w:rPr>
        <w:t>998</w:t>
      </w:r>
    </w:p>
    <w:p w:rsidR="00CA76E2" w:rsidRPr="00CA76E2" w:rsidRDefault="00CA76E2" w:rsidP="00EB647F">
      <w:pPr>
        <w:ind w:right="545"/>
        <w:jc w:val="both"/>
        <w:rPr>
          <w:rFonts w:ascii="Verdana" w:hAnsi="Verdana" w:cs="Arial"/>
        </w:rPr>
      </w:pPr>
    </w:p>
    <w:p w:rsidR="00CA76E2" w:rsidRPr="00CA76E2" w:rsidRDefault="00CA76E2" w:rsidP="001243F0">
      <w:pPr>
        <w:numPr>
          <w:ilvl w:val="0"/>
          <w:numId w:val="4"/>
        </w:numPr>
        <w:ind w:left="0" w:right="545"/>
        <w:jc w:val="both"/>
        <w:rPr>
          <w:rFonts w:ascii="Verdana" w:hAnsi="Verdana" w:cs="Arial"/>
        </w:rPr>
      </w:pPr>
      <w:r w:rsidRPr="00CA76E2">
        <w:rPr>
          <w:rFonts w:ascii="Verdana" w:hAnsi="Verdana" w:cs="Arial"/>
        </w:rPr>
        <w:t xml:space="preserve">The number of babies whose parents consented to screening and were tested </w:t>
      </w:r>
      <w:r w:rsidRPr="008B7E89">
        <w:rPr>
          <w:rFonts w:ascii="Verdana" w:hAnsi="Verdana" w:cs="Arial"/>
        </w:rPr>
        <w:t xml:space="preserve">was </w:t>
      </w:r>
      <w:r w:rsidR="00EF7C98">
        <w:rPr>
          <w:rFonts w:ascii="Verdana" w:hAnsi="Verdana" w:cs="Arial"/>
        </w:rPr>
        <w:t>32,845</w:t>
      </w:r>
    </w:p>
    <w:p w:rsidR="00CA76E2" w:rsidRPr="00CA76E2" w:rsidRDefault="00CA76E2" w:rsidP="00EB647F">
      <w:pPr>
        <w:ind w:right="545"/>
        <w:jc w:val="both"/>
        <w:rPr>
          <w:rFonts w:ascii="Verdana" w:hAnsi="Verdana" w:cs="Arial"/>
        </w:rPr>
      </w:pPr>
    </w:p>
    <w:p w:rsidR="00CA76E2" w:rsidRPr="00CA76E2" w:rsidRDefault="00253C01" w:rsidP="001243F0">
      <w:pPr>
        <w:numPr>
          <w:ilvl w:val="0"/>
          <w:numId w:val="4"/>
        </w:numPr>
        <w:ind w:left="0" w:right="545"/>
        <w:jc w:val="both"/>
        <w:rPr>
          <w:rFonts w:ascii="Verdana" w:hAnsi="Verdana" w:cs="Arial"/>
        </w:rPr>
      </w:pPr>
      <w:r>
        <w:rPr>
          <w:rFonts w:ascii="Verdana" w:hAnsi="Verdana" w:cs="Arial"/>
        </w:rPr>
        <w:t xml:space="preserve">For well babies </w:t>
      </w:r>
      <w:r w:rsidR="003531AC">
        <w:rPr>
          <w:rFonts w:ascii="Verdana" w:hAnsi="Verdana" w:cs="Arial"/>
        </w:rPr>
        <w:t>93.3</w:t>
      </w:r>
      <w:r w:rsidR="00CA76E2" w:rsidRPr="00FB24AC">
        <w:rPr>
          <w:rFonts w:ascii="Verdana" w:hAnsi="Verdana" w:cs="Arial"/>
        </w:rPr>
        <w:t xml:space="preserve">% of screening appointments were attended. </w:t>
      </w:r>
      <w:r w:rsidR="003531AC">
        <w:rPr>
          <w:rFonts w:ascii="Verdana" w:hAnsi="Verdana" w:cs="Arial"/>
        </w:rPr>
        <w:t>6.6</w:t>
      </w:r>
      <w:r w:rsidR="00CA76E2" w:rsidRPr="00FB24AC">
        <w:rPr>
          <w:rFonts w:ascii="Verdana" w:hAnsi="Verdana" w:cs="Arial"/>
        </w:rPr>
        <w:t>%</w:t>
      </w:r>
      <w:r w:rsidR="00CA76E2" w:rsidRPr="00CA76E2">
        <w:rPr>
          <w:rFonts w:ascii="Verdana" w:hAnsi="Verdana" w:cs="Arial"/>
        </w:rPr>
        <w:t xml:space="preserve"> of screening appointments were not attended or were cancelled</w:t>
      </w:r>
      <w:r w:rsidR="003531AC">
        <w:rPr>
          <w:rFonts w:ascii="Verdana" w:hAnsi="Verdana" w:cs="Arial"/>
        </w:rPr>
        <w:t xml:space="preserve"> and 0.1% declined</w:t>
      </w:r>
    </w:p>
    <w:p w:rsidR="00CA76E2" w:rsidRPr="00CA76E2" w:rsidRDefault="00CA76E2" w:rsidP="00EB647F">
      <w:pPr>
        <w:ind w:right="545"/>
        <w:jc w:val="both"/>
        <w:rPr>
          <w:rFonts w:ascii="Verdana" w:hAnsi="Verdana" w:cs="Arial"/>
          <w:sz w:val="22"/>
          <w:szCs w:val="22"/>
          <w:lang w:eastAsia="en-US"/>
        </w:rPr>
      </w:pPr>
    </w:p>
    <w:p w:rsidR="00A04FD7" w:rsidRDefault="00401E58" w:rsidP="001243F0">
      <w:pPr>
        <w:numPr>
          <w:ilvl w:val="0"/>
          <w:numId w:val="4"/>
        </w:numPr>
        <w:ind w:left="0" w:right="545"/>
        <w:jc w:val="both"/>
        <w:rPr>
          <w:rFonts w:ascii="Verdana" w:hAnsi="Verdana" w:cs="Arial"/>
        </w:rPr>
      </w:pPr>
      <w:r w:rsidRPr="00401E58">
        <w:rPr>
          <w:rFonts w:ascii="Verdana" w:hAnsi="Verdana" w:cs="Arial"/>
          <w:lang w:eastAsia="en-US"/>
        </w:rPr>
        <w:t>7</w:t>
      </w:r>
      <w:r w:rsidR="003531AC">
        <w:rPr>
          <w:rFonts w:ascii="Verdana" w:hAnsi="Verdana" w:cs="Arial"/>
          <w:lang w:eastAsia="en-US"/>
        </w:rPr>
        <w:t>8</w:t>
      </w:r>
      <w:r w:rsidRPr="00401E58">
        <w:rPr>
          <w:rFonts w:ascii="Verdana" w:hAnsi="Verdana" w:cs="Arial"/>
          <w:lang w:eastAsia="en-US"/>
        </w:rPr>
        <w:t>.4</w:t>
      </w:r>
      <w:r w:rsidR="00CA76E2" w:rsidRPr="00401E58">
        <w:rPr>
          <w:rFonts w:ascii="Verdana" w:hAnsi="Verdana" w:cs="Arial"/>
          <w:lang w:eastAsia="en-US"/>
        </w:rPr>
        <w:t>% of assessment</w:t>
      </w:r>
      <w:r w:rsidR="00CA76E2" w:rsidRPr="00CA76E2">
        <w:rPr>
          <w:rFonts w:ascii="Verdana" w:hAnsi="Verdana" w:cs="Arial"/>
          <w:lang w:eastAsia="en-US"/>
        </w:rPr>
        <w:t xml:space="preserve"> appointments were att</w:t>
      </w:r>
      <w:r w:rsidR="007823C6">
        <w:rPr>
          <w:rFonts w:ascii="Verdana" w:hAnsi="Verdana" w:cs="Arial"/>
          <w:lang w:eastAsia="en-US"/>
        </w:rPr>
        <w:t>ended</w:t>
      </w:r>
      <w:r w:rsidR="00CA76E2" w:rsidRPr="00CA76E2">
        <w:rPr>
          <w:rFonts w:ascii="Verdana" w:hAnsi="Verdana" w:cs="Arial"/>
          <w:lang w:eastAsia="en-US"/>
        </w:rPr>
        <w:t xml:space="preserve"> </w:t>
      </w:r>
    </w:p>
    <w:p w:rsidR="003B4688" w:rsidRPr="00176235" w:rsidRDefault="003B4688" w:rsidP="00EB647F">
      <w:pPr>
        <w:rPr>
          <w:rFonts w:ascii="Verdana" w:hAnsi="Verdana" w:cs="Arial"/>
        </w:rPr>
      </w:pPr>
    </w:p>
    <w:p w:rsidR="00A417D7" w:rsidRPr="008F110A" w:rsidRDefault="008F110A" w:rsidP="001243F0">
      <w:pPr>
        <w:numPr>
          <w:ilvl w:val="0"/>
          <w:numId w:val="4"/>
        </w:numPr>
        <w:ind w:left="0" w:right="545"/>
        <w:jc w:val="both"/>
        <w:rPr>
          <w:rFonts w:ascii="Verdana" w:hAnsi="Verdana" w:cs="Arial"/>
        </w:rPr>
      </w:pPr>
      <w:r w:rsidRPr="00534F10">
        <w:rPr>
          <w:rFonts w:ascii="Verdana" w:hAnsi="Verdana" w:cs="Arial"/>
          <w:lang w:eastAsia="en-US"/>
        </w:rPr>
        <w:t>4.6</w:t>
      </w:r>
      <w:r w:rsidR="00CA76E2" w:rsidRPr="00534F10">
        <w:rPr>
          <w:rFonts w:ascii="Verdana" w:hAnsi="Verdana" w:cs="Arial"/>
          <w:lang w:eastAsia="en-US"/>
        </w:rPr>
        <w:t xml:space="preserve">% </w:t>
      </w:r>
      <w:r w:rsidR="00CA76E2" w:rsidRPr="008F110A">
        <w:rPr>
          <w:rFonts w:ascii="Verdana" w:hAnsi="Verdana" w:cs="Arial"/>
          <w:lang w:eastAsia="en-US"/>
        </w:rPr>
        <w:t>of babies referred for assessment were not seen due to non-attendance</w:t>
      </w:r>
    </w:p>
    <w:p w:rsidR="003F7635" w:rsidRPr="0039278B" w:rsidRDefault="003F7635" w:rsidP="003F7635">
      <w:pPr>
        <w:ind w:right="545"/>
        <w:jc w:val="both"/>
        <w:rPr>
          <w:rFonts w:ascii="Verdana" w:hAnsi="Verdana" w:cs="Arial"/>
          <w:b/>
          <w:sz w:val="28"/>
          <w:szCs w:val="28"/>
          <w:highlight w:val="yellow"/>
        </w:rPr>
      </w:pPr>
    </w:p>
    <w:p w:rsidR="007E602D" w:rsidRDefault="007E602D" w:rsidP="003F7635">
      <w:pPr>
        <w:ind w:right="545"/>
        <w:jc w:val="both"/>
        <w:rPr>
          <w:rFonts w:ascii="Verdana" w:hAnsi="Verdana" w:cs="Arial"/>
          <w:b/>
          <w:sz w:val="28"/>
          <w:szCs w:val="28"/>
        </w:rPr>
      </w:pPr>
    </w:p>
    <w:p w:rsidR="007E602D" w:rsidRDefault="007E602D" w:rsidP="003F7635">
      <w:pPr>
        <w:ind w:right="545"/>
        <w:jc w:val="both"/>
        <w:rPr>
          <w:rFonts w:ascii="Verdana" w:hAnsi="Verdana" w:cs="Arial"/>
          <w:b/>
          <w:sz w:val="28"/>
          <w:szCs w:val="28"/>
        </w:rPr>
      </w:pPr>
    </w:p>
    <w:p w:rsidR="00A417D7" w:rsidRPr="000E4316" w:rsidRDefault="000B498A" w:rsidP="003F7635">
      <w:pPr>
        <w:ind w:right="545"/>
        <w:jc w:val="both"/>
        <w:rPr>
          <w:rFonts w:ascii="Verdana" w:hAnsi="Verdana" w:cs="Arial"/>
          <w:b/>
          <w:sz w:val="28"/>
          <w:szCs w:val="28"/>
        </w:rPr>
      </w:pPr>
      <w:r w:rsidRPr="000E4316">
        <w:rPr>
          <w:rFonts w:ascii="Verdana" w:hAnsi="Verdana" w:cs="Arial"/>
          <w:b/>
          <w:sz w:val="28"/>
          <w:szCs w:val="28"/>
        </w:rPr>
        <w:lastRenderedPageBreak/>
        <w:t>Outcomes</w:t>
      </w:r>
    </w:p>
    <w:p w:rsidR="00CA76E2" w:rsidRPr="000E4316" w:rsidRDefault="00CA76E2" w:rsidP="00EB647F">
      <w:pPr>
        <w:ind w:right="545"/>
        <w:jc w:val="both"/>
        <w:rPr>
          <w:rFonts w:ascii="Verdana" w:hAnsi="Verdana" w:cs="Arial"/>
          <w:sz w:val="22"/>
          <w:szCs w:val="22"/>
          <w:lang w:eastAsia="en-US"/>
        </w:rPr>
      </w:pPr>
    </w:p>
    <w:p w:rsidR="00CA76E2" w:rsidRPr="004A56CF" w:rsidRDefault="00CA76E2" w:rsidP="001243F0">
      <w:pPr>
        <w:numPr>
          <w:ilvl w:val="0"/>
          <w:numId w:val="5"/>
        </w:numPr>
        <w:ind w:left="0" w:right="545"/>
        <w:jc w:val="both"/>
        <w:rPr>
          <w:rFonts w:ascii="Verdana" w:hAnsi="Verdana" w:cs="Arial"/>
        </w:rPr>
      </w:pPr>
      <w:r w:rsidRPr="004A56CF">
        <w:rPr>
          <w:rFonts w:ascii="Verdana" w:hAnsi="Verdana" w:cs="Arial"/>
        </w:rPr>
        <w:t>In babies born between 1</w:t>
      </w:r>
      <w:r w:rsidRPr="004A56CF">
        <w:rPr>
          <w:rFonts w:ascii="Verdana" w:hAnsi="Verdana" w:cs="Arial"/>
          <w:vertAlign w:val="superscript"/>
        </w:rPr>
        <w:t>st</w:t>
      </w:r>
      <w:r w:rsidRPr="004A56CF">
        <w:rPr>
          <w:rFonts w:ascii="Verdana" w:hAnsi="Verdana" w:cs="Arial"/>
        </w:rPr>
        <w:t xml:space="preserve"> April 201</w:t>
      </w:r>
      <w:r w:rsidR="008F110A" w:rsidRPr="004A56CF">
        <w:rPr>
          <w:rFonts w:ascii="Verdana" w:hAnsi="Verdana" w:cs="Arial"/>
        </w:rPr>
        <w:t>6</w:t>
      </w:r>
      <w:r w:rsidRPr="004A56CF">
        <w:rPr>
          <w:rFonts w:ascii="Verdana" w:hAnsi="Verdana" w:cs="Arial"/>
        </w:rPr>
        <w:t xml:space="preserve"> and 31</w:t>
      </w:r>
      <w:r w:rsidRPr="004A56CF">
        <w:rPr>
          <w:rFonts w:ascii="Verdana" w:hAnsi="Verdana" w:cs="Arial"/>
          <w:vertAlign w:val="superscript"/>
        </w:rPr>
        <w:t>st</w:t>
      </w:r>
      <w:r w:rsidRPr="004A56CF">
        <w:rPr>
          <w:rFonts w:ascii="Verdana" w:hAnsi="Verdana" w:cs="Arial"/>
        </w:rPr>
        <w:t xml:space="preserve"> March 201</w:t>
      </w:r>
      <w:r w:rsidR="008F110A" w:rsidRPr="004A56CF">
        <w:rPr>
          <w:rFonts w:ascii="Verdana" w:hAnsi="Verdana" w:cs="Arial"/>
        </w:rPr>
        <w:t>7</w:t>
      </w:r>
      <w:r w:rsidRPr="004A56CF">
        <w:rPr>
          <w:rFonts w:ascii="Verdana" w:hAnsi="Verdana" w:cs="Arial"/>
        </w:rPr>
        <w:t xml:space="preserve">, the prevalence of diagnosed permanent hearing loss greater than 40 dBHL is </w:t>
      </w:r>
      <w:r w:rsidR="007379D4" w:rsidRPr="004A56CF">
        <w:rPr>
          <w:rFonts w:ascii="Verdana" w:hAnsi="Verdana" w:cs="Arial"/>
        </w:rPr>
        <w:t>0.9</w:t>
      </w:r>
      <w:r w:rsidRPr="004A56CF">
        <w:rPr>
          <w:rFonts w:ascii="Verdana" w:hAnsi="Verdana" w:cs="Arial"/>
        </w:rPr>
        <w:t xml:space="preserve"> per 1000 of those babies screened</w:t>
      </w:r>
      <w:r w:rsidR="00704D28" w:rsidRPr="004A56CF">
        <w:rPr>
          <w:rFonts w:ascii="Verdana" w:hAnsi="Verdana" w:cs="Arial"/>
        </w:rPr>
        <w:t>.</w:t>
      </w:r>
      <w:r w:rsidR="00EC27F6" w:rsidRPr="004A56CF">
        <w:rPr>
          <w:rFonts w:ascii="Verdana" w:hAnsi="Verdana" w:cs="Arial"/>
        </w:rPr>
        <w:t xml:space="preserve">  </w:t>
      </w:r>
      <w:r w:rsidR="00EC27F6" w:rsidRPr="00FF6DAA">
        <w:rPr>
          <w:rFonts w:ascii="Verdana" w:hAnsi="Verdana" w:cs="Arial"/>
        </w:rPr>
        <w:t xml:space="preserve">This is consistent with </w:t>
      </w:r>
      <w:r w:rsidR="00EB6CA0" w:rsidRPr="00FF6DAA">
        <w:rPr>
          <w:rFonts w:ascii="Verdana" w:hAnsi="Verdana" w:cs="Arial"/>
        </w:rPr>
        <w:t xml:space="preserve"> the </w:t>
      </w:r>
      <w:r w:rsidR="00EC27F6" w:rsidRPr="00FF6DAA">
        <w:rPr>
          <w:rFonts w:ascii="Verdana" w:hAnsi="Verdana" w:cs="Arial"/>
        </w:rPr>
        <w:t xml:space="preserve">prevalence since </w:t>
      </w:r>
      <w:r w:rsidR="00EB6CA0" w:rsidRPr="00FF6DAA">
        <w:rPr>
          <w:rFonts w:ascii="Verdana" w:hAnsi="Verdana" w:cs="Arial"/>
        </w:rPr>
        <w:t xml:space="preserve">the </w:t>
      </w:r>
      <w:r w:rsidR="00EC27F6" w:rsidRPr="00FF6DAA">
        <w:rPr>
          <w:rFonts w:ascii="Verdana" w:hAnsi="Verdana" w:cs="Arial"/>
        </w:rPr>
        <w:t xml:space="preserve">start of </w:t>
      </w:r>
      <w:r w:rsidR="00EB6CA0" w:rsidRPr="00FF6DAA">
        <w:rPr>
          <w:rFonts w:ascii="Verdana" w:hAnsi="Verdana" w:cs="Arial"/>
        </w:rPr>
        <w:t xml:space="preserve">the </w:t>
      </w:r>
      <w:r w:rsidR="00EC27F6" w:rsidRPr="00FF6DAA">
        <w:rPr>
          <w:rFonts w:ascii="Verdana" w:hAnsi="Verdana" w:cs="Arial"/>
        </w:rPr>
        <w:t>programme.</w:t>
      </w:r>
    </w:p>
    <w:p w:rsidR="00CA76E2" w:rsidRPr="0039278B" w:rsidRDefault="00CA76E2" w:rsidP="00EB647F">
      <w:pPr>
        <w:ind w:right="545"/>
        <w:jc w:val="both"/>
        <w:rPr>
          <w:rFonts w:ascii="Verdana" w:hAnsi="Verdana" w:cs="Arial"/>
          <w:highlight w:val="yellow"/>
        </w:rPr>
      </w:pPr>
    </w:p>
    <w:p w:rsidR="00CA76E2" w:rsidRPr="007379D4" w:rsidRDefault="00CA76E2" w:rsidP="001243F0">
      <w:pPr>
        <w:numPr>
          <w:ilvl w:val="0"/>
          <w:numId w:val="5"/>
        </w:numPr>
        <w:ind w:left="0" w:right="545"/>
        <w:jc w:val="both"/>
        <w:rPr>
          <w:rFonts w:ascii="Verdana" w:hAnsi="Verdana" w:cs="Arial"/>
        </w:rPr>
      </w:pPr>
      <w:r w:rsidRPr="007379D4">
        <w:rPr>
          <w:rFonts w:ascii="Verdana" w:hAnsi="Verdana" w:cs="Arial"/>
        </w:rPr>
        <w:t xml:space="preserve">The mean age of confirmation of hearing loss was </w:t>
      </w:r>
      <w:r w:rsidR="007379D4" w:rsidRPr="007379D4">
        <w:rPr>
          <w:rFonts w:ascii="Verdana" w:hAnsi="Verdana" w:cs="Arial"/>
        </w:rPr>
        <w:t>10.0</w:t>
      </w:r>
      <w:r w:rsidRPr="007379D4">
        <w:rPr>
          <w:rFonts w:ascii="Verdana" w:hAnsi="Verdana" w:cs="Arial"/>
        </w:rPr>
        <w:t xml:space="preserve"> weeks</w:t>
      </w:r>
    </w:p>
    <w:p w:rsidR="009575B3" w:rsidRPr="007379D4" w:rsidRDefault="009575B3" w:rsidP="00EB647F">
      <w:pPr>
        <w:ind w:right="545"/>
        <w:jc w:val="both"/>
        <w:rPr>
          <w:rFonts w:ascii="Verdana" w:hAnsi="Verdana" w:cs="Arial"/>
        </w:rPr>
      </w:pPr>
    </w:p>
    <w:p w:rsidR="00CA76E2" w:rsidRPr="007379D4" w:rsidRDefault="00CA76E2" w:rsidP="001243F0">
      <w:pPr>
        <w:numPr>
          <w:ilvl w:val="0"/>
          <w:numId w:val="5"/>
        </w:numPr>
        <w:ind w:left="0" w:right="545"/>
        <w:jc w:val="both"/>
        <w:rPr>
          <w:rFonts w:ascii="Verdana" w:hAnsi="Verdana" w:cs="Arial"/>
        </w:rPr>
      </w:pPr>
      <w:r w:rsidRPr="007379D4">
        <w:rPr>
          <w:rFonts w:ascii="Verdana" w:hAnsi="Verdana" w:cs="Arial"/>
        </w:rPr>
        <w:t xml:space="preserve">The mean age of hearing aid fitting was </w:t>
      </w:r>
      <w:r w:rsidR="0061217E" w:rsidRPr="000B354C">
        <w:rPr>
          <w:rFonts w:ascii="Verdana" w:hAnsi="Verdana" w:cs="Arial"/>
        </w:rPr>
        <w:t>14.</w:t>
      </w:r>
      <w:r w:rsidR="006C55B3">
        <w:rPr>
          <w:rFonts w:ascii="Verdana" w:hAnsi="Verdana" w:cs="Arial"/>
        </w:rPr>
        <w:t>7</w:t>
      </w:r>
      <w:r w:rsidR="0061217E" w:rsidRPr="000B354C">
        <w:rPr>
          <w:rFonts w:ascii="Verdana" w:hAnsi="Verdana" w:cs="Arial"/>
        </w:rPr>
        <w:t xml:space="preserve"> </w:t>
      </w:r>
      <w:r w:rsidRPr="007379D4">
        <w:rPr>
          <w:rFonts w:ascii="Verdana" w:hAnsi="Verdana" w:cs="Arial"/>
        </w:rPr>
        <w:t>weeks</w:t>
      </w:r>
    </w:p>
    <w:p w:rsidR="00CA76E2" w:rsidRPr="0039278B" w:rsidRDefault="00CA76E2" w:rsidP="00EB647F">
      <w:pPr>
        <w:ind w:right="545"/>
        <w:jc w:val="both"/>
        <w:rPr>
          <w:rFonts w:ascii="Verdana" w:hAnsi="Verdana" w:cs="Arial"/>
          <w:highlight w:val="yellow"/>
        </w:rPr>
      </w:pPr>
    </w:p>
    <w:p w:rsidR="004D4ED4" w:rsidRDefault="0020364C" w:rsidP="00EB647F">
      <w:pPr>
        <w:numPr>
          <w:ilvl w:val="0"/>
          <w:numId w:val="5"/>
        </w:numPr>
        <w:ind w:left="0" w:right="545"/>
        <w:jc w:val="both"/>
        <w:rPr>
          <w:rFonts w:ascii="Verdana" w:hAnsi="Verdana" w:cs="Arial"/>
        </w:rPr>
      </w:pPr>
      <w:r>
        <w:rPr>
          <w:rFonts w:ascii="Verdana" w:hAnsi="Verdana" w:cs="Arial"/>
        </w:rPr>
        <w:t>92.6</w:t>
      </w:r>
      <w:r w:rsidR="00CA76E2" w:rsidRPr="007379D4">
        <w:rPr>
          <w:rFonts w:ascii="Verdana" w:hAnsi="Verdana" w:cs="Arial"/>
        </w:rPr>
        <w:t xml:space="preserve">% of babies were fitted with hearing aids within </w:t>
      </w:r>
      <w:r w:rsidR="003B0211" w:rsidRPr="007379D4">
        <w:rPr>
          <w:rFonts w:ascii="Verdana" w:hAnsi="Verdana" w:cs="Arial"/>
        </w:rPr>
        <w:t>four</w:t>
      </w:r>
      <w:r w:rsidR="00CA76E2" w:rsidRPr="007379D4">
        <w:rPr>
          <w:rFonts w:ascii="Verdana" w:hAnsi="Verdana" w:cs="Arial"/>
        </w:rPr>
        <w:t xml:space="preserve"> weeks of confirmation of hearing loss</w:t>
      </w:r>
    </w:p>
    <w:p w:rsidR="004D4ED4" w:rsidRDefault="004D4ED4" w:rsidP="004D4ED4">
      <w:pPr>
        <w:ind w:right="545"/>
        <w:jc w:val="both"/>
        <w:rPr>
          <w:rFonts w:ascii="Verdana" w:hAnsi="Verdana" w:cs="Arial"/>
        </w:rPr>
      </w:pPr>
    </w:p>
    <w:p w:rsidR="00CA76E2" w:rsidRPr="004D4ED4" w:rsidRDefault="00CA76E2" w:rsidP="00EB647F">
      <w:pPr>
        <w:numPr>
          <w:ilvl w:val="0"/>
          <w:numId w:val="5"/>
        </w:numPr>
        <w:ind w:left="0" w:right="545"/>
        <w:jc w:val="both"/>
        <w:rPr>
          <w:rFonts w:ascii="Verdana" w:hAnsi="Verdana" w:cs="Arial"/>
        </w:rPr>
      </w:pPr>
      <w:r w:rsidRPr="004D4ED4">
        <w:rPr>
          <w:rFonts w:ascii="Verdana" w:hAnsi="Verdana" w:cs="Arial"/>
        </w:rPr>
        <w:t>Since the introduction of universal newborn hearing screening</w:t>
      </w:r>
      <w:r w:rsidR="00EC27F6" w:rsidRPr="004D4ED4">
        <w:rPr>
          <w:rFonts w:ascii="Verdana" w:hAnsi="Verdana" w:cs="Arial"/>
        </w:rPr>
        <w:t xml:space="preserve"> in 20</w:t>
      </w:r>
      <w:r w:rsidR="00EB6CA0" w:rsidRPr="004D4ED4">
        <w:rPr>
          <w:rFonts w:ascii="Verdana" w:hAnsi="Verdana" w:cs="Arial"/>
        </w:rPr>
        <w:t>0</w:t>
      </w:r>
      <w:r w:rsidR="00EC27F6" w:rsidRPr="004D4ED4">
        <w:rPr>
          <w:rFonts w:ascii="Verdana" w:hAnsi="Verdana" w:cs="Arial"/>
        </w:rPr>
        <w:t>3</w:t>
      </w:r>
      <w:r w:rsidRPr="004D4ED4">
        <w:rPr>
          <w:rFonts w:ascii="Verdana" w:hAnsi="Verdana" w:cs="Arial"/>
        </w:rPr>
        <w:t>, the prevalence of permanent significant bilateral hearing loss (defined as greater than 40 dBHL) in childre</w:t>
      </w:r>
      <w:r w:rsidR="007823C6" w:rsidRPr="004D4ED4">
        <w:rPr>
          <w:rFonts w:ascii="Verdana" w:hAnsi="Verdana" w:cs="Arial"/>
        </w:rPr>
        <w:t xml:space="preserve">n under 5 years is </w:t>
      </w:r>
      <w:r w:rsidR="009930DB" w:rsidRPr="004D4ED4">
        <w:rPr>
          <w:rFonts w:ascii="Verdana" w:hAnsi="Verdana" w:cs="Arial"/>
        </w:rPr>
        <w:t>1.</w:t>
      </w:r>
      <w:r w:rsidR="00A9471A" w:rsidRPr="004D4ED4">
        <w:rPr>
          <w:rFonts w:ascii="Verdana" w:hAnsi="Verdana" w:cs="Arial"/>
        </w:rPr>
        <w:t>4</w:t>
      </w:r>
      <w:r w:rsidR="007823C6" w:rsidRPr="004D4ED4">
        <w:rPr>
          <w:rFonts w:ascii="Verdana" w:hAnsi="Verdana" w:cs="Arial"/>
        </w:rPr>
        <w:t xml:space="preserve"> per 1000.</w:t>
      </w:r>
    </w:p>
    <w:p w:rsidR="007E602D" w:rsidRDefault="007E602D" w:rsidP="00EB647F">
      <w:pPr>
        <w:ind w:right="545"/>
        <w:jc w:val="both"/>
        <w:rPr>
          <w:rFonts w:ascii="Verdana" w:hAnsi="Verdana" w:cs="Arial"/>
        </w:rPr>
      </w:pPr>
    </w:p>
    <w:p w:rsidR="007E602D" w:rsidRDefault="007E602D" w:rsidP="00EB647F">
      <w:pPr>
        <w:ind w:right="545"/>
        <w:jc w:val="both"/>
        <w:rPr>
          <w:rFonts w:ascii="Verdana" w:hAnsi="Verdana" w:cs="Arial"/>
        </w:rPr>
      </w:pPr>
    </w:p>
    <w:p w:rsidR="007E602D" w:rsidRDefault="007E602D" w:rsidP="00EB647F">
      <w:pPr>
        <w:ind w:right="545"/>
        <w:jc w:val="both"/>
        <w:rPr>
          <w:rFonts w:ascii="Verdana" w:hAnsi="Verdana" w:cs="Arial"/>
        </w:rPr>
      </w:pPr>
    </w:p>
    <w:p w:rsidR="007E602D" w:rsidRDefault="007E602D" w:rsidP="00EB647F">
      <w:pPr>
        <w:ind w:right="545"/>
        <w:jc w:val="both"/>
        <w:rPr>
          <w:rFonts w:ascii="Verdana" w:hAnsi="Verdana" w:cs="Arial"/>
        </w:rPr>
      </w:pPr>
    </w:p>
    <w:p w:rsidR="007E602D" w:rsidRDefault="007E602D" w:rsidP="00EB647F">
      <w:pPr>
        <w:ind w:right="545"/>
        <w:jc w:val="both"/>
        <w:rPr>
          <w:rFonts w:ascii="Verdana" w:hAnsi="Verdana" w:cs="Arial"/>
        </w:rPr>
      </w:pPr>
    </w:p>
    <w:p w:rsidR="007E602D" w:rsidRDefault="007E602D" w:rsidP="00EB647F">
      <w:pPr>
        <w:ind w:right="545"/>
        <w:jc w:val="both"/>
        <w:rPr>
          <w:rFonts w:ascii="Verdana" w:hAnsi="Verdana" w:cs="Arial"/>
        </w:rPr>
      </w:pPr>
    </w:p>
    <w:p w:rsidR="007E602D" w:rsidRDefault="007E602D" w:rsidP="00EB647F">
      <w:pPr>
        <w:ind w:right="545"/>
        <w:jc w:val="both"/>
        <w:rPr>
          <w:rFonts w:ascii="Verdana" w:hAnsi="Verdana" w:cs="Arial"/>
        </w:rPr>
      </w:pPr>
    </w:p>
    <w:p w:rsidR="007E602D" w:rsidRDefault="007E602D" w:rsidP="00EB647F">
      <w:pPr>
        <w:ind w:right="545"/>
        <w:jc w:val="both"/>
        <w:rPr>
          <w:rFonts w:ascii="Verdana" w:hAnsi="Verdana" w:cs="Arial"/>
        </w:rPr>
      </w:pPr>
    </w:p>
    <w:p w:rsidR="007E602D" w:rsidRDefault="007E602D" w:rsidP="00EB647F">
      <w:pPr>
        <w:ind w:right="545"/>
        <w:jc w:val="both"/>
        <w:rPr>
          <w:rFonts w:ascii="Verdana" w:hAnsi="Verdana" w:cs="Arial"/>
        </w:rPr>
      </w:pPr>
    </w:p>
    <w:p w:rsidR="007E602D" w:rsidRDefault="007E602D" w:rsidP="00EB647F">
      <w:pPr>
        <w:ind w:right="545"/>
        <w:jc w:val="both"/>
        <w:rPr>
          <w:rFonts w:ascii="Verdana" w:hAnsi="Verdana" w:cs="Arial"/>
        </w:rPr>
      </w:pPr>
    </w:p>
    <w:p w:rsidR="007E602D" w:rsidRDefault="007E602D" w:rsidP="00EB647F">
      <w:pPr>
        <w:ind w:right="545"/>
        <w:jc w:val="both"/>
        <w:rPr>
          <w:rFonts w:ascii="Verdana" w:hAnsi="Verdana" w:cs="Arial"/>
        </w:rPr>
      </w:pPr>
    </w:p>
    <w:p w:rsidR="007E602D" w:rsidRDefault="007E602D" w:rsidP="00EB647F">
      <w:pPr>
        <w:ind w:right="545"/>
        <w:jc w:val="both"/>
        <w:rPr>
          <w:rFonts w:ascii="Verdana" w:hAnsi="Verdana" w:cs="Arial"/>
        </w:rPr>
      </w:pPr>
    </w:p>
    <w:p w:rsidR="007E602D" w:rsidRDefault="007E602D" w:rsidP="00EB647F">
      <w:pPr>
        <w:ind w:right="545"/>
        <w:jc w:val="both"/>
        <w:rPr>
          <w:rFonts w:ascii="Verdana" w:hAnsi="Verdana" w:cs="Arial"/>
        </w:rPr>
      </w:pPr>
    </w:p>
    <w:p w:rsidR="007E602D" w:rsidRDefault="007E602D" w:rsidP="00EB647F">
      <w:pPr>
        <w:ind w:right="545"/>
        <w:jc w:val="both"/>
        <w:rPr>
          <w:rFonts w:ascii="Verdana" w:hAnsi="Verdana" w:cs="Arial"/>
        </w:rPr>
      </w:pPr>
    </w:p>
    <w:p w:rsidR="007E602D" w:rsidRDefault="007E602D" w:rsidP="00EB647F">
      <w:pPr>
        <w:ind w:right="545"/>
        <w:jc w:val="both"/>
        <w:rPr>
          <w:rFonts w:ascii="Verdana" w:hAnsi="Verdana" w:cs="Arial"/>
        </w:rPr>
      </w:pPr>
    </w:p>
    <w:p w:rsidR="007E602D" w:rsidRDefault="007E602D" w:rsidP="00EB647F">
      <w:pPr>
        <w:ind w:right="545"/>
        <w:jc w:val="both"/>
        <w:rPr>
          <w:rFonts w:ascii="Verdana" w:hAnsi="Verdana" w:cs="Arial"/>
        </w:rPr>
      </w:pPr>
    </w:p>
    <w:p w:rsidR="007E602D" w:rsidRDefault="007E602D" w:rsidP="00EB647F">
      <w:pPr>
        <w:ind w:right="545"/>
        <w:jc w:val="both"/>
        <w:rPr>
          <w:rFonts w:ascii="Verdana" w:hAnsi="Verdana" w:cs="Arial"/>
        </w:rPr>
      </w:pPr>
    </w:p>
    <w:p w:rsidR="007E602D" w:rsidRDefault="007E602D" w:rsidP="00EB647F">
      <w:pPr>
        <w:ind w:right="545"/>
        <w:jc w:val="both"/>
        <w:rPr>
          <w:rFonts w:ascii="Verdana" w:hAnsi="Verdana" w:cs="Arial"/>
        </w:rPr>
      </w:pPr>
    </w:p>
    <w:p w:rsidR="007E602D" w:rsidRDefault="007E602D" w:rsidP="00EB647F">
      <w:pPr>
        <w:ind w:right="545"/>
        <w:jc w:val="both"/>
        <w:rPr>
          <w:rFonts w:ascii="Verdana" w:hAnsi="Verdana" w:cs="Arial"/>
        </w:rPr>
      </w:pPr>
    </w:p>
    <w:p w:rsidR="007E602D" w:rsidRDefault="007E602D" w:rsidP="00EB647F">
      <w:pPr>
        <w:ind w:right="545"/>
        <w:jc w:val="both"/>
        <w:rPr>
          <w:rFonts w:ascii="Verdana" w:hAnsi="Verdana" w:cs="Arial"/>
        </w:rPr>
      </w:pPr>
    </w:p>
    <w:p w:rsidR="007E602D" w:rsidRDefault="007E602D" w:rsidP="00EB647F">
      <w:pPr>
        <w:ind w:right="545"/>
        <w:jc w:val="both"/>
        <w:rPr>
          <w:rFonts w:ascii="Verdana" w:hAnsi="Verdana" w:cs="Arial"/>
        </w:rPr>
      </w:pPr>
    </w:p>
    <w:p w:rsidR="007E602D" w:rsidRDefault="007E602D" w:rsidP="00EB647F">
      <w:pPr>
        <w:ind w:right="545"/>
        <w:jc w:val="both"/>
        <w:rPr>
          <w:rFonts w:ascii="Verdana" w:hAnsi="Verdana" w:cs="Arial"/>
        </w:rPr>
      </w:pPr>
    </w:p>
    <w:p w:rsidR="007E602D" w:rsidRDefault="007E602D" w:rsidP="00EB647F">
      <w:pPr>
        <w:ind w:right="545"/>
        <w:jc w:val="both"/>
        <w:rPr>
          <w:rFonts w:ascii="Verdana" w:hAnsi="Verdana" w:cs="Arial"/>
        </w:rPr>
      </w:pPr>
    </w:p>
    <w:p w:rsidR="007E602D" w:rsidRDefault="007E602D" w:rsidP="00EB647F">
      <w:pPr>
        <w:ind w:right="545"/>
        <w:jc w:val="both"/>
        <w:rPr>
          <w:rFonts w:ascii="Verdana" w:hAnsi="Verdana" w:cs="Arial"/>
        </w:rPr>
      </w:pPr>
    </w:p>
    <w:p w:rsidR="007E602D" w:rsidRDefault="007E602D" w:rsidP="00EB647F">
      <w:pPr>
        <w:ind w:right="545"/>
        <w:jc w:val="both"/>
        <w:rPr>
          <w:rFonts w:ascii="Verdana" w:hAnsi="Verdana" w:cs="Arial"/>
        </w:rPr>
      </w:pPr>
    </w:p>
    <w:p w:rsidR="007E602D" w:rsidRDefault="007E602D" w:rsidP="00EB647F">
      <w:pPr>
        <w:ind w:right="545"/>
        <w:jc w:val="both"/>
        <w:rPr>
          <w:rFonts w:ascii="Verdana" w:hAnsi="Verdana" w:cs="Arial"/>
        </w:rPr>
      </w:pPr>
    </w:p>
    <w:p w:rsidR="007E602D" w:rsidRDefault="007E602D" w:rsidP="00EB647F">
      <w:pPr>
        <w:ind w:right="545"/>
        <w:jc w:val="both"/>
        <w:rPr>
          <w:rFonts w:ascii="Verdana" w:hAnsi="Verdana" w:cs="Arial"/>
        </w:rPr>
      </w:pPr>
    </w:p>
    <w:p w:rsidR="0027118D" w:rsidRPr="003F7635" w:rsidRDefault="0027118D" w:rsidP="00CD1DAF">
      <w:pPr>
        <w:pStyle w:val="Heading1"/>
        <w:spacing w:before="0"/>
        <w:ind w:left="397" w:hanging="1009"/>
        <w:rPr>
          <w:rFonts w:ascii="Verdana" w:hAnsi="Verdana"/>
          <w:sz w:val="32"/>
          <w:szCs w:val="32"/>
        </w:rPr>
      </w:pPr>
      <w:bookmarkStart w:id="11" w:name="_Toc417819329"/>
      <w:bookmarkStart w:id="12" w:name="_Toc508784272"/>
      <w:r w:rsidRPr="003F7635">
        <w:rPr>
          <w:rFonts w:ascii="Verdana" w:hAnsi="Verdana"/>
          <w:sz w:val="32"/>
          <w:szCs w:val="32"/>
        </w:rPr>
        <w:lastRenderedPageBreak/>
        <w:t>Data</w:t>
      </w:r>
      <w:bookmarkEnd w:id="11"/>
      <w:bookmarkEnd w:id="12"/>
      <w:r w:rsidRPr="003F7635">
        <w:rPr>
          <w:rFonts w:ascii="Verdana" w:hAnsi="Verdana"/>
          <w:sz w:val="32"/>
          <w:szCs w:val="32"/>
        </w:rPr>
        <w:t xml:space="preserve"> </w:t>
      </w:r>
    </w:p>
    <w:p w:rsidR="003E7827" w:rsidRPr="00BC734A" w:rsidRDefault="0027118D" w:rsidP="00BE1DCA">
      <w:pPr>
        <w:pStyle w:val="Heading2"/>
        <w:ind w:left="397"/>
        <w:jc w:val="left"/>
        <w:rPr>
          <w:rFonts w:ascii="Verdana" w:hAnsi="Verdana"/>
        </w:rPr>
      </w:pPr>
      <w:bookmarkStart w:id="13" w:name="_Toc417819330"/>
      <w:bookmarkStart w:id="14" w:name="_Toc508784273"/>
      <w:r w:rsidRPr="0027118D">
        <w:rPr>
          <w:rFonts w:ascii="Verdana" w:hAnsi="Verdana"/>
        </w:rPr>
        <w:t>S</w:t>
      </w:r>
      <w:r w:rsidR="003E7827" w:rsidRPr="0027118D">
        <w:rPr>
          <w:rFonts w:ascii="Verdana" w:hAnsi="Verdana"/>
        </w:rPr>
        <w:t>tandards</w:t>
      </w:r>
      <w:bookmarkEnd w:id="13"/>
      <w:bookmarkEnd w:id="14"/>
    </w:p>
    <w:p w:rsidR="00C66B17" w:rsidRDefault="00C66B17" w:rsidP="00BE1DCA">
      <w:pPr>
        <w:ind w:left="397"/>
        <w:jc w:val="both"/>
        <w:rPr>
          <w:rFonts w:ascii="Verdana" w:hAnsi="Verdana" w:cs="Tahoma"/>
        </w:rPr>
      </w:pPr>
    </w:p>
    <w:p w:rsidR="003E7827" w:rsidRPr="00CA76E2" w:rsidRDefault="007F1BD4" w:rsidP="00BE1DCA">
      <w:pPr>
        <w:ind w:left="-680"/>
        <w:jc w:val="both"/>
        <w:rPr>
          <w:rFonts w:ascii="Verdana" w:hAnsi="Verdana" w:cs="Tahoma"/>
        </w:rPr>
      </w:pPr>
      <w:r>
        <w:rPr>
          <w:rFonts w:ascii="Verdana" w:hAnsi="Verdana" w:cs="Tahoma"/>
        </w:rPr>
        <w:t>This table</w:t>
      </w:r>
      <w:r w:rsidR="003E7827" w:rsidRPr="00CA76E2">
        <w:rPr>
          <w:rFonts w:ascii="Verdana" w:hAnsi="Verdana" w:cs="Tahoma"/>
        </w:rPr>
        <w:t xml:space="preserve"> outlines the standards set by the screening programme to monitor performance.  </w:t>
      </w:r>
    </w:p>
    <w:p w:rsidR="00DE3CD4" w:rsidRPr="00CA76E2" w:rsidRDefault="00DE3CD4" w:rsidP="00DE3CD4">
      <w:pPr>
        <w:jc w:val="both"/>
        <w:rPr>
          <w:rFonts w:ascii="Verdana" w:hAnsi="Verdana" w:cs="Arial"/>
          <w:b/>
          <w:bCs/>
        </w:rPr>
      </w:pPr>
    </w:p>
    <w:p w:rsidR="007F1BD4" w:rsidRDefault="007F1BD4" w:rsidP="0084002D">
      <w:pPr>
        <w:pStyle w:val="Caption"/>
        <w:keepNext/>
        <w:ind w:left="-680"/>
        <w:rPr>
          <w:rFonts w:ascii="Verdana" w:hAnsi="Verdana"/>
          <w:b w:val="0"/>
          <w:sz w:val="24"/>
          <w:szCs w:val="24"/>
        </w:rPr>
      </w:pPr>
      <w:bookmarkStart w:id="15" w:name="_Toc477160202"/>
      <w:r w:rsidRPr="007F1BD4">
        <w:rPr>
          <w:rFonts w:ascii="Verdana" w:hAnsi="Verdana"/>
          <w:sz w:val="24"/>
          <w:szCs w:val="24"/>
        </w:rPr>
        <w:t xml:space="preserve">Table </w:t>
      </w:r>
      <w:r w:rsidR="005C0E9C" w:rsidRPr="007F1BD4">
        <w:rPr>
          <w:rFonts w:ascii="Verdana" w:hAnsi="Verdana"/>
          <w:sz w:val="24"/>
          <w:szCs w:val="24"/>
        </w:rPr>
        <w:fldChar w:fldCharType="begin"/>
      </w:r>
      <w:r w:rsidRPr="007F1BD4">
        <w:rPr>
          <w:rFonts w:ascii="Verdana" w:hAnsi="Verdana"/>
          <w:sz w:val="24"/>
          <w:szCs w:val="24"/>
        </w:rPr>
        <w:instrText xml:space="preserve"> SEQ Table \* ARABIC </w:instrText>
      </w:r>
      <w:r w:rsidR="005C0E9C" w:rsidRPr="007F1BD4">
        <w:rPr>
          <w:rFonts w:ascii="Verdana" w:hAnsi="Verdana"/>
          <w:sz w:val="24"/>
          <w:szCs w:val="24"/>
        </w:rPr>
        <w:fldChar w:fldCharType="separate"/>
      </w:r>
      <w:r w:rsidR="001D0DA4">
        <w:rPr>
          <w:rFonts w:ascii="Verdana" w:hAnsi="Verdana"/>
          <w:noProof/>
          <w:sz w:val="24"/>
          <w:szCs w:val="24"/>
        </w:rPr>
        <w:t>1</w:t>
      </w:r>
      <w:r w:rsidR="005C0E9C" w:rsidRPr="007F1BD4">
        <w:rPr>
          <w:rFonts w:ascii="Verdana" w:hAnsi="Verdana"/>
          <w:sz w:val="24"/>
          <w:szCs w:val="24"/>
        </w:rPr>
        <w:fldChar w:fldCharType="end"/>
      </w:r>
      <w:r w:rsidR="009C739E">
        <w:rPr>
          <w:rFonts w:ascii="Verdana" w:hAnsi="Verdana"/>
          <w:sz w:val="24"/>
          <w:szCs w:val="24"/>
        </w:rPr>
        <w:t>:</w:t>
      </w:r>
      <w:r w:rsidRPr="007F1BD4">
        <w:rPr>
          <w:rFonts w:ascii="Verdana" w:hAnsi="Verdana"/>
          <w:sz w:val="24"/>
          <w:szCs w:val="24"/>
        </w:rPr>
        <w:t xml:space="preserve"> </w:t>
      </w:r>
      <w:r w:rsidRPr="007F1BD4">
        <w:rPr>
          <w:rFonts w:ascii="Verdana" w:hAnsi="Verdana"/>
          <w:b w:val="0"/>
          <w:sz w:val="24"/>
          <w:szCs w:val="24"/>
        </w:rPr>
        <w:t>Programme performance standards</w:t>
      </w:r>
      <w:bookmarkEnd w:id="15"/>
    </w:p>
    <w:p w:rsidR="007F1BD4" w:rsidRPr="007F1BD4" w:rsidRDefault="007F1BD4" w:rsidP="007F1BD4"/>
    <w:tbl>
      <w:tblPr>
        <w:tblW w:w="10490" w:type="dxa"/>
        <w:tblInd w:w="-601" w:type="dxa"/>
        <w:tblLayout w:type="fixed"/>
        <w:tblLook w:val="0000" w:firstRow="0" w:lastRow="0" w:firstColumn="0" w:lastColumn="0" w:noHBand="0" w:noVBand="0"/>
      </w:tblPr>
      <w:tblGrid>
        <w:gridCol w:w="567"/>
        <w:gridCol w:w="142"/>
        <w:gridCol w:w="2127"/>
        <w:gridCol w:w="2126"/>
        <w:gridCol w:w="1843"/>
        <w:gridCol w:w="1559"/>
        <w:gridCol w:w="709"/>
        <w:gridCol w:w="1417"/>
      </w:tblGrid>
      <w:tr w:rsidR="00DE3CD4" w:rsidRPr="0002111F" w:rsidTr="008F4F6A">
        <w:trPr>
          <w:trHeight w:val="255"/>
        </w:trPr>
        <w:tc>
          <w:tcPr>
            <w:tcW w:w="10490" w:type="dxa"/>
            <w:gridSpan w:val="8"/>
            <w:tcBorders>
              <w:top w:val="single" w:sz="4" w:space="0" w:color="auto"/>
              <w:left w:val="single" w:sz="4" w:space="0" w:color="auto"/>
              <w:bottom w:val="single" w:sz="4" w:space="0" w:color="auto"/>
              <w:right w:val="single" w:sz="4" w:space="0" w:color="auto"/>
            </w:tcBorders>
            <w:shd w:val="clear" w:color="auto" w:fill="548DD4" w:themeFill="text2" w:themeFillTint="99"/>
            <w:noWrap/>
            <w:vAlign w:val="bottom"/>
          </w:tcPr>
          <w:p w:rsidR="00DE3CD4" w:rsidRPr="0002111F" w:rsidRDefault="00DE3CD4" w:rsidP="00217761">
            <w:pPr>
              <w:ind w:left="-72"/>
              <w:rPr>
                <w:rFonts w:ascii="Verdana" w:hAnsi="Verdana" w:cs="Tahoma"/>
                <w:b/>
                <w:bCs/>
                <w:color w:val="FFFFFF"/>
              </w:rPr>
            </w:pPr>
            <w:r w:rsidRPr="0002111F">
              <w:rPr>
                <w:rFonts w:ascii="Verdana" w:hAnsi="Verdana" w:cs="Tahoma"/>
                <w:b/>
                <w:bCs/>
                <w:color w:val="FFFFFF"/>
              </w:rPr>
              <w:t>NBHSW Standards – Screening Programme</w:t>
            </w:r>
          </w:p>
        </w:tc>
      </w:tr>
      <w:tr w:rsidR="0002111F" w:rsidRPr="0002111F" w:rsidTr="006670CB">
        <w:trPr>
          <w:trHeight w:val="255"/>
        </w:trPr>
        <w:tc>
          <w:tcPr>
            <w:tcW w:w="567" w:type="dxa"/>
            <w:tcBorders>
              <w:top w:val="single" w:sz="4" w:space="0" w:color="auto"/>
              <w:left w:val="single" w:sz="4" w:space="0" w:color="auto"/>
              <w:bottom w:val="single" w:sz="4" w:space="0" w:color="auto"/>
              <w:right w:val="single" w:sz="4" w:space="0" w:color="auto"/>
            </w:tcBorders>
            <w:shd w:val="clear" w:color="auto" w:fill="DBE5F1" w:themeFill="accent1" w:themeFillTint="33"/>
            <w:noWrap/>
            <w:vAlign w:val="bottom"/>
          </w:tcPr>
          <w:p w:rsidR="00DE3CD4" w:rsidRPr="0002111F" w:rsidRDefault="00DE3CD4" w:rsidP="00DE3CD4">
            <w:pPr>
              <w:rPr>
                <w:rFonts w:ascii="Verdana" w:hAnsi="Verdana" w:cs="Tahoma"/>
                <w:b/>
                <w:bCs/>
                <w:sz w:val="22"/>
                <w:szCs w:val="22"/>
              </w:rPr>
            </w:pPr>
          </w:p>
        </w:tc>
        <w:tc>
          <w:tcPr>
            <w:tcW w:w="2269" w:type="dxa"/>
            <w:gridSpan w:val="2"/>
            <w:tcBorders>
              <w:top w:val="single" w:sz="4" w:space="0" w:color="auto"/>
              <w:left w:val="nil"/>
              <w:bottom w:val="single" w:sz="4" w:space="0" w:color="auto"/>
              <w:right w:val="single" w:sz="4" w:space="0" w:color="auto"/>
            </w:tcBorders>
            <w:shd w:val="clear" w:color="auto" w:fill="DBE5F1" w:themeFill="accent1" w:themeFillTint="33"/>
            <w:noWrap/>
            <w:vAlign w:val="bottom"/>
          </w:tcPr>
          <w:p w:rsidR="00DE3CD4" w:rsidRPr="0002111F" w:rsidRDefault="00DE3CD4" w:rsidP="00DE3CD4">
            <w:pPr>
              <w:rPr>
                <w:rFonts w:ascii="Verdana" w:hAnsi="Verdana" w:cs="Tahoma"/>
                <w:b/>
                <w:bCs/>
                <w:sz w:val="22"/>
                <w:szCs w:val="22"/>
              </w:rPr>
            </w:pPr>
            <w:r w:rsidRPr="0002111F">
              <w:rPr>
                <w:rFonts w:ascii="Verdana" w:hAnsi="Verdana" w:cs="Tahoma"/>
                <w:b/>
                <w:bCs/>
                <w:sz w:val="22"/>
                <w:szCs w:val="22"/>
              </w:rPr>
              <w:t>Objective</w:t>
            </w:r>
          </w:p>
        </w:tc>
        <w:tc>
          <w:tcPr>
            <w:tcW w:w="2126" w:type="dxa"/>
            <w:tcBorders>
              <w:top w:val="single" w:sz="4" w:space="0" w:color="auto"/>
              <w:left w:val="nil"/>
              <w:bottom w:val="single" w:sz="4" w:space="0" w:color="auto"/>
              <w:right w:val="single" w:sz="4" w:space="0" w:color="auto"/>
            </w:tcBorders>
            <w:shd w:val="clear" w:color="auto" w:fill="DBE5F1" w:themeFill="accent1" w:themeFillTint="33"/>
            <w:noWrap/>
            <w:vAlign w:val="bottom"/>
          </w:tcPr>
          <w:p w:rsidR="00DE3CD4" w:rsidRPr="0002111F" w:rsidRDefault="00DE3CD4" w:rsidP="00DE3CD4">
            <w:pPr>
              <w:rPr>
                <w:rFonts w:ascii="Verdana" w:hAnsi="Verdana" w:cs="Tahoma"/>
                <w:b/>
                <w:bCs/>
                <w:sz w:val="22"/>
                <w:szCs w:val="22"/>
              </w:rPr>
            </w:pPr>
            <w:r w:rsidRPr="0002111F">
              <w:rPr>
                <w:rFonts w:ascii="Verdana" w:hAnsi="Verdana" w:cs="Tahoma"/>
                <w:b/>
                <w:bCs/>
                <w:sz w:val="22"/>
                <w:szCs w:val="22"/>
              </w:rPr>
              <w:t>Criteria</w:t>
            </w:r>
          </w:p>
        </w:tc>
        <w:tc>
          <w:tcPr>
            <w:tcW w:w="1843" w:type="dxa"/>
            <w:tcBorders>
              <w:top w:val="single" w:sz="4" w:space="0" w:color="auto"/>
              <w:left w:val="nil"/>
              <w:bottom w:val="single" w:sz="4" w:space="0" w:color="auto"/>
              <w:right w:val="single" w:sz="4" w:space="0" w:color="auto"/>
            </w:tcBorders>
            <w:shd w:val="clear" w:color="auto" w:fill="DBE5F1" w:themeFill="accent1" w:themeFillTint="33"/>
            <w:noWrap/>
            <w:vAlign w:val="bottom"/>
          </w:tcPr>
          <w:p w:rsidR="00DE3CD4" w:rsidRPr="0002111F" w:rsidRDefault="00DE3CD4" w:rsidP="00DE3CD4">
            <w:pPr>
              <w:rPr>
                <w:rFonts w:ascii="Verdana" w:hAnsi="Verdana" w:cs="Tahoma"/>
                <w:b/>
                <w:bCs/>
                <w:sz w:val="22"/>
                <w:szCs w:val="22"/>
              </w:rPr>
            </w:pPr>
            <w:r w:rsidRPr="0002111F">
              <w:rPr>
                <w:rFonts w:ascii="Verdana" w:hAnsi="Verdana" w:cs="Tahoma"/>
                <w:b/>
                <w:bCs/>
                <w:sz w:val="22"/>
                <w:szCs w:val="22"/>
              </w:rPr>
              <w:t>Minimum Standard</w:t>
            </w:r>
          </w:p>
        </w:tc>
        <w:tc>
          <w:tcPr>
            <w:tcW w:w="1559" w:type="dxa"/>
            <w:tcBorders>
              <w:top w:val="single" w:sz="4" w:space="0" w:color="auto"/>
              <w:left w:val="nil"/>
              <w:bottom w:val="single" w:sz="4" w:space="0" w:color="auto"/>
              <w:right w:val="single" w:sz="4" w:space="0" w:color="auto"/>
            </w:tcBorders>
            <w:shd w:val="clear" w:color="auto" w:fill="DBE5F1" w:themeFill="accent1" w:themeFillTint="33"/>
            <w:noWrap/>
            <w:vAlign w:val="bottom"/>
          </w:tcPr>
          <w:p w:rsidR="00DE3CD4" w:rsidRPr="0002111F" w:rsidRDefault="00DE3CD4" w:rsidP="00DE3CD4">
            <w:pPr>
              <w:rPr>
                <w:rFonts w:ascii="Verdana" w:hAnsi="Verdana" w:cs="Tahoma"/>
                <w:b/>
                <w:bCs/>
                <w:sz w:val="22"/>
                <w:szCs w:val="22"/>
              </w:rPr>
            </w:pPr>
            <w:r w:rsidRPr="0002111F">
              <w:rPr>
                <w:rFonts w:ascii="Verdana" w:hAnsi="Verdana" w:cs="Tahoma"/>
                <w:b/>
                <w:bCs/>
                <w:sz w:val="22"/>
                <w:szCs w:val="22"/>
              </w:rPr>
              <w:t>Actual Value</w:t>
            </w:r>
          </w:p>
        </w:tc>
        <w:tc>
          <w:tcPr>
            <w:tcW w:w="709" w:type="dxa"/>
            <w:tcBorders>
              <w:top w:val="single" w:sz="4" w:space="0" w:color="auto"/>
              <w:left w:val="nil"/>
              <w:bottom w:val="single" w:sz="4" w:space="0" w:color="auto"/>
              <w:right w:val="single" w:sz="4" w:space="0" w:color="auto"/>
            </w:tcBorders>
            <w:shd w:val="clear" w:color="auto" w:fill="DBE5F1" w:themeFill="accent1" w:themeFillTint="33"/>
            <w:noWrap/>
            <w:vAlign w:val="bottom"/>
          </w:tcPr>
          <w:p w:rsidR="00DE3CD4" w:rsidRPr="0002111F" w:rsidRDefault="00DE3CD4" w:rsidP="00DE3CD4">
            <w:pPr>
              <w:jc w:val="center"/>
              <w:rPr>
                <w:rFonts w:ascii="Verdana" w:hAnsi="Verdana" w:cs="Tahoma"/>
                <w:b/>
                <w:bCs/>
                <w:sz w:val="22"/>
                <w:szCs w:val="22"/>
              </w:rPr>
            </w:pPr>
            <w:r w:rsidRPr="0002111F">
              <w:rPr>
                <w:rFonts w:ascii="Verdana" w:hAnsi="Verdana" w:cs="Tahoma"/>
                <w:b/>
                <w:bCs/>
                <w:sz w:val="22"/>
                <w:szCs w:val="22"/>
              </w:rPr>
              <w:t>Met</w:t>
            </w:r>
          </w:p>
        </w:tc>
        <w:tc>
          <w:tcPr>
            <w:tcW w:w="1417" w:type="dxa"/>
            <w:tcBorders>
              <w:top w:val="single" w:sz="4" w:space="0" w:color="auto"/>
              <w:left w:val="nil"/>
              <w:bottom w:val="single" w:sz="4" w:space="0" w:color="auto"/>
              <w:right w:val="single" w:sz="4" w:space="0" w:color="auto"/>
            </w:tcBorders>
            <w:shd w:val="clear" w:color="auto" w:fill="DBE5F1" w:themeFill="accent1" w:themeFillTint="33"/>
          </w:tcPr>
          <w:p w:rsidR="00DE3CD4" w:rsidRPr="0002111F" w:rsidRDefault="00DE3CD4" w:rsidP="00593A29">
            <w:pPr>
              <w:jc w:val="center"/>
              <w:rPr>
                <w:rFonts w:ascii="Verdana" w:hAnsi="Verdana" w:cs="Tahoma"/>
                <w:b/>
                <w:bCs/>
                <w:sz w:val="22"/>
                <w:szCs w:val="22"/>
              </w:rPr>
            </w:pPr>
            <w:r w:rsidRPr="0002111F">
              <w:rPr>
                <w:rFonts w:ascii="Verdana" w:hAnsi="Verdana" w:cs="Tahoma"/>
                <w:b/>
                <w:bCs/>
                <w:sz w:val="22"/>
                <w:szCs w:val="22"/>
              </w:rPr>
              <w:t xml:space="preserve">Variance From </w:t>
            </w:r>
            <w:r w:rsidR="0002111F">
              <w:rPr>
                <w:rFonts w:ascii="Verdana" w:hAnsi="Verdana" w:cs="Tahoma"/>
                <w:b/>
                <w:bCs/>
                <w:sz w:val="22"/>
                <w:szCs w:val="22"/>
              </w:rPr>
              <w:t>201</w:t>
            </w:r>
            <w:r w:rsidR="00FF3709">
              <w:rPr>
                <w:rFonts w:ascii="Verdana" w:hAnsi="Verdana" w:cs="Tahoma"/>
                <w:b/>
                <w:bCs/>
                <w:sz w:val="22"/>
                <w:szCs w:val="22"/>
              </w:rPr>
              <w:t>5</w:t>
            </w:r>
            <w:r w:rsidR="0002111F">
              <w:rPr>
                <w:rFonts w:ascii="Verdana" w:hAnsi="Verdana" w:cs="Tahoma"/>
                <w:b/>
                <w:bCs/>
                <w:sz w:val="22"/>
                <w:szCs w:val="22"/>
              </w:rPr>
              <w:t>/1</w:t>
            </w:r>
            <w:r w:rsidR="00FF3709">
              <w:rPr>
                <w:rFonts w:ascii="Verdana" w:hAnsi="Verdana" w:cs="Tahoma"/>
                <w:b/>
                <w:bCs/>
                <w:sz w:val="22"/>
                <w:szCs w:val="22"/>
              </w:rPr>
              <w:t>6</w:t>
            </w:r>
          </w:p>
        </w:tc>
      </w:tr>
      <w:tr w:rsidR="00DE3CD4" w:rsidRPr="0002111F" w:rsidTr="006670CB">
        <w:trPr>
          <w:trHeight w:val="765"/>
        </w:trPr>
        <w:tc>
          <w:tcPr>
            <w:tcW w:w="567" w:type="dxa"/>
            <w:tcBorders>
              <w:top w:val="nil"/>
              <w:left w:val="single" w:sz="4" w:space="0" w:color="auto"/>
              <w:bottom w:val="single" w:sz="4" w:space="0" w:color="auto"/>
              <w:right w:val="single" w:sz="4" w:space="0" w:color="auto"/>
            </w:tcBorders>
            <w:shd w:val="clear" w:color="auto" w:fill="auto"/>
            <w:noWrap/>
          </w:tcPr>
          <w:p w:rsidR="00DE3CD4" w:rsidRPr="0002111F" w:rsidRDefault="00DE3CD4" w:rsidP="00DE3CD4">
            <w:pPr>
              <w:rPr>
                <w:rFonts w:ascii="Verdana" w:hAnsi="Verdana" w:cs="Tahoma"/>
                <w:sz w:val="22"/>
                <w:szCs w:val="22"/>
              </w:rPr>
            </w:pPr>
            <w:r w:rsidRPr="0002111F">
              <w:rPr>
                <w:rFonts w:ascii="Verdana" w:hAnsi="Verdana" w:cs="Tahoma"/>
                <w:sz w:val="22"/>
                <w:szCs w:val="22"/>
              </w:rPr>
              <w:t>1</w:t>
            </w:r>
          </w:p>
        </w:tc>
        <w:tc>
          <w:tcPr>
            <w:tcW w:w="2269" w:type="dxa"/>
            <w:gridSpan w:val="2"/>
            <w:tcBorders>
              <w:top w:val="nil"/>
              <w:left w:val="nil"/>
              <w:bottom w:val="single" w:sz="4" w:space="0" w:color="auto"/>
              <w:right w:val="single" w:sz="4" w:space="0" w:color="auto"/>
            </w:tcBorders>
            <w:shd w:val="clear" w:color="auto" w:fill="auto"/>
          </w:tcPr>
          <w:p w:rsidR="00DE3CD4" w:rsidRPr="0002111F" w:rsidRDefault="00DE3CD4" w:rsidP="00DE3CD4">
            <w:pPr>
              <w:rPr>
                <w:rFonts w:ascii="Verdana" w:hAnsi="Verdana" w:cs="Tahoma"/>
                <w:sz w:val="22"/>
                <w:szCs w:val="22"/>
              </w:rPr>
            </w:pPr>
            <w:r w:rsidRPr="0002111F">
              <w:rPr>
                <w:rFonts w:ascii="Verdana" w:hAnsi="Verdana" w:cs="Tahoma"/>
                <w:sz w:val="22"/>
                <w:szCs w:val="22"/>
              </w:rPr>
              <w:t>To maximise the number of babies who are offered screening</w:t>
            </w:r>
          </w:p>
        </w:tc>
        <w:tc>
          <w:tcPr>
            <w:tcW w:w="2126" w:type="dxa"/>
            <w:tcBorders>
              <w:top w:val="nil"/>
              <w:left w:val="nil"/>
              <w:bottom w:val="single" w:sz="4" w:space="0" w:color="auto"/>
              <w:right w:val="single" w:sz="4" w:space="0" w:color="auto"/>
            </w:tcBorders>
            <w:shd w:val="clear" w:color="auto" w:fill="auto"/>
          </w:tcPr>
          <w:p w:rsidR="00DE3CD4" w:rsidRPr="0002111F" w:rsidRDefault="00DE3CD4" w:rsidP="00DE3CD4">
            <w:pPr>
              <w:rPr>
                <w:rFonts w:ascii="Verdana" w:hAnsi="Verdana" w:cs="Tahoma"/>
                <w:sz w:val="22"/>
                <w:szCs w:val="22"/>
              </w:rPr>
            </w:pPr>
            <w:r w:rsidRPr="0002111F">
              <w:rPr>
                <w:rFonts w:ascii="Verdana" w:hAnsi="Verdana" w:cs="Tahoma"/>
                <w:sz w:val="22"/>
                <w:szCs w:val="22"/>
              </w:rPr>
              <w:t>The percentage of eligible babies who are offered screening</w:t>
            </w:r>
          </w:p>
        </w:tc>
        <w:tc>
          <w:tcPr>
            <w:tcW w:w="1843" w:type="dxa"/>
            <w:tcBorders>
              <w:top w:val="nil"/>
              <w:left w:val="nil"/>
              <w:bottom w:val="single" w:sz="4" w:space="0" w:color="auto"/>
              <w:right w:val="single" w:sz="4" w:space="0" w:color="auto"/>
            </w:tcBorders>
            <w:shd w:val="clear" w:color="auto" w:fill="auto"/>
          </w:tcPr>
          <w:p w:rsidR="00DE3CD4" w:rsidRPr="0002111F" w:rsidRDefault="00DE3CD4" w:rsidP="00DE3CD4">
            <w:pPr>
              <w:rPr>
                <w:rFonts w:ascii="Verdana" w:hAnsi="Verdana" w:cs="Tahoma"/>
                <w:sz w:val="22"/>
                <w:szCs w:val="22"/>
              </w:rPr>
            </w:pPr>
            <w:r w:rsidRPr="0002111F">
              <w:rPr>
                <w:rFonts w:ascii="Verdana" w:hAnsi="Verdana" w:cs="Tahoma"/>
                <w:sz w:val="22"/>
                <w:szCs w:val="22"/>
              </w:rPr>
              <w:t>&gt;= 99% of all babies</w:t>
            </w:r>
          </w:p>
        </w:tc>
        <w:tc>
          <w:tcPr>
            <w:tcW w:w="1559" w:type="dxa"/>
            <w:tcBorders>
              <w:top w:val="nil"/>
              <w:left w:val="nil"/>
              <w:bottom w:val="single" w:sz="4" w:space="0" w:color="auto"/>
              <w:right w:val="single" w:sz="4" w:space="0" w:color="auto"/>
            </w:tcBorders>
            <w:shd w:val="clear" w:color="auto" w:fill="auto"/>
            <w:noWrap/>
          </w:tcPr>
          <w:p w:rsidR="00DE3CD4" w:rsidRPr="0064752D" w:rsidRDefault="005D1D25" w:rsidP="00DE3CD4">
            <w:pPr>
              <w:jc w:val="center"/>
              <w:rPr>
                <w:rFonts w:ascii="Verdana" w:hAnsi="Verdana" w:cs="Tahoma"/>
                <w:b/>
                <w:bCs/>
                <w:sz w:val="22"/>
                <w:szCs w:val="22"/>
              </w:rPr>
            </w:pPr>
            <w:r w:rsidRPr="0064752D">
              <w:rPr>
                <w:rFonts w:ascii="Verdana" w:hAnsi="Verdana" w:cs="Tahoma"/>
                <w:b/>
                <w:bCs/>
                <w:sz w:val="22"/>
                <w:szCs w:val="22"/>
              </w:rPr>
              <w:t>100</w:t>
            </w:r>
            <w:r w:rsidR="00DE3CD4" w:rsidRPr="0064752D">
              <w:rPr>
                <w:rFonts w:ascii="Verdana" w:hAnsi="Verdana" w:cs="Tahoma"/>
                <w:b/>
                <w:bCs/>
                <w:sz w:val="22"/>
                <w:szCs w:val="22"/>
              </w:rPr>
              <w:t>%</w:t>
            </w:r>
          </w:p>
          <w:p w:rsidR="00DE3CD4" w:rsidRPr="0064752D" w:rsidRDefault="00DE3CD4" w:rsidP="00DE3CD4">
            <w:pPr>
              <w:rPr>
                <w:rFonts w:ascii="Verdana" w:hAnsi="Verdana" w:cs="Tahoma"/>
                <w:sz w:val="22"/>
                <w:szCs w:val="22"/>
              </w:rPr>
            </w:pPr>
          </w:p>
        </w:tc>
        <w:tc>
          <w:tcPr>
            <w:tcW w:w="709" w:type="dxa"/>
            <w:tcBorders>
              <w:top w:val="nil"/>
              <w:left w:val="nil"/>
              <w:bottom w:val="single" w:sz="4" w:space="0" w:color="auto"/>
              <w:right w:val="single" w:sz="4" w:space="0" w:color="auto"/>
            </w:tcBorders>
            <w:shd w:val="clear" w:color="auto" w:fill="auto"/>
            <w:noWrap/>
          </w:tcPr>
          <w:p w:rsidR="00DE3CD4" w:rsidRPr="0064752D" w:rsidRDefault="00DE3CD4" w:rsidP="00DE3CD4">
            <w:pPr>
              <w:jc w:val="center"/>
              <w:rPr>
                <w:rFonts w:ascii="Verdana" w:hAnsi="Verdana" w:cs="Tahoma"/>
                <w:b/>
                <w:bCs/>
                <w:sz w:val="22"/>
                <w:szCs w:val="22"/>
              </w:rPr>
            </w:pPr>
            <w:r w:rsidRPr="0064752D">
              <w:rPr>
                <w:rFonts w:ascii="Verdana" w:hAnsi="Verdana" w:cs="Tahoma"/>
                <w:b/>
                <w:bCs/>
                <w:sz w:val="22"/>
                <w:szCs w:val="22"/>
              </w:rPr>
              <w:t>Yes</w:t>
            </w:r>
          </w:p>
        </w:tc>
        <w:tc>
          <w:tcPr>
            <w:tcW w:w="1417" w:type="dxa"/>
            <w:tcBorders>
              <w:top w:val="nil"/>
              <w:left w:val="nil"/>
              <w:bottom w:val="single" w:sz="4" w:space="0" w:color="auto"/>
              <w:right w:val="single" w:sz="4" w:space="0" w:color="auto"/>
            </w:tcBorders>
          </w:tcPr>
          <w:p w:rsidR="0064752D" w:rsidRPr="0064752D" w:rsidRDefault="0064752D" w:rsidP="0064752D">
            <w:pPr>
              <w:jc w:val="center"/>
              <w:rPr>
                <w:rFonts w:ascii="Verdana" w:hAnsi="Verdana" w:cs="Tahoma"/>
                <w:b/>
                <w:bCs/>
                <w:sz w:val="22"/>
                <w:szCs w:val="22"/>
              </w:rPr>
            </w:pPr>
            <w:r w:rsidRPr="0064752D">
              <w:rPr>
                <w:rFonts w:ascii="Verdana" w:hAnsi="Verdana" w:cs="Tahoma"/>
                <w:b/>
                <w:bCs/>
                <w:sz w:val="22"/>
                <w:szCs w:val="22"/>
              </w:rPr>
              <w:t>=</w:t>
            </w:r>
          </w:p>
          <w:p w:rsidR="00533D3A" w:rsidRPr="0064752D" w:rsidRDefault="0064752D" w:rsidP="0064752D">
            <w:pPr>
              <w:jc w:val="center"/>
              <w:rPr>
                <w:rFonts w:ascii="Verdana" w:hAnsi="Verdana" w:cs="Tahoma"/>
                <w:b/>
                <w:bCs/>
                <w:sz w:val="22"/>
                <w:szCs w:val="22"/>
              </w:rPr>
            </w:pPr>
            <w:r w:rsidRPr="0064752D">
              <w:rPr>
                <w:rFonts w:ascii="Verdana" w:hAnsi="Verdana" w:cs="Tahoma"/>
                <w:b/>
                <w:bCs/>
                <w:sz w:val="22"/>
                <w:szCs w:val="22"/>
              </w:rPr>
              <w:t>None</w:t>
            </w:r>
          </w:p>
        </w:tc>
      </w:tr>
      <w:tr w:rsidR="00DE3CD4" w:rsidRPr="0002111F" w:rsidTr="006670CB">
        <w:trPr>
          <w:trHeight w:val="1020"/>
        </w:trPr>
        <w:tc>
          <w:tcPr>
            <w:tcW w:w="567" w:type="dxa"/>
            <w:tcBorders>
              <w:top w:val="nil"/>
              <w:left w:val="single" w:sz="4" w:space="0" w:color="auto"/>
              <w:bottom w:val="single" w:sz="4" w:space="0" w:color="auto"/>
              <w:right w:val="single" w:sz="4" w:space="0" w:color="auto"/>
            </w:tcBorders>
            <w:shd w:val="clear" w:color="auto" w:fill="auto"/>
            <w:noWrap/>
          </w:tcPr>
          <w:p w:rsidR="00DE3CD4" w:rsidRPr="0002111F" w:rsidRDefault="00DE3CD4" w:rsidP="00DE3CD4">
            <w:pPr>
              <w:rPr>
                <w:rFonts w:ascii="Verdana" w:hAnsi="Verdana" w:cs="Tahoma"/>
                <w:sz w:val="22"/>
                <w:szCs w:val="22"/>
              </w:rPr>
            </w:pPr>
            <w:r w:rsidRPr="0002111F">
              <w:rPr>
                <w:rFonts w:ascii="Verdana" w:hAnsi="Verdana" w:cs="Tahoma"/>
                <w:sz w:val="22"/>
                <w:szCs w:val="22"/>
              </w:rPr>
              <w:t>2</w:t>
            </w:r>
          </w:p>
        </w:tc>
        <w:tc>
          <w:tcPr>
            <w:tcW w:w="2269" w:type="dxa"/>
            <w:gridSpan w:val="2"/>
            <w:tcBorders>
              <w:top w:val="nil"/>
              <w:left w:val="nil"/>
              <w:bottom w:val="single" w:sz="4" w:space="0" w:color="auto"/>
              <w:right w:val="single" w:sz="4" w:space="0" w:color="auto"/>
            </w:tcBorders>
            <w:shd w:val="clear" w:color="auto" w:fill="auto"/>
          </w:tcPr>
          <w:p w:rsidR="00DE3CD4" w:rsidRPr="0002111F" w:rsidRDefault="00DE3CD4" w:rsidP="00DE3CD4">
            <w:pPr>
              <w:rPr>
                <w:rFonts w:ascii="Verdana" w:hAnsi="Verdana" w:cs="Tahoma"/>
                <w:sz w:val="22"/>
                <w:szCs w:val="22"/>
              </w:rPr>
            </w:pPr>
            <w:r w:rsidRPr="0002111F">
              <w:rPr>
                <w:rFonts w:ascii="Verdana" w:hAnsi="Verdana" w:cs="Tahoma"/>
                <w:sz w:val="22"/>
                <w:szCs w:val="22"/>
              </w:rPr>
              <w:t>To maximise the number of babies who enter the screening programme</w:t>
            </w:r>
          </w:p>
        </w:tc>
        <w:tc>
          <w:tcPr>
            <w:tcW w:w="2126" w:type="dxa"/>
            <w:tcBorders>
              <w:top w:val="nil"/>
              <w:left w:val="nil"/>
              <w:bottom w:val="single" w:sz="4" w:space="0" w:color="auto"/>
              <w:right w:val="single" w:sz="4" w:space="0" w:color="auto"/>
            </w:tcBorders>
            <w:shd w:val="clear" w:color="auto" w:fill="auto"/>
          </w:tcPr>
          <w:p w:rsidR="00DE3CD4" w:rsidRPr="0002111F" w:rsidRDefault="00DE3CD4" w:rsidP="00DE3CD4">
            <w:pPr>
              <w:rPr>
                <w:rFonts w:ascii="Verdana" w:hAnsi="Verdana" w:cs="Tahoma"/>
                <w:sz w:val="22"/>
                <w:szCs w:val="22"/>
              </w:rPr>
            </w:pPr>
            <w:r w:rsidRPr="0002111F">
              <w:rPr>
                <w:rFonts w:ascii="Verdana" w:hAnsi="Verdana" w:cs="Tahoma"/>
                <w:sz w:val="22"/>
                <w:szCs w:val="22"/>
              </w:rPr>
              <w:t>The percentage of eligible babies who enter the screening programme</w:t>
            </w:r>
          </w:p>
        </w:tc>
        <w:tc>
          <w:tcPr>
            <w:tcW w:w="1843" w:type="dxa"/>
            <w:tcBorders>
              <w:top w:val="nil"/>
              <w:left w:val="nil"/>
              <w:bottom w:val="single" w:sz="4" w:space="0" w:color="auto"/>
              <w:right w:val="single" w:sz="4" w:space="0" w:color="auto"/>
            </w:tcBorders>
            <w:shd w:val="clear" w:color="auto" w:fill="auto"/>
          </w:tcPr>
          <w:p w:rsidR="00DE3CD4" w:rsidRPr="0002111F" w:rsidRDefault="00DE3CD4" w:rsidP="007A1021">
            <w:pPr>
              <w:rPr>
                <w:rFonts w:ascii="Verdana" w:hAnsi="Verdana" w:cs="Tahoma"/>
                <w:sz w:val="22"/>
                <w:szCs w:val="22"/>
              </w:rPr>
            </w:pPr>
            <w:r w:rsidRPr="0002111F">
              <w:rPr>
                <w:rFonts w:ascii="Verdana" w:hAnsi="Verdana" w:cs="Tahoma"/>
                <w:sz w:val="22"/>
                <w:szCs w:val="22"/>
              </w:rPr>
              <w:t xml:space="preserve">&gt;=95% of all babies </w:t>
            </w:r>
          </w:p>
        </w:tc>
        <w:tc>
          <w:tcPr>
            <w:tcW w:w="1559" w:type="dxa"/>
            <w:tcBorders>
              <w:top w:val="nil"/>
              <w:left w:val="nil"/>
              <w:bottom w:val="single" w:sz="4" w:space="0" w:color="auto"/>
              <w:right w:val="single" w:sz="4" w:space="0" w:color="auto"/>
            </w:tcBorders>
            <w:shd w:val="clear" w:color="auto" w:fill="auto"/>
            <w:noWrap/>
          </w:tcPr>
          <w:p w:rsidR="00DE3CD4" w:rsidRPr="0064752D" w:rsidRDefault="00DE3CD4" w:rsidP="007A6970">
            <w:pPr>
              <w:jc w:val="center"/>
              <w:rPr>
                <w:rFonts w:ascii="Verdana" w:hAnsi="Verdana" w:cs="Tahoma"/>
                <w:b/>
                <w:bCs/>
                <w:sz w:val="22"/>
                <w:szCs w:val="22"/>
              </w:rPr>
            </w:pPr>
            <w:r w:rsidRPr="0064752D">
              <w:rPr>
                <w:rFonts w:ascii="Verdana" w:hAnsi="Verdana" w:cs="Tahoma"/>
                <w:b/>
                <w:bCs/>
                <w:sz w:val="22"/>
                <w:szCs w:val="22"/>
              </w:rPr>
              <w:t>99.</w:t>
            </w:r>
            <w:r w:rsidR="007A6970" w:rsidRPr="0064752D">
              <w:rPr>
                <w:rFonts w:ascii="Verdana" w:hAnsi="Verdana" w:cs="Tahoma"/>
                <w:b/>
                <w:bCs/>
                <w:sz w:val="22"/>
                <w:szCs w:val="22"/>
              </w:rPr>
              <w:t>5</w:t>
            </w:r>
            <w:r w:rsidRPr="0064752D">
              <w:rPr>
                <w:rFonts w:ascii="Verdana" w:hAnsi="Verdana" w:cs="Tahoma"/>
                <w:b/>
                <w:bCs/>
                <w:sz w:val="22"/>
                <w:szCs w:val="22"/>
              </w:rPr>
              <w:t>%</w:t>
            </w:r>
          </w:p>
        </w:tc>
        <w:tc>
          <w:tcPr>
            <w:tcW w:w="709" w:type="dxa"/>
            <w:tcBorders>
              <w:top w:val="nil"/>
              <w:left w:val="nil"/>
              <w:bottom w:val="single" w:sz="4" w:space="0" w:color="auto"/>
              <w:right w:val="single" w:sz="4" w:space="0" w:color="auto"/>
            </w:tcBorders>
            <w:shd w:val="clear" w:color="auto" w:fill="auto"/>
            <w:noWrap/>
          </w:tcPr>
          <w:p w:rsidR="00DE3CD4" w:rsidRPr="0064752D" w:rsidRDefault="00DE3CD4" w:rsidP="00DE3CD4">
            <w:pPr>
              <w:jc w:val="center"/>
              <w:rPr>
                <w:rFonts w:ascii="Verdana" w:hAnsi="Verdana" w:cs="Tahoma"/>
                <w:b/>
                <w:bCs/>
                <w:sz w:val="22"/>
                <w:szCs w:val="22"/>
              </w:rPr>
            </w:pPr>
            <w:r w:rsidRPr="0064752D">
              <w:rPr>
                <w:rFonts w:ascii="Verdana" w:hAnsi="Verdana" w:cs="Tahoma"/>
                <w:b/>
                <w:bCs/>
                <w:sz w:val="22"/>
                <w:szCs w:val="22"/>
              </w:rPr>
              <w:t>Yes</w:t>
            </w:r>
          </w:p>
        </w:tc>
        <w:tc>
          <w:tcPr>
            <w:tcW w:w="1417" w:type="dxa"/>
            <w:tcBorders>
              <w:top w:val="nil"/>
              <w:left w:val="nil"/>
              <w:bottom w:val="single" w:sz="4" w:space="0" w:color="auto"/>
              <w:right w:val="single" w:sz="4" w:space="0" w:color="auto"/>
            </w:tcBorders>
          </w:tcPr>
          <w:p w:rsidR="001457C8" w:rsidRPr="0064752D" w:rsidRDefault="001457C8" w:rsidP="001457C8">
            <w:pPr>
              <w:jc w:val="center"/>
              <w:rPr>
                <w:rFonts w:ascii="Verdana" w:hAnsi="Verdana" w:cs="Tahoma"/>
                <w:b/>
                <w:bCs/>
                <w:sz w:val="22"/>
                <w:szCs w:val="22"/>
              </w:rPr>
            </w:pPr>
            <w:r w:rsidRPr="0064752D">
              <w:rPr>
                <w:rFonts w:ascii="Verdana" w:hAnsi="Verdana" w:cs="Tahoma"/>
                <w:b/>
                <w:bCs/>
                <w:sz w:val="22"/>
                <w:szCs w:val="22"/>
              </w:rPr>
              <w:t>=</w:t>
            </w:r>
          </w:p>
          <w:p w:rsidR="00DE3CD4" w:rsidRPr="0064752D" w:rsidRDefault="001457C8" w:rsidP="001457C8">
            <w:pPr>
              <w:jc w:val="center"/>
              <w:rPr>
                <w:rFonts w:ascii="Verdana" w:hAnsi="Verdana" w:cs="Tahoma"/>
                <w:b/>
                <w:bCs/>
                <w:sz w:val="22"/>
                <w:szCs w:val="22"/>
              </w:rPr>
            </w:pPr>
            <w:r w:rsidRPr="0064752D">
              <w:rPr>
                <w:rFonts w:ascii="Verdana" w:hAnsi="Verdana" w:cs="Tahoma"/>
                <w:b/>
                <w:bCs/>
                <w:sz w:val="22"/>
                <w:szCs w:val="22"/>
              </w:rPr>
              <w:t>None</w:t>
            </w:r>
          </w:p>
        </w:tc>
      </w:tr>
      <w:tr w:rsidR="00DE3CD4" w:rsidRPr="0002111F" w:rsidTr="006670CB">
        <w:trPr>
          <w:trHeight w:val="765"/>
        </w:trPr>
        <w:tc>
          <w:tcPr>
            <w:tcW w:w="567" w:type="dxa"/>
            <w:tcBorders>
              <w:top w:val="nil"/>
              <w:left w:val="single" w:sz="4" w:space="0" w:color="auto"/>
              <w:bottom w:val="single" w:sz="4" w:space="0" w:color="auto"/>
              <w:right w:val="single" w:sz="4" w:space="0" w:color="auto"/>
            </w:tcBorders>
            <w:shd w:val="clear" w:color="auto" w:fill="auto"/>
            <w:noWrap/>
          </w:tcPr>
          <w:p w:rsidR="00DE3CD4" w:rsidRPr="0002111F" w:rsidRDefault="00DE3CD4" w:rsidP="00DE3CD4">
            <w:pPr>
              <w:rPr>
                <w:rFonts w:ascii="Verdana" w:hAnsi="Verdana" w:cs="Tahoma"/>
                <w:sz w:val="22"/>
                <w:szCs w:val="22"/>
              </w:rPr>
            </w:pPr>
            <w:r w:rsidRPr="0002111F">
              <w:rPr>
                <w:rFonts w:ascii="Verdana" w:hAnsi="Verdana" w:cs="Tahoma"/>
                <w:sz w:val="22"/>
                <w:szCs w:val="22"/>
              </w:rPr>
              <w:t>3</w:t>
            </w:r>
          </w:p>
        </w:tc>
        <w:tc>
          <w:tcPr>
            <w:tcW w:w="2269" w:type="dxa"/>
            <w:gridSpan w:val="2"/>
            <w:tcBorders>
              <w:top w:val="nil"/>
              <w:left w:val="nil"/>
              <w:bottom w:val="single" w:sz="4" w:space="0" w:color="auto"/>
              <w:right w:val="single" w:sz="4" w:space="0" w:color="auto"/>
            </w:tcBorders>
            <w:shd w:val="clear" w:color="auto" w:fill="auto"/>
          </w:tcPr>
          <w:p w:rsidR="00DE3CD4" w:rsidRPr="0002111F" w:rsidRDefault="00DE3CD4" w:rsidP="00DE3CD4">
            <w:pPr>
              <w:rPr>
                <w:rFonts w:ascii="Verdana" w:hAnsi="Verdana" w:cs="Tahoma"/>
                <w:sz w:val="22"/>
                <w:szCs w:val="22"/>
              </w:rPr>
            </w:pPr>
            <w:r w:rsidRPr="0002111F">
              <w:rPr>
                <w:rFonts w:ascii="Verdana" w:hAnsi="Verdana" w:cs="Tahoma"/>
                <w:sz w:val="22"/>
                <w:szCs w:val="22"/>
              </w:rPr>
              <w:t>To screen most babie</w:t>
            </w:r>
            <w:r w:rsidR="00E455B6" w:rsidRPr="0002111F">
              <w:rPr>
                <w:rFonts w:ascii="Verdana" w:hAnsi="Verdana" w:cs="Tahoma"/>
                <w:sz w:val="22"/>
                <w:szCs w:val="22"/>
              </w:rPr>
              <w:t>s within the first week of life</w:t>
            </w:r>
          </w:p>
        </w:tc>
        <w:tc>
          <w:tcPr>
            <w:tcW w:w="2126" w:type="dxa"/>
            <w:tcBorders>
              <w:top w:val="nil"/>
              <w:left w:val="nil"/>
              <w:bottom w:val="single" w:sz="4" w:space="0" w:color="auto"/>
              <w:right w:val="single" w:sz="4" w:space="0" w:color="auto"/>
            </w:tcBorders>
            <w:shd w:val="clear" w:color="auto" w:fill="auto"/>
          </w:tcPr>
          <w:p w:rsidR="00DE3CD4" w:rsidRPr="0002111F" w:rsidRDefault="00DE3CD4" w:rsidP="00DE3CD4">
            <w:pPr>
              <w:rPr>
                <w:rFonts w:ascii="Verdana" w:hAnsi="Verdana" w:cs="Tahoma"/>
                <w:sz w:val="22"/>
                <w:szCs w:val="22"/>
              </w:rPr>
            </w:pPr>
            <w:r w:rsidRPr="0002111F">
              <w:rPr>
                <w:rFonts w:ascii="Verdana" w:hAnsi="Verdana" w:cs="Tahoma"/>
                <w:sz w:val="22"/>
                <w:szCs w:val="22"/>
              </w:rPr>
              <w:t>The percentage of babies receiving the first screening test within the first week of life</w:t>
            </w:r>
          </w:p>
        </w:tc>
        <w:tc>
          <w:tcPr>
            <w:tcW w:w="1843" w:type="dxa"/>
            <w:tcBorders>
              <w:top w:val="nil"/>
              <w:left w:val="nil"/>
              <w:bottom w:val="single" w:sz="4" w:space="0" w:color="auto"/>
              <w:right w:val="single" w:sz="4" w:space="0" w:color="auto"/>
            </w:tcBorders>
            <w:shd w:val="clear" w:color="auto" w:fill="auto"/>
          </w:tcPr>
          <w:p w:rsidR="00DE3CD4" w:rsidRPr="0002111F" w:rsidRDefault="00DE3CD4" w:rsidP="00BA5E88">
            <w:pPr>
              <w:rPr>
                <w:rFonts w:ascii="Verdana" w:hAnsi="Verdana" w:cs="Tahoma"/>
                <w:sz w:val="22"/>
                <w:szCs w:val="22"/>
              </w:rPr>
            </w:pPr>
            <w:r w:rsidRPr="0002111F">
              <w:rPr>
                <w:rFonts w:ascii="Verdana" w:hAnsi="Verdana" w:cs="Tahoma"/>
                <w:sz w:val="22"/>
                <w:szCs w:val="22"/>
              </w:rPr>
              <w:t>&gt;7</w:t>
            </w:r>
            <w:r w:rsidR="00BA5E88" w:rsidRPr="0002111F">
              <w:rPr>
                <w:rFonts w:ascii="Verdana" w:hAnsi="Verdana" w:cs="Tahoma"/>
                <w:sz w:val="22"/>
                <w:szCs w:val="22"/>
              </w:rPr>
              <w:t>0</w:t>
            </w:r>
            <w:r w:rsidRPr="0002111F">
              <w:rPr>
                <w:rFonts w:ascii="Verdana" w:hAnsi="Verdana" w:cs="Tahoma"/>
                <w:sz w:val="22"/>
                <w:szCs w:val="22"/>
              </w:rPr>
              <w:t>% of those well babies screened</w:t>
            </w:r>
          </w:p>
        </w:tc>
        <w:tc>
          <w:tcPr>
            <w:tcW w:w="1559" w:type="dxa"/>
            <w:tcBorders>
              <w:top w:val="nil"/>
              <w:left w:val="nil"/>
              <w:bottom w:val="single" w:sz="4" w:space="0" w:color="auto"/>
              <w:right w:val="single" w:sz="4" w:space="0" w:color="auto"/>
            </w:tcBorders>
            <w:shd w:val="clear" w:color="auto" w:fill="auto"/>
            <w:noWrap/>
          </w:tcPr>
          <w:p w:rsidR="00DE3CD4" w:rsidRPr="0064752D" w:rsidRDefault="0064752D" w:rsidP="0064752D">
            <w:pPr>
              <w:jc w:val="center"/>
              <w:rPr>
                <w:rFonts w:ascii="Verdana" w:hAnsi="Verdana" w:cs="Tahoma"/>
                <w:b/>
                <w:bCs/>
                <w:sz w:val="22"/>
                <w:szCs w:val="22"/>
              </w:rPr>
            </w:pPr>
            <w:r w:rsidRPr="0064752D">
              <w:rPr>
                <w:rFonts w:ascii="Verdana" w:hAnsi="Verdana" w:cs="Tahoma"/>
                <w:b/>
                <w:bCs/>
                <w:sz w:val="22"/>
                <w:szCs w:val="22"/>
              </w:rPr>
              <w:t>75.1</w:t>
            </w:r>
            <w:r w:rsidR="00C20BAD" w:rsidRPr="0064752D">
              <w:rPr>
                <w:rFonts w:ascii="Verdana" w:hAnsi="Verdana" w:cs="Tahoma"/>
                <w:b/>
                <w:bCs/>
                <w:sz w:val="22"/>
                <w:szCs w:val="22"/>
              </w:rPr>
              <w:t>%</w:t>
            </w:r>
          </w:p>
        </w:tc>
        <w:tc>
          <w:tcPr>
            <w:tcW w:w="709" w:type="dxa"/>
            <w:tcBorders>
              <w:top w:val="nil"/>
              <w:left w:val="nil"/>
              <w:bottom w:val="single" w:sz="4" w:space="0" w:color="auto"/>
              <w:right w:val="single" w:sz="4" w:space="0" w:color="auto"/>
            </w:tcBorders>
            <w:shd w:val="clear" w:color="auto" w:fill="auto"/>
            <w:noWrap/>
          </w:tcPr>
          <w:p w:rsidR="00DE3CD4" w:rsidRPr="0064752D" w:rsidRDefault="00DE3CD4" w:rsidP="00DE3CD4">
            <w:pPr>
              <w:jc w:val="center"/>
              <w:rPr>
                <w:rFonts w:ascii="Verdana" w:hAnsi="Verdana" w:cs="Tahoma"/>
                <w:b/>
                <w:bCs/>
                <w:sz w:val="22"/>
                <w:szCs w:val="22"/>
              </w:rPr>
            </w:pPr>
            <w:r w:rsidRPr="0064752D">
              <w:rPr>
                <w:rFonts w:ascii="Verdana" w:hAnsi="Verdana" w:cs="Tahoma"/>
                <w:b/>
                <w:bCs/>
                <w:sz w:val="22"/>
                <w:szCs w:val="22"/>
              </w:rPr>
              <w:t>Yes</w:t>
            </w:r>
          </w:p>
        </w:tc>
        <w:tc>
          <w:tcPr>
            <w:tcW w:w="1417" w:type="dxa"/>
            <w:tcBorders>
              <w:top w:val="nil"/>
              <w:left w:val="nil"/>
              <w:bottom w:val="single" w:sz="4" w:space="0" w:color="auto"/>
              <w:right w:val="single" w:sz="4" w:space="0" w:color="auto"/>
            </w:tcBorders>
          </w:tcPr>
          <w:p w:rsidR="00DE3CD4" w:rsidRPr="0064752D" w:rsidRDefault="0064752D" w:rsidP="0064752D">
            <w:pPr>
              <w:jc w:val="center"/>
              <w:rPr>
                <w:rFonts w:ascii="Verdana" w:hAnsi="Verdana" w:cs="Tahoma"/>
                <w:b/>
                <w:bCs/>
                <w:sz w:val="22"/>
                <w:szCs w:val="22"/>
              </w:rPr>
            </w:pPr>
            <w:r w:rsidRPr="0064752D">
              <w:rPr>
                <w:rFonts w:ascii="Verdana" w:hAnsi="Verdana" w:cs="Tahoma"/>
                <w:b/>
                <w:bCs/>
                <w:sz w:val="22"/>
                <w:szCs w:val="22"/>
              </w:rPr>
              <w:t>+1.6</w:t>
            </w:r>
            <w:r w:rsidR="00DE3CD4" w:rsidRPr="0064752D">
              <w:rPr>
                <w:rFonts w:ascii="Verdana" w:hAnsi="Verdana" w:cs="Tahoma"/>
                <w:b/>
                <w:bCs/>
                <w:sz w:val="22"/>
                <w:szCs w:val="22"/>
              </w:rPr>
              <w:t>%</w:t>
            </w:r>
          </w:p>
        </w:tc>
      </w:tr>
      <w:tr w:rsidR="00DE3CD4" w:rsidRPr="0002111F" w:rsidTr="006670CB">
        <w:trPr>
          <w:trHeight w:val="1275"/>
        </w:trPr>
        <w:tc>
          <w:tcPr>
            <w:tcW w:w="567" w:type="dxa"/>
            <w:vMerge w:val="restart"/>
            <w:tcBorders>
              <w:top w:val="nil"/>
              <w:left w:val="single" w:sz="4" w:space="0" w:color="auto"/>
              <w:bottom w:val="single" w:sz="4" w:space="0" w:color="000000"/>
              <w:right w:val="single" w:sz="4" w:space="0" w:color="auto"/>
            </w:tcBorders>
            <w:shd w:val="clear" w:color="auto" w:fill="auto"/>
            <w:noWrap/>
          </w:tcPr>
          <w:p w:rsidR="00DE3CD4" w:rsidRPr="0002111F" w:rsidRDefault="005E67C7" w:rsidP="00DE3CD4">
            <w:pPr>
              <w:rPr>
                <w:rFonts w:ascii="Verdana" w:hAnsi="Verdana" w:cs="Tahoma"/>
                <w:sz w:val="22"/>
                <w:szCs w:val="22"/>
              </w:rPr>
            </w:pPr>
            <w:r>
              <w:rPr>
                <w:rFonts w:ascii="Verdana" w:hAnsi="Verdana" w:cs="Tahoma"/>
                <w:sz w:val="22"/>
                <w:szCs w:val="22"/>
              </w:rPr>
              <w:t>4</w:t>
            </w:r>
          </w:p>
        </w:tc>
        <w:tc>
          <w:tcPr>
            <w:tcW w:w="2269" w:type="dxa"/>
            <w:gridSpan w:val="2"/>
            <w:vMerge w:val="restart"/>
            <w:tcBorders>
              <w:top w:val="nil"/>
              <w:left w:val="single" w:sz="4" w:space="0" w:color="auto"/>
              <w:bottom w:val="single" w:sz="4" w:space="0" w:color="000000"/>
              <w:right w:val="single" w:sz="4" w:space="0" w:color="auto"/>
            </w:tcBorders>
            <w:shd w:val="clear" w:color="auto" w:fill="auto"/>
          </w:tcPr>
          <w:p w:rsidR="00DE3CD4" w:rsidRPr="0002111F" w:rsidRDefault="00DE3CD4" w:rsidP="00DE3CD4">
            <w:pPr>
              <w:rPr>
                <w:rFonts w:ascii="Verdana" w:hAnsi="Verdana" w:cs="Tahoma"/>
                <w:sz w:val="22"/>
                <w:szCs w:val="22"/>
              </w:rPr>
            </w:pPr>
            <w:r w:rsidRPr="0002111F">
              <w:rPr>
                <w:rFonts w:ascii="Verdana" w:hAnsi="Verdana" w:cs="Tahoma"/>
                <w:sz w:val="22"/>
                <w:szCs w:val="22"/>
              </w:rPr>
              <w:t>To maximise the number of babies who complete the screening programme within the allocated time periods</w:t>
            </w:r>
          </w:p>
        </w:tc>
        <w:tc>
          <w:tcPr>
            <w:tcW w:w="2126" w:type="dxa"/>
            <w:tcBorders>
              <w:top w:val="nil"/>
              <w:left w:val="nil"/>
              <w:bottom w:val="single" w:sz="4" w:space="0" w:color="auto"/>
              <w:right w:val="single" w:sz="4" w:space="0" w:color="auto"/>
            </w:tcBorders>
            <w:shd w:val="clear" w:color="auto" w:fill="auto"/>
          </w:tcPr>
          <w:p w:rsidR="00DE3CD4" w:rsidRPr="0002111F" w:rsidRDefault="00DE3CD4" w:rsidP="00DE3CD4">
            <w:pPr>
              <w:rPr>
                <w:rFonts w:ascii="Verdana" w:hAnsi="Verdana" w:cs="Tahoma"/>
                <w:sz w:val="22"/>
                <w:szCs w:val="22"/>
              </w:rPr>
            </w:pPr>
            <w:r w:rsidRPr="0002111F">
              <w:rPr>
                <w:rFonts w:ascii="Verdana" w:hAnsi="Verdana" w:cs="Tahoma"/>
                <w:sz w:val="22"/>
                <w:szCs w:val="22"/>
              </w:rPr>
              <w:t>Well babies - the percentage of babies who complete the screening programme within 4 weeks</w:t>
            </w:r>
          </w:p>
        </w:tc>
        <w:tc>
          <w:tcPr>
            <w:tcW w:w="1843" w:type="dxa"/>
            <w:tcBorders>
              <w:top w:val="nil"/>
              <w:left w:val="nil"/>
              <w:bottom w:val="single" w:sz="4" w:space="0" w:color="auto"/>
              <w:right w:val="single" w:sz="4" w:space="0" w:color="auto"/>
            </w:tcBorders>
            <w:shd w:val="clear" w:color="auto" w:fill="auto"/>
          </w:tcPr>
          <w:p w:rsidR="00DE3CD4" w:rsidRPr="0002111F" w:rsidRDefault="00DE3CD4" w:rsidP="00DE3CD4">
            <w:pPr>
              <w:rPr>
                <w:rFonts w:ascii="Verdana" w:hAnsi="Verdana" w:cs="Tahoma"/>
                <w:sz w:val="22"/>
                <w:szCs w:val="22"/>
              </w:rPr>
            </w:pPr>
            <w:r w:rsidRPr="0002111F">
              <w:rPr>
                <w:rFonts w:ascii="Verdana" w:hAnsi="Verdana" w:cs="Tahoma"/>
                <w:sz w:val="22"/>
                <w:szCs w:val="22"/>
              </w:rPr>
              <w:t>&gt;=90% of all babies entering the screening programme</w:t>
            </w:r>
          </w:p>
        </w:tc>
        <w:tc>
          <w:tcPr>
            <w:tcW w:w="1559" w:type="dxa"/>
            <w:tcBorders>
              <w:top w:val="nil"/>
              <w:left w:val="nil"/>
              <w:bottom w:val="single" w:sz="4" w:space="0" w:color="auto"/>
              <w:right w:val="single" w:sz="4" w:space="0" w:color="auto"/>
            </w:tcBorders>
            <w:shd w:val="clear" w:color="auto" w:fill="auto"/>
            <w:noWrap/>
          </w:tcPr>
          <w:p w:rsidR="00DE3CD4" w:rsidRPr="0064752D" w:rsidRDefault="005C5386" w:rsidP="0023211A">
            <w:pPr>
              <w:jc w:val="center"/>
              <w:rPr>
                <w:rFonts w:ascii="Verdana" w:hAnsi="Verdana" w:cs="Tahoma"/>
                <w:b/>
                <w:bCs/>
                <w:sz w:val="22"/>
                <w:szCs w:val="22"/>
              </w:rPr>
            </w:pPr>
            <w:r w:rsidRPr="0064752D">
              <w:rPr>
                <w:rFonts w:ascii="Verdana" w:hAnsi="Verdana" w:cs="Tahoma"/>
                <w:b/>
                <w:bCs/>
                <w:sz w:val="22"/>
                <w:szCs w:val="22"/>
              </w:rPr>
              <w:t>98.</w:t>
            </w:r>
            <w:r w:rsidR="0023211A" w:rsidRPr="0064752D">
              <w:rPr>
                <w:rFonts w:ascii="Verdana" w:hAnsi="Verdana" w:cs="Tahoma"/>
                <w:b/>
                <w:bCs/>
                <w:sz w:val="22"/>
                <w:szCs w:val="22"/>
              </w:rPr>
              <w:t>7</w:t>
            </w:r>
            <w:r w:rsidR="00DE3CD4" w:rsidRPr="0064752D">
              <w:rPr>
                <w:rFonts w:ascii="Verdana" w:hAnsi="Verdana" w:cs="Tahoma"/>
                <w:b/>
                <w:bCs/>
                <w:sz w:val="22"/>
                <w:szCs w:val="22"/>
              </w:rPr>
              <w:t>%</w:t>
            </w:r>
          </w:p>
        </w:tc>
        <w:tc>
          <w:tcPr>
            <w:tcW w:w="709" w:type="dxa"/>
            <w:tcBorders>
              <w:top w:val="nil"/>
              <w:left w:val="nil"/>
              <w:bottom w:val="single" w:sz="4" w:space="0" w:color="auto"/>
              <w:right w:val="single" w:sz="4" w:space="0" w:color="auto"/>
            </w:tcBorders>
            <w:shd w:val="clear" w:color="auto" w:fill="auto"/>
            <w:noWrap/>
          </w:tcPr>
          <w:p w:rsidR="00DE3CD4" w:rsidRPr="0064752D" w:rsidRDefault="00DE3CD4" w:rsidP="00DE3CD4">
            <w:pPr>
              <w:jc w:val="center"/>
              <w:rPr>
                <w:rFonts w:ascii="Verdana" w:hAnsi="Verdana" w:cs="Tahoma"/>
                <w:b/>
                <w:bCs/>
                <w:sz w:val="22"/>
                <w:szCs w:val="22"/>
              </w:rPr>
            </w:pPr>
            <w:r w:rsidRPr="0064752D">
              <w:rPr>
                <w:rFonts w:ascii="Verdana" w:hAnsi="Verdana" w:cs="Tahoma"/>
                <w:b/>
                <w:bCs/>
                <w:sz w:val="22"/>
                <w:szCs w:val="22"/>
              </w:rPr>
              <w:t>Yes</w:t>
            </w:r>
          </w:p>
        </w:tc>
        <w:tc>
          <w:tcPr>
            <w:tcW w:w="1417" w:type="dxa"/>
            <w:tcBorders>
              <w:top w:val="nil"/>
              <w:left w:val="nil"/>
              <w:bottom w:val="single" w:sz="4" w:space="0" w:color="auto"/>
              <w:right w:val="single" w:sz="4" w:space="0" w:color="auto"/>
            </w:tcBorders>
          </w:tcPr>
          <w:p w:rsidR="0064752D" w:rsidRPr="0064752D" w:rsidRDefault="0064752D" w:rsidP="0064752D">
            <w:pPr>
              <w:jc w:val="center"/>
              <w:rPr>
                <w:rFonts w:ascii="Verdana" w:hAnsi="Verdana" w:cs="Tahoma"/>
                <w:b/>
                <w:bCs/>
                <w:sz w:val="22"/>
                <w:szCs w:val="22"/>
              </w:rPr>
            </w:pPr>
            <w:r w:rsidRPr="0064752D">
              <w:rPr>
                <w:rFonts w:ascii="Verdana" w:hAnsi="Verdana" w:cs="Tahoma"/>
                <w:b/>
                <w:bCs/>
                <w:sz w:val="22"/>
                <w:szCs w:val="22"/>
              </w:rPr>
              <w:t>=</w:t>
            </w:r>
          </w:p>
          <w:p w:rsidR="00DE3CD4" w:rsidRPr="0064752D" w:rsidRDefault="0064752D" w:rsidP="0064752D">
            <w:pPr>
              <w:jc w:val="center"/>
              <w:rPr>
                <w:rFonts w:ascii="Verdana" w:hAnsi="Verdana" w:cs="Tahoma"/>
                <w:b/>
                <w:bCs/>
                <w:sz w:val="22"/>
                <w:szCs w:val="22"/>
              </w:rPr>
            </w:pPr>
            <w:r w:rsidRPr="0064752D">
              <w:rPr>
                <w:rFonts w:ascii="Verdana" w:hAnsi="Verdana" w:cs="Tahoma"/>
                <w:b/>
                <w:bCs/>
                <w:sz w:val="22"/>
                <w:szCs w:val="22"/>
              </w:rPr>
              <w:t>None</w:t>
            </w:r>
          </w:p>
        </w:tc>
      </w:tr>
      <w:tr w:rsidR="00DE3CD4" w:rsidRPr="0002111F" w:rsidTr="006670CB">
        <w:trPr>
          <w:trHeight w:val="1020"/>
        </w:trPr>
        <w:tc>
          <w:tcPr>
            <w:tcW w:w="567" w:type="dxa"/>
            <w:vMerge/>
            <w:tcBorders>
              <w:top w:val="nil"/>
              <w:left w:val="single" w:sz="4" w:space="0" w:color="auto"/>
              <w:bottom w:val="single" w:sz="4" w:space="0" w:color="000000"/>
              <w:right w:val="single" w:sz="4" w:space="0" w:color="auto"/>
            </w:tcBorders>
            <w:shd w:val="clear" w:color="auto" w:fill="auto"/>
            <w:vAlign w:val="center"/>
          </w:tcPr>
          <w:p w:rsidR="00DE3CD4" w:rsidRPr="0002111F" w:rsidRDefault="00DE3CD4" w:rsidP="00DE3CD4">
            <w:pPr>
              <w:rPr>
                <w:rFonts w:ascii="Verdana" w:hAnsi="Verdana" w:cs="Tahoma"/>
                <w:sz w:val="22"/>
                <w:szCs w:val="22"/>
              </w:rPr>
            </w:pPr>
          </w:p>
        </w:tc>
        <w:tc>
          <w:tcPr>
            <w:tcW w:w="2269" w:type="dxa"/>
            <w:gridSpan w:val="2"/>
            <w:vMerge/>
            <w:tcBorders>
              <w:top w:val="nil"/>
              <w:left w:val="single" w:sz="4" w:space="0" w:color="auto"/>
              <w:bottom w:val="single" w:sz="4" w:space="0" w:color="000000"/>
              <w:right w:val="single" w:sz="4" w:space="0" w:color="auto"/>
            </w:tcBorders>
            <w:shd w:val="clear" w:color="auto" w:fill="auto"/>
            <w:vAlign w:val="center"/>
          </w:tcPr>
          <w:p w:rsidR="00DE3CD4" w:rsidRPr="0002111F" w:rsidRDefault="00DE3CD4" w:rsidP="00DE3CD4">
            <w:pPr>
              <w:rPr>
                <w:rFonts w:ascii="Verdana" w:hAnsi="Verdana" w:cs="Tahoma"/>
                <w:sz w:val="22"/>
                <w:szCs w:val="22"/>
              </w:rPr>
            </w:pPr>
          </w:p>
        </w:tc>
        <w:tc>
          <w:tcPr>
            <w:tcW w:w="2126" w:type="dxa"/>
            <w:tcBorders>
              <w:top w:val="nil"/>
              <w:left w:val="nil"/>
              <w:bottom w:val="single" w:sz="4" w:space="0" w:color="auto"/>
              <w:right w:val="single" w:sz="4" w:space="0" w:color="auto"/>
            </w:tcBorders>
            <w:shd w:val="clear" w:color="auto" w:fill="auto"/>
          </w:tcPr>
          <w:p w:rsidR="00DE3CD4" w:rsidRPr="0002111F" w:rsidRDefault="00AE6EA4" w:rsidP="00DE3CD4">
            <w:pPr>
              <w:rPr>
                <w:rFonts w:ascii="Verdana" w:hAnsi="Verdana" w:cs="Tahoma"/>
                <w:sz w:val="22"/>
                <w:szCs w:val="22"/>
              </w:rPr>
            </w:pPr>
            <w:r>
              <w:rPr>
                <w:rFonts w:ascii="Verdana" w:hAnsi="Verdana" w:cs="Tahoma"/>
                <w:sz w:val="22"/>
                <w:szCs w:val="22"/>
              </w:rPr>
              <w:t>High r</w:t>
            </w:r>
            <w:r w:rsidR="00DE3CD4" w:rsidRPr="0002111F">
              <w:rPr>
                <w:rFonts w:ascii="Verdana" w:hAnsi="Verdana" w:cs="Tahoma"/>
                <w:sz w:val="22"/>
                <w:szCs w:val="22"/>
              </w:rPr>
              <w:t>isk babies in SCBU &gt; 48 hours - the percentage of babies who complete the screening programme</w:t>
            </w:r>
          </w:p>
        </w:tc>
        <w:tc>
          <w:tcPr>
            <w:tcW w:w="1843" w:type="dxa"/>
            <w:tcBorders>
              <w:top w:val="nil"/>
              <w:left w:val="nil"/>
              <w:bottom w:val="single" w:sz="4" w:space="0" w:color="auto"/>
              <w:right w:val="single" w:sz="4" w:space="0" w:color="auto"/>
            </w:tcBorders>
            <w:shd w:val="clear" w:color="auto" w:fill="auto"/>
          </w:tcPr>
          <w:p w:rsidR="00DE3CD4" w:rsidRPr="0002111F" w:rsidRDefault="00AE6EA4" w:rsidP="00AE6EA4">
            <w:pPr>
              <w:rPr>
                <w:rFonts w:ascii="Verdana" w:hAnsi="Verdana" w:cs="Tahoma"/>
                <w:sz w:val="22"/>
                <w:szCs w:val="22"/>
              </w:rPr>
            </w:pPr>
            <w:r>
              <w:rPr>
                <w:rFonts w:ascii="Verdana" w:hAnsi="Verdana" w:cs="Tahoma"/>
                <w:sz w:val="22"/>
                <w:szCs w:val="22"/>
              </w:rPr>
              <w:t>&gt;=95% of all h</w:t>
            </w:r>
            <w:r w:rsidR="00DE3CD4" w:rsidRPr="0002111F">
              <w:rPr>
                <w:rFonts w:ascii="Verdana" w:hAnsi="Verdana" w:cs="Tahoma"/>
                <w:sz w:val="22"/>
                <w:szCs w:val="22"/>
              </w:rPr>
              <w:t xml:space="preserve">igh </w:t>
            </w:r>
            <w:r>
              <w:rPr>
                <w:rFonts w:ascii="Verdana" w:hAnsi="Verdana" w:cs="Tahoma"/>
                <w:sz w:val="22"/>
                <w:szCs w:val="22"/>
              </w:rPr>
              <w:t>r</w:t>
            </w:r>
            <w:r w:rsidR="00DE3CD4" w:rsidRPr="0002111F">
              <w:rPr>
                <w:rFonts w:ascii="Verdana" w:hAnsi="Verdana" w:cs="Tahoma"/>
                <w:sz w:val="22"/>
                <w:szCs w:val="22"/>
              </w:rPr>
              <w:t>isk babies entering the screening programme</w:t>
            </w:r>
          </w:p>
        </w:tc>
        <w:tc>
          <w:tcPr>
            <w:tcW w:w="1559" w:type="dxa"/>
            <w:tcBorders>
              <w:top w:val="nil"/>
              <w:left w:val="nil"/>
              <w:bottom w:val="single" w:sz="4" w:space="0" w:color="auto"/>
              <w:right w:val="single" w:sz="4" w:space="0" w:color="auto"/>
            </w:tcBorders>
            <w:shd w:val="clear" w:color="auto" w:fill="auto"/>
            <w:noWrap/>
          </w:tcPr>
          <w:p w:rsidR="00DE3CD4" w:rsidRPr="0064752D" w:rsidRDefault="00DE3CD4" w:rsidP="00DE3CD4">
            <w:pPr>
              <w:jc w:val="center"/>
              <w:rPr>
                <w:rFonts w:ascii="Verdana" w:hAnsi="Verdana" w:cs="Tahoma"/>
                <w:b/>
                <w:bCs/>
                <w:sz w:val="22"/>
                <w:szCs w:val="22"/>
              </w:rPr>
            </w:pPr>
            <w:r w:rsidRPr="0064752D">
              <w:rPr>
                <w:rFonts w:ascii="Verdana" w:hAnsi="Verdana" w:cs="Tahoma"/>
                <w:b/>
                <w:bCs/>
                <w:sz w:val="22"/>
                <w:szCs w:val="22"/>
              </w:rPr>
              <w:t>100%</w:t>
            </w:r>
          </w:p>
        </w:tc>
        <w:tc>
          <w:tcPr>
            <w:tcW w:w="709" w:type="dxa"/>
            <w:tcBorders>
              <w:top w:val="nil"/>
              <w:left w:val="nil"/>
              <w:bottom w:val="single" w:sz="4" w:space="0" w:color="auto"/>
              <w:right w:val="single" w:sz="4" w:space="0" w:color="auto"/>
            </w:tcBorders>
            <w:shd w:val="clear" w:color="auto" w:fill="auto"/>
            <w:noWrap/>
          </w:tcPr>
          <w:p w:rsidR="00DE3CD4" w:rsidRPr="0064752D" w:rsidRDefault="00DE3CD4" w:rsidP="00DE3CD4">
            <w:pPr>
              <w:jc w:val="center"/>
              <w:rPr>
                <w:rFonts w:ascii="Verdana" w:hAnsi="Verdana" w:cs="Tahoma"/>
                <w:b/>
                <w:bCs/>
                <w:sz w:val="22"/>
                <w:szCs w:val="22"/>
              </w:rPr>
            </w:pPr>
            <w:r w:rsidRPr="0064752D">
              <w:rPr>
                <w:rFonts w:ascii="Verdana" w:hAnsi="Verdana" w:cs="Tahoma"/>
                <w:b/>
                <w:bCs/>
                <w:sz w:val="22"/>
                <w:szCs w:val="22"/>
              </w:rPr>
              <w:t>Yes</w:t>
            </w:r>
          </w:p>
        </w:tc>
        <w:tc>
          <w:tcPr>
            <w:tcW w:w="1417" w:type="dxa"/>
            <w:tcBorders>
              <w:top w:val="nil"/>
              <w:left w:val="nil"/>
              <w:bottom w:val="single" w:sz="4" w:space="0" w:color="auto"/>
              <w:right w:val="single" w:sz="4" w:space="0" w:color="auto"/>
            </w:tcBorders>
          </w:tcPr>
          <w:p w:rsidR="00DE3CD4" w:rsidRPr="0064752D" w:rsidRDefault="00DE3CD4" w:rsidP="00DE3CD4">
            <w:pPr>
              <w:jc w:val="center"/>
              <w:rPr>
                <w:rFonts w:ascii="Verdana" w:hAnsi="Verdana" w:cs="Tahoma"/>
                <w:b/>
                <w:bCs/>
                <w:sz w:val="22"/>
                <w:szCs w:val="22"/>
              </w:rPr>
            </w:pPr>
            <w:r w:rsidRPr="0064752D">
              <w:rPr>
                <w:rFonts w:ascii="Verdana" w:hAnsi="Verdana" w:cs="Tahoma"/>
                <w:b/>
                <w:bCs/>
                <w:sz w:val="22"/>
                <w:szCs w:val="22"/>
              </w:rPr>
              <w:t>=</w:t>
            </w:r>
          </w:p>
          <w:p w:rsidR="00EC27F6" w:rsidRPr="0064752D" w:rsidRDefault="00EC27F6" w:rsidP="00DE3CD4">
            <w:pPr>
              <w:jc w:val="center"/>
              <w:rPr>
                <w:rFonts w:ascii="Verdana" w:hAnsi="Verdana" w:cs="Tahoma"/>
                <w:b/>
                <w:bCs/>
                <w:sz w:val="22"/>
                <w:szCs w:val="22"/>
              </w:rPr>
            </w:pPr>
            <w:r w:rsidRPr="0064752D">
              <w:rPr>
                <w:rFonts w:ascii="Verdana" w:hAnsi="Verdana" w:cs="Tahoma"/>
                <w:b/>
                <w:bCs/>
                <w:sz w:val="22"/>
                <w:szCs w:val="22"/>
              </w:rPr>
              <w:t>None</w:t>
            </w:r>
          </w:p>
        </w:tc>
      </w:tr>
      <w:tr w:rsidR="00DE3CD4" w:rsidRPr="0002111F" w:rsidTr="006670CB">
        <w:trPr>
          <w:trHeight w:val="765"/>
        </w:trPr>
        <w:tc>
          <w:tcPr>
            <w:tcW w:w="567" w:type="dxa"/>
            <w:vMerge/>
            <w:tcBorders>
              <w:top w:val="nil"/>
              <w:left w:val="single" w:sz="4" w:space="0" w:color="auto"/>
              <w:bottom w:val="single" w:sz="4" w:space="0" w:color="auto"/>
              <w:right w:val="single" w:sz="4" w:space="0" w:color="auto"/>
            </w:tcBorders>
            <w:shd w:val="clear" w:color="auto" w:fill="auto"/>
            <w:vAlign w:val="center"/>
          </w:tcPr>
          <w:p w:rsidR="00DE3CD4" w:rsidRPr="0002111F" w:rsidRDefault="00DE3CD4" w:rsidP="00DE3CD4">
            <w:pPr>
              <w:rPr>
                <w:rFonts w:ascii="Verdana" w:hAnsi="Verdana" w:cs="Tahoma"/>
                <w:sz w:val="22"/>
                <w:szCs w:val="22"/>
              </w:rPr>
            </w:pPr>
          </w:p>
        </w:tc>
        <w:tc>
          <w:tcPr>
            <w:tcW w:w="2269" w:type="dxa"/>
            <w:gridSpan w:val="2"/>
            <w:vMerge/>
            <w:tcBorders>
              <w:top w:val="nil"/>
              <w:left w:val="single" w:sz="4" w:space="0" w:color="auto"/>
              <w:bottom w:val="single" w:sz="4" w:space="0" w:color="auto"/>
              <w:right w:val="single" w:sz="4" w:space="0" w:color="auto"/>
            </w:tcBorders>
            <w:shd w:val="clear" w:color="auto" w:fill="auto"/>
            <w:vAlign w:val="center"/>
          </w:tcPr>
          <w:p w:rsidR="00DE3CD4" w:rsidRPr="0002111F" w:rsidRDefault="00DE3CD4" w:rsidP="00DE3CD4">
            <w:pPr>
              <w:rPr>
                <w:rFonts w:ascii="Verdana" w:hAnsi="Verdana" w:cs="Tahoma"/>
                <w:sz w:val="22"/>
                <w:szCs w:val="22"/>
              </w:rPr>
            </w:pPr>
          </w:p>
        </w:tc>
        <w:tc>
          <w:tcPr>
            <w:tcW w:w="2126" w:type="dxa"/>
            <w:tcBorders>
              <w:top w:val="nil"/>
              <w:left w:val="nil"/>
              <w:bottom w:val="single" w:sz="4" w:space="0" w:color="auto"/>
              <w:right w:val="single" w:sz="4" w:space="0" w:color="auto"/>
            </w:tcBorders>
            <w:shd w:val="clear" w:color="auto" w:fill="auto"/>
          </w:tcPr>
          <w:p w:rsidR="00DE3CD4" w:rsidRPr="0002111F" w:rsidRDefault="00DE3CD4" w:rsidP="00DE3CD4">
            <w:pPr>
              <w:rPr>
                <w:rFonts w:ascii="Verdana" w:hAnsi="Verdana" w:cs="Tahoma"/>
                <w:sz w:val="22"/>
                <w:szCs w:val="22"/>
              </w:rPr>
            </w:pPr>
            <w:r w:rsidRPr="0002111F">
              <w:rPr>
                <w:rFonts w:ascii="Verdana" w:hAnsi="Verdana" w:cs="Tahoma"/>
                <w:sz w:val="22"/>
                <w:szCs w:val="22"/>
              </w:rPr>
              <w:t>All babies - the percentage of babies who complete the screening programme</w:t>
            </w:r>
          </w:p>
        </w:tc>
        <w:tc>
          <w:tcPr>
            <w:tcW w:w="1843" w:type="dxa"/>
            <w:tcBorders>
              <w:top w:val="nil"/>
              <w:left w:val="nil"/>
              <w:bottom w:val="single" w:sz="4" w:space="0" w:color="auto"/>
              <w:right w:val="single" w:sz="4" w:space="0" w:color="auto"/>
            </w:tcBorders>
            <w:shd w:val="clear" w:color="auto" w:fill="auto"/>
          </w:tcPr>
          <w:p w:rsidR="00DE3CD4" w:rsidRPr="0002111F" w:rsidRDefault="00DE3CD4" w:rsidP="00DE3CD4">
            <w:pPr>
              <w:rPr>
                <w:rFonts w:ascii="Verdana" w:hAnsi="Verdana" w:cs="Tahoma"/>
                <w:sz w:val="22"/>
                <w:szCs w:val="22"/>
              </w:rPr>
            </w:pPr>
            <w:r w:rsidRPr="0002111F">
              <w:rPr>
                <w:rFonts w:ascii="Verdana" w:hAnsi="Verdana" w:cs="Tahoma"/>
                <w:sz w:val="22"/>
                <w:szCs w:val="22"/>
              </w:rPr>
              <w:t>&gt;=95% of all babies entering the screening programme</w:t>
            </w:r>
          </w:p>
        </w:tc>
        <w:tc>
          <w:tcPr>
            <w:tcW w:w="1559" w:type="dxa"/>
            <w:tcBorders>
              <w:top w:val="nil"/>
              <w:left w:val="nil"/>
              <w:bottom w:val="single" w:sz="4" w:space="0" w:color="auto"/>
              <w:right w:val="single" w:sz="4" w:space="0" w:color="auto"/>
            </w:tcBorders>
            <w:shd w:val="clear" w:color="auto" w:fill="auto"/>
            <w:noWrap/>
          </w:tcPr>
          <w:p w:rsidR="00DE3CD4" w:rsidRPr="0064752D" w:rsidRDefault="00DE3CD4" w:rsidP="00DE3CD4">
            <w:pPr>
              <w:jc w:val="center"/>
              <w:rPr>
                <w:rFonts w:ascii="Verdana" w:hAnsi="Verdana" w:cs="Tahoma"/>
                <w:b/>
                <w:bCs/>
                <w:sz w:val="22"/>
                <w:szCs w:val="22"/>
              </w:rPr>
            </w:pPr>
            <w:r w:rsidRPr="0064752D">
              <w:rPr>
                <w:rFonts w:ascii="Verdana" w:hAnsi="Verdana" w:cs="Tahoma"/>
                <w:b/>
                <w:bCs/>
                <w:sz w:val="22"/>
                <w:szCs w:val="22"/>
              </w:rPr>
              <w:t>100%</w:t>
            </w:r>
          </w:p>
          <w:p w:rsidR="00DE3CD4" w:rsidRPr="0064752D" w:rsidRDefault="00DE3CD4" w:rsidP="00DE3CD4">
            <w:pPr>
              <w:jc w:val="center"/>
              <w:rPr>
                <w:rFonts w:ascii="Verdana" w:hAnsi="Verdana" w:cs="Tahoma"/>
                <w:b/>
                <w:bCs/>
                <w:sz w:val="22"/>
                <w:szCs w:val="22"/>
              </w:rPr>
            </w:pPr>
          </w:p>
        </w:tc>
        <w:tc>
          <w:tcPr>
            <w:tcW w:w="709" w:type="dxa"/>
            <w:tcBorders>
              <w:top w:val="nil"/>
              <w:left w:val="nil"/>
              <w:bottom w:val="single" w:sz="4" w:space="0" w:color="auto"/>
              <w:right w:val="single" w:sz="4" w:space="0" w:color="auto"/>
            </w:tcBorders>
            <w:shd w:val="clear" w:color="auto" w:fill="auto"/>
            <w:noWrap/>
          </w:tcPr>
          <w:p w:rsidR="00DE3CD4" w:rsidRPr="0064752D" w:rsidRDefault="00DE3CD4" w:rsidP="00DE3CD4">
            <w:pPr>
              <w:jc w:val="center"/>
              <w:rPr>
                <w:rFonts w:ascii="Verdana" w:hAnsi="Verdana" w:cs="Tahoma"/>
                <w:b/>
                <w:bCs/>
                <w:sz w:val="22"/>
                <w:szCs w:val="22"/>
              </w:rPr>
            </w:pPr>
            <w:r w:rsidRPr="0064752D">
              <w:rPr>
                <w:rFonts w:ascii="Verdana" w:hAnsi="Verdana" w:cs="Tahoma"/>
                <w:b/>
                <w:bCs/>
                <w:sz w:val="22"/>
                <w:szCs w:val="22"/>
              </w:rPr>
              <w:t>Yes</w:t>
            </w:r>
          </w:p>
        </w:tc>
        <w:tc>
          <w:tcPr>
            <w:tcW w:w="1417" w:type="dxa"/>
            <w:tcBorders>
              <w:top w:val="nil"/>
              <w:left w:val="nil"/>
              <w:bottom w:val="single" w:sz="4" w:space="0" w:color="auto"/>
              <w:right w:val="single" w:sz="4" w:space="0" w:color="auto"/>
            </w:tcBorders>
          </w:tcPr>
          <w:p w:rsidR="00DE3CD4" w:rsidRPr="0064752D" w:rsidRDefault="00DE3CD4" w:rsidP="00DE3CD4">
            <w:pPr>
              <w:jc w:val="center"/>
              <w:rPr>
                <w:rFonts w:ascii="Verdana" w:hAnsi="Verdana" w:cs="Tahoma"/>
                <w:b/>
                <w:bCs/>
                <w:sz w:val="22"/>
                <w:szCs w:val="22"/>
              </w:rPr>
            </w:pPr>
            <w:r w:rsidRPr="0064752D">
              <w:rPr>
                <w:rFonts w:ascii="Verdana" w:hAnsi="Verdana" w:cs="Tahoma"/>
                <w:b/>
                <w:bCs/>
                <w:sz w:val="22"/>
                <w:szCs w:val="22"/>
              </w:rPr>
              <w:t>=</w:t>
            </w:r>
          </w:p>
          <w:p w:rsidR="00EC27F6" w:rsidRPr="0064752D" w:rsidRDefault="00EC27F6" w:rsidP="00DE3CD4">
            <w:pPr>
              <w:jc w:val="center"/>
              <w:rPr>
                <w:rFonts w:ascii="Verdana" w:hAnsi="Verdana" w:cs="Tahoma"/>
                <w:b/>
                <w:bCs/>
                <w:sz w:val="22"/>
                <w:szCs w:val="22"/>
              </w:rPr>
            </w:pPr>
            <w:r w:rsidRPr="0064752D">
              <w:rPr>
                <w:rFonts w:ascii="Verdana" w:hAnsi="Verdana" w:cs="Tahoma"/>
                <w:b/>
                <w:bCs/>
                <w:sz w:val="22"/>
                <w:szCs w:val="22"/>
              </w:rPr>
              <w:t>None</w:t>
            </w:r>
          </w:p>
        </w:tc>
      </w:tr>
      <w:tr w:rsidR="005E67C7" w:rsidRPr="0002111F" w:rsidTr="005E67C7">
        <w:trPr>
          <w:trHeight w:val="588"/>
        </w:trPr>
        <w:tc>
          <w:tcPr>
            <w:tcW w:w="709" w:type="dxa"/>
            <w:gridSpan w:val="2"/>
            <w:tcBorders>
              <w:top w:val="single" w:sz="4" w:space="0" w:color="auto"/>
              <w:left w:val="single" w:sz="4" w:space="0" w:color="auto"/>
              <w:bottom w:val="single" w:sz="4" w:space="0" w:color="auto"/>
              <w:right w:val="single" w:sz="4" w:space="0" w:color="auto"/>
            </w:tcBorders>
            <w:shd w:val="clear" w:color="auto" w:fill="DBE5F1" w:themeFill="accent1" w:themeFillTint="33"/>
            <w:noWrap/>
            <w:vAlign w:val="bottom"/>
          </w:tcPr>
          <w:p w:rsidR="005E67C7" w:rsidRPr="0002111F" w:rsidRDefault="005E67C7" w:rsidP="005E67C7">
            <w:pPr>
              <w:rPr>
                <w:rFonts w:ascii="Verdana" w:hAnsi="Verdana" w:cs="Tahoma"/>
                <w:b/>
                <w:bCs/>
                <w:sz w:val="22"/>
                <w:szCs w:val="22"/>
              </w:rPr>
            </w:pPr>
          </w:p>
        </w:tc>
        <w:tc>
          <w:tcPr>
            <w:tcW w:w="2127" w:type="dxa"/>
            <w:tcBorders>
              <w:top w:val="single" w:sz="4" w:space="0" w:color="auto"/>
              <w:left w:val="nil"/>
              <w:bottom w:val="single" w:sz="4" w:space="0" w:color="auto"/>
              <w:right w:val="single" w:sz="4" w:space="0" w:color="auto"/>
            </w:tcBorders>
            <w:shd w:val="clear" w:color="auto" w:fill="DBE5F1" w:themeFill="accent1" w:themeFillTint="33"/>
            <w:vAlign w:val="bottom"/>
          </w:tcPr>
          <w:p w:rsidR="005E67C7" w:rsidRPr="0002111F" w:rsidRDefault="005E67C7" w:rsidP="005E67C7">
            <w:pPr>
              <w:rPr>
                <w:rFonts w:ascii="Verdana" w:hAnsi="Verdana" w:cs="Tahoma"/>
                <w:b/>
                <w:bCs/>
                <w:sz w:val="22"/>
                <w:szCs w:val="22"/>
              </w:rPr>
            </w:pPr>
            <w:r w:rsidRPr="0002111F">
              <w:rPr>
                <w:rFonts w:ascii="Verdana" w:hAnsi="Verdana" w:cs="Tahoma"/>
                <w:b/>
                <w:bCs/>
                <w:sz w:val="22"/>
                <w:szCs w:val="22"/>
              </w:rPr>
              <w:t>Objective</w:t>
            </w:r>
          </w:p>
        </w:tc>
        <w:tc>
          <w:tcPr>
            <w:tcW w:w="2126" w:type="dxa"/>
            <w:tcBorders>
              <w:top w:val="single" w:sz="4" w:space="0" w:color="auto"/>
              <w:left w:val="nil"/>
              <w:bottom w:val="single" w:sz="4" w:space="0" w:color="auto"/>
              <w:right w:val="single" w:sz="4" w:space="0" w:color="auto"/>
            </w:tcBorders>
            <w:shd w:val="clear" w:color="auto" w:fill="DBE5F1" w:themeFill="accent1" w:themeFillTint="33"/>
            <w:vAlign w:val="bottom"/>
          </w:tcPr>
          <w:p w:rsidR="005E67C7" w:rsidRPr="0002111F" w:rsidRDefault="005E67C7" w:rsidP="005E67C7">
            <w:pPr>
              <w:rPr>
                <w:rFonts w:ascii="Verdana" w:hAnsi="Verdana" w:cs="Tahoma"/>
                <w:b/>
                <w:bCs/>
                <w:sz w:val="22"/>
                <w:szCs w:val="22"/>
              </w:rPr>
            </w:pPr>
            <w:r w:rsidRPr="0002111F">
              <w:rPr>
                <w:rFonts w:ascii="Verdana" w:hAnsi="Verdana" w:cs="Tahoma"/>
                <w:b/>
                <w:bCs/>
                <w:sz w:val="22"/>
                <w:szCs w:val="22"/>
              </w:rPr>
              <w:t>Criteria</w:t>
            </w:r>
          </w:p>
        </w:tc>
        <w:tc>
          <w:tcPr>
            <w:tcW w:w="1843" w:type="dxa"/>
            <w:tcBorders>
              <w:top w:val="single" w:sz="4" w:space="0" w:color="auto"/>
              <w:left w:val="nil"/>
              <w:bottom w:val="single" w:sz="4" w:space="0" w:color="auto"/>
              <w:right w:val="single" w:sz="4" w:space="0" w:color="auto"/>
            </w:tcBorders>
            <w:shd w:val="clear" w:color="auto" w:fill="DBE5F1" w:themeFill="accent1" w:themeFillTint="33"/>
            <w:noWrap/>
            <w:vAlign w:val="bottom"/>
          </w:tcPr>
          <w:p w:rsidR="005E67C7" w:rsidRPr="0002111F" w:rsidRDefault="005E67C7" w:rsidP="005E67C7">
            <w:pPr>
              <w:rPr>
                <w:rFonts w:ascii="Verdana" w:hAnsi="Verdana" w:cs="Tahoma"/>
                <w:b/>
                <w:bCs/>
                <w:sz w:val="22"/>
                <w:szCs w:val="22"/>
              </w:rPr>
            </w:pPr>
            <w:r w:rsidRPr="0002111F">
              <w:rPr>
                <w:rFonts w:ascii="Verdana" w:hAnsi="Verdana" w:cs="Tahoma"/>
                <w:b/>
                <w:bCs/>
                <w:sz w:val="22"/>
                <w:szCs w:val="22"/>
              </w:rPr>
              <w:t>Minimum Standard</w:t>
            </w:r>
          </w:p>
        </w:tc>
        <w:tc>
          <w:tcPr>
            <w:tcW w:w="1559" w:type="dxa"/>
            <w:tcBorders>
              <w:top w:val="single" w:sz="4" w:space="0" w:color="auto"/>
              <w:left w:val="nil"/>
              <w:bottom w:val="single" w:sz="4" w:space="0" w:color="auto"/>
              <w:right w:val="single" w:sz="4" w:space="0" w:color="auto"/>
            </w:tcBorders>
            <w:shd w:val="clear" w:color="auto" w:fill="DBE5F1" w:themeFill="accent1" w:themeFillTint="33"/>
            <w:noWrap/>
            <w:vAlign w:val="bottom"/>
          </w:tcPr>
          <w:p w:rsidR="005E67C7" w:rsidRPr="0002111F" w:rsidRDefault="005E67C7" w:rsidP="005E67C7">
            <w:pPr>
              <w:rPr>
                <w:rFonts w:ascii="Verdana" w:hAnsi="Verdana" w:cs="Tahoma"/>
                <w:b/>
                <w:bCs/>
                <w:sz w:val="22"/>
                <w:szCs w:val="22"/>
              </w:rPr>
            </w:pPr>
            <w:r w:rsidRPr="0002111F">
              <w:rPr>
                <w:rFonts w:ascii="Verdana" w:hAnsi="Verdana" w:cs="Tahoma"/>
                <w:b/>
                <w:bCs/>
                <w:sz w:val="22"/>
                <w:szCs w:val="22"/>
              </w:rPr>
              <w:t>Actual Value</w:t>
            </w:r>
          </w:p>
        </w:tc>
        <w:tc>
          <w:tcPr>
            <w:tcW w:w="709" w:type="dxa"/>
            <w:tcBorders>
              <w:top w:val="single" w:sz="4" w:space="0" w:color="auto"/>
              <w:left w:val="nil"/>
              <w:bottom w:val="single" w:sz="4" w:space="0" w:color="auto"/>
              <w:right w:val="single" w:sz="4" w:space="0" w:color="auto"/>
            </w:tcBorders>
            <w:shd w:val="clear" w:color="auto" w:fill="DBE5F1" w:themeFill="accent1" w:themeFillTint="33"/>
            <w:noWrap/>
            <w:vAlign w:val="bottom"/>
          </w:tcPr>
          <w:p w:rsidR="005E67C7" w:rsidRPr="0002111F" w:rsidRDefault="005E67C7" w:rsidP="005E67C7">
            <w:pPr>
              <w:jc w:val="center"/>
              <w:rPr>
                <w:rFonts w:ascii="Verdana" w:hAnsi="Verdana" w:cs="Tahoma"/>
                <w:b/>
                <w:bCs/>
                <w:sz w:val="22"/>
                <w:szCs w:val="22"/>
              </w:rPr>
            </w:pPr>
            <w:r w:rsidRPr="0002111F">
              <w:rPr>
                <w:rFonts w:ascii="Verdana" w:hAnsi="Verdana" w:cs="Tahoma"/>
                <w:b/>
                <w:bCs/>
                <w:sz w:val="22"/>
                <w:szCs w:val="22"/>
              </w:rPr>
              <w:t>Met</w:t>
            </w:r>
          </w:p>
        </w:tc>
        <w:tc>
          <w:tcPr>
            <w:tcW w:w="1417" w:type="dxa"/>
            <w:tcBorders>
              <w:top w:val="single" w:sz="4" w:space="0" w:color="auto"/>
              <w:left w:val="nil"/>
              <w:bottom w:val="single" w:sz="4" w:space="0" w:color="auto"/>
              <w:right w:val="single" w:sz="4" w:space="0" w:color="auto"/>
            </w:tcBorders>
            <w:shd w:val="clear" w:color="auto" w:fill="DBE5F1" w:themeFill="accent1" w:themeFillTint="33"/>
          </w:tcPr>
          <w:p w:rsidR="005E67C7" w:rsidRPr="0002111F" w:rsidRDefault="005E67C7" w:rsidP="005E67C7">
            <w:pPr>
              <w:jc w:val="center"/>
              <w:rPr>
                <w:rFonts w:ascii="Verdana" w:hAnsi="Verdana" w:cs="Tahoma"/>
                <w:b/>
                <w:bCs/>
                <w:sz w:val="22"/>
                <w:szCs w:val="22"/>
              </w:rPr>
            </w:pPr>
            <w:r w:rsidRPr="0002111F">
              <w:rPr>
                <w:rFonts w:ascii="Verdana" w:hAnsi="Verdana" w:cs="Tahoma"/>
                <w:b/>
                <w:bCs/>
                <w:sz w:val="22"/>
                <w:szCs w:val="22"/>
              </w:rPr>
              <w:t xml:space="preserve">Variance From </w:t>
            </w:r>
            <w:r w:rsidR="00FF3709">
              <w:rPr>
                <w:rFonts w:ascii="Verdana" w:hAnsi="Verdana" w:cs="Tahoma"/>
                <w:b/>
                <w:bCs/>
                <w:sz w:val="22"/>
                <w:szCs w:val="22"/>
              </w:rPr>
              <w:t>2015</w:t>
            </w:r>
            <w:r>
              <w:rPr>
                <w:rFonts w:ascii="Verdana" w:hAnsi="Verdana" w:cs="Tahoma"/>
                <w:b/>
                <w:bCs/>
                <w:sz w:val="22"/>
                <w:szCs w:val="22"/>
              </w:rPr>
              <w:t>/1</w:t>
            </w:r>
            <w:r w:rsidR="00FF3709">
              <w:rPr>
                <w:rFonts w:ascii="Verdana" w:hAnsi="Verdana" w:cs="Tahoma"/>
                <w:b/>
                <w:bCs/>
                <w:sz w:val="22"/>
                <w:szCs w:val="22"/>
              </w:rPr>
              <w:t>6</w:t>
            </w:r>
          </w:p>
        </w:tc>
      </w:tr>
      <w:tr w:rsidR="00DE3CD4" w:rsidRPr="0002111F" w:rsidTr="00570168">
        <w:trPr>
          <w:trHeight w:val="3023"/>
        </w:trPr>
        <w:tc>
          <w:tcPr>
            <w:tcW w:w="709" w:type="dxa"/>
            <w:gridSpan w:val="2"/>
            <w:tcBorders>
              <w:top w:val="single" w:sz="4" w:space="0" w:color="auto"/>
              <w:left w:val="single" w:sz="4" w:space="0" w:color="auto"/>
              <w:bottom w:val="single" w:sz="4" w:space="0" w:color="auto"/>
              <w:right w:val="single" w:sz="4" w:space="0" w:color="auto"/>
            </w:tcBorders>
            <w:shd w:val="clear" w:color="auto" w:fill="auto"/>
            <w:noWrap/>
          </w:tcPr>
          <w:p w:rsidR="00DE3CD4" w:rsidRPr="0002111F" w:rsidRDefault="00DE3CD4" w:rsidP="00DE3CD4">
            <w:pPr>
              <w:rPr>
                <w:rFonts w:ascii="Verdana" w:hAnsi="Verdana" w:cs="Tahoma"/>
                <w:sz w:val="22"/>
                <w:szCs w:val="22"/>
              </w:rPr>
            </w:pPr>
            <w:r w:rsidRPr="0002111F">
              <w:rPr>
                <w:rFonts w:ascii="Verdana" w:hAnsi="Verdana" w:cs="Tahoma"/>
                <w:sz w:val="22"/>
                <w:szCs w:val="22"/>
              </w:rPr>
              <w:t>5</w:t>
            </w:r>
          </w:p>
        </w:tc>
        <w:tc>
          <w:tcPr>
            <w:tcW w:w="2127" w:type="dxa"/>
            <w:tcBorders>
              <w:top w:val="single" w:sz="4" w:space="0" w:color="auto"/>
              <w:left w:val="single" w:sz="4" w:space="0" w:color="auto"/>
              <w:bottom w:val="single" w:sz="4" w:space="0" w:color="auto"/>
              <w:right w:val="single" w:sz="4" w:space="0" w:color="auto"/>
            </w:tcBorders>
            <w:shd w:val="clear" w:color="auto" w:fill="auto"/>
          </w:tcPr>
          <w:p w:rsidR="00DE3CD4" w:rsidRPr="0002111F" w:rsidRDefault="00DE3CD4" w:rsidP="00DE3CD4">
            <w:pPr>
              <w:rPr>
                <w:rFonts w:ascii="Verdana" w:hAnsi="Verdana" w:cs="Tahoma"/>
                <w:sz w:val="22"/>
                <w:szCs w:val="22"/>
              </w:rPr>
            </w:pPr>
            <w:r w:rsidRPr="0002111F">
              <w:rPr>
                <w:rFonts w:ascii="Verdana" w:hAnsi="Verdana" w:cs="Tahoma"/>
                <w:sz w:val="22"/>
                <w:szCs w:val="22"/>
              </w:rPr>
              <w:t>To minimise the number of babies requiring a diagnostic ABR who have normal hearing</w:t>
            </w:r>
          </w:p>
        </w:tc>
        <w:tc>
          <w:tcPr>
            <w:tcW w:w="2126" w:type="dxa"/>
            <w:tcBorders>
              <w:top w:val="single" w:sz="4" w:space="0" w:color="auto"/>
              <w:left w:val="nil"/>
              <w:bottom w:val="single" w:sz="4" w:space="0" w:color="auto"/>
              <w:right w:val="single" w:sz="4" w:space="0" w:color="auto"/>
            </w:tcBorders>
            <w:shd w:val="clear" w:color="auto" w:fill="auto"/>
          </w:tcPr>
          <w:p w:rsidR="00DE3CD4" w:rsidRPr="0002111F" w:rsidRDefault="00DE3CD4" w:rsidP="00DE3CD4">
            <w:pPr>
              <w:rPr>
                <w:rFonts w:ascii="Verdana" w:hAnsi="Verdana" w:cs="Tahoma"/>
                <w:sz w:val="22"/>
                <w:szCs w:val="22"/>
              </w:rPr>
            </w:pPr>
            <w:r w:rsidRPr="0002111F">
              <w:rPr>
                <w:rFonts w:ascii="Verdana" w:hAnsi="Verdana" w:cs="Tahoma"/>
                <w:sz w:val="22"/>
                <w:szCs w:val="22"/>
              </w:rPr>
              <w:t>Those babies who are referred for diagnostic ABR with normal hearing</w:t>
            </w:r>
          </w:p>
        </w:tc>
        <w:tc>
          <w:tcPr>
            <w:tcW w:w="1843" w:type="dxa"/>
            <w:tcBorders>
              <w:top w:val="single" w:sz="4" w:space="0" w:color="auto"/>
              <w:left w:val="nil"/>
              <w:bottom w:val="single" w:sz="4" w:space="0" w:color="auto"/>
              <w:right w:val="single" w:sz="4" w:space="0" w:color="auto"/>
            </w:tcBorders>
            <w:shd w:val="clear" w:color="auto" w:fill="auto"/>
          </w:tcPr>
          <w:p w:rsidR="00DE3CD4" w:rsidRPr="0002111F" w:rsidRDefault="00DE3CD4" w:rsidP="00DE3CD4">
            <w:pPr>
              <w:rPr>
                <w:rFonts w:ascii="Verdana" w:hAnsi="Verdana" w:cs="Tahoma"/>
                <w:sz w:val="22"/>
                <w:szCs w:val="22"/>
              </w:rPr>
            </w:pPr>
            <w:r w:rsidRPr="0002111F">
              <w:rPr>
                <w:rFonts w:ascii="Verdana" w:hAnsi="Verdana" w:cs="Tahoma"/>
                <w:sz w:val="22"/>
                <w:szCs w:val="22"/>
              </w:rPr>
              <w:t>&lt;3% of all those who complete assessment and are found to have normal hearing as a proportion of all babies screened</w:t>
            </w:r>
          </w:p>
        </w:tc>
        <w:tc>
          <w:tcPr>
            <w:tcW w:w="1559" w:type="dxa"/>
            <w:tcBorders>
              <w:top w:val="single" w:sz="4" w:space="0" w:color="auto"/>
              <w:left w:val="nil"/>
              <w:bottom w:val="single" w:sz="4" w:space="0" w:color="auto"/>
              <w:right w:val="single" w:sz="4" w:space="0" w:color="auto"/>
            </w:tcBorders>
            <w:shd w:val="clear" w:color="auto" w:fill="auto"/>
            <w:noWrap/>
          </w:tcPr>
          <w:p w:rsidR="00DE3CD4" w:rsidRPr="0064752D" w:rsidRDefault="00C20BAD" w:rsidP="0064752D">
            <w:pPr>
              <w:jc w:val="center"/>
              <w:rPr>
                <w:rFonts w:ascii="Verdana" w:hAnsi="Verdana" w:cs="Tahoma"/>
                <w:b/>
                <w:bCs/>
                <w:sz w:val="22"/>
                <w:szCs w:val="22"/>
              </w:rPr>
            </w:pPr>
            <w:r w:rsidRPr="0064752D">
              <w:rPr>
                <w:rFonts w:ascii="Verdana" w:hAnsi="Verdana" w:cs="Tahoma"/>
                <w:b/>
                <w:bCs/>
                <w:sz w:val="22"/>
                <w:szCs w:val="22"/>
              </w:rPr>
              <w:t>0.</w:t>
            </w:r>
            <w:r w:rsidR="0064752D" w:rsidRPr="0064752D">
              <w:rPr>
                <w:rFonts w:ascii="Verdana" w:hAnsi="Verdana" w:cs="Tahoma"/>
                <w:b/>
                <w:bCs/>
                <w:sz w:val="22"/>
                <w:szCs w:val="22"/>
              </w:rPr>
              <w:t>8</w:t>
            </w:r>
            <w:r w:rsidR="00DE3CD4" w:rsidRPr="0064752D">
              <w:rPr>
                <w:rFonts w:ascii="Verdana" w:hAnsi="Verdana" w:cs="Tahoma"/>
                <w:b/>
                <w:bCs/>
                <w:sz w:val="22"/>
                <w:szCs w:val="22"/>
              </w:rPr>
              <w:t>%</w:t>
            </w:r>
          </w:p>
        </w:tc>
        <w:tc>
          <w:tcPr>
            <w:tcW w:w="709" w:type="dxa"/>
            <w:tcBorders>
              <w:top w:val="single" w:sz="4" w:space="0" w:color="auto"/>
              <w:left w:val="nil"/>
              <w:bottom w:val="single" w:sz="4" w:space="0" w:color="auto"/>
              <w:right w:val="single" w:sz="4" w:space="0" w:color="auto"/>
            </w:tcBorders>
            <w:shd w:val="clear" w:color="auto" w:fill="auto"/>
            <w:noWrap/>
          </w:tcPr>
          <w:p w:rsidR="00DE3CD4" w:rsidRPr="0064752D" w:rsidRDefault="00DE3CD4" w:rsidP="00DE3CD4">
            <w:pPr>
              <w:jc w:val="center"/>
              <w:rPr>
                <w:rFonts w:ascii="Verdana" w:hAnsi="Verdana" w:cs="Tahoma"/>
                <w:b/>
                <w:bCs/>
                <w:sz w:val="22"/>
                <w:szCs w:val="22"/>
              </w:rPr>
            </w:pPr>
            <w:r w:rsidRPr="0064752D">
              <w:rPr>
                <w:rFonts w:ascii="Verdana" w:hAnsi="Verdana" w:cs="Tahoma"/>
                <w:b/>
                <w:bCs/>
                <w:sz w:val="22"/>
                <w:szCs w:val="22"/>
              </w:rPr>
              <w:t>Yes</w:t>
            </w:r>
          </w:p>
        </w:tc>
        <w:tc>
          <w:tcPr>
            <w:tcW w:w="1417" w:type="dxa"/>
            <w:tcBorders>
              <w:top w:val="single" w:sz="4" w:space="0" w:color="auto"/>
              <w:left w:val="nil"/>
              <w:bottom w:val="single" w:sz="4" w:space="0" w:color="auto"/>
              <w:right w:val="single" w:sz="4" w:space="0" w:color="auto"/>
            </w:tcBorders>
          </w:tcPr>
          <w:p w:rsidR="00DE3CD4" w:rsidRPr="0064752D" w:rsidRDefault="0064752D" w:rsidP="0064752D">
            <w:pPr>
              <w:rPr>
                <w:rFonts w:ascii="Verdana" w:hAnsi="Verdana" w:cs="Tahoma"/>
                <w:b/>
                <w:bCs/>
                <w:sz w:val="22"/>
                <w:szCs w:val="22"/>
              </w:rPr>
            </w:pPr>
            <w:r w:rsidRPr="0064752D">
              <w:rPr>
                <w:rFonts w:ascii="Verdana" w:hAnsi="Verdana" w:cs="Tahoma"/>
                <w:b/>
                <w:bCs/>
                <w:sz w:val="22"/>
                <w:szCs w:val="22"/>
              </w:rPr>
              <w:t>+0.2%</w:t>
            </w:r>
          </w:p>
        </w:tc>
      </w:tr>
      <w:tr w:rsidR="00DE3CD4" w:rsidRPr="008B7E89" w:rsidTr="005E67C7">
        <w:trPr>
          <w:trHeight w:val="1020"/>
        </w:trPr>
        <w:tc>
          <w:tcPr>
            <w:tcW w:w="709" w:type="dxa"/>
            <w:gridSpan w:val="2"/>
            <w:vMerge w:val="restart"/>
            <w:tcBorders>
              <w:top w:val="single" w:sz="4" w:space="0" w:color="auto"/>
              <w:left w:val="single" w:sz="4" w:space="0" w:color="auto"/>
              <w:bottom w:val="single" w:sz="4" w:space="0" w:color="auto"/>
              <w:right w:val="single" w:sz="4" w:space="0" w:color="auto"/>
            </w:tcBorders>
            <w:shd w:val="clear" w:color="auto" w:fill="auto"/>
            <w:noWrap/>
          </w:tcPr>
          <w:p w:rsidR="00DE3CD4" w:rsidRPr="0002111F" w:rsidRDefault="00DE3CD4" w:rsidP="00DE3CD4">
            <w:pPr>
              <w:rPr>
                <w:rFonts w:ascii="Verdana" w:hAnsi="Verdana" w:cs="Tahoma"/>
                <w:sz w:val="22"/>
                <w:szCs w:val="22"/>
              </w:rPr>
            </w:pPr>
            <w:r w:rsidRPr="0002111F">
              <w:rPr>
                <w:rFonts w:ascii="Verdana" w:hAnsi="Verdana" w:cs="Tahoma"/>
                <w:sz w:val="22"/>
                <w:szCs w:val="22"/>
              </w:rPr>
              <w:t>6</w:t>
            </w:r>
          </w:p>
        </w:tc>
        <w:tc>
          <w:tcPr>
            <w:tcW w:w="2127" w:type="dxa"/>
            <w:vMerge w:val="restart"/>
            <w:tcBorders>
              <w:top w:val="single" w:sz="4" w:space="0" w:color="auto"/>
              <w:left w:val="single" w:sz="4" w:space="0" w:color="auto"/>
              <w:bottom w:val="single" w:sz="4" w:space="0" w:color="auto"/>
              <w:right w:val="single" w:sz="4" w:space="0" w:color="auto"/>
            </w:tcBorders>
            <w:shd w:val="clear" w:color="auto" w:fill="auto"/>
          </w:tcPr>
          <w:p w:rsidR="00DE3CD4" w:rsidRPr="0002111F" w:rsidRDefault="00DE3CD4" w:rsidP="00DE3CD4">
            <w:pPr>
              <w:rPr>
                <w:rFonts w:ascii="Verdana" w:hAnsi="Verdana" w:cs="Tahoma"/>
                <w:sz w:val="22"/>
                <w:szCs w:val="22"/>
              </w:rPr>
            </w:pPr>
            <w:r w:rsidRPr="0002111F">
              <w:rPr>
                <w:rFonts w:ascii="Verdana" w:hAnsi="Verdana" w:cs="Tahoma"/>
                <w:sz w:val="22"/>
                <w:szCs w:val="22"/>
              </w:rPr>
              <w:t>To start the assessment procedure (diagnostic ABR) in appropriate cases within the allocated time</w:t>
            </w:r>
          </w:p>
        </w:tc>
        <w:tc>
          <w:tcPr>
            <w:tcW w:w="2126" w:type="dxa"/>
            <w:tcBorders>
              <w:top w:val="single" w:sz="4" w:space="0" w:color="auto"/>
              <w:left w:val="nil"/>
              <w:bottom w:val="single" w:sz="4" w:space="0" w:color="auto"/>
              <w:right w:val="single" w:sz="4" w:space="0" w:color="auto"/>
            </w:tcBorders>
            <w:shd w:val="clear" w:color="auto" w:fill="auto"/>
          </w:tcPr>
          <w:p w:rsidR="00DE3CD4" w:rsidRPr="0002111F" w:rsidRDefault="00981DFF" w:rsidP="00C72417">
            <w:pPr>
              <w:rPr>
                <w:rFonts w:ascii="Verdana" w:hAnsi="Verdana" w:cs="Tahoma"/>
                <w:sz w:val="22"/>
                <w:szCs w:val="22"/>
              </w:rPr>
            </w:pPr>
            <w:r w:rsidRPr="0002111F">
              <w:rPr>
                <w:rFonts w:ascii="Verdana" w:hAnsi="Verdana" w:cs="Tahoma"/>
                <w:sz w:val="22"/>
                <w:szCs w:val="22"/>
              </w:rPr>
              <w:t>Referred w</w:t>
            </w:r>
            <w:r w:rsidR="00DE3CD4" w:rsidRPr="0002111F">
              <w:rPr>
                <w:rFonts w:ascii="Verdana" w:hAnsi="Verdana" w:cs="Tahoma"/>
                <w:sz w:val="22"/>
                <w:szCs w:val="22"/>
              </w:rPr>
              <w:t>ell babies</w:t>
            </w:r>
            <w:r w:rsidRPr="0002111F">
              <w:rPr>
                <w:rFonts w:ascii="Verdana" w:hAnsi="Verdana" w:cs="Tahoma"/>
                <w:sz w:val="22"/>
                <w:szCs w:val="22"/>
              </w:rPr>
              <w:t xml:space="preserve"> t</w:t>
            </w:r>
            <w:r w:rsidR="00DE3CD4" w:rsidRPr="0002111F">
              <w:rPr>
                <w:rFonts w:ascii="Verdana" w:hAnsi="Verdana" w:cs="Tahoma"/>
                <w:sz w:val="22"/>
                <w:szCs w:val="22"/>
              </w:rPr>
              <w:t xml:space="preserve">hat start assessment procedure </w:t>
            </w:r>
            <w:r w:rsidRPr="0002111F">
              <w:rPr>
                <w:rFonts w:ascii="Verdana" w:hAnsi="Verdana" w:cs="Tahoma"/>
                <w:sz w:val="22"/>
                <w:szCs w:val="22"/>
              </w:rPr>
              <w:t xml:space="preserve">(Diagnostic ABR) in appropriate cases </w:t>
            </w:r>
            <w:r w:rsidR="00DE3CD4" w:rsidRPr="0002111F">
              <w:rPr>
                <w:rFonts w:ascii="Verdana" w:hAnsi="Verdana" w:cs="Tahoma"/>
                <w:sz w:val="22"/>
                <w:szCs w:val="22"/>
              </w:rPr>
              <w:t xml:space="preserve">within 4 weeks </w:t>
            </w:r>
          </w:p>
        </w:tc>
        <w:tc>
          <w:tcPr>
            <w:tcW w:w="1843" w:type="dxa"/>
            <w:tcBorders>
              <w:top w:val="single" w:sz="4" w:space="0" w:color="auto"/>
              <w:left w:val="nil"/>
              <w:bottom w:val="single" w:sz="4" w:space="0" w:color="auto"/>
              <w:right w:val="single" w:sz="4" w:space="0" w:color="auto"/>
            </w:tcBorders>
            <w:shd w:val="clear" w:color="auto" w:fill="auto"/>
          </w:tcPr>
          <w:p w:rsidR="00DE3CD4" w:rsidRPr="0002111F" w:rsidRDefault="00DE3CD4" w:rsidP="00C27511">
            <w:pPr>
              <w:rPr>
                <w:rFonts w:ascii="Verdana" w:hAnsi="Verdana" w:cs="Tahoma"/>
                <w:sz w:val="22"/>
                <w:szCs w:val="22"/>
              </w:rPr>
            </w:pPr>
            <w:r w:rsidRPr="0002111F">
              <w:rPr>
                <w:rFonts w:ascii="Verdana" w:hAnsi="Verdana" w:cs="Tahoma"/>
                <w:sz w:val="22"/>
                <w:szCs w:val="22"/>
              </w:rPr>
              <w:t xml:space="preserve">&gt;=90% of those </w:t>
            </w:r>
            <w:r w:rsidR="00C27511" w:rsidRPr="0002111F">
              <w:rPr>
                <w:rFonts w:ascii="Verdana" w:hAnsi="Verdana" w:cs="Tahoma"/>
                <w:sz w:val="22"/>
                <w:szCs w:val="22"/>
              </w:rPr>
              <w:t>referred</w:t>
            </w:r>
          </w:p>
        </w:tc>
        <w:tc>
          <w:tcPr>
            <w:tcW w:w="1559" w:type="dxa"/>
            <w:tcBorders>
              <w:top w:val="single" w:sz="4" w:space="0" w:color="auto"/>
              <w:left w:val="nil"/>
              <w:bottom w:val="single" w:sz="4" w:space="0" w:color="auto"/>
              <w:right w:val="single" w:sz="4" w:space="0" w:color="auto"/>
            </w:tcBorders>
            <w:shd w:val="clear" w:color="auto" w:fill="auto"/>
            <w:noWrap/>
          </w:tcPr>
          <w:p w:rsidR="00DE3CD4" w:rsidRPr="00570168" w:rsidRDefault="00D03E85" w:rsidP="00A72467">
            <w:pPr>
              <w:jc w:val="center"/>
              <w:rPr>
                <w:rFonts w:ascii="Verdana" w:hAnsi="Verdana" w:cs="Tahoma"/>
                <w:b/>
                <w:bCs/>
                <w:sz w:val="22"/>
                <w:szCs w:val="22"/>
              </w:rPr>
            </w:pPr>
            <w:r w:rsidRPr="00570168">
              <w:rPr>
                <w:rFonts w:ascii="Verdana" w:hAnsi="Verdana" w:cs="Tahoma"/>
                <w:b/>
                <w:bCs/>
                <w:sz w:val="22"/>
                <w:szCs w:val="22"/>
              </w:rPr>
              <w:t>9</w:t>
            </w:r>
            <w:r w:rsidR="0023211A" w:rsidRPr="00570168">
              <w:rPr>
                <w:rFonts w:ascii="Verdana" w:hAnsi="Verdana" w:cs="Tahoma"/>
                <w:b/>
                <w:bCs/>
                <w:sz w:val="22"/>
                <w:szCs w:val="22"/>
              </w:rPr>
              <w:t>7</w:t>
            </w:r>
            <w:r w:rsidRPr="00570168">
              <w:rPr>
                <w:rFonts w:ascii="Verdana" w:hAnsi="Verdana" w:cs="Tahoma"/>
                <w:b/>
                <w:bCs/>
                <w:sz w:val="22"/>
                <w:szCs w:val="22"/>
              </w:rPr>
              <w:t>.</w:t>
            </w:r>
            <w:r w:rsidR="00570168" w:rsidRPr="00570168">
              <w:rPr>
                <w:rFonts w:ascii="Verdana" w:hAnsi="Verdana" w:cs="Tahoma"/>
                <w:b/>
                <w:bCs/>
                <w:sz w:val="22"/>
                <w:szCs w:val="22"/>
              </w:rPr>
              <w:t>3</w:t>
            </w:r>
            <w:r w:rsidR="00DE3CD4" w:rsidRPr="00570168">
              <w:rPr>
                <w:rFonts w:ascii="Verdana" w:hAnsi="Verdana" w:cs="Tahoma"/>
                <w:b/>
                <w:bCs/>
                <w:sz w:val="22"/>
                <w:szCs w:val="22"/>
              </w:rPr>
              <w:t>%</w:t>
            </w:r>
          </w:p>
          <w:p w:rsidR="00B417F6" w:rsidRPr="00570168" w:rsidRDefault="00B417F6" w:rsidP="00A72467">
            <w:pPr>
              <w:jc w:val="center"/>
              <w:rPr>
                <w:rFonts w:ascii="Verdana" w:hAnsi="Verdana" w:cs="Tahoma"/>
                <w:b/>
                <w:bCs/>
                <w:sz w:val="22"/>
                <w:szCs w:val="22"/>
              </w:rPr>
            </w:pPr>
          </w:p>
        </w:tc>
        <w:tc>
          <w:tcPr>
            <w:tcW w:w="709" w:type="dxa"/>
            <w:tcBorders>
              <w:top w:val="single" w:sz="4" w:space="0" w:color="auto"/>
              <w:left w:val="nil"/>
              <w:bottom w:val="single" w:sz="4" w:space="0" w:color="auto"/>
              <w:right w:val="single" w:sz="4" w:space="0" w:color="auto"/>
            </w:tcBorders>
            <w:shd w:val="clear" w:color="auto" w:fill="auto"/>
            <w:noWrap/>
          </w:tcPr>
          <w:p w:rsidR="00DE3CD4" w:rsidRPr="00570168" w:rsidRDefault="00DE3CD4" w:rsidP="00DE3CD4">
            <w:pPr>
              <w:jc w:val="center"/>
              <w:rPr>
                <w:rFonts w:ascii="Verdana" w:hAnsi="Verdana" w:cs="Tahoma"/>
                <w:b/>
                <w:bCs/>
                <w:sz w:val="22"/>
                <w:szCs w:val="22"/>
              </w:rPr>
            </w:pPr>
            <w:r w:rsidRPr="00570168">
              <w:rPr>
                <w:rFonts w:ascii="Verdana" w:hAnsi="Verdana" w:cs="Tahoma"/>
                <w:b/>
                <w:bCs/>
                <w:sz w:val="22"/>
                <w:szCs w:val="22"/>
              </w:rPr>
              <w:t>Yes</w:t>
            </w:r>
          </w:p>
        </w:tc>
        <w:tc>
          <w:tcPr>
            <w:tcW w:w="1417" w:type="dxa"/>
            <w:tcBorders>
              <w:top w:val="single" w:sz="4" w:space="0" w:color="auto"/>
              <w:left w:val="nil"/>
              <w:bottom w:val="single" w:sz="4" w:space="0" w:color="auto"/>
              <w:right w:val="single" w:sz="4" w:space="0" w:color="auto"/>
            </w:tcBorders>
          </w:tcPr>
          <w:p w:rsidR="00DE3CD4" w:rsidRPr="00570168" w:rsidRDefault="00570168" w:rsidP="0023211A">
            <w:pPr>
              <w:jc w:val="center"/>
              <w:rPr>
                <w:rFonts w:ascii="Verdana" w:hAnsi="Verdana" w:cs="Tahoma"/>
                <w:b/>
                <w:bCs/>
                <w:sz w:val="22"/>
                <w:szCs w:val="22"/>
              </w:rPr>
            </w:pPr>
            <w:r w:rsidRPr="00570168">
              <w:rPr>
                <w:rFonts w:ascii="Verdana" w:hAnsi="Verdana" w:cs="Tahoma"/>
                <w:b/>
                <w:bCs/>
                <w:sz w:val="22"/>
                <w:szCs w:val="22"/>
              </w:rPr>
              <w:t>+0.1</w:t>
            </w:r>
            <w:r w:rsidR="00724147" w:rsidRPr="00570168">
              <w:rPr>
                <w:rFonts w:ascii="Verdana" w:hAnsi="Verdana" w:cs="Tahoma"/>
                <w:b/>
                <w:bCs/>
                <w:sz w:val="22"/>
                <w:szCs w:val="22"/>
              </w:rPr>
              <w:t>%</w:t>
            </w:r>
          </w:p>
        </w:tc>
      </w:tr>
      <w:tr w:rsidR="00A72467" w:rsidRPr="008B7E89" w:rsidTr="005E67C7">
        <w:trPr>
          <w:trHeight w:val="432"/>
        </w:trPr>
        <w:tc>
          <w:tcPr>
            <w:tcW w:w="709" w:type="dxa"/>
            <w:gridSpan w:val="2"/>
            <w:vMerge/>
            <w:tcBorders>
              <w:top w:val="single" w:sz="4" w:space="0" w:color="auto"/>
              <w:left w:val="single" w:sz="4" w:space="0" w:color="auto"/>
              <w:bottom w:val="single" w:sz="4" w:space="0" w:color="auto"/>
              <w:right w:val="single" w:sz="4" w:space="0" w:color="auto"/>
            </w:tcBorders>
            <w:shd w:val="clear" w:color="auto" w:fill="auto"/>
            <w:vAlign w:val="center"/>
          </w:tcPr>
          <w:p w:rsidR="00A72467" w:rsidRPr="0002111F" w:rsidRDefault="00A72467" w:rsidP="00DE3CD4">
            <w:pPr>
              <w:rPr>
                <w:rFonts w:ascii="Verdana" w:hAnsi="Verdana" w:cs="Tahoma"/>
                <w:sz w:val="22"/>
                <w:szCs w:val="22"/>
              </w:rPr>
            </w:pPr>
          </w:p>
        </w:tc>
        <w:tc>
          <w:tcPr>
            <w:tcW w:w="2127" w:type="dxa"/>
            <w:vMerge/>
            <w:tcBorders>
              <w:top w:val="single" w:sz="4" w:space="0" w:color="auto"/>
              <w:left w:val="single" w:sz="4" w:space="0" w:color="auto"/>
              <w:bottom w:val="single" w:sz="4" w:space="0" w:color="auto"/>
              <w:right w:val="single" w:sz="4" w:space="0" w:color="auto"/>
            </w:tcBorders>
            <w:shd w:val="clear" w:color="auto" w:fill="auto"/>
            <w:vAlign w:val="center"/>
          </w:tcPr>
          <w:p w:rsidR="00A72467" w:rsidRPr="0002111F" w:rsidRDefault="00A72467" w:rsidP="00DE3CD4">
            <w:pPr>
              <w:rPr>
                <w:rFonts w:ascii="Verdana" w:hAnsi="Verdana" w:cs="Tahoma"/>
                <w:sz w:val="22"/>
                <w:szCs w:val="22"/>
              </w:rPr>
            </w:pPr>
          </w:p>
        </w:tc>
        <w:tc>
          <w:tcPr>
            <w:tcW w:w="2126" w:type="dxa"/>
            <w:tcBorders>
              <w:top w:val="single" w:sz="4" w:space="0" w:color="auto"/>
              <w:left w:val="nil"/>
              <w:bottom w:val="single" w:sz="4" w:space="0" w:color="auto"/>
              <w:right w:val="single" w:sz="4" w:space="0" w:color="auto"/>
            </w:tcBorders>
            <w:shd w:val="clear" w:color="auto" w:fill="auto"/>
          </w:tcPr>
          <w:p w:rsidR="00A72467" w:rsidRPr="0002111F" w:rsidRDefault="00981DFF" w:rsidP="00C72417">
            <w:pPr>
              <w:rPr>
                <w:rFonts w:ascii="Verdana" w:hAnsi="Verdana" w:cs="Tahoma"/>
                <w:sz w:val="22"/>
                <w:szCs w:val="22"/>
              </w:rPr>
            </w:pPr>
            <w:r w:rsidRPr="0002111F">
              <w:rPr>
                <w:rFonts w:ascii="Verdana" w:hAnsi="Verdana" w:cs="Tahoma"/>
                <w:sz w:val="22"/>
                <w:szCs w:val="22"/>
              </w:rPr>
              <w:t>Referred h</w:t>
            </w:r>
            <w:r w:rsidR="00A72467" w:rsidRPr="0002111F">
              <w:rPr>
                <w:rFonts w:ascii="Verdana" w:hAnsi="Verdana" w:cs="Tahoma"/>
                <w:sz w:val="22"/>
                <w:szCs w:val="22"/>
              </w:rPr>
              <w:t xml:space="preserve">igh risk babies that start assessment procedure </w:t>
            </w:r>
            <w:r w:rsidRPr="0002111F">
              <w:rPr>
                <w:rFonts w:ascii="Verdana" w:hAnsi="Verdana" w:cs="Tahoma"/>
                <w:sz w:val="22"/>
                <w:szCs w:val="22"/>
              </w:rPr>
              <w:t xml:space="preserve">(Diagnostic ABR) in appropriate cases </w:t>
            </w:r>
            <w:r w:rsidR="00A72467" w:rsidRPr="0002111F">
              <w:rPr>
                <w:rFonts w:ascii="Verdana" w:hAnsi="Verdana" w:cs="Tahoma"/>
                <w:sz w:val="22"/>
                <w:szCs w:val="22"/>
              </w:rPr>
              <w:t xml:space="preserve">within 8 weeks </w:t>
            </w:r>
          </w:p>
        </w:tc>
        <w:tc>
          <w:tcPr>
            <w:tcW w:w="1843" w:type="dxa"/>
            <w:tcBorders>
              <w:top w:val="single" w:sz="4" w:space="0" w:color="auto"/>
              <w:left w:val="nil"/>
              <w:bottom w:val="single" w:sz="4" w:space="0" w:color="auto"/>
              <w:right w:val="single" w:sz="4" w:space="0" w:color="auto"/>
            </w:tcBorders>
            <w:shd w:val="clear" w:color="auto" w:fill="auto"/>
          </w:tcPr>
          <w:p w:rsidR="00A72467" w:rsidRPr="0002111F" w:rsidRDefault="00C27511" w:rsidP="00DE3CD4">
            <w:pPr>
              <w:rPr>
                <w:rFonts w:ascii="Verdana" w:hAnsi="Verdana" w:cs="Tahoma"/>
                <w:sz w:val="22"/>
                <w:szCs w:val="22"/>
              </w:rPr>
            </w:pPr>
            <w:r w:rsidRPr="0002111F">
              <w:rPr>
                <w:rFonts w:ascii="Verdana" w:hAnsi="Verdana" w:cs="Tahoma"/>
                <w:sz w:val="22"/>
                <w:szCs w:val="22"/>
              </w:rPr>
              <w:t>&gt;=90% of those referred</w:t>
            </w:r>
          </w:p>
        </w:tc>
        <w:tc>
          <w:tcPr>
            <w:tcW w:w="1559" w:type="dxa"/>
            <w:tcBorders>
              <w:top w:val="single" w:sz="4" w:space="0" w:color="auto"/>
              <w:left w:val="nil"/>
              <w:bottom w:val="single" w:sz="4" w:space="0" w:color="auto"/>
              <w:right w:val="single" w:sz="4" w:space="0" w:color="auto"/>
            </w:tcBorders>
            <w:shd w:val="clear" w:color="auto" w:fill="auto"/>
            <w:noWrap/>
          </w:tcPr>
          <w:p w:rsidR="00B417F6" w:rsidRPr="00570168" w:rsidRDefault="00570168" w:rsidP="00570168">
            <w:pPr>
              <w:jc w:val="center"/>
              <w:rPr>
                <w:rFonts w:ascii="Verdana" w:hAnsi="Verdana" w:cs="Tahoma"/>
                <w:b/>
                <w:bCs/>
                <w:sz w:val="22"/>
                <w:szCs w:val="22"/>
              </w:rPr>
            </w:pPr>
            <w:r w:rsidRPr="00570168">
              <w:rPr>
                <w:rFonts w:ascii="Verdana" w:hAnsi="Verdana" w:cs="Tahoma"/>
                <w:b/>
                <w:bCs/>
                <w:sz w:val="22"/>
                <w:szCs w:val="22"/>
              </w:rPr>
              <w:t>98.4</w:t>
            </w:r>
            <w:r w:rsidR="00763196" w:rsidRPr="00570168">
              <w:rPr>
                <w:rFonts w:ascii="Verdana" w:hAnsi="Verdana" w:cs="Tahoma"/>
                <w:b/>
                <w:bCs/>
                <w:sz w:val="22"/>
                <w:szCs w:val="22"/>
              </w:rPr>
              <w:t>%</w:t>
            </w:r>
          </w:p>
        </w:tc>
        <w:tc>
          <w:tcPr>
            <w:tcW w:w="709" w:type="dxa"/>
            <w:tcBorders>
              <w:top w:val="single" w:sz="4" w:space="0" w:color="auto"/>
              <w:left w:val="nil"/>
              <w:bottom w:val="single" w:sz="4" w:space="0" w:color="auto"/>
              <w:right w:val="single" w:sz="4" w:space="0" w:color="auto"/>
            </w:tcBorders>
            <w:shd w:val="clear" w:color="auto" w:fill="auto"/>
            <w:noWrap/>
          </w:tcPr>
          <w:p w:rsidR="00A72467" w:rsidRPr="00570168" w:rsidRDefault="00A72467" w:rsidP="005B68FE">
            <w:pPr>
              <w:jc w:val="center"/>
              <w:rPr>
                <w:rFonts w:ascii="Verdana" w:hAnsi="Verdana" w:cs="Tahoma"/>
                <w:b/>
                <w:bCs/>
                <w:sz w:val="22"/>
                <w:szCs w:val="22"/>
              </w:rPr>
            </w:pPr>
            <w:r w:rsidRPr="00570168">
              <w:rPr>
                <w:rFonts w:ascii="Verdana" w:hAnsi="Verdana" w:cs="Tahoma"/>
                <w:b/>
                <w:bCs/>
                <w:sz w:val="22"/>
                <w:szCs w:val="22"/>
              </w:rPr>
              <w:t>Yes</w:t>
            </w:r>
          </w:p>
        </w:tc>
        <w:tc>
          <w:tcPr>
            <w:tcW w:w="1417" w:type="dxa"/>
            <w:tcBorders>
              <w:top w:val="single" w:sz="4" w:space="0" w:color="auto"/>
              <w:left w:val="nil"/>
              <w:bottom w:val="single" w:sz="4" w:space="0" w:color="auto"/>
              <w:right w:val="single" w:sz="4" w:space="0" w:color="auto"/>
            </w:tcBorders>
          </w:tcPr>
          <w:p w:rsidR="00763196" w:rsidRPr="00570168" w:rsidRDefault="00570168" w:rsidP="0023211A">
            <w:pPr>
              <w:jc w:val="center"/>
              <w:rPr>
                <w:rFonts w:ascii="Verdana" w:hAnsi="Verdana" w:cs="Tahoma"/>
                <w:b/>
                <w:bCs/>
                <w:sz w:val="22"/>
                <w:szCs w:val="22"/>
              </w:rPr>
            </w:pPr>
            <w:r w:rsidRPr="00570168">
              <w:rPr>
                <w:rFonts w:ascii="Verdana" w:hAnsi="Verdana" w:cs="Tahoma"/>
                <w:b/>
                <w:bCs/>
                <w:sz w:val="22"/>
                <w:szCs w:val="22"/>
              </w:rPr>
              <w:t>+1.9</w:t>
            </w:r>
            <w:r w:rsidR="00763196" w:rsidRPr="00570168">
              <w:rPr>
                <w:rFonts w:ascii="Verdana" w:hAnsi="Verdana" w:cs="Tahoma"/>
                <w:b/>
                <w:bCs/>
                <w:sz w:val="22"/>
                <w:szCs w:val="22"/>
              </w:rPr>
              <w:t>%</w:t>
            </w:r>
          </w:p>
        </w:tc>
      </w:tr>
      <w:tr w:rsidR="00A72467" w:rsidRPr="0002111F" w:rsidTr="005E67C7">
        <w:trPr>
          <w:trHeight w:val="1020"/>
        </w:trPr>
        <w:tc>
          <w:tcPr>
            <w:tcW w:w="709" w:type="dxa"/>
            <w:gridSpan w:val="2"/>
            <w:tcBorders>
              <w:top w:val="single" w:sz="4" w:space="0" w:color="auto"/>
              <w:left w:val="single" w:sz="4" w:space="0" w:color="auto"/>
              <w:bottom w:val="single" w:sz="4" w:space="0" w:color="auto"/>
              <w:right w:val="single" w:sz="4" w:space="0" w:color="auto"/>
            </w:tcBorders>
            <w:shd w:val="clear" w:color="auto" w:fill="auto"/>
            <w:noWrap/>
          </w:tcPr>
          <w:p w:rsidR="00A72467" w:rsidRPr="0002111F" w:rsidRDefault="00A72467" w:rsidP="00DE3CD4">
            <w:pPr>
              <w:rPr>
                <w:rFonts w:ascii="Verdana" w:hAnsi="Verdana" w:cs="Tahoma"/>
                <w:sz w:val="22"/>
                <w:szCs w:val="22"/>
              </w:rPr>
            </w:pPr>
            <w:r w:rsidRPr="0002111F">
              <w:rPr>
                <w:rFonts w:ascii="Verdana" w:hAnsi="Verdana" w:cs="Tahoma"/>
                <w:sz w:val="22"/>
                <w:szCs w:val="22"/>
              </w:rPr>
              <w:t>7</w:t>
            </w:r>
          </w:p>
        </w:tc>
        <w:tc>
          <w:tcPr>
            <w:tcW w:w="2127" w:type="dxa"/>
            <w:tcBorders>
              <w:top w:val="single" w:sz="4" w:space="0" w:color="auto"/>
              <w:left w:val="nil"/>
              <w:bottom w:val="single" w:sz="4" w:space="0" w:color="auto"/>
              <w:right w:val="single" w:sz="4" w:space="0" w:color="auto"/>
            </w:tcBorders>
            <w:shd w:val="clear" w:color="auto" w:fill="auto"/>
          </w:tcPr>
          <w:p w:rsidR="00A72467" w:rsidRPr="0002111F" w:rsidRDefault="00A72467" w:rsidP="00DE3CD4">
            <w:pPr>
              <w:rPr>
                <w:rFonts w:ascii="Verdana" w:hAnsi="Verdana" w:cs="Tahoma"/>
                <w:sz w:val="22"/>
                <w:szCs w:val="22"/>
              </w:rPr>
            </w:pPr>
            <w:r w:rsidRPr="0002111F">
              <w:rPr>
                <w:rFonts w:ascii="Verdana" w:hAnsi="Verdana" w:cs="Tahoma"/>
                <w:sz w:val="22"/>
                <w:szCs w:val="22"/>
              </w:rPr>
              <w:t>To complete the assessment procedure within the allocated time</w:t>
            </w:r>
          </w:p>
        </w:tc>
        <w:tc>
          <w:tcPr>
            <w:tcW w:w="2126" w:type="dxa"/>
            <w:tcBorders>
              <w:top w:val="single" w:sz="4" w:space="0" w:color="auto"/>
              <w:left w:val="nil"/>
              <w:bottom w:val="single" w:sz="4" w:space="0" w:color="auto"/>
              <w:right w:val="single" w:sz="4" w:space="0" w:color="auto"/>
            </w:tcBorders>
            <w:shd w:val="clear" w:color="auto" w:fill="auto"/>
          </w:tcPr>
          <w:p w:rsidR="00A72467" w:rsidRPr="00F24B0C" w:rsidRDefault="00A72467" w:rsidP="0092510C">
            <w:pPr>
              <w:rPr>
                <w:rFonts w:ascii="Verdana" w:hAnsi="Verdana" w:cs="Tahoma"/>
                <w:sz w:val="22"/>
                <w:szCs w:val="22"/>
              </w:rPr>
            </w:pPr>
            <w:r w:rsidRPr="00F24B0C">
              <w:rPr>
                <w:rFonts w:ascii="Verdana" w:hAnsi="Verdana" w:cs="Tahoma"/>
                <w:sz w:val="22"/>
                <w:szCs w:val="22"/>
              </w:rPr>
              <w:t>Those babies that complete the assessment procedur</w:t>
            </w:r>
            <w:r w:rsidRPr="0092510C">
              <w:rPr>
                <w:rFonts w:ascii="Verdana" w:hAnsi="Verdana" w:cs="Tahoma"/>
                <w:sz w:val="22"/>
                <w:szCs w:val="22"/>
              </w:rPr>
              <w:t xml:space="preserve">e </w:t>
            </w:r>
            <w:r w:rsidR="00CD3A20" w:rsidRPr="00FF6DAA">
              <w:rPr>
                <w:rFonts w:ascii="Verdana" w:hAnsi="Verdana" w:cs="Tahoma"/>
                <w:sz w:val="22"/>
                <w:szCs w:val="22"/>
              </w:rPr>
              <w:t>within</w:t>
            </w:r>
            <w:r w:rsidR="0092510C" w:rsidRPr="00FF6DAA">
              <w:rPr>
                <w:rFonts w:ascii="Verdana" w:hAnsi="Verdana" w:cs="Tahoma"/>
                <w:sz w:val="22"/>
                <w:szCs w:val="22"/>
              </w:rPr>
              <w:t xml:space="preserve"> </w:t>
            </w:r>
            <w:r w:rsidRPr="00FF6DAA">
              <w:rPr>
                <w:rFonts w:ascii="Verdana" w:hAnsi="Verdana" w:cs="Tahoma"/>
                <w:sz w:val="22"/>
                <w:szCs w:val="22"/>
              </w:rPr>
              <w:t xml:space="preserve">3 months </w:t>
            </w:r>
            <w:r w:rsidR="0002111F" w:rsidRPr="00FF6DAA">
              <w:rPr>
                <w:rFonts w:ascii="Verdana" w:hAnsi="Verdana" w:cs="Tahoma"/>
                <w:sz w:val="22"/>
                <w:szCs w:val="22"/>
              </w:rPr>
              <w:t>(</w:t>
            </w:r>
            <w:r w:rsidR="00A80F07" w:rsidRPr="00FF6DAA">
              <w:rPr>
                <w:rFonts w:ascii="Verdana" w:hAnsi="Verdana" w:cs="Tahoma"/>
                <w:sz w:val="22"/>
                <w:szCs w:val="22"/>
              </w:rPr>
              <w:t>in appropriate cases)</w:t>
            </w:r>
          </w:p>
        </w:tc>
        <w:tc>
          <w:tcPr>
            <w:tcW w:w="1843" w:type="dxa"/>
            <w:tcBorders>
              <w:top w:val="single" w:sz="4" w:space="0" w:color="auto"/>
              <w:left w:val="nil"/>
              <w:bottom w:val="single" w:sz="4" w:space="0" w:color="auto"/>
              <w:right w:val="single" w:sz="4" w:space="0" w:color="auto"/>
            </w:tcBorders>
            <w:shd w:val="clear" w:color="auto" w:fill="auto"/>
          </w:tcPr>
          <w:p w:rsidR="00A72467" w:rsidRPr="008B7E89" w:rsidRDefault="00A72467" w:rsidP="00A80F07">
            <w:pPr>
              <w:rPr>
                <w:rFonts w:ascii="Verdana" w:hAnsi="Verdana" w:cs="Tahoma"/>
                <w:sz w:val="22"/>
                <w:szCs w:val="22"/>
              </w:rPr>
            </w:pPr>
            <w:r w:rsidRPr="008B7E89">
              <w:rPr>
                <w:rFonts w:ascii="Verdana" w:hAnsi="Verdana" w:cs="Tahoma"/>
                <w:sz w:val="22"/>
                <w:szCs w:val="22"/>
              </w:rPr>
              <w:t>&gt;=</w:t>
            </w:r>
            <w:r w:rsidR="00A80F07" w:rsidRPr="008B7E89">
              <w:rPr>
                <w:rFonts w:ascii="Verdana" w:hAnsi="Verdana" w:cs="Tahoma"/>
                <w:sz w:val="22"/>
                <w:szCs w:val="22"/>
              </w:rPr>
              <w:t>85</w:t>
            </w:r>
            <w:r w:rsidRPr="008B7E89">
              <w:rPr>
                <w:rFonts w:ascii="Verdana" w:hAnsi="Verdana" w:cs="Tahoma"/>
                <w:sz w:val="22"/>
                <w:szCs w:val="22"/>
              </w:rPr>
              <w:t>% of those requiring assessment</w:t>
            </w:r>
          </w:p>
        </w:tc>
        <w:tc>
          <w:tcPr>
            <w:tcW w:w="1559" w:type="dxa"/>
            <w:tcBorders>
              <w:top w:val="single" w:sz="4" w:space="0" w:color="auto"/>
              <w:left w:val="nil"/>
              <w:bottom w:val="single" w:sz="4" w:space="0" w:color="auto"/>
              <w:right w:val="single" w:sz="4" w:space="0" w:color="auto"/>
            </w:tcBorders>
            <w:shd w:val="clear" w:color="auto" w:fill="auto"/>
            <w:noWrap/>
          </w:tcPr>
          <w:p w:rsidR="00763196" w:rsidRPr="00570168" w:rsidRDefault="00F52FC2" w:rsidP="00570168">
            <w:pPr>
              <w:jc w:val="center"/>
              <w:rPr>
                <w:rFonts w:ascii="Verdana" w:hAnsi="Verdana" w:cs="Tahoma"/>
                <w:b/>
                <w:bCs/>
                <w:sz w:val="22"/>
                <w:szCs w:val="22"/>
              </w:rPr>
            </w:pPr>
            <w:r>
              <w:rPr>
                <w:rFonts w:ascii="Verdana" w:hAnsi="Verdana" w:cs="Tahoma"/>
                <w:b/>
                <w:bCs/>
                <w:sz w:val="22"/>
                <w:szCs w:val="22"/>
              </w:rPr>
              <w:t>91.9</w:t>
            </w:r>
            <w:r w:rsidR="00763196" w:rsidRPr="00570168">
              <w:rPr>
                <w:rFonts w:ascii="Verdana" w:hAnsi="Verdana" w:cs="Tahoma"/>
                <w:b/>
                <w:bCs/>
                <w:sz w:val="22"/>
                <w:szCs w:val="22"/>
              </w:rPr>
              <w:t>%</w:t>
            </w:r>
          </w:p>
        </w:tc>
        <w:tc>
          <w:tcPr>
            <w:tcW w:w="709" w:type="dxa"/>
            <w:tcBorders>
              <w:top w:val="single" w:sz="4" w:space="0" w:color="auto"/>
              <w:left w:val="nil"/>
              <w:bottom w:val="single" w:sz="4" w:space="0" w:color="auto"/>
              <w:right w:val="single" w:sz="4" w:space="0" w:color="auto"/>
            </w:tcBorders>
            <w:shd w:val="clear" w:color="auto" w:fill="auto"/>
            <w:noWrap/>
          </w:tcPr>
          <w:p w:rsidR="00A72467" w:rsidRPr="00570168" w:rsidRDefault="00A72467" w:rsidP="005B68FE">
            <w:pPr>
              <w:jc w:val="center"/>
              <w:rPr>
                <w:rFonts w:ascii="Verdana" w:hAnsi="Verdana" w:cs="Tahoma"/>
                <w:b/>
                <w:bCs/>
                <w:sz w:val="22"/>
                <w:szCs w:val="22"/>
              </w:rPr>
            </w:pPr>
            <w:r w:rsidRPr="00570168">
              <w:rPr>
                <w:rFonts w:ascii="Verdana" w:hAnsi="Verdana" w:cs="Tahoma"/>
                <w:b/>
                <w:bCs/>
                <w:sz w:val="22"/>
                <w:szCs w:val="22"/>
              </w:rPr>
              <w:t>Yes</w:t>
            </w:r>
          </w:p>
        </w:tc>
        <w:tc>
          <w:tcPr>
            <w:tcW w:w="1417" w:type="dxa"/>
            <w:tcBorders>
              <w:top w:val="single" w:sz="4" w:space="0" w:color="auto"/>
              <w:left w:val="nil"/>
              <w:bottom w:val="single" w:sz="4" w:space="0" w:color="auto"/>
              <w:right w:val="single" w:sz="4" w:space="0" w:color="auto"/>
            </w:tcBorders>
          </w:tcPr>
          <w:p w:rsidR="00763196" w:rsidRPr="00570168" w:rsidRDefault="008B7E89" w:rsidP="00570168">
            <w:pPr>
              <w:jc w:val="center"/>
              <w:rPr>
                <w:rFonts w:ascii="Verdana" w:hAnsi="Verdana" w:cs="Tahoma"/>
                <w:b/>
                <w:bCs/>
                <w:sz w:val="22"/>
                <w:szCs w:val="22"/>
              </w:rPr>
            </w:pPr>
            <w:r w:rsidRPr="00570168">
              <w:rPr>
                <w:rFonts w:ascii="Verdana" w:hAnsi="Verdana" w:cs="Tahoma"/>
                <w:b/>
                <w:bCs/>
                <w:sz w:val="22"/>
                <w:szCs w:val="22"/>
              </w:rPr>
              <w:t>-1.</w:t>
            </w:r>
            <w:r w:rsidR="00F52FC2">
              <w:rPr>
                <w:rFonts w:ascii="Verdana" w:hAnsi="Verdana" w:cs="Tahoma"/>
                <w:b/>
                <w:bCs/>
                <w:sz w:val="22"/>
                <w:szCs w:val="22"/>
              </w:rPr>
              <w:t>3</w:t>
            </w:r>
            <w:r w:rsidR="00763196" w:rsidRPr="00570168">
              <w:rPr>
                <w:rFonts w:ascii="Verdana" w:hAnsi="Verdana" w:cs="Tahoma"/>
                <w:b/>
                <w:bCs/>
                <w:sz w:val="22"/>
                <w:szCs w:val="22"/>
              </w:rPr>
              <w:t>%</w:t>
            </w:r>
          </w:p>
        </w:tc>
      </w:tr>
      <w:tr w:rsidR="00A72467" w:rsidRPr="0002111F" w:rsidTr="005E67C7">
        <w:trPr>
          <w:trHeight w:val="1020"/>
        </w:trPr>
        <w:tc>
          <w:tcPr>
            <w:tcW w:w="709" w:type="dxa"/>
            <w:gridSpan w:val="2"/>
            <w:tcBorders>
              <w:top w:val="single" w:sz="4" w:space="0" w:color="auto"/>
              <w:left w:val="single" w:sz="4" w:space="0" w:color="auto"/>
              <w:bottom w:val="single" w:sz="4" w:space="0" w:color="auto"/>
              <w:right w:val="single" w:sz="4" w:space="0" w:color="auto"/>
            </w:tcBorders>
            <w:shd w:val="clear" w:color="auto" w:fill="auto"/>
            <w:noWrap/>
          </w:tcPr>
          <w:p w:rsidR="00A72467" w:rsidRPr="0002111F" w:rsidRDefault="00A72467" w:rsidP="00DE3CD4">
            <w:pPr>
              <w:rPr>
                <w:rFonts w:ascii="Verdana" w:hAnsi="Verdana" w:cs="Tahoma"/>
                <w:sz w:val="22"/>
                <w:szCs w:val="22"/>
              </w:rPr>
            </w:pPr>
            <w:r w:rsidRPr="0002111F">
              <w:rPr>
                <w:rFonts w:ascii="Verdana" w:hAnsi="Verdana" w:cs="Tahoma"/>
                <w:sz w:val="22"/>
                <w:szCs w:val="22"/>
              </w:rPr>
              <w:t>8</w:t>
            </w:r>
          </w:p>
        </w:tc>
        <w:tc>
          <w:tcPr>
            <w:tcW w:w="2127" w:type="dxa"/>
            <w:tcBorders>
              <w:top w:val="single" w:sz="4" w:space="0" w:color="auto"/>
              <w:left w:val="nil"/>
              <w:bottom w:val="single" w:sz="4" w:space="0" w:color="auto"/>
              <w:right w:val="single" w:sz="4" w:space="0" w:color="auto"/>
            </w:tcBorders>
            <w:shd w:val="clear" w:color="auto" w:fill="auto"/>
          </w:tcPr>
          <w:p w:rsidR="00A72467" w:rsidRPr="0002111F" w:rsidRDefault="00A72467" w:rsidP="00DE3CD4">
            <w:pPr>
              <w:rPr>
                <w:rFonts w:ascii="Verdana" w:hAnsi="Verdana" w:cs="Tahoma"/>
                <w:sz w:val="22"/>
                <w:szCs w:val="22"/>
              </w:rPr>
            </w:pPr>
            <w:r w:rsidRPr="0002111F">
              <w:rPr>
                <w:rFonts w:ascii="Verdana" w:hAnsi="Verdana" w:cs="Tahoma"/>
                <w:sz w:val="22"/>
                <w:szCs w:val="22"/>
              </w:rPr>
              <w:t>To minimise the  number of babies who do not receive screening</w:t>
            </w:r>
          </w:p>
        </w:tc>
        <w:tc>
          <w:tcPr>
            <w:tcW w:w="2126" w:type="dxa"/>
            <w:tcBorders>
              <w:top w:val="single" w:sz="4" w:space="0" w:color="auto"/>
              <w:left w:val="nil"/>
              <w:bottom w:val="single" w:sz="4" w:space="0" w:color="auto"/>
              <w:right w:val="single" w:sz="4" w:space="0" w:color="auto"/>
            </w:tcBorders>
            <w:shd w:val="clear" w:color="auto" w:fill="auto"/>
          </w:tcPr>
          <w:p w:rsidR="00A72467" w:rsidRPr="0002111F" w:rsidRDefault="00A72467" w:rsidP="00DE3CD4">
            <w:pPr>
              <w:rPr>
                <w:rFonts w:ascii="Verdana" w:hAnsi="Verdana" w:cs="Tahoma"/>
                <w:sz w:val="22"/>
                <w:szCs w:val="22"/>
              </w:rPr>
            </w:pPr>
            <w:r w:rsidRPr="0002111F">
              <w:rPr>
                <w:rFonts w:ascii="Verdana" w:hAnsi="Verdana" w:cs="Tahoma"/>
                <w:sz w:val="22"/>
                <w:szCs w:val="22"/>
              </w:rPr>
              <w:t>The percentage of offered screening appointments which are not attended (well babies)</w:t>
            </w:r>
          </w:p>
        </w:tc>
        <w:tc>
          <w:tcPr>
            <w:tcW w:w="1843" w:type="dxa"/>
            <w:tcBorders>
              <w:top w:val="single" w:sz="4" w:space="0" w:color="auto"/>
              <w:left w:val="nil"/>
              <w:bottom w:val="single" w:sz="4" w:space="0" w:color="auto"/>
              <w:right w:val="single" w:sz="4" w:space="0" w:color="auto"/>
            </w:tcBorders>
            <w:shd w:val="clear" w:color="auto" w:fill="auto"/>
          </w:tcPr>
          <w:p w:rsidR="00A72467" w:rsidRPr="008B7E89" w:rsidRDefault="00A72467" w:rsidP="00A80F07">
            <w:pPr>
              <w:rPr>
                <w:rFonts w:ascii="Verdana" w:hAnsi="Verdana" w:cs="Tahoma"/>
                <w:sz w:val="22"/>
                <w:szCs w:val="22"/>
              </w:rPr>
            </w:pPr>
            <w:r w:rsidRPr="008B7E89">
              <w:rPr>
                <w:rFonts w:ascii="Verdana" w:hAnsi="Verdana" w:cs="Tahoma"/>
                <w:sz w:val="22"/>
                <w:szCs w:val="22"/>
              </w:rPr>
              <w:t>&lt;=</w:t>
            </w:r>
            <w:r w:rsidR="00A80F07" w:rsidRPr="008B7E89">
              <w:rPr>
                <w:rFonts w:ascii="Verdana" w:hAnsi="Verdana" w:cs="Tahoma"/>
                <w:sz w:val="22"/>
                <w:szCs w:val="22"/>
              </w:rPr>
              <w:t>3</w:t>
            </w:r>
            <w:r w:rsidRPr="008B7E89">
              <w:rPr>
                <w:rFonts w:ascii="Verdana" w:hAnsi="Verdana" w:cs="Tahoma"/>
                <w:sz w:val="22"/>
                <w:szCs w:val="22"/>
              </w:rPr>
              <w:t xml:space="preserve">% </w:t>
            </w:r>
            <w:r w:rsidRPr="008B7E89">
              <w:rPr>
                <w:rFonts w:ascii="Verdana" w:hAnsi="Verdana" w:cs="Tahoma"/>
                <w:sz w:val="22"/>
                <w:szCs w:val="22"/>
                <w:u w:val="single"/>
              </w:rPr>
              <w:t>(includes DNA appointments</w:t>
            </w:r>
            <w:r w:rsidR="00A80F07" w:rsidRPr="008B7E89">
              <w:rPr>
                <w:rFonts w:ascii="Verdana" w:hAnsi="Verdana" w:cs="Tahoma"/>
                <w:sz w:val="22"/>
                <w:szCs w:val="22"/>
                <w:u w:val="single"/>
              </w:rPr>
              <w:t xml:space="preserve"> only</w:t>
            </w:r>
            <w:r w:rsidRPr="008B7E89">
              <w:rPr>
                <w:rFonts w:ascii="Verdana" w:hAnsi="Verdana" w:cs="Tahoma"/>
                <w:sz w:val="22"/>
                <w:szCs w:val="22"/>
              </w:rPr>
              <w:t>)</w:t>
            </w:r>
          </w:p>
        </w:tc>
        <w:tc>
          <w:tcPr>
            <w:tcW w:w="1559" w:type="dxa"/>
            <w:tcBorders>
              <w:top w:val="single" w:sz="4" w:space="0" w:color="auto"/>
              <w:left w:val="nil"/>
              <w:bottom w:val="single" w:sz="4" w:space="0" w:color="auto"/>
              <w:right w:val="single" w:sz="4" w:space="0" w:color="auto"/>
            </w:tcBorders>
            <w:shd w:val="clear" w:color="auto" w:fill="auto"/>
            <w:noWrap/>
          </w:tcPr>
          <w:p w:rsidR="00763196" w:rsidRPr="00570168" w:rsidRDefault="00A80F07" w:rsidP="004511D2">
            <w:pPr>
              <w:jc w:val="center"/>
              <w:rPr>
                <w:rFonts w:ascii="Verdana" w:hAnsi="Verdana" w:cs="Tahoma"/>
                <w:b/>
                <w:bCs/>
                <w:sz w:val="22"/>
                <w:szCs w:val="22"/>
              </w:rPr>
            </w:pPr>
            <w:r w:rsidRPr="00570168">
              <w:rPr>
                <w:rFonts w:ascii="Verdana" w:hAnsi="Verdana" w:cs="Tahoma"/>
                <w:b/>
                <w:bCs/>
                <w:sz w:val="22"/>
                <w:szCs w:val="22"/>
              </w:rPr>
              <w:t>2.3</w:t>
            </w:r>
            <w:r w:rsidR="004511D2" w:rsidRPr="00570168">
              <w:rPr>
                <w:rFonts w:ascii="Verdana" w:hAnsi="Verdana" w:cs="Tahoma"/>
                <w:b/>
                <w:bCs/>
                <w:sz w:val="22"/>
                <w:szCs w:val="22"/>
              </w:rPr>
              <w:t>%</w:t>
            </w:r>
          </w:p>
        </w:tc>
        <w:tc>
          <w:tcPr>
            <w:tcW w:w="709" w:type="dxa"/>
            <w:tcBorders>
              <w:top w:val="single" w:sz="4" w:space="0" w:color="auto"/>
              <w:left w:val="nil"/>
              <w:bottom w:val="single" w:sz="4" w:space="0" w:color="auto"/>
              <w:right w:val="single" w:sz="4" w:space="0" w:color="auto"/>
            </w:tcBorders>
            <w:shd w:val="clear" w:color="auto" w:fill="auto"/>
            <w:noWrap/>
          </w:tcPr>
          <w:p w:rsidR="00A72467" w:rsidRPr="00570168" w:rsidRDefault="007A6970" w:rsidP="005B68FE">
            <w:pPr>
              <w:jc w:val="center"/>
              <w:rPr>
                <w:rFonts w:ascii="Verdana" w:hAnsi="Verdana" w:cs="Tahoma"/>
                <w:b/>
                <w:bCs/>
                <w:sz w:val="22"/>
                <w:szCs w:val="22"/>
              </w:rPr>
            </w:pPr>
            <w:r w:rsidRPr="00570168">
              <w:rPr>
                <w:rFonts w:ascii="Verdana" w:hAnsi="Verdana" w:cs="Tahoma"/>
                <w:b/>
                <w:bCs/>
                <w:sz w:val="22"/>
                <w:szCs w:val="22"/>
              </w:rPr>
              <w:t>Yes</w:t>
            </w:r>
          </w:p>
        </w:tc>
        <w:tc>
          <w:tcPr>
            <w:tcW w:w="1417" w:type="dxa"/>
            <w:tcBorders>
              <w:top w:val="single" w:sz="4" w:space="0" w:color="auto"/>
              <w:left w:val="nil"/>
              <w:bottom w:val="single" w:sz="4" w:space="0" w:color="auto"/>
              <w:right w:val="single" w:sz="4" w:space="0" w:color="auto"/>
            </w:tcBorders>
          </w:tcPr>
          <w:p w:rsidR="00763196" w:rsidRPr="00570168" w:rsidRDefault="00570168" w:rsidP="00E904F5">
            <w:pPr>
              <w:jc w:val="center"/>
              <w:rPr>
                <w:rFonts w:ascii="Verdana" w:hAnsi="Verdana" w:cs="Tahoma"/>
                <w:b/>
                <w:bCs/>
                <w:sz w:val="22"/>
                <w:szCs w:val="22"/>
              </w:rPr>
            </w:pPr>
            <w:r w:rsidRPr="00570168">
              <w:rPr>
                <w:rFonts w:ascii="Verdana" w:hAnsi="Verdana" w:cs="Tahoma"/>
                <w:b/>
                <w:bCs/>
                <w:sz w:val="22"/>
                <w:szCs w:val="22"/>
              </w:rPr>
              <w:t>=</w:t>
            </w:r>
          </w:p>
          <w:p w:rsidR="00570168" w:rsidRPr="00570168" w:rsidRDefault="00570168" w:rsidP="00E904F5">
            <w:pPr>
              <w:jc w:val="center"/>
              <w:rPr>
                <w:rFonts w:ascii="Verdana" w:hAnsi="Verdana" w:cs="Tahoma"/>
                <w:b/>
                <w:bCs/>
                <w:sz w:val="22"/>
                <w:szCs w:val="22"/>
              </w:rPr>
            </w:pPr>
            <w:r w:rsidRPr="00570168">
              <w:rPr>
                <w:rFonts w:ascii="Verdana" w:hAnsi="Verdana" w:cs="Tahoma"/>
                <w:b/>
                <w:bCs/>
                <w:sz w:val="22"/>
                <w:szCs w:val="22"/>
              </w:rPr>
              <w:t>None</w:t>
            </w:r>
          </w:p>
        </w:tc>
      </w:tr>
    </w:tbl>
    <w:p w:rsidR="005E67C7" w:rsidRDefault="005E67C7">
      <w:r>
        <w:br w:type="page"/>
      </w:r>
    </w:p>
    <w:tbl>
      <w:tblPr>
        <w:tblW w:w="10490" w:type="dxa"/>
        <w:tblInd w:w="-601" w:type="dxa"/>
        <w:tblLayout w:type="fixed"/>
        <w:tblLook w:val="0000" w:firstRow="0" w:lastRow="0" w:firstColumn="0" w:lastColumn="0" w:noHBand="0" w:noVBand="0"/>
      </w:tblPr>
      <w:tblGrid>
        <w:gridCol w:w="709"/>
        <w:gridCol w:w="2127"/>
        <w:gridCol w:w="2126"/>
        <w:gridCol w:w="1843"/>
        <w:gridCol w:w="1559"/>
        <w:gridCol w:w="709"/>
        <w:gridCol w:w="1417"/>
      </w:tblGrid>
      <w:tr w:rsidR="005E67C7" w:rsidRPr="0002111F" w:rsidTr="00FF3709">
        <w:trPr>
          <w:trHeight w:val="871"/>
        </w:trPr>
        <w:tc>
          <w:tcPr>
            <w:tcW w:w="709" w:type="dxa"/>
            <w:tcBorders>
              <w:top w:val="single" w:sz="4" w:space="0" w:color="auto"/>
              <w:left w:val="single" w:sz="4" w:space="0" w:color="auto"/>
              <w:bottom w:val="single" w:sz="4" w:space="0" w:color="auto"/>
              <w:right w:val="single" w:sz="4" w:space="0" w:color="auto"/>
            </w:tcBorders>
            <w:shd w:val="clear" w:color="auto" w:fill="DBE5F1" w:themeFill="accent1" w:themeFillTint="33"/>
            <w:noWrap/>
            <w:vAlign w:val="bottom"/>
          </w:tcPr>
          <w:p w:rsidR="005E67C7" w:rsidRPr="0002111F" w:rsidRDefault="005E67C7" w:rsidP="005E67C7">
            <w:pPr>
              <w:rPr>
                <w:rFonts w:ascii="Verdana" w:hAnsi="Verdana" w:cs="Tahoma"/>
                <w:b/>
                <w:bCs/>
                <w:sz w:val="22"/>
                <w:szCs w:val="22"/>
              </w:rPr>
            </w:pPr>
          </w:p>
        </w:tc>
        <w:tc>
          <w:tcPr>
            <w:tcW w:w="2127" w:type="dxa"/>
            <w:tcBorders>
              <w:top w:val="single" w:sz="4" w:space="0" w:color="auto"/>
              <w:left w:val="nil"/>
              <w:bottom w:val="single" w:sz="4" w:space="0" w:color="auto"/>
              <w:right w:val="single" w:sz="4" w:space="0" w:color="auto"/>
            </w:tcBorders>
            <w:shd w:val="clear" w:color="auto" w:fill="DBE5F1" w:themeFill="accent1" w:themeFillTint="33"/>
            <w:vAlign w:val="bottom"/>
          </w:tcPr>
          <w:p w:rsidR="005E67C7" w:rsidRPr="0002111F" w:rsidRDefault="005E67C7" w:rsidP="005E67C7">
            <w:pPr>
              <w:rPr>
                <w:rFonts w:ascii="Verdana" w:hAnsi="Verdana" w:cs="Tahoma"/>
                <w:b/>
                <w:bCs/>
                <w:sz w:val="22"/>
                <w:szCs w:val="22"/>
              </w:rPr>
            </w:pPr>
            <w:r w:rsidRPr="0002111F">
              <w:rPr>
                <w:rFonts w:ascii="Verdana" w:hAnsi="Verdana" w:cs="Tahoma"/>
                <w:b/>
                <w:bCs/>
                <w:sz w:val="22"/>
                <w:szCs w:val="22"/>
              </w:rPr>
              <w:t>Objective</w:t>
            </w:r>
          </w:p>
        </w:tc>
        <w:tc>
          <w:tcPr>
            <w:tcW w:w="2126" w:type="dxa"/>
            <w:tcBorders>
              <w:top w:val="single" w:sz="4" w:space="0" w:color="auto"/>
              <w:left w:val="nil"/>
              <w:bottom w:val="single" w:sz="4" w:space="0" w:color="auto"/>
              <w:right w:val="single" w:sz="4" w:space="0" w:color="auto"/>
            </w:tcBorders>
            <w:shd w:val="clear" w:color="auto" w:fill="DBE5F1" w:themeFill="accent1" w:themeFillTint="33"/>
            <w:vAlign w:val="bottom"/>
          </w:tcPr>
          <w:p w:rsidR="005E67C7" w:rsidRPr="0002111F" w:rsidRDefault="005E67C7" w:rsidP="005E67C7">
            <w:pPr>
              <w:rPr>
                <w:rFonts w:ascii="Verdana" w:hAnsi="Verdana" w:cs="Tahoma"/>
                <w:b/>
                <w:bCs/>
                <w:sz w:val="22"/>
                <w:szCs w:val="22"/>
              </w:rPr>
            </w:pPr>
            <w:r w:rsidRPr="0002111F">
              <w:rPr>
                <w:rFonts w:ascii="Verdana" w:hAnsi="Verdana" w:cs="Tahoma"/>
                <w:b/>
                <w:bCs/>
                <w:sz w:val="22"/>
                <w:szCs w:val="22"/>
              </w:rPr>
              <w:t>Criteria</w:t>
            </w:r>
          </w:p>
        </w:tc>
        <w:tc>
          <w:tcPr>
            <w:tcW w:w="1843" w:type="dxa"/>
            <w:tcBorders>
              <w:top w:val="single" w:sz="4" w:space="0" w:color="auto"/>
              <w:left w:val="nil"/>
              <w:bottom w:val="single" w:sz="4" w:space="0" w:color="auto"/>
              <w:right w:val="single" w:sz="4" w:space="0" w:color="auto"/>
            </w:tcBorders>
            <w:shd w:val="clear" w:color="auto" w:fill="DBE5F1" w:themeFill="accent1" w:themeFillTint="33"/>
            <w:noWrap/>
            <w:vAlign w:val="bottom"/>
          </w:tcPr>
          <w:p w:rsidR="005E67C7" w:rsidRPr="0002111F" w:rsidRDefault="005E67C7" w:rsidP="005E67C7">
            <w:pPr>
              <w:rPr>
                <w:rFonts w:ascii="Verdana" w:hAnsi="Verdana" w:cs="Tahoma"/>
                <w:b/>
                <w:bCs/>
                <w:sz w:val="22"/>
                <w:szCs w:val="22"/>
              </w:rPr>
            </w:pPr>
            <w:r w:rsidRPr="0002111F">
              <w:rPr>
                <w:rFonts w:ascii="Verdana" w:hAnsi="Verdana" w:cs="Tahoma"/>
                <w:b/>
                <w:bCs/>
                <w:sz w:val="22"/>
                <w:szCs w:val="22"/>
              </w:rPr>
              <w:t>Minimum Standard</w:t>
            </w:r>
          </w:p>
        </w:tc>
        <w:tc>
          <w:tcPr>
            <w:tcW w:w="1559" w:type="dxa"/>
            <w:tcBorders>
              <w:top w:val="single" w:sz="4" w:space="0" w:color="auto"/>
              <w:left w:val="nil"/>
              <w:bottom w:val="single" w:sz="4" w:space="0" w:color="auto"/>
              <w:right w:val="single" w:sz="4" w:space="0" w:color="auto"/>
            </w:tcBorders>
            <w:shd w:val="clear" w:color="auto" w:fill="DBE5F1" w:themeFill="accent1" w:themeFillTint="33"/>
            <w:noWrap/>
            <w:vAlign w:val="bottom"/>
          </w:tcPr>
          <w:p w:rsidR="005E67C7" w:rsidRPr="0002111F" w:rsidRDefault="005E67C7" w:rsidP="005E67C7">
            <w:pPr>
              <w:rPr>
                <w:rFonts w:ascii="Verdana" w:hAnsi="Verdana" w:cs="Tahoma"/>
                <w:b/>
                <w:bCs/>
                <w:sz w:val="22"/>
                <w:szCs w:val="22"/>
              </w:rPr>
            </w:pPr>
            <w:r w:rsidRPr="0002111F">
              <w:rPr>
                <w:rFonts w:ascii="Verdana" w:hAnsi="Verdana" w:cs="Tahoma"/>
                <w:b/>
                <w:bCs/>
                <w:sz w:val="22"/>
                <w:szCs w:val="22"/>
              </w:rPr>
              <w:t>Actual Value</w:t>
            </w:r>
          </w:p>
        </w:tc>
        <w:tc>
          <w:tcPr>
            <w:tcW w:w="709" w:type="dxa"/>
            <w:tcBorders>
              <w:top w:val="single" w:sz="4" w:space="0" w:color="auto"/>
              <w:left w:val="nil"/>
              <w:bottom w:val="single" w:sz="4" w:space="0" w:color="auto"/>
              <w:right w:val="single" w:sz="4" w:space="0" w:color="auto"/>
            </w:tcBorders>
            <w:shd w:val="clear" w:color="auto" w:fill="DBE5F1" w:themeFill="accent1" w:themeFillTint="33"/>
            <w:noWrap/>
            <w:vAlign w:val="bottom"/>
          </w:tcPr>
          <w:p w:rsidR="005E67C7" w:rsidRPr="0002111F" w:rsidRDefault="005E67C7" w:rsidP="005E67C7">
            <w:pPr>
              <w:jc w:val="center"/>
              <w:rPr>
                <w:rFonts w:ascii="Verdana" w:hAnsi="Verdana" w:cs="Tahoma"/>
                <w:b/>
                <w:bCs/>
                <w:sz w:val="22"/>
                <w:szCs w:val="22"/>
              </w:rPr>
            </w:pPr>
            <w:r w:rsidRPr="0002111F">
              <w:rPr>
                <w:rFonts w:ascii="Verdana" w:hAnsi="Verdana" w:cs="Tahoma"/>
                <w:b/>
                <w:bCs/>
                <w:sz w:val="22"/>
                <w:szCs w:val="22"/>
              </w:rPr>
              <w:t>Met</w:t>
            </w:r>
          </w:p>
        </w:tc>
        <w:tc>
          <w:tcPr>
            <w:tcW w:w="1417" w:type="dxa"/>
            <w:tcBorders>
              <w:top w:val="single" w:sz="4" w:space="0" w:color="auto"/>
              <w:left w:val="nil"/>
              <w:bottom w:val="single" w:sz="4" w:space="0" w:color="auto"/>
              <w:right w:val="single" w:sz="4" w:space="0" w:color="auto"/>
            </w:tcBorders>
            <w:shd w:val="clear" w:color="auto" w:fill="DBE5F1" w:themeFill="accent1" w:themeFillTint="33"/>
          </w:tcPr>
          <w:p w:rsidR="005E67C7" w:rsidRPr="0002111F" w:rsidRDefault="005E67C7" w:rsidP="005E67C7">
            <w:pPr>
              <w:jc w:val="center"/>
              <w:rPr>
                <w:rFonts w:ascii="Verdana" w:hAnsi="Verdana" w:cs="Tahoma"/>
                <w:b/>
                <w:bCs/>
                <w:sz w:val="22"/>
                <w:szCs w:val="22"/>
              </w:rPr>
            </w:pPr>
            <w:r w:rsidRPr="0002111F">
              <w:rPr>
                <w:rFonts w:ascii="Verdana" w:hAnsi="Verdana" w:cs="Tahoma"/>
                <w:b/>
                <w:bCs/>
                <w:sz w:val="22"/>
                <w:szCs w:val="22"/>
              </w:rPr>
              <w:t xml:space="preserve">Variance From </w:t>
            </w:r>
            <w:r w:rsidR="00FF3709">
              <w:rPr>
                <w:rFonts w:ascii="Verdana" w:hAnsi="Verdana" w:cs="Tahoma"/>
                <w:b/>
                <w:bCs/>
                <w:sz w:val="22"/>
                <w:szCs w:val="22"/>
              </w:rPr>
              <w:t>2015</w:t>
            </w:r>
            <w:r>
              <w:rPr>
                <w:rFonts w:ascii="Verdana" w:hAnsi="Verdana" w:cs="Tahoma"/>
                <w:b/>
                <w:bCs/>
                <w:sz w:val="22"/>
                <w:szCs w:val="22"/>
              </w:rPr>
              <w:t>/1</w:t>
            </w:r>
            <w:r w:rsidR="00FF3709">
              <w:rPr>
                <w:rFonts w:ascii="Verdana" w:hAnsi="Verdana" w:cs="Tahoma"/>
                <w:b/>
                <w:bCs/>
                <w:sz w:val="22"/>
                <w:szCs w:val="22"/>
              </w:rPr>
              <w:t>6</w:t>
            </w:r>
          </w:p>
        </w:tc>
      </w:tr>
      <w:tr w:rsidR="00A72467" w:rsidRPr="0002111F" w:rsidTr="005E67C7">
        <w:trPr>
          <w:trHeight w:val="588"/>
        </w:trPr>
        <w:tc>
          <w:tcPr>
            <w:tcW w:w="709" w:type="dxa"/>
            <w:tcBorders>
              <w:top w:val="nil"/>
              <w:left w:val="single" w:sz="4" w:space="0" w:color="auto"/>
              <w:bottom w:val="single" w:sz="4" w:space="0" w:color="auto"/>
              <w:right w:val="single" w:sz="4" w:space="0" w:color="auto"/>
            </w:tcBorders>
            <w:shd w:val="clear" w:color="auto" w:fill="auto"/>
            <w:noWrap/>
          </w:tcPr>
          <w:p w:rsidR="00A72467" w:rsidRPr="0002111F" w:rsidRDefault="00A72467" w:rsidP="00DE3CD4">
            <w:pPr>
              <w:rPr>
                <w:rFonts w:ascii="Verdana" w:hAnsi="Verdana" w:cs="Tahoma"/>
                <w:sz w:val="22"/>
                <w:szCs w:val="22"/>
              </w:rPr>
            </w:pPr>
            <w:r w:rsidRPr="0002111F">
              <w:rPr>
                <w:rFonts w:ascii="Verdana" w:hAnsi="Verdana" w:cs="Tahoma"/>
                <w:sz w:val="22"/>
                <w:szCs w:val="22"/>
              </w:rPr>
              <w:t>9</w:t>
            </w:r>
          </w:p>
        </w:tc>
        <w:tc>
          <w:tcPr>
            <w:tcW w:w="2127" w:type="dxa"/>
            <w:tcBorders>
              <w:top w:val="nil"/>
              <w:left w:val="nil"/>
              <w:bottom w:val="single" w:sz="4" w:space="0" w:color="auto"/>
              <w:right w:val="single" w:sz="4" w:space="0" w:color="auto"/>
            </w:tcBorders>
            <w:shd w:val="clear" w:color="auto" w:fill="auto"/>
          </w:tcPr>
          <w:p w:rsidR="00A72467" w:rsidRPr="0002111F" w:rsidRDefault="00A72467" w:rsidP="00DE3CD4">
            <w:pPr>
              <w:rPr>
                <w:rFonts w:ascii="Verdana" w:hAnsi="Verdana" w:cs="Tahoma"/>
                <w:sz w:val="22"/>
                <w:szCs w:val="22"/>
              </w:rPr>
            </w:pPr>
            <w:r w:rsidRPr="0002111F">
              <w:rPr>
                <w:rFonts w:ascii="Verdana" w:hAnsi="Verdana" w:cs="Tahoma"/>
                <w:sz w:val="22"/>
                <w:szCs w:val="22"/>
              </w:rPr>
              <w:t>To minimise the number of babies who do not receive screening</w:t>
            </w:r>
          </w:p>
        </w:tc>
        <w:tc>
          <w:tcPr>
            <w:tcW w:w="2126" w:type="dxa"/>
            <w:tcBorders>
              <w:top w:val="nil"/>
              <w:left w:val="nil"/>
              <w:bottom w:val="single" w:sz="4" w:space="0" w:color="auto"/>
              <w:right w:val="single" w:sz="4" w:space="0" w:color="auto"/>
            </w:tcBorders>
            <w:shd w:val="clear" w:color="auto" w:fill="auto"/>
          </w:tcPr>
          <w:p w:rsidR="00A72467" w:rsidRPr="0002111F" w:rsidRDefault="00A72467" w:rsidP="00DE3CD4">
            <w:pPr>
              <w:rPr>
                <w:rFonts w:ascii="Verdana" w:hAnsi="Verdana" w:cs="Tahoma"/>
                <w:sz w:val="22"/>
                <w:szCs w:val="22"/>
              </w:rPr>
            </w:pPr>
            <w:r w:rsidRPr="0002111F">
              <w:rPr>
                <w:rFonts w:ascii="Verdana" w:hAnsi="Verdana" w:cs="Tahoma"/>
                <w:sz w:val="22"/>
                <w:szCs w:val="22"/>
              </w:rPr>
              <w:t>The percentage of offered screening appointments which are declined (well babies)</w:t>
            </w:r>
          </w:p>
        </w:tc>
        <w:tc>
          <w:tcPr>
            <w:tcW w:w="1843" w:type="dxa"/>
            <w:tcBorders>
              <w:top w:val="nil"/>
              <w:left w:val="nil"/>
              <w:bottom w:val="single" w:sz="4" w:space="0" w:color="auto"/>
              <w:right w:val="single" w:sz="4" w:space="0" w:color="auto"/>
            </w:tcBorders>
            <w:shd w:val="clear" w:color="auto" w:fill="auto"/>
            <w:noWrap/>
          </w:tcPr>
          <w:p w:rsidR="00A72467" w:rsidRPr="0002111F" w:rsidRDefault="00A72467" w:rsidP="00DE3CD4">
            <w:pPr>
              <w:rPr>
                <w:rFonts w:ascii="Verdana" w:hAnsi="Verdana" w:cs="Tahoma"/>
                <w:sz w:val="22"/>
                <w:szCs w:val="22"/>
              </w:rPr>
            </w:pPr>
            <w:r w:rsidRPr="0002111F">
              <w:rPr>
                <w:rFonts w:ascii="Verdana" w:hAnsi="Verdana" w:cs="Tahoma"/>
                <w:sz w:val="22"/>
                <w:szCs w:val="22"/>
              </w:rPr>
              <w:t>&lt; 1% of well babies</w:t>
            </w:r>
          </w:p>
        </w:tc>
        <w:tc>
          <w:tcPr>
            <w:tcW w:w="1559" w:type="dxa"/>
            <w:tcBorders>
              <w:top w:val="nil"/>
              <w:left w:val="nil"/>
              <w:bottom w:val="single" w:sz="4" w:space="0" w:color="auto"/>
              <w:right w:val="single" w:sz="4" w:space="0" w:color="auto"/>
            </w:tcBorders>
            <w:shd w:val="clear" w:color="auto" w:fill="auto"/>
            <w:noWrap/>
          </w:tcPr>
          <w:p w:rsidR="00A72467" w:rsidRPr="00570168" w:rsidRDefault="00A72467" w:rsidP="005A47FC">
            <w:pPr>
              <w:jc w:val="center"/>
              <w:rPr>
                <w:rFonts w:ascii="Verdana" w:hAnsi="Verdana" w:cs="Tahoma"/>
                <w:sz w:val="22"/>
                <w:szCs w:val="22"/>
              </w:rPr>
            </w:pPr>
            <w:r w:rsidRPr="00570168">
              <w:rPr>
                <w:rFonts w:ascii="Verdana" w:hAnsi="Verdana" w:cs="Tahoma"/>
                <w:b/>
                <w:bCs/>
                <w:sz w:val="22"/>
                <w:szCs w:val="22"/>
              </w:rPr>
              <w:t>0.1%</w:t>
            </w:r>
          </w:p>
        </w:tc>
        <w:tc>
          <w:tcPr>
            <w:tcW w:w="709" w:type="dxa"/>
            <w:tcBorders>
              <w:top w:val="nil"/>
              <w:left w:val="nil"/>
              <w:bottom w:val="single" w:sz="4" w:space="0" w:color="auto"/>
              <w:right w:val="single" w:sz="4" w:space="0" w:color="auto"/>
            </w:tcBorders>
            <w:shd w:val="clear" w:color="auto" w:fill="auto"/>
            <w:noWrap/>
          </w:tcPr>
          <w:p w:rsidR="00A72467" w:rsidRPr="00570168" w:rsidRDefault="00A72467" w:rsidP="00DE3CD4">
            <w:pPr>
              <w:jc w:val="center"/>
              <w:rPr>
                <w:rFonts w:ascii="Verdana" w:hAnsi="Verdana" w:cs="Tahoma"/>
                <w:b/>
                <w:bCs/>
                <w:sz w:val="22"/>
                <w:szCs w:val="22"/>
              </w:rPr>
            </w:pPr>
            <w:r w:rsidRPr="00570168">
              <w:rPr>
                <w:rFonts w:ascii="Verdana" w:hAnsi="Verdana" w:cs="Tahoma"/>
                <w:b/>
                <w:bCs/>
                <w:sz w:val="22"/>
                <w:szCs w:val="22"/>
              </w:rPr>
              <w:t>Yes</w:t>
            </w:r>
          </w:p>
        </w:tc>
        <w:tc>
          <w:tcPr>
            <w:tcW w:w="1417" w:type="dxa"/>
            <w:tcBorders>
              <w:top w:val="nil"/>
              <w:left w:val="nil"/>
              <w:bottom w:val="single" w:sz="4" w:space="0" w:color="auto"/>
              <w:right w:val="single" w:sz="4" w:space="0" w:color="auto"/>
            </w:tcBorders>
          </w:tcPr>
          <w:p w:rsidR="00A72467" w:rsidRPr="00570168" w:rsidRDefault="00A72467" w:rsidP="00DE3CD4">
            <w:pPr>
              <w:jc w:val="center"/>
              <w:rPr>
                <w:rFonts w:ascii="Verdana" w:hAnsi="Verdana" w:cs="Tahoma"/>
                <w:b/>
                <w:bCs/>
                <w:sz w:val="22"/>
                <w:szCs w:val="22"/>
              </w:rPr>
            </w:pPr>
            <w:r w:rsidRPr="00570168">
              <w:rPr>
                <w:rFonts w:ascii="Verdana" w:hAnsi="Verdana" w:cs="Tahoma"/>
                <w:b/>
                <w:bCs/>
                <w:sz w:val="22"/>
                <w:szCs w:val="22"/>
              </w:rPr>
              <w:t>=</w:t>
            </w:r>
          </w:p>
          <w:p w:rsidR="00EC27F6" w:rsidRPr="00570168" w:rsidRDefault="00EC27F6" w:rsidP="00DE3CD4">
            <w:pPr>
              <w:jc w:val="center"/>
              <w:rPr>
                <w:rFonts w:ascii="Verdana" w:hAnsi="Verdana" w:cs="Tahoma"/>
                <w:b/>
                <w:bCs/>
                <w:sz w:val="22"/>
                <w:szCs w:val="22"/>
              </w:rPr>
            </w:pPr>
            <w:r w:rsidRPr="00570168">
              <w:rPr>
                <w:rFonts w:ascii="Verdana" w:hAnsi="Verdana" w:cs="Tahoma"/>
                <w:b/>
                <w:bCs/>
                <w:sz w:val="22"/>
                <w:szCs w:val="22"/>
              </w:rPr>
              <w:t>None</w:t>
            </w:r>
          </w:p>
        </w:tc>
      </w:tr>
      <w:tr w:rsidR="00A72467" w:rsidRPr="0002111F" w:rsidTr="00570168">
        <w:trPr>
          <w:trHeight w:val="1364"/>
        </w:trPr>
        <w:tc>
          <w:tcPr>
            <w:tcW w:w="709" w:type="dxa"/>
            <w:tcBorders>
              <w:top w:val="nil"/>
              <w:left w:val="single" w:sz="4" w:space="0" w:color="auto"/>
              <w:bottom w:val="single" w:sz="4" w:space="0" w:color="auto"/>
              <w:right w:val="single" w:sz="4" w:space="0" w:color="auto"/>
            </w:tcBorders>
            <w:shd w:val="clear" w:color="auto" w:fill="auto"/>
            <w:noWrap/>
          </w:tcPr>
          <w:p w:rsidR="00A72467" w:rsidRPr="0002111F" w:rsidRDefault="00A72467" w:rsidP="00DE3CD4">
            <w:pPr>
              <w:rPr>
                <w:rFonts w:ascii="Verdana" w:hAnsi="Verdana" w:cs="Tahoma"/>
                <w:sz w:val="22"/>
                <w:szCs w:val="22"/>
              </w:rPr>
            </w:pPr>
            <w:r w:rsidRPr="0002111F">
              <w:rPr>
                <w:rFonts w:ascii="Verdana" w:hAnsi="Verdana" w:cs="Tahoma"/>
                <w:sz w:val="22"/>
                <w:szCs w:val="22"/>
              </w:rPr>
              <w:t>10</w:t>
            </w:r>
          </w:p>
        </w:tc>
        <w:tc>
          <w:tcPr>
            <w:tcW w:w="2127" w:type="dxa"/>
            <w:tcBorders>
              <w:top w:val="nil"/>
              <w:left w:val="nil"/>
              <w:bottom w:val="single" w:sz="4" w:space="0" w:color="auto"/>
              <w:right w:val="single" w:sz="4" w:space="0" w:color="auto"/>
            </w:tcBorders>
            <w:shd w:val="clear" w:color="auto" w:fill="auto"/>
          </w:tcPr>
          <w:p w:rsidR="00A72467" w:rsidRPr="0002111F" w:rsidRDefault="00A72467" w:rsidP="00DE3CD4">
            <w:pPr>
              <w:rPr>
                <w:rFonts w:ascii="Verdana" w:hAnsi="Verdana" w:cs="Tahoma"/>
                <w:sz w:val="22"/>
                <w:szCs w:val="22"/>
              </w:rPr>
            </w:pPr>
            <w:r w:rsidRPr="0002111F">
              <w:rPr>
                <w:rFonts w:ascii="Verdana" w:hAnsi="Verdana" w:cs="Tahoma"/>
                <w:sz w:val="22"/>
                <w:szCs w:val="22"/>
              </w:rPr>
              <w:t>To refer an appropriate number of babies for assessment</w:t>
            </w:r>
          </w:p>
        </w:tc>
        <w:tc>
          <w:tcPr>
            <w:tcW w:w="2126" w:type="dxa"/>
            <w:tcBorders>
              <w:top w:val="nil"/>
              <w:left w:val="nil"/>
              <w:bottom w:val="single" w:sz="4" w:space="0" w:color="auto"/>
              <w:right w:val="single" w:sz="4" w:space="0" w:color="auto"/>
            </w:tcBorders>
            <w:shd w:val="clear" w:color="auto" w:fill="auto"/>
          </w:tcPr>
          <w:p w:rsidR="00A72467" w:rsidRPr="0002111F" w:rsidRDefault="00A72467" w:rsidP="00DE3CD4">
            <w:pPr>
              <w:rPr>
                <w:rFonts w:ascii="Verdana" w:hAnsi="Verdana" w:cs="Tahoma"/>
                <w:sz w:val="22"/>
                <w:szCs w:val="22"/>
              </w:rPr>
            </w:pPr>
            <w:r w:rsidRPr="0002111F">
              <w:rPr>
                <w:rFonts w:ascii="Verdana" w:hAnsi="Verdana" w:cs="Tahoma"/>
                <w:sz w:val="22"/>
                <w:szCs w:val="22"/>
              </w:rPr>
              <w:t>The percentage of screened babies referred for assessment</w:t>
            </w:r>
          </w:p>
        </w:tc>
        <w:tc>
          <w:tcPr>
            <w:tcW w:w="1843" w:type="dxa"/>
            <w:tcBorders>
              <w:top w:val="nil"/>
              <w:left w:val="nil"/>
              <w:bottom w:val="single" w:sz="4" w:space="0" w:color="auto"/>
              <w:right w:val="single" w:sz="4" w:space="0" w:color="auto"/>
            </w:tcBorders>
            <w:shd w:val="clear" w:color="auto" w:fill="auto"/>
            <w:noWrap/>
          </w:tcPr>
          <w:p w:rsidR="00A72467" w:rsidRPr="0002111F" w:rsidRDefault="00A72467" w:rsidP="00DE3CD4">
            <w:pPr>
              <w:rPr>
                <w:rFonts w:ascii="Verdana" w:hAnsi="Verdana" w:cs="Tahoma"/>
                <w:sz w:val="22"/>
                <w:szCs w:val="22"/>
              </w:rPr>
            </w:pPr>
            <w:r w:rsidRPr="0002111F">
              <w:rPr>
                <w:rFonts w:ascii="Verdana" w:hAnsi="Verdana" w:cs="Tahoma"/>
                <w:sz w:val="22"/>
                <w:szCs w:val="22"/>
              </w:rPr>
              <w:t>Between 1-2%</w:t>
            </w:r>
          </w:p>
        </w:tc>
        <w:tc>
          <w:tcPr>
            <w:tcW w:w="1559" w:type="dxa"/>
            <w:tcBorders>
              <w:top w:val="nil"/>
              <w:left w:val="nil"/>
              <w:bottom w:val="single" w:sz="4" w:space="0" w:color="auto"/>
              <w:right w:val="single" w:sz="4" w:space="0" w:color="auto"/>
            </w:tcBorders>
            <w:shd w:val="clear" w:color="auto" w:fill="auto"/>
            <w:noWrap/>
          </w:tcPr>
          <w:p w:rsidR="00A72467" w:rsidRPr="00570168" w:rsidRDefault="00A72467" w:rsidP="00A80F07">
            <w:pPr>
              <w:jc w:val="center"/>
              <w:rPr>
                <w:rFonts w:ascii="Verdana" w:hAnsi="Verdana" w:cs="Tahoma"/>
                <w:b/>
                <w:bCs/>
                <w:sz w:val="22"/>
                <w:szCs w:val="22"/>
              </w:rPr>
            </w:pPr>
            <w:r w:rsidRPr="00570168">
              <w:rPr>
                <w:rFonts w:ascii="Verdana" w:hAnsi="Verdana" w:cs="Tahoma"/>
                <w:b/>
                <w:bCs/>
                <w:sz w:val="22"/>
                <w:szCs w:val="22"/>
              </w:rPr>
              <w:t>1.</w:t>
            </w:r>
            <w:r w:rsidR="00570168" w:rsidRPr="00570168">
              <w:rPr>
                <w:rFonts w:ascii="Verdana" w:hAnsi="Verdana" w:cs="Tahoma"/>
                <w:b/>
                <w:bCs/>
                <w:sz w:val="22"/>
                <w:szCs w:val="22"/>
              </w:rPr>
              <w:t>3</w:t>
            </w:r>
            <w:r w:rsidRPr="00570168">
              <w:rPr>
                <w:rFonts w:ascii="Verdana" w:hAnsi="Verdana" w:cs="Tahoma"/>
                <w:b/>
                <w:bCs/>
                <w:sz w:val="22"/>
                <w:szCs w:val="22"/>
              </w:rPr>
              <w:t>%</w:t>
            </w:r>
          </w:p>
        </w:tc>
        <w:tc>
          <w:tcPr>
            <w:tcW w:w="709" w:type="dxa"/>
            <w:tcBorders>
              <w:top w:val="nil"/>
              <w:left w:val="nil"/>
              <w:bottom w:val="single" w:sz="4" w:space="0" w:color="auto"/>
              <w:right w:val="single" w:sz="4" w:space="0" w:color="auto"/>
            </w:tcBorders>
            <w:shd w:val="clear" w:color="auto" w:fill="auto"/>
            <w:noWrap/>
          </w:tcPr>
          <w:p w:rsidR="00A72467" w:rsidRPr="00570168" w:rsidRDefault="00A72467" w:rsidP="005B68FE">
            <w:pPr>
              <w:jc w:val="center"/>
              <w:rPr>
                <w:rFonts w:ascii="Verdana" w:hAnsi="Verdana" w:cs="Tahoma"/>
                <w:b/>
                <w:bCs/>
                <w:sz w:val="22"/>
                <w:szCs w:val="22"/>
              </w:rPr>
            </w:pPr>
            <w:r w:rsidRPr="00570168">
              <w:rPr>
                <w:rFonts w:ascii="Verdana" w:hAnsi="Verdana" w:cs="Tahoma"/>
                <w:b/>
                <w:bCs/>
                <w:sz w:val="22"/>
                <w:szCs w:val="22"/>
              </w:rPr>
              <w:t>Yes</w:t>
            </w:r>
          </w:p>
        </w:tc>
        <w:tc>
          <w:tcPr>
            <w:tcW w:w="1417" w:type="dxa"/>
            <w:tcBorders>
              <w:top w:val="nil"/>
              <w:left w:val="nil"/>
              <w:bottom w:val="single" w:sz="4" w:space="0" w:color="auto"/>
              <w:right w:val="single" w:sz="4" w:space="0" w:color="auto"/>
            </w:tcBorders>
          </w:tcPr>
          <w:p w:rsidR="00A72467" w:rsidRPr="00570168" w:rsidRDefault="00570168" w:rsidP="00C27511">
            <w:pPr>
              <w:jc w:val="center"/>
              <w:rPr>
                <w:rFonts w:ascii="Verdana" w:hAnsi="Verdana" w:cs="Tahoma"/>
                <w:b/>
                <w:bCs/>
                <w:sz w:val="22"/>
                <w:szCs w:val="22"/>
              </w:rPr>
            </w:pPr>
            <w:r w:rsidRPr="00570168">
              <w:rPr>
                <w:rFonts w:ascii="Verdana" w:hAnsi="Verdana" w:cs="Tahoma"/>
                <w:b/>
                <w:bCs/>
                <w:sz w:val="22"/>
                <w:szCs w:val="22"/>
              </w:rPr>
              <w:t>+0.2</w:t>
            </w:r>
            <w:r w:rsidR="00AF51AE" w:rsidRPr="00570168">
              <w:rPr>
                <w:rFonts w:ascii="Verdana" w:hAnsi="Verdana" w:cs="Tahoma"/>
                <w:b/>
                <w:bCs/>
                <w:sz w:val="22"/>
                <w:szCs w:val="22"/>
              </w:rPr>
              <w:t>%</w:t>
            </w:r>
          </w:p>
        </w:tc>
      </w:tr>
      <w:tr w:rsidR="00A72467" w:rsidRPr="00570168" w:rsidTr="0038345D">
        <w:trPr>
          <w:trHeight w:val="1020"/>
        </w:trPr>
        <w:tc>
          <w:tcPr>
            <w:tcW w:w="709" w:type="dxa"/>
            <w:tcBorders>
              <w:top w:val="nil"/>
              <w:left w:val="single" w:sz="4" w:space="0" w:color="auto"/>
              <w:bottom w:val="single" w:sz="4" w:space="0" w:color="auto"/>
              <w:right w:val="single" w:sz="4" w:space="0" w:color="auto"/>
            </w:tcBorders>
            <w:shd w:val="clear" w:color="auto" w:fill="auto"/>
            <w:noWrap/>
          </w:tcPr>
          <w:p w:rsidR="00A72467" w:rsidRPr="0002111F" w:rsidRDefault="00A72467" w:rsidP="00DE3CD4">
            <w:pPr>
              <w:rPr>
                <w:rFonts w:ascii="Verdana" w:hAnsi="Verdana" w:cs="Tahoma"/>
                <w:sz w:val="22"/>
                <w:szCs w:val="22"/>
              </w:rPr>
            </w:pPr>
            <w:r w:rsidRPr="0002111F">
              <w:rPr>
                <w:rFonts w:ascii="Verdana" w:hAnsi="Verdana" w:cs="Tahoma"/>
                <w:sz w:val="22"/>
                <w:szCs w:val="22"/>
              </w:rPr>
              <w:t>11</w:t>
            </w:r>
          </w:p>
        </w:tc>
        <w:tc>
          <w:tcPr>
            <w:tcW w:w="2127" w:type="dxa"/>
            <w:tcBorders>
              <w:top w:val="nil"/>
              <w:left w:val="nil"/>
              <w:bottom w:val="single" w:sz="4" w:space="0" w:color="auto"/>
              <w:right w:val="single" w:sz="4" w:space="0" w:color="auto"/>
            </w:tcBorders>
            <w:shd w:val="clear" w:color="auto" w:fill="auto"/>
          </w:tcPr>
          <w:p w:rsidR="00A72467" w:rsidRPr="0002111F" w:rsidRDefault="00A72467" w:rsidP="00DE3CD4">
            <w:pPr>
              <w:rPr>
                <w:rFonts w:ascii="Verdana" w:hAnsi="Verdana" w:cs="Tahoma"/>
                <w:sz w:val="22"/>
                <w:szCs w:val="22"/>
              </w:rPr>
            </w:pPr>
            <w:r w:rsidRPr="0002111F">
              <w:rPr>
                <w:rFonts w:ascii="Verdana" w:hAnsi="Verdana" w:cs="Tahoma"/>
                <w:sz w:val="22"/>
                <w:szCs w:val="22"/>
              </w:rPr>
              <w:t>To minimise the number of babies who do not receive an assessment</w:t>
            </w:r>
          </w:p>
        </w:tc>
        <w:tc>
          <w:tcPr>
            <w:tcW w:w="2126" w:type="dxa"/>
            <w:tcBorders>
              <w:top w:val="nil"/>
              <w:left w:val="nil"/>
              <w:bottom w:val="single" w:sz="4" w:space="0" w:color="auto"/>
              <w:right w:val="single" w:sz="4" w:space="0" w:color="auto"/>
            </w:tcBorders>
            <w:shd w:val="clear" w:color="auto" w:fill="auto"/>
          </w:tcPr>
          <w:p w:rsidR="00A72467" w:rsidRPr="0002111F" w:rsidRDefault="00A72467" w:rsidP="00DE3CD4">
            <w:pPr>
              <w:rPr>
                <w:rFonts w:ascii="Verdana" w:hAnsi="Verdana" w:cs="Tahoma"/>
                <w:sz w:val="22"/>
                <w:szCs w:val="22"/>
              </w:rPr>
            </w:pPr>
            <w:r w:rsidRPr="0002111F">
              <w:rPr>
                <w:rFonts w:ascii="Verdana" w:hAnsi="Verdana" w:cs="Tahoma"/>
                <w:sz w:val="22"/>
                <w:szCs w:val="22"/>
              </w:rPr>
              <w:t>The percentage of offered assessment appointments which are not attended</w:t>
            </w:r>
          </w:p>
        </w:tc>
        <w:tc>
          <w:tcPr>
            <w:tcW w:w="1843" w:type="dxa"/>
            <w:tcBorders>
              <w:top w:val="nil"/>
              <w:left w:val="nil"/>
              <w:bottom w:val="single" w:sz="4" w:space="0" w:color="auto"/>
              <w:right w:val="single" w:sz="4" w:space="0" w:color="auto"/>
            </w:tcBorders>
            <w:shd w:val="clear" w:color="auto" w:fill="auto"/>
          </w:tcPr>
          <w:p w:rsidR="00A72467" w:rsidRPr="0002111F" w:rsidRDefault="00A72467" w:rsidP="00DE3CD4">
            <w:pPr>
              <w:rPr>
                <w:rFonts w:ascii="Verdana" w:hAnsi="Verdana" w:cs="Tahoma"/>
                <w:sz w:val="22"/>
                <w:szCs w:val="22"/>
              </w:rPr>
            </w:pPr>
            <w:r w:rsidRPr="0002111F">
              <w:rPr>
                <w:rFonts w:ascii="Verdana" w:hAnsi="Verdana" w:cs="Tahoma"/>
                <w:sz w:val="22"/>
                <w:szCs w:val="22"/>
              </w:rPr>
              <w:t>&lt; 10% (DNA appointments only)</w:t>
            </w:r>
          </w:p>
        </w:tc>
        <w:tc>
          <w:tcPr>
            <w:tcW w:w="1559" w:type="dxa"/>
            <w:tcBorders>
              <w:top w:val="nil"/>
              <w:left w:val="nil"/>
              <w:bottom w:val="single" w:sz="4" w:space="0" w:color="auto"/>
              <w:right w:val="single" w:sz="4" w:space="0" w:color="auto"/>
            </w:tcBorders>
            <w:shd w:val="clear" w:color="auto" w:fill="auto"/>
            <w:noWrap/>
          </w:tcPr>
          <w:p w:rsidR="00A80F07" w:rsidRPr="00570168" w:rsidRDefault="00570168" w:rsidP="00570168">
            <w:pPr>
              <w:jc w:val="center"/>
              <w:rPr>
                <w:rFonts w:ascii="Verdana" w:hAnsi="Verdana" w:cs="Tahoma"/>
                <w:b/>
                <w:bCs/>
                <w:sz w:val="22"/>
                <w:szCs w:val="22"/>
              </w:rPr>
            </w:pPr>
            <w:r w:rsidRPr="00570168">
              <w:rPr>
                <w:rFonts w:ascii="Verdana" w:hAnsi="Verdana" w:cs="Tahoma"/>
                <w:b/>
                <w:bCs/>
                <w:sz w:val="22"/>
                <w:szCs w:val="22"/>
              </w:rPr>
              <w:t>11.1</w:t>
            </w:r>
            <w:r w:rsidR="00A80F07" w:rsidRPr="00570168">
              <w:rPr>
                <w:rFonts w:ascii="Verdana" w:hAnsi="Verdana" w:cs="Tahoma"/>
                <w:b/>
                <w:bCs/>
                <w:sz w:val="22"/>
                <w:szCs w:val="22"/>
              </w:rPr>
              <w:t>%</w:t>
            </w:r>
          </w:p>
        </w:tc>
        <w:tc>
          <w:tcPr>
            <w:tcW w:w="709" w:type="dxa"/>
            <w:tcBorders>
              <w:top w:val="nil"/>
              <w:left w:val="nil"/>
              <w:bottom w:val="single" w:sz="4" w:space="0" w:color="auto"/>
              <w:right w:val="single" w:sz="4" w:space="0" w:color="auto"/>
            </w:tcBorders>
            <w:shd w:val="clear" w:color="auto" w:fill="auto"/>
            <w:noWrap/>
          </w:tcPr>
          <w:p w:rsidR="00A80F07" w:rsidRPr="00570168" w:rsidRDefault="00A80F07" w:rsidP="005B68FE">
            <w:pPr>
              <w:jc w:val="center"/>
              <w:rPr>
                <w:rFonts w:ascii="Verdana" w:hAnsi="Verdana" w:cs="Tahoma"/>
                <w:b/>
                <w:bCs/>
                <w:sz w:val="22"/>
                <w:szCs w:val="22"/>
              </w:rPr>
            </w:pPr>
            <w:r w:rsidRPr="00570168">
              <w:rPr>
                <w:rFonts w:ascii="Verdana" w:hAnsi="Verdana" w:cs="Tahoma"/>
                <w:b/>
                <w:bCs/>
                <w:sz w:val="22"/>
                <w:szCs w:val="22"/>
              </w:rPr>
              <w:t>No</w:t>
            </w:r>
          </w:p>
        </w:tc>
        <w:tc>
          <w:tcPr>
            <w:tcW w:w="1417" w:type="dxa"/>
            <w:tcBorders>
              <w:top w:val="nil"/>
              <w:left w:val="nil"/>
              <w:bottom w:val="single" w:sz="4" w:space="0" w:color="auto"/>
              <w:right w:val="single" w:sz="4" w:space="0" w:color="auto"/>
            </w:tcBorders>
          </w:tcPr>
          <w:p w:rsidR="00A80F07" w:rsidRPr="00570168" w:rsidRDefault="005A47FC" w:rsidP="00570168">
            <w:pPr>
              <w:jc w:val="center"/>
              <w:rPr>
                <w:rFonts w:ascii="Verdana" w:hAnsi="Verdana" w:cs="Tahoma"/>
                <w:b/>
                <w:bCs/>
                <w:sz w:val="22"/>
                <w:szCs w:val="22"/>
              </w:rPr>
            </w:pPr>
            <w:r w:rsidRPr="00570168">
              <w:rPr>
                <w:rFonts w:ascii="Verdana" w:hAnsi="Verdana" w:cs="Tahoma"/>
                <w:b/>
                <w:bCs/>
                <w:sz w:val="22"/>
                <w:szCs w:val="22"/>
              </w:rPr>
              <w:t>+</w:t>
            </w:r>
            <w:r w:rsidR="00570168" w:rsidRPr="00570168">
              <w:rPr>
                <w:rFonts w:ascii="Verdana" w:hAnsi="Verdana" w:cs="Tahoma"/>
                <w:b/>
                <w:bCs/>
                <w:sz w:val="22"/>
                <w:szCs w:val="22"/>
              </w:rPr>
              <w:t>0</w:t>
            </w:r>
            <w:r w:rsidRPr="00570168">
              <w:rPr>
                <w:rFonts w:ascii="Verdana" w:hAnsi="Verdana" w:cs="Tahoma"/>
                <w:b/>
                <w:bCs/>
                <w:sz w:val="22"/>
                <w:szCs w:val="22"/>
              </w:rPr>
              <w:t>.</w:t>
            </w:r>
            <w:r w:rsidR="00570168" w:rsidRPr="00570168">
              <w:rPr>
                <w:rFonts w:ascii="Verdana" w:hAnsi="Verdana" w:cs="Tahoma"/>
                <w:b/>
                <w:bCs/>
                <w:sz w:val="22"/>
                <w:szCs w:val="22"/>
              </w:rPr>
              <w:t>4</w:t>
            </w:r>
            <w:r w:rsidR="00935296" w:rsidRPr="00570168">
              <w:rPr>
                <w:rFonts w:ascii="Verdana" w:hAnsi="Verdana" w:cs="Tahoma"/>
                <w:b/>
                <w:bCs/>
                <w:sz w:val="22"/>
                <w:szCs w:val="22"/>
              </w:rPr>
              <w:t>%</w:t>
            </w:r>
          </w:p>
        </w:tc>
      </w:tr>
      <w:tr w:rsidR="00A72467" w:rsidRPr="00570168" w:rsidTr="0038345D">
        <w:trPr>
          <w:trHeight w:val="1020"/>
        </w:trPr>
        <w:tc>
          <w:tcPr>
            <w:tcW w:w="709" w:type="dxa"/>
            <w:tcBorders>
              <w:top w:val="single" w:sz="4" w:space="0" w:color="auto"/>
              <w:left w:val="single" w:sz="4" w:space="0" w:color="auto"/>
              <w:bottom w:val="single" w:sz="4" w:space="0" w:color="auto"/>
              <w:right w:val="single" w:sz="4" w:space="0" w:color="auto"/>
            </w:tcBorders>
            <w:shd w:val="clear" w:color="auto" w:fill="auto"/>
            <w:noWrap/>
          </w:tcPr>
          <w:p w:rsidR="00A72467" w:rsidRPr="0002111F" w:rsidRDefault="00A72467" w:rsidP="00DE3CD4">
            <w:pPr>
              <w:rPr>
                <w:rFonts w:ascii="Verdana" w:hAnsi="Verdana" w:cs="Tahoma"/>
                <w:sz w:val="22"/>
                <w:szCs w:val="22"/>
              </w:rPr>
            </w:pPr>
            <w:r w:rsidRPr="0002111F">
              <w:rPr>
                <w:rFonts w:ascii="Verdana" w:hAnsi="Verdana" w:cs="Tahoma"/>
                <w:sz w:val="22"/>
                <w:szCs w:val="22"/>
              </w:rPr>
              <w:t>12</w:t>
            </w:r>
          </w:p>
        </w:tc>
        <w:tc>
          <w:tcPr>
            <w:tcW w:w="2127" w:type="dxa"/>
            <w:tcBorders>
              <w:top w:val="single" w:sz="4" w:space="0" w:color="auto"/>
              <w:left w:val="nil"/>
              <w:bottom w:val="single" w:sz="4" w:space="0" w:color="auto"/>
              <w:right w:val="single" w:sz="4" w:space="0" w:color="auto"/>
            </w:tcBorders>
            <w:shd w:val="clear" w:color="auto" w:fill="auto"/>
          </w:tcPr>
          <w:p w:rsidR="00A72467" w:rsidRPr="0002111F" w:rsidRDefault="00A72467" w:rsidP="00DE3CD4">
            <w:pPr>
              <w:rPr>
                <w:rFonts w:ascii="Verdana" w:hAnsi="Verdana" w:cs="Tahoma"/>
                <w:sz w:val="22"/>
                <w:szCs w:val="22"/>
              </w:rPr>
            </w:pPr>
            <w:r w:rsidRPr="0002111F">
              <w:rPr>
                <w:rFonts w:ascii="Verdana" w:hAnsi="Verdana" w:cs="Tahoma"/>
                <w:sz w:val="22"/>
                <w:szCs w:val="22"/>
              </w:rPr>
              <w:t>To minimise the number of babies who do not receive an assessment</w:t>
            </w:r>
          </w:p>
        </w:tc>
        <w:tc>
          <w:tcPr>
            <w:tcW w:w="2126" w:type="dxa"/>
            <w:tcBorders>
              <w:top w:val="single" w:sz="4" w:space="0" w:color="auto"/>
              <w:left w:val="nil"/>
              <w:bottom w:val="single" w:sz="4" w:space="0" w:color="auto"/>
              <w:right w:val="single" w:sz="4" w:space="0" w:color="auto"/>
            </w:tcBorders>
            <w:shd w:val="clear" w:color="auto" w:fill="auto"/>
          </w:tcPr>
          <w:p w:rsidR="00A72467" w:rsidRPr="0002111F" w:rsidRDefault="00A72467" w:rsidP="00DE3CD4">
            <w:pPr>
              <w:rPr>
                <w:rFonts w:ascii="Verdana" w:hAnsi="Verdana" w:cs="Tahoma"/>
                <w:sz w:val="22"/>
                <w:szCs w:val="22"/>
              </w:rPr>
            </w:pPr>
            <w:r w:rsidRPr="0002111F">
              <w:rPr>
                <w:rFonts w:ascii="Verdana" w:hAnsi="Verdana" w:cs="Tahoma"/>
                <w:sz w:val="22"/>
                <w:szCs w:val="22"/>
              </w:rPr>
              <w:t>The percentage of babies who are referred for assessment and not seen</w:t>
            </w:r>
          </w:p>
        </w:tc>
        <w:tc>
          <w:tcPr>
            <w:tcW w:w="1843" w:type="dxa"/>
            <w:tcBorders>
              <w:top w:val="single" w:sz="4" w:space="0" w:color="auto"/>
              <w:left w:val="nil"/>
              <w:bottom w:val="single" w:sz="4" w:space="0" w:color="auto"/>
              <w:right w:val="single" w:sz="4" w:space="0" w:color="auto"/>
            </w:tcBorders>
            <w:shd w:val="clear" w:color="auto" w:fill="auto"/>
            <w:noWrap/>
          </w:tcPr>
          <w:p w:rsidR="00A72467" w:rsidRPr="0002111F" w:rsidRDefault="00A72467" w:rsidP="00DE3CD4">
            <w:pPr>
              <w:rPr>
                <w:rFonts w:ascii="Verdana" w:hAnsi="Verdana" w:cs="Tahoma"/>
                <w:sz w:val="22"/>
                <w:szCs w:val="22"/>
              </w:rPr>
            </w:pPr>
            <w:r w:rsidRPr="0002111F">
              <w:rPr>
                <w:rFonts w:ascii="Verdana" w:hAnsi="Verdana" w:cs="Tahoma"/>
                <w:sz w:val="22"/>
                <w:szCs w:val="22"/>
              </w:rPr>
              <w:t>&lt; 5%</w:t>
            </w:r>
          </w:p>
        </w:tc>
        <w:tc>
          <w:tcPr>
            <w:tcW w:w="1559" w:type="dxa"/>
            <w:tcBorders>
              <w:top w:val="single" w:sz="4" w:space="0" w:color="auto"/>
              <w:left w:val="nil"/>
              <w:bottom w:val="single" w:sz="4" w:space="0" w:color="auto"/>
              <w:right w:val="single" w:sz="4" w:space="0" w:color="auto"/>
            </w:tcBorders>
            <w:shd w:val="clear" w:color="auto" w:fill="auto"/>
            <w:noWrap/>
          </w:tcPr>
          <w:p w:rsidR="00A72467" w:rsidRPr="00570168" w:rsidRDefault="00570168" w:rsidP="00570168">
            <w:pPr>
              <w:jc w:val="center"/>
              <w:rPr>
                <w:rFonts w:ascii="Verdana" w:hAnsi="Verdana" w:cs="Tahoma"/>
                <w:b/>
                <w:bCs/>
                <w:sz w:val="22"/>
                <w:szCs w:val="22"/>
              </w:rPr>
            </w:pPr>
            <w:r w:rsidRPr="00570168">
              <w:rPr>
                <w:rFonts w:ascii="Verdana" w:hAnsi="Verdana" w:cs="Tahoma"/>
                <w:b/>
                <w:bCs/>
                <w:sz w:val="22"/>
                <w:szCs w:val="22"/>
              </w:rPr>
              <w:t>4.6</w:t>
            </w:r>
            <w:r w:rsidR="00A72467" w:rsidRPr="00570168">
              <w:rPr>
                <w:rFonts w:ascii="Verdana" w:hAnsi="Verdana" w:cs="Tahoma"/>
                <w:b/>
                <w:bCs/>
                <w:sz w:val="22"/>
                <w:szCs w:val="22"/>
              </w:rPr>
              <w:t>%</w:t>
            </w:r>
          </w:p>
        </w:tc>
        <w:tc>
          <w:tcPr>
            <w:tcW w:w="709" w:type="dxa"/>
            <w:tcBorders>
              <w:top w:val="single" w:sz="4" w:space="0" w:color="auto"/>
              <w:left w:val="nil"/>
              <w:bottom w:val="single" w:sz="4" w:space="0" w:color="auto"/>
              <w:right w:val="single" w:sz="4" w:space="0" w:color="auto"/>
            </w:tcBorders>
            <w:shd w:val="clear" w:color="auto" w:fill="auto"/>
            <w:noWrap/>
          </w:tcPr>
          <w:p w:rsidR="00A72467" w:rsidRPr="00570168" w:rsidRDefault="00791D88" w:rsidP="005B68FE">
            <w:pPr>
              <w:jc w:val="center"/>
              <w:rPr>
                <w:rFonts w:ascii="Verdana" w:hAnsi="Verdana" w:cs="Tahoma"/>
                <w:b/>
                <w:bCs/>
                <w:sz w:val="22"/>
                <w:szCs w:val="22"/>
              </w:rPr>
            </w:pPr>
            <w:r w:rsidRPr="00570168">
              <w:rPr>
                <w:rFonts w:ascii="Verdana" w:hAnsi="Verdana" w:cs="Tahoma"/>
                <w:b/>
                <w:bCs/>
                <w:sz w:val="22"/>
                <w:szCs w:val="22"/>
              </w:rPr>
              <w:t>Yes</w:t>
            </w:r>
          </w:p>
        </w:tc>
        <w:tc>
          <w:tcPr>
            <w:tcW w:w="1417" w:type="dxa"/>
            <w:tcBorders>
              <w:top w:val="single" w:sz="4" w:space="0" w:color="auto"/>
              <w:left w:val="nil"/>
              <w:bottom w:val="single" w:sz="4" w:space="0" w:color="auto"/>
              <w:right w:val="single" w:sz="4" w:space="0" w:color="auto"/>
            </w:tcBorders>
          </w:tcPr>
          <w:p w:rsidR="00A72467" w:rsidRPr="00570168" w:rsidRDefault="00570168" w:rsidP="00570168">
            <w:pPr>
              <w:jc w:val="center"/>
              <w:rPr>
                <w:rFonts w:ascii="Verdana" w:hAnsi="Verdana" w:cs="Tahoma"/>
                <w:b/>
                <w:bCs/>
                <w:sz w:val="22"/>
                <w:szCs w:val="22"/>
              </w:rPr>
            </w:pPr>
            <w:r w:rsidRPr="00570168">
              <w:rPr>
                <w:rFonts w:ascii="Verdana" w:hAnsi="Verdana" w:cs="Tahoma"/>
                <w:b/>
                <w:bCs/>
                <w:sz w:val="22"/>
                <w:szCs w:val="22"/>
              </w:rPr>
              <w:t>+1</w:t>
            </w:r>
            <w:r w:rsidR="005A47FC" w:rsidRPr="00570168">
              <w:rPr>
                <w:rFonts w:ascii="Verdana" w:hAnsi="Verdana" w:cs="Tahoma"/>
                <w:b/>
                <w:bCs/>
                <w:sz w:val="22"/>
                <w:szCs w:val="22"/>
              </w:rPr>
              <w:t>.6</w:t>
            </w:r>
            <w:r w:rsidR="00DF1334" w:rsidRPr="00570168">
              <w:rPr>
                <w:rFonts w:ascii="Verdana" w:hAnsi="Verdana" w:cs="Tahoma"/>
                <w:b/>
                <w:bCs/>
                <w:sz w:val="22"/>
                <w:szCs w:val="22"/>
              </w:rPr>
              <w:t>%</w:t>
            </w:r>
          </w:p>
        </w:tc>
      </w:tr>
      <w:tr w:rsidR="00A72467" w:rsidRPr="0002111F" w:rsidTr="0038345D">
        <w:trPr>
          <w:trHeight w:val="1530"/>
        </w:trPr>
        <w:tc>
          <w:tcPr>
            <w:tcW w:w="709" w:type="dxa"/>
            <w:tcBorders>
              <w:top w:val="nil"/>
              <w:left w:val="single" w:sz="4" w:space="0" w:color="auto"/>
              <w:bottom w:val="single" w:sz="4" w:space="0" w:color="auto"/>
              <w:right w:val="single" w:sz="4" w:space="0" w:color="auto"/>
            </w:tcBorders>
            <w:shd w:val="clear" w:color="auto" w:fill="auto"/>
            <w:noWrap/>
          </w:tcPr>
          <w:p w:rsidR="00A72467" w:rsidRPr="0002111F" w:rsidRDefault="00A72467" w:rsidP="00DE3CD4">
            <w:pPr>
              <w:rPr>
                <w:rFonts w:ascii="Verdana" w:hAnsi="Verdana" w:cs="Tahoma"/>
                <w:sz w:val="22"/>
                <w:szCs w:val="22"/>
              </w:rPr>
            </w:pPr>
            <w:r w:rsidRPr="0002111F">
              <w:rPr>
                <w:rFonts w:ascii="Verdana" w:hAnsi="Verdana" w:cs="Tahoma"/>
                <w:sz w:val="22"/>
                <w:szCs w:val="22"/>
              </w:rPr>
              <w:t>13</w:t>
            </w:r>
          </w:p>
        </w:tc>
        <w:tc>
          <w:tcPr>
            <w:tcW w:w="2127" w:type="dxa"/>
            <w:tcBorders>
              <w:top w:val="nil"/>
              <w:left w:val="nil"/>
              <w:bottom w:val="single" w:sz="4" w:space="0" w:color="auto"/>
              <w:right w:val="single" w:sz="4" w:space="0" w:color="auto"/>
            </w:tcBorders>
            <w:shd w:val="clear" w:color="auto" w:fill="auto"/>
          </w:tcPr>
          <w:p w:rsidR="00A72467" w:rsidRPr="0002111F" w:rsidRDefault="00A72467" w:rsidP="00DE3CD4">
            <w:pPr>
              <w:rPr>
                <w:rFonts w:ascii="Verdana" w:hAnsi="Verdana" w:cs="Tahoma"/>
                <w:sz w:val="22"/>
                <w:szCs w:val="22"/>
              </w:rPr>
            </w:pPr>
            <w:r w:rsidRPr="0002111F">
              <w:rPr>
                <w:rFonts w:ascii="Verdana" w:hAnsi="Verdana" w:cs="Tahoma"/>
                <w:sz w:val="22"/>
                <w:szCs w:val="22"/>
              </w:rPr>
              <w:t>To refer an appropriate number of babies for a repeat screen from audiology (one ear clear response, well babies)</w:t>
            </w:r>
          </w:p>
        </w:tc>
        <w:tc>
          <w:tcPr>
            <w:tcW w:w="2126" w:type="dxa"/>
            <w:tcBorders>
              <w:top w:val="nil"/>
              <w:left w:val="nil"/>
              <w:bottom w:val="single" w:sz="4" w:space="0" w:color="auto"/>
              <w:right w:val="single" w:sz="4" w:space="0" w:color="auto"/>
            </w:tcBorders>
            <w:shd w:val="clear" w:color="auto" w:fill="auto"/>
          </w:tcPr>
          <w:p w:rsidR="00A72467" w:rsidRPr="0002111F" w:rsidRDefault="00A72467" w:rsidP="00C27511">
            <w:pPr>
              <w:rPr>
                <w:rFonts w:ascii="Verdana" w:hAnsi="Verdana" w:cs="Tahoma"/>
                <w:sz w:val="22"/>
                <w:szCs w:val="22"/>
              </w:rPr>
            </w:pPr>
            <w:r w:rsidRPr="0002111F">
              <w:rPr>
                <w:rFonts w:ascii="Verdana" w:hAnsi="Verdana" w:cs="Tahoma"/>
                <w:sz w:val="22"/>
                <w:szCs w:val="22"/>
              </w:rPr>
              <w:t xml:space="preserve">The percentage </w:t>
            </w:r>
            <w:r w:rsidR="00C27511" w:rsidRPr="0002111F">
              <w:rPr>
                <w:rFonts w:ascii="Verdana" w:hAnsi="Verdana" w:cs="Tahoma"/>
                <w:sz w:val="22"/>
                <w:szCs w:val="22"/>
              </w:rPr>
              <w:t>of s</w:t>
            </w:r>
            <w:r w:rsidRPr="0002111F">
              <w:rPr>
                <w:rFonts w:ascii="Verdana" w:hAnsi="Verdana" w:cs="Tahoma"/>
                <w:sz w:val="22"/>
                <w:szCs w:val="22"/>
              </w:rPr>
              <w:t>creened</w:t>
            </w:r>
            <w:r w:rsidR="00C27511" w:rsidRPr="0002111F">
              <w:rPr>
                <w:rFonts w:ascii="Verdana" w:hAnsi="Verdana" w:cs="Tahoma"/>
                <w:sz w:val="22"/>
                <w:szCs w:val="22"/>
              </w:rPr>
              <w:t xml:space="preserve"> babies referred</w:t>
            </w:r>
          </w:p>
        </w:tc>
        <w:tc>
          <w:tcPr>
            <w:tcW w:w="1843" w:type="dxa"/>
            <w:tcBorders>
              <w:top w:val="nil"/>
              <w:left w:val="nil"/>
              <w:bottom w:val="single" w:sz="4" w:space="0" w:color="auto"/>
              <w:right w:val="single" w:sz="4" w:space="0" w:color="auto"/>
            </w:tcBorders>
            <w:shd w:val="clear" w:color="auto" w:fill="auto"/>
            <w:noWrap/>
          </w:tcPr>
          <w:p w:rsidR="00A72467" w:rsidRPr="0002111F" w:rsidRDefault="00A72467" w:rsidP="00DE3CD4">
            <w:pPr>
              <w:rPr>
                <w:rFonts w:ascii="Verdana" w:hAnsi="Verdana" w:cs="Tahoma"/>
                <w:sz w:val="22"/>
                <w:szCs w:val="22"/>
              </w:rPr>
            </w:pPr>
            <w:r w:rsidRPr="0002111F">
              <w:rPr>
                <w:rFonts w:ascii="Verdana" w:hAnsi="Verdana" w:cs="Tahoma"/>
                <w:sz w:val="22"/>
                <w:szCs w:val="22"/>
              </w:rPr>
              <w:t>&lt; 1%</w:t>
            </w:r>
          </w:p>
        </w:tc>
        <w:tc>
          <w:tcPr>
            <w:tcW w:w="1559" w:type="dxa"/>
            <w:tcBorders>
              <w:top w:val="nil"/>
              <w:left w:val="nil"/>
              <w:bottom w:val="single" w:sz="4" w:space="0" w:color="auto"/>
              <w:right w:val="single" w:sz="4" w:space="0" w:color="auto"/>
            </w:tcBorders>
            <w:shd w:val="clear" w:color="auto" w:fill="auto"/>
            <w:noWrap/>
          </w:tcPr>
          <w:p w:rsidR="00A72467" w:rsidRPr="00570168" w:rsidRDefault="00570168" w:rsidP="005C5386">
            <w:pPr>
              <w:jc w:val="center"/>
              <w:rPr>
                <w:rFonts w:ascii="Verdana" w:hAnsi="Verdana" w:cs="Tahoma"/>
                <w:b/>
                <w:bCs/>
                <w:sz w:val="22"/>
                <w:szCs w:val="22"/>
                <w:highlight w:val="green"/>
              </w:rPr>
            </w:pPr>
            <w:r w:rsidRPr="00FF6DAA">
              <w:rPr>
                <w:rFonts w:ascii="Verdana" w:hAnsi="Verdana" w:cs="Tahoma"/>
                <w:b/>
                <w:bCs/>
                <w:sz w:val="22"/>
                <w:szCs w:val="22"/>
              </w:rPr>
              <w:t>0.96</w:t>
            </w:r>
            <w:r w:rsidR="00A72467" w:rsidRPr="00FF6DAA">
              <w:rPr>
                <w:rFonts w:ascii="Verdana" w:hAnsi="Verdana" w:cs="Tahoma"/>
                <w:b/>
                <w:bCs/>
                <w:sz w:val="22"/>
                <w:szCs w:val="22"/>
              </w:rPr>
              <w:t>%</w:t>
            </w:r>
          </w:p>
        </w:tc>
        <w:tc>
          <w:tcPr>
            <w:tcW w:w="709" w:type="dxa"/>
            <w:tcBorders>
              <w:top w:val="nil"/>
              <w:left w:val="nil"/>
              <w:bottom w:val="single" w:sz="4" w:space="0" w:color="auto"/>
              <w:right w:val="single" w:sz="4" w:space="0" w:color="auto"/>
            </w:tcBorders>
            <w:shd w:val="clear" w:color="auto" w:fill="auto"/>
            <w:noWrap/>
          </w:tcPr>
          <w:p w:rsidR="00A72467" w:rsidRPr="00570168" w:rsidRDefault="00935296" w:rsidP="005B68FE">
            <w:pPr>
              <w:jc w:val="center"/>
              <w:rPr>
                <w:rFonts w:ascii="Verdana" w:hAnsi="Verdana" w:cs="Tahoma"/>
                <w:b/>
                <w:bCs/>
                <w:sz w:val="22"/>
                <w:szCs w:val="22"/>
                <w:highlight w:val="green"/>
              </w:rPr>
            </w:pPr>
            <w:r w:rsidRPr="00FF6DAA">
              <w:rPr>
                <w:rFonts w:ascii="Verdana" w:hAnsi="Verdana" w:cs="Tahoma"/>
                <w:b/>
                <w:bCs/>
                <w:sz w:val="22"/>
                <w:szCs w:val="22"/>
              </w:rPr>
              <w:t>Yes</w:t>
            </w:r>
          </w:p>
        </w:tc>
        <w:tc>
          <w:tcPr>
            <w:tcW w:w="1417" w:type="dxa"/>
            <w:tcBorders>
              <w:top w:val="nil"/>
              <w:left w:val="nil"/>
              <w:bottom w:val="single" w:sz="4" w:space="0" w:color="auto"/>
              <w:right w:val="single" w:sz="4" w:space="0" w:color="auto"/>
            </w:tcBorders>
          </w:tcPr>
          <w:p w:rsidR="00EC27F6" w:rsidRPr="00570168" w:rsidRDefault="0047424F" w:rsidP="00570168">
            <w:pPr>
              <w:jc w:val="center"/>
              <w:rPr>
                <w:rFonts w:ascii="Verdana" w:hAnsi="Verdana" w:cs="Tahoma"/>
                <w:b/>
                <w:bCs/>
                <w:sz w:val="22"/>
                <w:szCs w:val="22"/>
                <w:highlight w:val="green"/>
              </w:rPr>
            </w:pPr>
            <w:r w:rsidRPr="00FF6DAA">
              <w:rPr>
                <w:rFonts w:ascii="Verdana" w:hAnsi="Verdana" w:cs="Tahoma"/>
                <w:b/>
                <w:bCs/>
                <w:sz w:val="22"/>
                <w:szCs w:val="22"/>
              </w:rPr>
              <w:t>+</w:t>
            </w:r>
            <w:r w:rsidR="00935296" w:rsidRPr="00FF6DAA">
              <w:rPr>
                <w:rFonts w:ascii="Verdana" w:hAnsi="Verdana" w:cs="Tahoma"/>
                <w:b/>
                <w:bCs/>
                <w:sz w:val="22"/>
                <w:szCs w:val="22"/>
              </w:rPr>
              <w:t>0.</w:t>
            </w:r>
            <w:r w:rsidR="00570168" w:rsidRPr="00FF6DAA">
              <w:rPr>
                <w:rFonts w:ascii="Verdana" w:hAnsi="Verdana" w:cs="Tahoma"/>
                <w:b/>
                <w:bCs/>
                <w:sz w:val="22"/>
                <w:szCs w:val="22"/>
              </w:rPr>
              <w:t>16</w:t>
            </w:r>
            <w:r w:rsidR="00AF51AE" w:rsidRPr="00FF6DAA">
              <w:rPr>
                <w:rFonts w:ascii="Verdana" w:hAnsi="Verdana" w:cs="Tahoma"/>
                <w:b/>
                <w:bCs/>
                <w:sz w:val="22"/>
                <w:szCs w:val="22"/>
              </w:rPr>
              <w:t>%</w:t>
            </w:r>
          </w:p>
        </w:tc>
      </w:tr>
    </w:tbl>
    <w:p w:rsidR="005E67C7" w:rsidRDefault="005E67C7">
      <w:r>
        <w:br w:type="page"/>
      </w:r>
    </w:p>
    <w:tbl>
      <w:tblPr>
        <w:tblW w:w="10490" w:type="dxa"/>
        <w:tblInd w:w="-601" w:type="dxa"/>
        <w:tblLayout w:type="fixed"/>
        <w:tblLook w:val="0000" w:firstRow="0" w:lastRow="0" w:firstColumn="0" w:lastColumn="0" w:noHBand="0" w:noVBand="0"/>
      </w:tblPr>
      <w:tblGrid>
        <w:gridCol w:w="709"/>
        <w:gridCol w:w="2127"/>
        <w:gridCol w:w="2126"/>
        <w:gridCol w:w="1843"/>
        <w:gridCol w:w="1446"/>
        <w:gridCol w:w="850"/>
        <w:gridCol w:w="1389"/>
      </w:tblGrid>
      <w:tr w:rsidR="005E67C7" w:rsidRPr="0002111F" w:rsidTr="00643641">
        <w:trPr>
          <w:trHeight w:val="588"/>
        </w:trPr>
        <w:tc>
          <w:tcPr>
            <w:tcW w:w="709" w:type="dxa"/>
            <w:tcBorders>
              <w:top w:val="single" w:sz="4" w:space="0" w:color="auto"/>
              <w:left w:val="single" w:sz="4" w:space="0" w:color="auto"/>
              <w:bottom w:val="single" w:sz="4" w:space="0" w:color="auto"/>
              <w:right w:val="single" w:sz="4" w:space="0" w:color="auto"/>
            </w:tcBorders>
            <w:shd w:val="clear" w:color="auto" w:fill="DBE5F1" w:themeFill="accent1" w:themeFillTint="33"/>
            <w:noWrap/>
            <w:vAlign w:val="bottom"/>
          </w:tcPr>
          <w:p w:rsidR="005E67C7" w:rsidRPr="0002111F" w:rsidRDefault="005E67C7" w:rsidP="005E67C7">
            <w:pPr>
              <w:rPr>
                <w:rFonts w:ascii="Verdana" w:hAnsi="Verdana" w:cs="Tahoma"/>
                <w:b/>
                <w:bCs/>
                <w:sz w:val="22"/>
                <w:szCs w:val="22"/>
              </w:rPr>
            </w:pPr>
          </w:p>
        </w:tc>
        <w:tc>
          <w:tcPr>
            <w:tcW w:w="2127" w:type="dxa"/>
            <w:tcBorders>
              <w:top w:val="single" w:sz="4" w:space="0" w:color="auto"/>
              <w:left w:val="nil"/>
              <w:bottom w:val="single" w:sz="4" w:space="0" w:color="auto"/>
              <w:right w:val="single" w:sz="4" w:space="0" w:color="auto"/>
            </w:tcBorders>
            <w:shd w:val="clear" w:color="auto" w:fill="DBE5F1" w:themeFill="accent1" w:themeFillTint="33"/>
            <w:vAlign w:val="bottom"/>
          </w:tcPr>
          <w:p w:rsidR="005E67C7" w:rsidRPr="0002111F" w:rsidRDefault="005E67C7" w:rsidP="005E67C7">
            <w:pPr>
              <w:rPr>
                <w:rFonts w:ascii="Verdana" w:hAnsi="Verdana" w:cs="Tahoma"/>
                <w:b/>
                <w:bCs/>
                <w:sz w:val="22"/>
                <w:szCs w:val="22"/>
              </w:rPr>
            </w:pPr>
            <w:r w:rsidRPr="0002111F">
              <w:rPr>
                <w:rFonts w:ascii="Verdana" w:hAnsi="Verdana" w:cs="Tahoma"/>
                <w:b/>
                <w:bCs/>
                <w:sz w:val="22"/>
                <w:szCs w:val="22"/>
              </w:rPr>
              <w:t>Objective</w:t>
            </w:r>
          </w:p>
        </w:tc>
        <w:tc>
          <w:tcPr>
            <w:tcW w:w="2126" w:type="dxa"/>
            <w:tcBorders>
              <w:top w:val="single" w:sz="4" w:space="0" w:color="auto"/>
              <w:left w:val="nil"/>
              <w:bottom w:val="single" w:sz="4" w:space="0" w:color="auto"/>
              <w:right w:val="single" w:sz="4" w:space="0" w:color="auto"/>
            </w:tcBorders>
            <w:shd w:val="clear" w:color="auto" w:fill="DBE5F1" w:themeFill="accent1" w:themeFillTint="33"/>
            <w:vAlign w:val="bottom"/>
          </w:tcPr>
          <w:p w:rsidR="005E67C7" w:rsidRPr="0002111F" w:rsidRDefault="005E67C7" w:rsidP="005E67C7">
            <w:pPr>
              <w:rPr>
                <w:rFonts w:ascii="Verdana" w:hAnsi="Verdana" w:cs="Tahoma"/>
                <w:b/>
                <w:bCs/>
                <w:sz w:val="22"/>
                <w:szCs w:val="22"/>
              </w:rPr>
            </w:pPr>
            <w:r w:rsidRPr="0002111F">
              <w:rPr>
                <w:rFonts w:ascii="Verdana" w:hAnsi="Verdana" w:cs="Tahoma"/>
                <w:b/>
                <w:bCs/>
                <w:sz w:val="22"/>
                <w:szCs w:val="22"/>
              </w:rPr>
              <w:t>Criteria</w:t>
            </w:r>
          </w:p>
        </w:tc>
        <w:tc>
          <w:tcPr>
            <w:tcW w:w="1843" w:type="dxa"/>
            <w:tcBorders>
              <w:top w:val="single" w:sz="4" w:space="0" w:color="auto"/>
              <w:left w:val="nil"/>
              <w:bottom w:val="single" w:sz="4" w:space="0" w:color="auto"/>
              <w:right w:val="single" w:sz="4" w:space="0" w:color="auto"/>
            </w:tcBorders>
            <w:shd w:val="clear" w:color="auto" w:fill="DBE5F1" w:themeFill="accent1" w:themeFillTint="33"/>
            <w:noWrap/>
            <w:vAlign w:val="bottom"/>
          </w:tcPr>
          <w:p w:rsidR="005E67C7" w:rsidRPr="0002111F" w:rsidRDefault="005E67C7" w:rsidP="005E67C7">
            <w:pPr>
              <w:rPr>
                <w:rFonts w:ascii="Verdana" w:hAnsi="Verdana" w:cs="Tahoma"/>
                <w:b/>
                <w:bCs/>
                <w:sz w:val="22"/>
                <w:szCs w:val="22"/>
              </w:rPr>
            </w:pPr>
            <w:r w:rsidRPr="0002111F">
              <w:rPr>
                <w:rFonts w:ascii="Verdana" w:hAnsi="Verdana" w:cs="Tahoma"/>
                <w:b/>
                <w:bCs/>
                <w:sz w:val="22"/>
                <w:szCs w:val="22"/>
              </w:rPr>
              <w:t>Minimum Standard</w:t>
            </w:r>
          </w:p>
        </w:tc>
        <w:tc>
          <w:tcPr>
            <w:tcW w:w="1446" w:type="dxa"/>
            <w:tcBorders>
              <w:top w:val="single" w:sz="4" w:space="0" w:color="auto"/>
              <w:left w:val="nil"/>
              <w:bottom w:val="single" w:sz="4" w:space="0" w:color="auto"/>
              <w:right w:val="single" w:sz="4" w:space="0" w:color="auto"/>
            </w:tcBorders>
            <w:shd w:val="clear" w:color="auto" w:fill="DBE5F1" w:themeFill="accent1" w:themeFillTint="33"/>
            <w:noWrap/>
            <w:vAlign w:val="bottom"/>
          </w:tcPr>
          <w:p w:rsidR="005E67C7" w:rsidRPr="0002111F" w:rsidRDefault="005E67C7" w:rsidP="005E67C7">
            <w:pPr>
              <w:rPr>
                <w:rFonts w:ascii="Verdana" w:hAnsi="Verdana" w:cs="Tahoma"/>
                <w:b/>
                <w:bCs/>
                <w:sz w:val="22"/>
                <w:szCs w:val="22"/>
              </w:rPr>
            </w:pPr>
            <w:r w:rsidRPr="0002111F">
              <w:rPr>
                <w:rFonts w:ascii="Verdana" w:hAnsi="Verdana" w:cs="Tahoma"/>
                <w:b/>
                <w:bCs/>
                <w:sz w:val="22"/>
                <w:szCs w:val="22"/>
              </w:rPr>
              <w:t>Actual Value</w:t>
            </w:r>
          </w:p>
        </w:tc>
        <w:tc>
          <w:tcPr>
            <w:tcW w:w="850" w:type="dxa"/>
            <w:tcBorders>
              <w:top w:val="single" w:sz="4" w:space="0" w:color="auto"/>
              <w:left w:val="nil"/>
              <w:bottom w:val="single" w:sz="4" w:space="0" w:color="auto"/>
              <w:right w:val="single" w:sz="4" w:space="0" w:color="auto"/>
            </w:tcBorders>
            <w:shd w:val="clear" w:color="auto" w:fill="DBE5F1" w:themeFill="accent1" w:themeFillTint="33"/>
            <w:noWrap/>
            <w:vAlign w:val="bottom"/>
          </w:tcPr>
          <w:p w:rsidR="005E67C7" w:rsidRPr="0002111F" w:rsidRDefault="005E67C7" w:rsidP="005E67C7">
            <w:pPr>
              <w:jc w:val="center"/>
              <w:rPr>
                <w:rFonts w:ascii="Verdana" w:hAnsi="Verdana" w:cs="Tahoma"/>
                <w:b/>
                <w:bCs/>
                <w:sz w:val="22"/>
                <w:szCs w:val="22"/>
              </w:rPr>
            </w:pPr>
            <w:r w:rsidRPr="0002111F">
              <w:rPr>
                <w:rFonts w:ascii="Verdana" w:hAnsi="Verdana" w:cs="Tahoma"/>
                <w:b/>
                <w:bCs/>
                <w:sz w:val="22"/>
                <w:szCs w:val="22"/>
              </w:rPr>
              <w:t>Met</w:t>
            </w:r>
          </w:p>
        </w:tc>
        <w:tc>
          <w:tcPr>
            <w:tcW w:w="1389" w:type="dxa"/>
            <w:tcBorders>
              <w:top w:val="single" w:sz="4" w:space="0" w:color="auto"/>
              <w:left w:val="nil"/>
              <w:bottom w:val="single" w:sz="4" w:space="0" w:color="auto"/>
              <w:right w:val="single" w:sz="4" w:space="0" w:color="auto"/>
            </w:tcBorders>
            <w:shd w:val="clear" w:color="auto" w:fill="DBE5F1" w:themeFill="accent1" w:themeFillTint="33"/>
          </w:tcPr>
          <w:p w:rsidR="005E67C7" w:rsidRPr="0002111F" w:rsidRDefault="005E67C7" w:rsidP="005E67C7">
            <w:pPr>
              <w:jc w:val="center"/>
              <w:rPr>
                <w:rFonts w:ascii="Verdana" w:hAnsi="Verdana" w:cs="Tahoma"/>
                <w:b/>
                <w:bCs/>
                <w:sz w:val="22"/>
                <w:szCs w:val="22"/>
              </w:rPr>
            </w:pPr>
            <w:r w:rsidRPr="0002111F">
              <w:rPr>
                <w:rFonts w:ascii="Verdana" w:hAnsi="Verdana" w:cs="Tahoma"/>
                <w:b/>
                <w:bCs/>
                <w:sz w:val="22"/>
                <w:szCs w:val="22"/>
              </w:rPr>
              <w:t xml:space="preserve">Variance From </w:t>
            </w:r>
            <w:r w:rsidR="00FF3709">
              <w:rPr>
                <w:rFonts w:ascii="Verdana" w:hAnsi="Verdana" w:cs="Tahoma"/>
                <w:b/>
                <w:bCs/>
                <w:sz w:val="22"/>
                <w:szCs w:val="22"/>
              </w:rPr>
              <w:t>2015</w:t>
            </w:r>
            <w:r>
              <w:rPr>
                <w:rFonts w:ascii="Verdana" w:hAnsi="Verdana" w:cs="Tahoma"/>
                <w:b/>
                <w:bCs/>
                <w:sz w:val="22"/>
                <w:szCs w:val="22"/>
              </w:rPr>
              <w:t>/1</w:t>
            </w:r>
            <w:r w:rsidR="00FF3709">
              <w:rPr>
                <w:rFonts w:ascii="Verdana" w:hAnsi="Verdana" w:cs="Tahoma"/>
                <w:b/>
                <w:bCs/>
                <w:sz w:val="22"/>
                <w:szCs w:val="22"/>
              </w:rPr>
              <w:t>6</w:t>
            </w:r>
          </w:p>
        </w:tc>
      </w:tr>
      <w:tr w:rsidR="00C548E2" w:rsidRPr="0002111F" w:rsidTr="00643641">
        <w:trPr>
          <w:trHeight w:val="3676"/>
        </w:trPr>
        <w:tc>
          <w:tcPr>
            <w:tcW w:w="709" w:type="dxa"/>
            <w:tcBorders>
              <w:top w:val="single" w:sz="4" w:space="0" w:color="auto"/>
              <w:left w:val="single" w:sz="4" w:space="0" w:color="auto"/>
              <w:bottom w:val="single" w:sz="4" w:space="0" w:color="auto"/>
              <w:right w:val="single" w:sz="4" w:space="0" w:color="auto"/>
            </w:tcBorders>
            <w:shd w:val="clear" w:color="auto" w:fill="auto"/>
            <w:noWrap/>
          </w:tcPr>
          <w:p w:rsidR="00C548E2" w:rsidRPr="00236485" w:rsidRDefault="00C548E2" w:rsidP="00DE3CD4">
            <w:pPr>
              <w:rPr>
                <w:rFonts w:ascii="Verdana" w:hAnsi="Verdana" w:cs="Tahoma"/>
                <w:sz w:val="22"/>
                <w:szCs w:val="22"/>
              </w:rPr>
            </w:pPr>
            <w:r>
              <w:rPr>
                <w:rFonts w:ascii="Verdana" w:hAnsi="Verdana" w:cs="Tahoma"/>
                <w:sz w:val="22"/>
                <w:szCs w:val="22"/>
              </w:rPr>
              <w:t>16</w:t>
            </w:r>
          </w:p>
        </w:tc>
        <w:tc>
          <w:tcPr>
            <w:tcW w:w="2127" w:type="dxa"/>
            <w:tcBorders>
              <w:top w:val="single" w:sz="4" w:space="0" w:color="auto"/>
              <w:left w:val="nil"/>
              <w:bottom w:val="single" w:sz="4" w:space="0" w:color="auto"/>
              <w:right w:val="single" w:sz="4" w:space="0" w:color="auto"/>
            </w:tcBorders>
            <w:shd w:val="clear" w:color="auto" w:fill="auto"/>
          </w:tcPr>
          <w:p w:rsidR="00236485" w:rsidRPr="0002111F" w:rsidRDefault="00236485" w:rsidP="00236485">
            <w:pPr>
              <w:rPr>
                <w:rFonts w:ascii="Verdana" w:hAnsi="Verdana" w:cs="Tahoma"/>
                <w:sz w:val="22"/>
                <w:szCs w:val="22"/>
              </w:rPr>
            </w:pPr>
            <w:r w:rsidRPr="0002111F">
              <w:rPr>
                <w:rFonts w:ascii="Verdana" w:hAnsi="Verdana" w:cs="Tahoma"/>
                <w:sz w:val="22"/>
                <w:szCs w:val="22"/>
              </w:rPr>
              <w:t>To provide information to promote informed choice.</w:t>
            </w:r>
          </w:p>
          <w:p w:rsidR="00A72467" w:rsidRPr="0002111F" w:rsidRDefault="00A72467" w:rsidP="00DE3CD4">
            <w:pPr>
              <w:rPr>
                <w:rFonts w:ascii="Verdana" w:hAnsi="Verdana" w:cs="Tahoma"/>
                <w:sz w:val="22"/>
                <w:szCs w:val="22"/>
              </w:rPr>
            </w:pPr>
          </w:p>
        </w:tc>
        <w:tc>
          <w:tcPr>
            <w:tcW w:w="2126" w:type="dxa"/>
            <w:tcBorders>
              <w:top w:val="single" w:sz="4" w:space="0" w:color="auto"/>
              <w:left w:val="nil"/>
              <w:bottom w:val="single" w:sz="4" w:space="0" w:color="auto"/>
              <w:right w:val="single" w:sz="4" w:space="0" w:color="auto"/>
            </w:tcBorders>
            <w:shd w:val="clear" w:color="auto" w:fill="auto"/>
          </w:tcPr>
          <w:p w:rsidR="00A72467" w:rsidRPr="0002111F" w:rsidRDefault="00362FB5" w:rsidP="00DE3CD4">
            <w:pPr>
              <w:rPr>
                <w:rFonts w:ascii="Verdana" w:hAnsi="Verdana" w:cs="Tahoma"/>
                <w:sz w:val="22"/>
                <w:szCs w:val="22"/>
              </w:rPr>
            </w:pPr>
            <w:r w:rsidRPr="0002111F">
              <w:rPr>
                <w:rFonts w:ascii="Verdana" w:hAnsi="Verdana" w:cs="Tahoma"/>
                <w:sz w:val="22"/>
                <w:szCs w:val="22"/>
              </w:rPr>
              <w:t xml:space="preserve">The percentage of </w:t>
            </w:r>
            <w:r w:rsidR="00A72467" w:rsidRPr="0002111F">
              <w:rPr>
                <w:rFonts w:ascii="Verdana" w:hAnsi="Verdana" w:cs="Tahoma"/>
                <w:sz w:val="22"/>
                <w:szCs w:val="22"/>
              </w:rPr>
              <w:t>mothers who provide positive responses on the information subscale of a user survey.  The criteria for inclusion in the survey may be selected to compare the experiences of families</w:t>
            </w:r>
          </w:p>
        </w:tc>
        <w:tc>
          <w:tcPr>
            <w:tcW w:w="1843" w:type="dxa"/>
            <w:tcBorders>
              <w:top w:val="single" w:sz="4" w:space="0" w:color="auto"/>
              <w:left w:val="nil"/>
              <w:bottom w:val="single" w:sz="4" w:space="0" w:color="auto"/>
              <w:right w:val="single" w:sz="4" w:space="0" w:color="auto"/>
            </w:tcBorders>
            <w:shd w:val="clear" w:color="auto" w:fill="auto"/>
            <w:noWrap/>
          </w:tcPr>
          <w:p w:rsidR="00A72467" w:rsidRPr="00236485" w:rsidRDefault="00362FB5" w:rsidP="00DE3CD4">
            <w:pPr>
              <w:rPr>
                <w:rFonts w:ascii="Verdana" w:hAnsi="Verdana" w:cs="Tahoma"/>
                <w:sz w:val="22"/>
                <w:szCs w:val="22"/>
              </w:rPr>
            </w:pPr>
            <w:r w:rsidRPr="00236485">
              <w:rPr>
                <w:rFonts w:ascii="Verdana" w:hAnsi="Verdana" w:cs="Tahoma"/>
                <w:sz w:val="22"/>
                <w:szCs w:val="22"/>
              </w:rPr>
              <w:t xml:space="preserve">&gt;90% positive </w:t>
            </w:r>
            <w:r w:rsidR="00A72467" w:rsidRPr="00236485">
              <w:rPr>
                <w:rFonts w:ascii="Verdana" w:hAnsi="Verdana" w:cs="Tahoma"/>
                <w:sz w:val="22"/>
                <w:szCs w:val="22"/>
              </w:rPr>
              <w:t>responses from mothers completing the user survey</w:t>
            </w:r>
          </w:p>
          <w:p w:rsidR="00362FB5" w:rsidRPr="00236485" w:rsidRDefault="00362FB5" w:rsidP="007B748E">
            <w:pPr>
              <w:rPr>
                <w:rFonts w:ascii="Verdana" w:hAnsi="Verdana" w:cs="Tahoma"/>
                <w:sz w:val="22"/>
                <w:szCs w:val="22"/>
              </w:rPr>
            </w:pPr>
          </w:p>
        </w:tc>
        <w:tc>
          <w:tcPr>
            <w:tcW w:w="1446" w:type="dxa"/>
            <w:tcBorders>
              <w:top w:val="single" w:sz="4" w:space="0" w:color="auto"/>
              <w:left w:val="nil"/>
              <w:bottom w:val="single" w:sz="4" w:space="0" w:color="auto"/>
              <w:right w:val="single" w:sz="4" w:space="0" w:color="auto"/>
            </w:tcBorders>
            <w:shd w:val="clear" w:color="auto" w:fill="auto"/>
            <w:noWrap/>
          </w:tcPr>
          <w:p w:rsidR="007B748E" w:rsidRPr="00236485" w:rsidRDefault="00236485" w:rsidP="007B748E">
            <w:pPr>
              <w:rPr>
                <w:rFonts w:ascii="Verdana" w:hAnsi="Verdana" w:cs="Tahoma"/>
                <w:b/>
                <w:bCs/>
                <w:sz w:val="22"/>
                <w:szCs w:val="22"/>
              </w:rPr>
            </w:pPr>
            <w:r w:rsidRPr="00236485">
              <w:rPr>
                <w:rFonts w:ascii="Verdana" w:hAnsi="Verdana" w:cs="Tahoma"/>
                <w:b/>
                <w:bCs/>
                <w:sz w:val="22"/>
                <w:szCs w:val="22"/>
              </w:rPr>
              <w:t>99%</w:t>
            </w:r>
          </w:p>
          <w:p w:rsidR="00A72467" w:rsidRPr="00236485" w:rsidRDefault="00A72467" w:rsidP="00410995">
            <w:pPr>
              <w:jc w:val="center"/>
              <w:rPr>
                <w:rFonts w:ascii="Verdana" w:hAnsi="Verdana" w:cs="Tahoma"/>
                <w:b/>
                <w:bCs/>
                <w:sz w:val="22"/>
                <w:szCs w:val="22"/>
              </w:rPr>
            </w:pPr>
          </w:p>
        </w:tc>
        <w:tc>
          <w:tcPr>
            <w:tcW w:w="850" w:type="dxa"/>
            <w:tcBorders>
              <w:top w:val="single" w:sz="4" w:space="0" w:color="auto"/>
              <w:left w:val="nil"/>
              <w:bottom w:val="single" w:sz="4" w:space="0" w:color="auto"/>
              <w:right w:val="single" w:sz="4" w:space="0" w:color="auto"/>
            </w:tcBorders>
            <w:shd w:val="clear" w:color="auto" w:fill="auto"/>
            <w:noWrap/>
          </w:tcPr>
          <w:p w:rsidR="00A72467" w:rsidRPr="007B748E" w:rsidRDefault="00236485" w:rsidP="00DE3CD4">
            <w:pPr>
              <w:jc w:val="center"/>
              <w:rPr>
                <w:rFonts w:ascii="Verdana" w:hAnsi="Verdana" w:cs="Tahoma"/>
                <w:b/>
                <w:bCs/>
                <w:sz w:val="22"/>
                <w:szCs w:val="22"/>
              </w:rPr>
            </w:pPr>
            <w:r>
              <w:rPr>
                <w:rFonts w:ascii="Verdana" w:hAnsi="Verdana" w:cs="Tahoma"/>
                <w:b/>
                <w:bCs/>
                <w:sz w:val="22"/>
                <w:szCs w:val="22"/>
              </w:rPr>
              <w:t>Y</w:t>
            </w:r>
            <w:r w:rsidR="00BC538A">
              <w:rPr>
                <w:rFonts w:ascii="Verdana" w:hAnsi="Verdana" w:cs="Tahoma"/>
                <w:b/>
                <w:bCs/>
                <w:sz w:val="22"/>
                <w:szCs w:val="22"/>
              </w:rPr>
              <w:t>es</w:t>
            </w:r>
          </w:p>
        </w:tc>
        <w:tc>
          <w:tcPr>
            <w:tcW w:w="1389" w:type="dxa"/>
            <w:tcBorders>
              <w:top w:val="single" w:sz="4" w:space="0" w:color="auto"/>
              <w:left w:val="nil"/>
              <w:bottom w:val="single" w:sz="4" w:space="0" w:color="auto"/>
              <w:right w:val="single" w:sz="4" w:space="0" w:color="auto"/>
            </w:tcBorders>
          </w:tcPr>
          <w:p w:rsidR="008F4F6A" w:rsidRDefault="00236485">
            <w:pPr>
              <w:jc w:val="center"/>
              <w:rPr>
                <w:rFonts w:ascii="Verdana" w:hAnsi="Verdana" w:cs="Tahoma"/>
                <w:b/>
                <w:bCs/>
                <w:sz w:val="22"/>
                <w:szCs w:val="22"/>
              </w:rPr>
            </w:pPr>
            <w:r>
              <w:rPr>
                <w:rFonts w:ascii="Verdana" w:hAnsi="Verdana" w:cs="Tahoma"/>
                <w:b/>
                <w:bCs/>
                <w:sz w:val="22"/>
                <w:szCs w:val="22"/>
              </w:rPr>
              <w:t>N/A</w:t>
            </w:r>
          </w:p>
          <w:p w:rsidR="00236485" w:rsidRPr="00236485" w:rsidRDefault="00236485">
            <w:pPr>
              <w:jc w:val="center"/>
              <w:rPr>
                <w:rFonts w:ascii="Verdana" w:hAnsi="Verdana" w:cs="Tahoma"/>
                <w:bCs/>
                <w:sz w:val="22"/>
                <w:szCs w:val="22"/>
              </w:rPr>
            </w:pPr>
            <w:r w:rsidRPr="00236485">
              <w:rPr>
                <w:rFonts w:ascii="Verdana" w:hAnsi="Verdana" w:cs="Tahoma"/>
                <w:bCs/>
                <w:sz w:val="22"/>
                <w:szCs w:val="22"/>
              </w:rPr>
              <w:t>No survey completed</w:t>
            </w:r>
          </w:p>
        </w:tc>
      </w:tr>
      <w:tr w:rsidR="00A72467" w:rsidRPr="0002111F" w:rsidTr="00643641">
        <w:trPr>
          <w:trHeight w:val="166"/>
        </w:trPr>
        <w:tc>
          <w:tcPr>
            <w:tcW w:w="709" w:type="dxa"/>
            <w:tcBorders>
              <w:top w:val="nil"/>
              <w:left w:val="single" w:sz="4" w:space="0" w:color="auto"/>
              <w:bottom w:val="single" w:sz="4" w:space="0" w:color="auto"/>
              <w:right w:val="single" w:sz="4" w:space="0" w:color="auto"/>
            </w:tcBorders>
            <w:shd w:val="clear" w:color="auto" w:fill="auto"/>
            <w:noWrap/>
          </w:tcPr>
          <w:p w:rsidR="00A72467" w:rsidRPr="0002111F" w:rsidRDefault="00A72467" w:rsidP="00DE3CD4">
            <w:pPr>
              <w:rPr>
                <w:rFonts w:ascii="Verdana" w:hAnsi="Verdana" w:cs="Tahoma"/>
                <w:sz w:val="22"/>
                <w:szCs w:val="22"/>
              </w:rPr>
            </w:pPr>
            <w:r w:rsidRPr="0002111F">
              <w:rPr>
                <w:rFonts w:ascii="Verdana" w:hAnsi="Verdana" w:cs="Tahoma"/>
                <w:sz w:val="22"/>
                <w:szCs w:val="22"/>
              </w:rPr>
              <w:t>17</w:t>
            </w:r>
          </w:p>
        </w:tc>
        <w:tc>
          <w:tcPr>
            <w:tcW w:w="2127" w:type="dxa"/>
            <w:tcBorders>
              <w:top w:val="nil"/>
              <w:left w:val="nil"/>
              <w:bottom w:val="single" w:sz="4" w:space="0" w:color="auto"/>
              <w:right w:val="single" w:sz="4" w:space="0" w:color="auto"/>
            </w:tcBorders>
            <w:shd w:val="clear" w:color="auto" w:fill="auto"/>
          </w:tcPr>
          <w:p w:rsidR="00A72467" w:rsidRPr="0002111F" w:rsidRDefault="00A72467" w:rsidP="00DE3CD4">
            <w:pPr>
              <w:rPr>
                <w:rFonts w:ascii="Verdana" w:hAnsi="Verdana" w:cs="Tahoma"/>
                <w:sz w:val="22"/>
                <w:szCs w:val="22"/>
              </w:rPr>
            </w:pPr>
            <w:r w:rsidRPr="0002111F">
              <w:rPr>
                <w:rFonts w:ascii="Verdana" w:hAnsi="Verdana" w:cs="Tahoma"/>
                <w:sz w:val="22"/>
                <w:szCs w:val="22"/>
              </w:rPr>
              <w:t>To evaluate mothers’ satisfaction with the screening programme</w:t>
            </w:r>
          </w:p>
        </w:tc>
        <w:tc>
          <w:tcPr>
            <w:tcW w:w="2126" w:type="dxa"/>
            <w:tcBorders>
              <w:top w:val="nil"/>
              <w:left w:val="nil"/>
              <w:bottom w:val="single" w:sz="4" w:space="0" w:color="auto"/>
              <w:right w:val="single" w:sz="4" w:space="0" w:color="auto"/>
            </w:tcBorders>
            <w:shd w:val="clear" w:color="auto" w:fill="auto"/>
          </w:tcPr>
          <w:p w:rsidR="00A72467" w:rsidRPr="0002111F" w:rsidRDefault="00A72467" w:rsidP="00542F39">
            <w:pPr>
              <w:rPr>
                <w:rFonts w:ascii="Verdana" w:hAnsi="Verdana" w:cs="Tahoma"/>
                <w:sz w:val="22"/>
                <w:szCs w:val="22"/>
              </w:rPr>
            </w:pPr>
            <w:r w:rsidRPr="0002111F">
              <w:rPr>
                <w:rFonts w:ascii="Verdana" w:hAnsi="Verdana" w:cs="Tahoma"/>
                <w:sz w:val="22"/>
                <w:szCs w:val="22"/>
              </w:rPr>
              <w:t xml:space="preserve">The percentage of mothers who provide positive responses on a general satisfaction subscale of a user survey.  The criteria for inclusion in the survey may be selected to compare the experiences of families. </w:t>
            </w:r>
          </w:p>
        </w:tc>
        <w:tc>
          <w:tcPr>
            <w:tcW w:w="1843" w:type="dxa"/>
            <w:tcBorders>
              <w:top w:val="nil"/>
              <w:left w:val="nil"/>
              <w:bottom w:val="single" w:sz="4" w:space="0" w:color="auto"/>
              <w:right w:val="single" w:sz="4" w:space="0" w:color="auto"/>
            </w:tcBorders>
            <w:shd w:val="clear" w:color="auto" w:fill="auto"/>
            <w:noWrap/>
          </w:tcPr>
          <w:p w:rsidR="00A72467" w:rsidRPr="00236485" w:rsidRDefault="00A72467" w:rsidP="00DE3CD4">
            <w:pPr>
              <w:rPr>
                <w:rFonts w:ascii="Verdana" w:hAnsi="Verdana" w:cs="Tahoma"/>
                <w:sz w:val="22"/>
                <w:szCs w:val="22"/>
              </w:rPr>
            </w:pPr>
            <w:r w:rsidRPr="00236485">
              <w:rPr>
                <w:rFonts w:ascii="Verdana" w:hAnsi="Verdana" w:cs="Tahoma"/>
                <w:sz w:val="22"/>
                <w:szCs w:val="22"/>
              </w:rPr>
              <w:t>&gt;= 95% of mothers completing user survey questionnaire</w:t>
            </w:r>
            <w:r w:rsidR="00542F39" w:rsidRPr="00236485">
              <w:rPr>
                <w:rFonts w:ascii="Verdana" w:hAnsi="Verdana" w:cs="Tahoma"/>
                <w:sz w:val="22"/>
                <w:szCs w:val="22"/>
              </w:rPr>
              <w:t>.</w:t>
            </w:r>
          </w:p>
          <w:p w:rsidR="00362FB5" w:rsidRPr="00236485" w:rsidRDefault="00362FB5" w:rsidP="00362FB5">
            <w:pPr>
              <w:rPr>
                <w:rFonts w:ascii="Verdana" w:hAnsi="Verdana" w:cs="Tahoma"/>
                <w:sz w:val="22"/>
                <w:szCs w:val="22"/>
              </w:rPr>
            </w:pPr>
          </w:p>
          <w:p w:rsidR="00542F39" w:rsidRPr="00236485" w:rsidRDefault="00542F39" w:rsidP="005604F8">
            <w:pPr>
              <w:rPr>
                <w:rFonts w:ascii="Verdana" w:hAnsi="Verdana" w:cs="Tahoma"/>
                <w:sz w:val="22"/>
                <w:szCs w:val="22"/>
              </w:rPr>
            </w:pPr>
          </w:p>
        </w:tc>
        <w:tc>
          <w:tcPr>
            <w:tcW w:w="1446" w:type="dxa"/>
            <w:tcBorders>
              <w:top w:val="nil"/>
              <w:left w:val="nil"/>
              <w:bottom w:val="single" w:sz="4" w:space="0" w:color="auto"/>
              <w:right w:val="single" w:sz="4" w:space="0" w:color="auto"/>
            </w:tcBorders>
            <w:shd w:val="clear" w:color="auto" w:fill="auto"/>
            <w:noWrap/>
          </w:tcPr>
          <w:p w:rsidR="007B748E" w:rsidRPr="00236485" w:rsidRDefault="00236485" w:rsidP="007B748E">
            <w:pPr>
              <w:rPr>
                <w:rFonts w:ascii="Verdana" w:hAnsi="Verdana" w:cs="Tahoma"/>
                <w:b/>
                <w:bCs/>
                <w:sz w:val="22"/>
                <w:szCs w:val="22"/>
              </w:rPr>
            </w:pPr>
            <w:r w:rsidRPr="00236485">
              <w:rPr>
                <w:rFonts w:ascii="Verdana" w:hAnsi="Verdana" w:cs="Tahoma"/>
                <w:b/>
                <w:bCs/>
                <w:sz w:val="22"/>
                <w:szCs w:val="22"/>
              </w:rPr>
              <w:t>95%</w:t>
            </w:r>
          </w:p>
          <w:p w:rsidR="007B748E" w:rsidRPr="00236485" w:rsidRDefault="007B748E" w:rsidP="00362FB5">
            <w:pPr>
              <w:jc w:val="center"/>
              <w:rPr>
                <w:rFonts w:ascii="Verdana" w:hAnsi="Verdana" w:cs="Tahoma"/>
                <w:b/>
                <w:bCs/>
                <w:sz w:val="22"/>
                <w:szCs w:val="22"/>
              </w:rPr>
            </w:pPr>
          </w:p>
        </w:tc>
        <w:tc>
          <w:tcPr>
            <w:tcW w:w="850" w:type="dxa"/>
            <w:tcBorders>
              <w:top w:val="nil"/>
              <w:left w:val="nil"/>
              <w:bottom w:val="single" w:sz="4" w:space="0" w:color="auto"/>
              <w:right w:val="single" w:sz="4" w:space="0" w:color="auto"/>
            </w:tcBorders>
            <w:shd w:val="clear" w:color="auto" w:fill="auto"/>
            <w:noWrap/>
          </w:tcPr>
          <w:p w:rsidR="00A72467" w:rsidRPr="007B748E" w:rsidRDefault="00236485" w:rsidP="00DE3CD4">
            <w:pPr>
              <w:jc w:val="center"/>
              <w:rPr>
                <w:rFonts w:ascii="Verdana" w:hAnsi="Verdana" w:cs="Tahoma"/>
                <w:b/>
                <w:bCs/>
                <w:sz w:val="22"/>
                <w:szCs w:val="22"/>
              </w:rPr>
            </w:pPr>
            <w:r>
              <w:rPr>
                <w:rFonts w:ascii="Verdana" w:hAnsi="Verdana" w:cs="Tahoma"/>
                <w:b/>
                <w:bCs/>
                <w:sz w:val="22"/>
                <w:szCs w:val="22"/>
              </w:rPr>
              <w:t>Y</w:t>
            </w:r>
            <w:r w:rsidR="00BC538A">
              <w:rPr>
                <w:rFonts w:ascii="Verdana" w:hAnsi="Verdana" w:cs="Tahoma"/>
                <w:b/>
                <w:bCs/>
                <w:sz w:val="22"/>
                <w:szCs w:val="22"/>
              </w:rPr>
              <w:t>es</w:t>
            </w:r>
          </w:p>
        </w:tc>
        <w:tc>
          <w:tcPr>
            <w:tcW w:w="1389" w:type="dxa"/>
            <w:tcBorders>
              <w:top w:val="nil"/>
              <w:left w:val="nil"/>
              <w:bottom w:val="single" w:sz="4" w:space="0" w:color="auto"/>
              <w:right w:val="single" w:sz="4" w:space="0" w:color="auto"/>
            </w:tcBorders>
          </w:tcPr>
          <w:p w:rsidR="00A72467" w:rsidRDefault="00236485" w:rsidP="007B748E">
            <w:pPr>
              <w:jc w:val="center"/>
              <w:rPr>
                <w:rFonts w:ascii="Verdana" w:hAnsi="Verdana" w:cs="Tahoma"/>
                <w:b/>
                <w:bCs/>
                <w:sz w:val="22"/>
                <w:szCs w:val="22"/>
              </w:rPr>
            </w:pPr>
            <w:r>
              <w:rPr>
                <w:rFonts w:ascii="Verdana" w:hAnsi="Verdana" w:cs="Tahoma"/>
                <w:b/>
                <w:bCs/>
                <w:sz w:val="22"/>
                <w:szCs w:val="22"/>
              </w:rPr>
              <w:t>N/A</w:t>
            </w:r>
          </w:p>
          <w:p w:rsidR="00236485" w:rsidRPr="00236485" w:rsidRDefault="00236485" w:rsidP="007B748E">
            <w:pPr>
              <w:jc w:val="center"/>
              <w:rPr>
                <w:rFonts w:ascii="Verdana" w:hAnsi="Verdana" w:cs="Tahoma"/>
                <w:bCs/>
                <w:sz w:val="22"/>
                <w:szCs w:val="22"/>
              </w:rPr>
            </w:pPr>
            <w:r w:rsidRPr="00236485">
              <w:rPr>
                <w:rFonts w:ascii="Verdana" w:hAnsi="Verdana" w:cs="Tahoma"/>
                <w:bCs/>
                <w:sz w:val="22"/>
                <w:szCs w:val="22"/>
              </w:rPr>
              <w:t>No Survey</w:t>
            </w:r>
          </w:p>
          <w:p w:rsidR="00236485" w:rsidRPr="007B748E" w:rsidRDefault="00236485" w:rsidP="007B748E">
            <w:pPr>
              <w:jc w:val="center"/>
              <w:rPr>
                <w:rFonts w:ascii="Verdana" w:hAnsi="Verdana" w:cs="Tahoma"/>
                <w:b/>
                <w:bCs/>
                <w:sz w:val="22"/>
                <w:szCs w:val="22"/>
              </w:rPr>
            </w:pPr>
            <w:r w:rsidRPr="00236485">
              <w:rPr>
                <w:rFonts w:ascii="Verdana" w:hAnsi="Verdana" w:cs="Tahoma"/>
                <w:bCs/>
                <w:sz w:val="22"/>
                <w:szCs w:val="22"/>
              </w:rPr>
              <w:t>completed</w:t>
            </w:r>
          </w:p>
        </w:tc>
      </w:tr>
    </w:tbl>
    <w:p w:rsidR="00100F01" w:rsidRPr="00CA76E2" w:rsidRDefault="00100F01" w:rsidP="00710F8C">
      <w:pPr>
        <w:jc w:val="both"/>
        <w:rPr>
          <w:rFonts w:ascii="Verdana" w:hAnsi="Verdana" w:cs="Arial"/>
          <w:b/>
        </w:rPr>
      </w:pPr>
    </w:p>
    <w:p w:rsidR="00C67556" w:rsidRPr="00CA76E2" w:rsidRDefault="00C67556" w:rsidP="00FA1BC9">
      <w:pPr>
        <w:tabs>
          <w:tab w:val="left" w:pos="180"/>
        </w:tabs>
        <w:jc w:val="both"/>
        <w:rPr>
          <w:rFonts w:ascii="Verdana" w:hAnsi="Verdana" w:cs="Tahoma"/>
          <w:b/>
        </w:rPr>
      </w:pPr>
    </w:p>
    <w:p w:rsidR="00C67556" w:rsidRPr="00CA76E2" w:rsidRDefault="00C67556" w:rsidP="00FA1BC9">
      <w:pPr>
        <w:tabs>
          <w:tab w:val="left" w:pos="180"/>
        </w:tabs>
        <w:jc w:val="both"/>
        <w:rPr>
          <w:rFonts w:ascii="Verdana" w:hAnsi="Verdana" w:cs="Tahoma"/>
          <w:b/>
        </w:rPr>
      </w:pPr>
    </w:p>
    <w:p w:rsidR="00C67556" w:rsidRPr="00CA76E2" w:rsidRDefault="00C67556" w:rsidP="00FA1BC9">
      <w:pPr>
        <w:tabs>
          <w:tab w:val="left" w:pos="180"/>
        </w:tabs>
        <w:jc w:val="both"/>
        <w:rPr>
          <w:rFonts w:ascii="Verdana" w:hAnsi="Verdana" w:cs="Tahoma"/>
          <w:b/>
        </w:rPr>
      </w:pPr>
    </w:p>
    <w:p w:rsidR="00EF37FF" w:rsidRDefault="00EF37FF" w:rsidP="0084002D">
      <w:pPr>
        <w:pStyle w:val="Heading2"/>
        <w:spacing w:before="0"/>
        <w:ind w:left="510" w:hanging="1009"/>
        <w:rPr>
          <w:rFonts w:ascii="Verdana" w:hAnsi="Verdana"/>
        </w:rPr>
      </w:pPr>
      <w:r>
        <w:rPr>
          <w:rFonts w:cs="Tahoma"/>
        </w:rPr>
        <w:br w:type="page"/>
      </w:r>
      <w:bookmarkStart w:id="16" w:name="_Toc417819331"/>
      <w:bookmarkStart w:id="17" w:name="_Toc508784274"/>
      <w:r w:rsidRPr="00EF37FF">
        <w:rPr>
          <w:rFonts w:ascii="Verdana" w:hAnsi="Verdana"/>
        </w:rPr>
        <w:lastRenderedPageBreak/>
        <w:t>Coverage</w:t>
      </w:r>
      <w:bookmarkEnd w:id="16"/>
      <w:bookmarkEnd w:id="17"/>
    </w:p>
    <w:p w:rsidR="00C07931" w:rsidRPr="00DE2D7F" w:rsidRDefault="00C07931" w:rsidP="00C07931">
      <w:pPr>
        <w:rPr>
          <w:lang w:eastAsia="en-US"/>
        </w:rPr>
      </w:pPr>
    </w:p>
    <w:p w:rsidR="00EF37FF" w:rsidRPr="006A0211" w:rsidRDefault="007B748E" w:rsidP="00FA1BC9">
      <w:pPr>
        <w:tabs>
          <w:tab w:val="left" w:pos="180"/>
        </w:tabs>
        <w:rPr>
          <w:rFonts w:ascii="Verdana" w:hAnsi="Verdana" w:cs="Tahoma"/>
          <w:i/>
        </w:rPr>
      </w:pPr>
      <w:r w:rsidRPr="006A0211">
        <w:rPr>
          <w:rFonts w:ascii="Verdana" w:hAnsi="Verdana" w:cs="Tahoma"/>
          <w:i/>
        </w:rPr>
        <w:t>Standard</w:t>
      </w:r>
      <w:r w:rsidR="00EB6CA0" w:rsidRPr="006A0211">
        <w:rPr>
          <w:rFonts w:ascii="Verdana" w:hAnsi="Verdana" w:cs="Tahoma"/>
          <w:i/>
        </w:rPr>
        <w:t xml:space="preserve"> 1</w:t>
      </w:r>
      <w:r w:rsidRPr="006A0211">
        <w:rPr>
          <w:rFonts w:ascii="Verdana" w:hAnsi="Verdana" w:cs="Tahoma"/>
          <w:i/>
        </w:rPr>
        <w:t xml:space="preserve">: </w:t>
      </w:r>
      <w:r w:rsidR="004511D2" w:rsidRPr="006A0211">
        <w:rPr>
          <w:rFonts w:ascii="Verdana" w:hAnsi="Verdana" w:cs="Tahoma"/>
          <w:i/>
        </w:rPr>
        <w:t>≥ 99% of eligible babies are offered screening</w:t>
      </w:r>
    </w:p>
    <w:p w:rsidR="00DE2D7F" w:rsidRPr="006A0211" w:rsidRDefault="00DE2D7F" w:rsidP="00FA1BC9">
      <w:pPr>
        <w:tabs>
          <w:tab w:val="left" w:pos="180"/>
        </w:tabs>
        <w:rPr>
          <w:rFonts w:ascii="Verdana" w:hAnsi="Verdana" w:cs="Tahoma"/>
          <w:i/>
        </w:rPr>
      </w:pPr>
    </w:p>
    <w:p w:rsidR="007B748E" w:rsidRPr="006A0211" w:rsidRDefault="007B748E" w:rsidP="00FA1BC9">
      <w:pPr>
        <w:tabs>
          <w:tab w:val="left" w:pos="180"/>
        </w:tabs>
        <w:rPr>
          <w:rFonts w:ascii="Verdana" w:hAnsi="Verdana" w:cs="Tahoma"/>
          <w:i/>
        </w:rPr>
      </w:pPr>
      <w:r w:rsidRPr="006A0211">
        <w:rPr>
          <w:rFonts w:ascii="Verdana" w:hAnsi="Verdana" w:cs="Tahoma"/>
          <w:i/>
        </w:rPr>
        <w:t>Standard</w:t>
      </w:r>
      <w:r w:rsidR="00EB6CA0" w:rsidRPr="006A0211">
        <w:rPr>
          <w:rFonts w:ascii="Verdana" w:hAnsi="Verdana" w:cs="Tahoma"/>
          <w:i/>
        </w:rPr>
        <w:t xml:space="preserve"> 2</w:t>
      </w:r>
      <w:r w:rsidRPr="006A0211">
        <w:rPr>
          <w:rFonts w:ascii="Verdana" w:hAnsi="Verdana" w:cs="Tahoma"/>
          <w:i/>
        </w:rPr>
        <w:t xml:space="preserve">: </w:t>
      </w:r>
      <w:r w:rsidR="004511D2" w:rsidRPr="006A0211">
        <w:rPr>
          <w:rFonts w:ascii="Verdana" w:hAnsi="Verdana" w:cs="Tahoma"/>
          <w:i/>
        </w:rPr>
        <w:t xml:space="preserve">≥ 95% of </w:t>
      </w:r>
      <w:r w:rsidRPr="006A0211">
        <w:rPr>
          <w:rFonts w:ascii="Verdana" w:hAnsi="Verdana" w:cs="Tahoma"/>
          <w:i/>
        </w:rPr>
        <w:t xml:space="preserve">eligible babies enter the screening programme </w:t>
      </w:r>
    </w:p>
    <w:p w:rsidR="007B748E" w:rsidRDefault="007B748E" w:rsidP="0084002D">
      <w:pPr>
        <w:pStyle w:val="Caption"/>
        <w:keepNext/>
        <w:ind w:left="-510"/>
        <w:rPr>
          <w:rFonts w:ascii="Verdana" w:hAnsi="Verdana"/>
          <w:sz w:val="24"/>
          <w:szCs w:val="24"/>
        </w:rPr>
      </w:pPr>
    </w:p>
    <w:p w:rsidR="007F1BD4" w:rsidRDefault="007F1BD4" w:rsidP="0084002D">
      <w:pPr>
        <w:pStyle w:val="Caption"/>
        <w:keepNext/>
        <w:ind w:left="-510"/>
        <w:rPr>
          <w:rFonts w:ascii="Verdana" w:hAnsi="Verdana"/>
          <w:b w:val="0"/>
          <w:sz w:val="24"/>
          <w:szCs w:val="24"/>
        </w:rPr>
      </w:pPr>
      <w:bookmarkStart w:id="18" w:name="_Toc477160203"/>
      <w:r w:rsidRPr="007F1BD4">
        <w:rPr>
          <w:rFonts w:ascii="Verdana" w:hAnsi="Verdana"/>
          <w:sz w:val="24"/>
          <w:szCs w:val="24"/>
        </w:rPr>
        <w:t xml:space="preserve">Table </w:t>
      </w:r>
      <w:r w:rsidR="005C0E9C" w:rsidRPr="007F1BD4">
        <w:rPr>
          <w:rFonts w:ascii="Verdana" w:hAnsi="Verdana"/>
          <w:sz w:val="24"/>
          <w:szCs w:val="24"/>
        </w:rPr>
        <w:fldChar w:fldCharType="begin"/>
      </w:r>
      <w:r w:rsidRPr="007F1BD4">
        <w:rPr>
          <w:rFonts w:ascii="Verdana" w:hAnsi="Verdana"/>
          <w:sz w:val="24"/>
          <w:szCs w:val="24"/>
        </w:rPr>
        <w:instrText xml:space="preserve"> SEQ Table \* ARABIC </w:instrText>
      </w:r>
      <w:r w:rsidR="005C0E9C" w:rsidRPr="007F1BD4">
        <w:rPr>
          <w:rFonts w:ascii="Verdana" w:hAnsi="Verdana"/>
          <w:sz w:val="24"/>
          <w:szCs w:val="24"/>
        </w:rPr>
        <w:fldChar w:fldCharType="separate"/>
      </w:r>
      <w:r w:rsidR="001D0DA4">
        <w:rPr>
          <w:rFonts w:ascii="Verdana" w:hAnsi="Verdana"/>
          <w:noProof/>
          <w:sz w:val="24"/>
          <w:szCs w:val="24"/>
        </w:rPr>
        <w:t>2</w:t>
      </w:r>
      <w:r w:rsidR="005C0E9C" w:rsidRPr="007F1BD4">
        <w:rPr>
          <w:rFonts w:ascii="Verdana" w:hAnsi="Verdana"/>
          <w:sz w:val="24"/>
          <w:szCs w:val="24"/>
        </w:rPr>
        <w:fldChar w:fldCharType="end"/>
      </w:r>
      <w:r w:rsidR="009C739E">
        <w:rPr>
          <w:rFonts w:ascii="Verdana" w:hAnsi="Verdana"/>
          <w:sz w:val="24"/>
          <w:szCs w:val="24"/>
        </w:rPr>
        <w:t xml:space="preserve">: </w:t>
      </w:r>
      <w:r w:rsidR="0007591A">
        <w:rPr>
          <w:rFonts w:ascii="Verdana" w:hAnsi="Verdana"/>
          <w:b w:val="0"/>
          <w:sz w:val="24"/>
          <w:szCs w:val="24"/>
        </w:rPr>
        <w:t>Total number of live births by Health Board, babies eligible and suitable, number and proportion consented and tested</w:t>
      </w:r>
      <w:bookmarkEnd w:id="18"/>
    </w:p>
    <w:p w:rsidR="007F1BD4" w:rsidRPr="007F1BD4" w:rsidRDefault="007F1BD4" w:rsidP="007F1BD4"/>
    <w:tbl>
      <w:tblPr>
        <w:tblW w:w="10206" w:type="dxa"/>
        <w:tblInd w:w="-459" w:type="dxa"/>
        <w:tblLayout w:type="fixed"/>
        <w:tblLook w:val="04A0" w:firstRow="1" w:lastRow="0" w:firstColumn="1" w:lastColumn="0" w:noHBand="0" w:noVBand="1"/>
      </w:tblPr>
      <w:tblGrid>
        <w:gridCol w:w="2694"/>
        <w:gridCol w:w="1134"/>
        <w:gridCol w:w="1275"/>
        <w:gridCol w:w="1418"/>
        <w:gridCol w:w="1281"/>
        <w:gridCol w:w="1134"/>
        <w:gridCol w:w="1270"/>
      </w:tblGrid>
      <w:tr w:rsidR="00DF3A14" w:rsidRPr="00CA76E2" w:rsidTr="00704D28">
        <w:trPr>
          <w:trHeight w:val="1020"/>
        </w:trPr>
        <w:tc>
          <w:tcPr>
            <w:tcW w:w="2694"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8DB3E2" w:themeFill="text2" w:themeFillTint="66"/>
            <w:noWrap/>
            <w:vAlign w:val="center"/>
            <w:hideMark/>
          </w:tcPr>
          <w:p w:rsidR="00DF3A14" w:rsidRPr="0007591A" w:rsidRDefault="00DF3A14" w:rsidP="00CC7A1E">
            <w:pPr>
              <w:jc w:val="center"/>
              <w:rPr>
                <w:rFonts w:ascii="Verdana" w:hAnsi="Verdana" w:cs="Tahoma"/>
                <w:b/>
                <w:bCs/>
                <w:sz w:val="20"/>
                <w:szCs w:val="20"/>
              </w:rPr>
            </w:pPr>
            <w:r w:rsidRPr="0007591A">
              <w:rPr>
                <w:rFonts w:ascii="Verdana" w:hAnsi="Verdana" w:cs="Tahoma"/>
                <w:b/>
                <w:bCs/>
                <w:sz w:val="20"/>
                <w:szCs w:val="20"/>
              </w:rPr>
              <w:t>Health Board</w:t>
            </w:r>
          </w:p>
        </w:tc>
        <w:tc>
          <w:tcPr>
            <w:tcW w:w="1134"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8DB3E2" w:themeFill="text2" w:themeFillTint="66"/>
            <w:vAlign w:val="center"/>
            <w:hideMark/>
          </w:tcPr>
          <w:p w:rsidR="00DF3A14" w:rsidRPr="0007591A" w:rsidRDefault="00DF3A14" w:rsidP="00CC7A1E">
            <w:pPr>
              <w:jc w:val="center"/>
              <w:rPr>
                <w:rFonts w:ascii="Verdana" w:hAnsi="Verdana" w:cs="Arial"/>
                <w:b/>
                <w:bCs/>
                <w:sz w:val="20"/>
                <w:szCs w:val="20"/>
              </w:rPr>
            </w:pPr>
            <w:r w:rsidRPr="0007591A">
              <w:rPr>
                <w:rFonts w:ascii="Verdana" w:hAnsi="Verdana" w:cs="Arial"/>
                <w:b/>
                <w:bCs/>
                <w:sz w:val="20"/>
                <w:szCs w:val="20"/>
              </w:rPr>
              <w:t>Births</w:t>
            </w:r>
          </w:p>
        </w:tc>
        <w:tc>
          <w:tcPr>
            <w:tcW w:w="1275"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8DB3E2" w:themeFill="text2" w:themeFillTint="66"/>
            <w:vAlign w:val="center"/>
            <w:hideMark/>
          </w:tcPr>
          <w:p w:rsidR="00DF3A14" w:rsidRPr="0007591A" w:rsidRDefault="00DF3A14" w:rsidP="00CC7A1E">
            <w:pPr>
              <w:jc w:val="center"/>
              <w:rPr>
                <w:rFonts w:ascii="Verdana" w:hAnsi="Verdana" w:cs="Arial"/>
                <w:b/>
                <w:bCs/>
                <w:sz w:val="20"/>
                <w:szCs w:val="20"/>
              </w:rPr>
            </w:pPr>
            <w:r w:rsidRPr="0007591A">
              <w:rPr>
                <w:rFonts w:ascii="Verdana" w:hAnsi="Verdana" w:cs="Arial"/>
                <w:b/>
                <w:bCs/>
                <w:sz w:val="20"/>
                <w:szCs w:val="20"/>
              </w:rPr>
              <w:t>Eligible</w:t>
            </w:r>
          </w:p>
          <w:p w:rsidR="00DF3A14" w:rsidRPr="0007591A" w:rsidRDefault="00DF3A14" w:rsidP="00CC7A1E">
            <w:pPr>
              <w:jc w:val="center"/>
              <w:rPr>
                <w:rFonts w:ascii="Verdana" w:hAnsi="Verdana" w:cs="Arial"/>
                <w:b/>
                <w:bCs/>
                <w:sz w:val="20"/>
                <w:szCs w:val="20"/>
              </w:rPr>
            </w:pPr>
            <w:r w:rsidRPr="0007591A">
              <w:rPr>
                <w:rFonts w:ascii="Verdana" w:hAnsi="Verdana" w:cs="Arial"/>
                <w:b/>
                <w:bCs/>
                <w:sz w:val="20"/>
                <w:szCs w:val="20"/>
              </w:rPr>
              <w:t>&amp; Suitable</w:t>
            </w:r>
          </w:p>
        </w:tc>
        <w:tc>
          <w:tcPr>
            <w:tcW w:w="1418"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8DB3E2" w:themeFill="text2" w:themeFillTint="66"/>
            <w:vAlign w:val="center"/>
            <w:hideMark/>
          </w:tcPr>
          <w:p w:rsidR="00DF3A14" w:rsidRPr="0007591A" w:rsidRDefault="00DF3A14" w:rsidP="00CC7A1E">
            <w:pPr>
              <w:jc w:val="center"/>
              <w:rPr>
                <w:rFonts w:ascii="Verdana" w:hAnsi="Verdana" w:cs="Arial"/>
                <w:b/>
                <w:bCs/>
                <w:sz w:val="20"/>
                <w:szCs w:val="20"/>
              </w:rPr>
            </w:pPr>
            <w:r w:rsidRPr="0007591A">
              <w:rPr>
                <w:rFonts w:ascii="Verdana" w:hAnsi="Verdana" w:cs="Arial"/>
                <w:b/>
                <w:bCs/>
                <w:sz w:val="20"/>
                <w:szCs w:val="20"/>
              </w:rPr>
              <w:t>Consent</w:t>
            </w:r>
            <w:r>
              <w:rPr>
                <w:rFonts w:ascii="Verdana" w:hAnsi="Verdana" w:cs="Arial"/>
                <w:b/>
                <w:bCs/>
                <w:sz w:val="20"/>
                <w:szCs w:val="20"/>
              </w:rPr>
              <w:t>ed</w:t>
            </w:r>
          </w:p>
          <w:p w:rsidR="00DF3A14" w:rsidRPr="0007591A" w:rsidRDefault="00DF3A14" w:rsidP="00CC7A1E">
            <w:pPr>
              <w:jc w:val="center"/>
              <w:rPr>
                <w:rFonts w:ascii="Verdana" w:hAnsi="Verdana" w:cs="Arial"/>
                <w:b/>
                <w:bCs/>
                <w:sz w:val="20"/>
                <w:szCs w:val="20"/>
              </w:rPr>
            </w:pPr>
            <w:r w:rsidRPr="0007591A">
              <w:rPr>
                <w:rFonts w:ascii="Verdana" w:hAnsi="Verdana" w:cs="Arial"/>
                <w:b/>
                <w:bCs/>
                <w:sz w:val="20"/>
                <w:szCs w:val="20"/>
              </w:rPr>
              <w:t>&amp;</w:t>
            </w:r>
          </w:p>
          <w:p w:rsidR="00DF3A14" w:rsidRPr="0007591A" w:rsidRDefault="00DF3A14" w:rsidP="00CC7A1E">
            <w:pPr>
              <w:jc w:val="center"/>
              <w:rPr>
                <w:rFonts w:ascii="Verdana" w:hAnsi="Verdana" w:cs="Arial"/>
                <w:b/>
                <w:bCs/>
                <w:sz w:val="20"/>
                <w:szCs w:val="20"/>
              </w:rPr>
            </w:pPr>
            <w:r w:rsidRPr="0007591A">
              <w:rPr>
                <w:rFonts w:ascii="Verdana" w:hAnsi="Verdana" w:cs="Arial"/>
                <w:b/>
                <w:bCs/>
                <w:sz w:val="20"/>
                <w:szCs w:val="20"/>
              </w:rPr>
              <w:t>Tested</w:t>
            </w:r>
          </w:p>
        </w:tc>
        <w:tc>
          <w:tcPr>
            <w:tcW w:w="1281"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8DB3E2" w:themeFill="text2" w:themeFillTint="66"/>
            <w:vAlign w:val="center"/>
            <w:hideMark/>
          </w:tcPr>
          <w:p w:rsidR="00DF3A14" w:rsidRPr="0007591A" w:rsidRDefault="00DF3A14" w:rsidP="00CC7A1E">
            <w:pPr>
              <w:jc w:val="center"/>
              <w:rPr>
                <w:rFonts w:ascii="Verdana" w:hAnsi="Verdana" w:cs="Arial"/>
                <w:b/>
                <w:bCs/>
                <w:sz w:val="20"/>
                <w:szCs w:val="20"/>
              </w:rPr>
            </w:pPr>
            <w:r w:rsidRPr="0007591A">
              <w:rPr>
                <w:rFonts w:ascii="Verdana" w:hAnsi="Verdana" w:cs="Arial"/>
                <w:b/>
                <w:bCs/>
                <w:sz w:val="20"/>
                <w:szCs w:val="20"/>
              </w:rPr>
              <w:t>% Tested of Eligible &amp; Suitable</w:t>
            </w:r>
          </w:p>
        </w:tc>
        <w:tc>
          <w:tcPr>
            <w:tcW w:w="1134"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8DB3E2" w:themeFill="text2" w:themeFillTint="66"/>
            <w:vAlign w:val="center"/>
            <w:hideMark/>
          </w:tcPr>
          <w:p w:rsidR="00DF3A14" w:rsidRPr="0007591A" w:rsidRDefault="00DF3A14" w:rsidP="00CC7A1E">
            <w:pPr>
              <w:jc w:val="center"/>
              <w:rPr>
                <w:rFonts w:ascii="Verdana" w:hAnsi="Verdana" w:cs="Arial"/>
                <w:b/>
                <w:bCs/>
                <w:sz w:val="20"/>
                <w:szCs w:val="20"/>
              </w:rPr>
            </w:pPr>
            <w:r w:rsidRPr="0007591A">
              <w:rPr>
                <w:rFonts w:ascii="Verdana" w:hAnsi="Verdana" w:cs="Arial"/>
                <w:b/>
                <w:bCs/>
                <w:sz w:val="20"/>
                <w:szCs w:val="20"/>
              </w:rPr>
              <w:t>Total Offered</w:t>
            </w:r>
          </w:p>
        </w:tc>
        <w:tc>
          <w:tcPr>
            <w:tcW w:w="1270"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8DB3E2" w:themeFill="text2" w:themeFillTint="66"/>
            <w:vAlign w:val="center"/>
            <w:hideMark/>
          </w:tcPr>
          <w:p w:rsidR="00DF3A14" w:rsidRPr="0007591A" w:rsidRDefault="00DF3A14" w:rsidP="00CC7A1E">
            <w:pPr>
              <w:jc w:val="center"/>
              <w:rPr>
                <w:rFonts w:ascii="Verdana" w:hAnsi="Verdana" w:cs="Arial"/>
                <w:b/>
                <w:bCs/>
                <w:sz w:val="20"/>
                <w:szCs w:val="20"/>
              </w:rPr>
            </w:pPr>
            <w:r w:rsidRPr="0007591A">
              <w:rPr>
                <w:rFonts w:ascii="Verdana" w:hAnsi="Verdana" w:cs="Arial"/>
                <w:b/>
                <w:bCs/>
                <w:sz w:val="20"/>
                <w:szCs w:val="20"/>
              </w:rPr>
              <w:t>% Offered of Eligible and Suitable</w:t>
            </w:r>
          </w:p>
        </w:tc>
      </w:tr>
      <w:tr w:rsidR="00761540" w:rsidRPr="00791D88" w:rsidTr="00761540">
        <w:trPr>
          <w:trHeight w:val="255"/>
        </w:trPr>
        <w:tc>
          <w:tcPr>
            <w:tcW w:w="2694"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8DB3E2" w:themeFill="text2" w:themeFillTint="66"/>
            <w:noWrap/>
            <w:vAlign w:val="center"/>
            <w:hideMark/>
          </w:tcPr>
          <w:p w:rsidR="00761540" w:rsidRPr="00EC64CC" w:rsidRDefault="00761540" w:rsidP="005B3811">
            <w:pPr>
              <w:rPr>
                <w:rFonts w:ascii="Verdana" w:hAnsi="Verdana" w:cs="Arial"/>
                <w:sz w:val="22"/>
                <w:szCs w:val="22"/>
              </w:rPr>
            </w:pPr>
            <w:r w:rsidRPr="00EC64CC">
              <w:rPr>
                <w:rFonts w:ascii="Verdana" w:hAnsi="Verdana" w:cs="Arial"/>
                <w:sz w:val="22"/>
                <w:szCs w:val="22"/>
              </w:rPr>
              <w:t>Abertawe Bro Morgannwg University Health Board</w:t>
            </w:r>
          </w:p>
        </w:tc>
        <w:tc>
          <w:tcPr>
            <w:tcW w:w="1134"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761540" w:rsidRPr="00CF0D98" w:rsidRDefault="00761540" w:rsidP="00761540">
            <w:pPr>
              <w:jc w:val="center"/>
              <w:rPr>
                <w:rFonts w:ascii="Verdana" w:hAnsi="Verdana" w:cs="Arial"/>
                <w:sz w:val="20"/>
                <w:szCs w:val="20"/>
              </w:rPr>
            </w:pPr>
            <w:r w:rsidRPr="00CF0D98">
              <w:rPr>
                <w:rFonts w:ascii="Verdana" w:hAnsi="Verdana" w:cs="Arial"/>
                <w:sz w:val="20"/>
                <w:szCs w:val="20"/>
              </w:rPr>
              <w:t>5556</w:t>
            </w:r>
          </w:p>
        </w:tc>
        <w:tc>
          <w:tcPr>
            <w:tcW w:w="1275"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vAlign w:val="center"/>
            <w:hideMark/>
          </w:tcPr>
          <w:p w:rsidR="00761540" w:rsidRPr="00CF0D98" w:rsidRDefault="00761540" w:rsidP="00761540">
            <w:pPr>
              <w:jc w:val="center"/>
              <w:rPr>
                <w:rFonts w:ascii="Verdana" w:hAnsi="Verdana" w:cs="Arial"/>
                <w:sz w:val="20"/>
                <w:szCs w:val="20"/>
              </w:rPr>
            </w:pPr>
            <w:r w:rsidRPr="00CF0D98">
              <w:rPr>
                <w:rFonts w:ascii="Verdana" w:hAnsi="Verdana" w:cs="Arial"/>
                <w:sz w:val="20"/>
                <w:szCs w:val="20"/>
              </w:rPr>
              <w:t>5454</w:t>
            </w:r>
          </w:p>
        </w:tc>
        <w:tc>
          <w:tcPr>
            <w:tcW w:w="1418"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vAlign w:val="center"/>
            <w:hideMark/>
          </w:tcPr>
          <w:p w:rsidR="00761540" w:rsidRPr="00CF0D98" w:rsidRDefault="00761540" w:rsidP="00761540">
            <w:pPr>
              <w:jc w:val="center"/>
              <w:rPr>
                <w:rFonts w:ascii="Verdana" w:hAnsi="Verdana" w:cs="Arial"/>
                <w:sz w:val="20"/>
                <w:szCs w:val="20"/>
              </w:rPr>
            </w:pPr>
            <w:r w:rsidRPr="00CF0D98">
              <w:rPr>
                <w:rFonts w:ascii="Verdana" w:hAnsi="Verdana" w:cs="Arial"/>
                <w:sz w:val="20"/>
                <w:szCs w:val="20"/>
              </w:rPr>
              <w:t>5430</w:t>
            </w:r>
          </w:p>
        </w:tc>
        <w:tc>
          <w:tcPr>
            <w:tcW w:w="1281"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vAlign w:val="center"/>
            <w:hideMark/>
          </w:tcPr>
          <w:p w:rsidR="00761540" w:rsidRPr="00CF0D98" w:rsidRDefault="00761540" w:rsidP="00761540">
            <w:pPr>
              <w:jc w:val="center"/>
              <w:rPr>
                <w:rFonts w:ascii="Verdana" w:hAnsi="Verdana" w:cs="Arial"/>
                <w:sz w:val="20"/>
                <w:szCs w:val="20"/>
              </w:rPr>
            </w:pPr>
            <w:r w:rsidRPr="00CF0D98">
              <w:rPr>
                <w:rFonts w:ascii="Verdana" w:hAnsi="Verdana" w:cs="Arial"/>
                <w:sz w:val="20"/>
                <w:szCs w:val="20"/>
              </w:rPr>
              <w:t>99.6</w:t>
            </w:r>
          </w:p>
        </w:tc>
        <w:tc>
          <w:tcPr>
            <w:tcW w:w="1134"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vAlign w:val="center"/>
            <w:hideMark/>
          </w:tcPr>
          <w:p w:rsidR="00761540" w:rsidRPr="00CF0D98" w:rsidRDefault="00761540" w:rsidP="00761540">
            <w:pPr>
              <w:jc w:val="center"/>
              <w:rPr>
                <w:rFonts w:ascii="Verdana" w:hAnsi="Verdana" w:cs="Arial"/>
                <w:sz w:val="20"/>
                <w:szCs w:val="20"/>
              </w:rPr>
            </w:pPr>
            <w:r w:rsidRPr="00CF0D98">
              <w:rPr>
                <w:rFonts w:ascii="Verdana" w:hAnsi="Verdana" w:cs="Arial"/>
                <w:sz w:val="20"/>
                <w:szCs w:val="20"/>
              </w:rPr>
              <w:t>5454</w:t>
            </w:r>
          </w:p>
        </w:tc>
        <w:tc>
          <w:tcPr>
            <w:tcW w:w="1270"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vAlign w:val="center"/>
            <w:hideMark/>
          </w:tcPr>
          <w:p w:rsidR="00761540" w:rsidRPr="00CF0D98" w:rsidRDefault="00CF0D98" w:rsidP="00570F02">
            <w:pPr>
              <w:jc w:val="center"/>
              <w:rPr>
                <w:rFonts w:ascii="Verdana" w:hAnsi="Verdana" w:cs="Tahoma"/>
                <w:sz w:val="20"/>
                <w:szCs w:val="18"/>
              </w:rPr>
            </w:pPr>
            <w:r>
              <w:rPr>
                <w:rFonts w:ascii="Verdana" w:hAnsi="Verdana" w:cs="Arial"/>
                <w:sz w:val="20"/>
                <w:szCs w:val="20"/>
              </w:rPr>
              <w:t>100.0</w:t>
            </w:r>
            <w:r w:rsidR="00761540" w:rsidRPr="00CF0D98">
              <w:rPr>
                <w:rFonts w:ascii="Verdana" w:hAnsi="Verdana" w:cs="Arial"/>
                <w:sz w:val="20"/>
                <w:szCs w:val="20"/>
              </w:rPr>
              <w:t>%</w:t>
            </w:r>
          </w:p>
        </w:tc>
      </w:tr>
      <w:tr w:rsidR="00761540" w:rsidRPr="00791D88" w:rsidTr="00761540">
        <w:trPr>
          <w:trHeight w:val="255"/>
        </w:trPr>
        <w:tc>
          <w:tcPr>
            <w:tcW w:w="2694"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8DB3E2" w:themeFill="text2" w:themeFillTint="66"/>
            <w:noWrap/>
            <w:vAlign w:val="center"/>
            <w:hideMark/>
          </w:tcPr>
          <w:p w:rsidR="00761540" w:rsidRPr="00EC64CC" w:rsidRDefault="00761540" w:rsidP="005B3811">
            <w:pPr>
              <w:rPr>
                <w:rFonts w:ascii="Verdana" w:hAnsi="Verdana" w:cs="Arial"/>
                <w:sz w:val="22"/>
                <w:szCs w:val="22"/>
              </w:rPr>
            </w:pPr>
            <w:r w:rsidRPr="00EC64CC">
              <w:rPr>
                <w:rFonts w:ascii="Verdana" w:hAnsi="Verdana" w:cs="Arial"/>
                <w:sz w:val="22"/>
                <w:szCs w:val="22"/>
              </w:rPr>
              <w:t>Aneurin Bevan University Health Board</w:t>
            </w:r>
          </w:p>
        </w:tc>
        <w:tc>
          <w:tcPr>
            <w:tcW w:w="1134"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761540" w:rsidRPr="00CF0D98" w:rsidRDefault="00761540" w:rsidP="00761540">
            <w:pPr>
              <w:jc w:val="center"/>
              <w:rPr>
                <w:rFonts w:ascii="Verdana" w:hAnsi="Verdana" w:cs="Arial"/>
                <w:sz w:val="20"/>
                <w:szCs w:val="20"/>
              </w:rPr>
            </w:pPr>
            <w:r w:rsidRPr="00CF0D98">
              <w:rPr>
                <w:rFonts w:ascii="Verdana" w:hAnsi="Verdana" w:cs="Arial"/>
                <w:sz w:val="20"/>
                <w:szCs w:val="20"/>
              </w:rPr>
              <w:t>6602</w:t>
            </w:r>
          </w:p>
        </w:tc>
        <w:tc>
          <w:tcPr>
            <w:tcW w:w="1275"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vAlign w:val="center"/>
            <w:hideMark/>
          </w:tcPr>
          <w:p w:rsidR="00761540" w:rsidRPr="00CF0D98" w:rsidRDefault="00761540" w:rsidP="00761540">
            <w:pPr>
              <w:jc w:val="center"/>
              <w:rPr>
                <w:rFonts w:ascii="Verdana" w:hAnsi="Verdana" w:cs="Arial"/>
                <w:sz w:val="20"/>
                <w:szCs w:val="20"/>
              </w:rPr>
            </w:pPr>
            <w:r w:rsidRPr="00CF0D98">
              <w:rPr>
                <w:rFonts w:ascii="Verdana" w:hAnsi="Verdana" w:cs="Arial"/>
                <w:sz w:val="20"/>
                <w:szCs w:val="20"/>
              </w:rPr>
              <w:t>6410</w:t>
            </w:r>
          </w:p>
        </w:tc>
        <w:tc>
          <w:tcPr>
            <w:tcW w:w="1418"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vAlign w:val="center"/>
            <w:hideMark/>
          </w:tcPr>
          <w:p w:rsidR="00761540" w:rsidRPr="00CF0D98" w:rsidRDefault="00761540" w:rsidP="00761540">
            <w:pPr>
              <w:jc w:val="center"/>
              <w:rPr>
                <w:rFonts w:ascii="Verdana" w:hAnsi="Verdana" w:cs="Arial"/>
                <w:sz w:val="20"/>
                <w:szCs w:val="20"/>
              </w:rPr>
            </w:pPr>
            <w:r w:rsidRPr="00CF0D98">
              <w:rPr>
                <w:rFonts w:ascii="Verdana" w:hAnsi="Verdana" w:cs="Arial"/>
                <w:sz w:val="20"/>
                <w:szCs w:val="20"/>
              </w:rPr>
              <w:t>6395</w:t>
            </w:r>
          </w:p>
        </w:tc>
        <w:tc>
          <w:tcPr>
            <w:tcW w:w="1281"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vAlign w:val="center"/>
            <w:hideMark/>
          </w:tcPr>
          <w:p w:rsidR="00761540" w:rsidRPr="00CF0D98" w:rsidRDefault="00761540" w:rsidP="00761540">
            <w:pPr>
              <w:jc w:val="center"/>
              <w:rPr>
                <w:rFonts w:ascii="Verdana" w:hAnsi="Verdana" w:cs="Arial"/>
                <w:sz w:val="20"/>
                <w:szCs w:val="20"/>
              </w:rPr>
            </w:pPr>
            <w:r w:rsidRPr="00CF0D98">
              <w:rPr>
                <w:rFonts w:ascii="Verdana" w:hAnsi="Verdana" w:cs="Arial"/>
                <w:sz w:val="20"/>
                <w:szCs w:val="20"/>
              </w:rPr>
              <w:t>99.8</w:t>
            </w:r>
          </w:p>
        </w:tc>
        <w:tc>
          <w:tcPr>
            <w:tcW w:w="1134"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vAlign w:val="center"/>
            <w:hideMark/>
          </w:tcPr>
          <w:p w:rsidR="00761540" w:rsidRPr="00CF0D98" w:rsidRDefault="00761540" w:rsidP="00761540">
            <w:pPr>
              <w:jc w:val="center"/>
              <w:rPr>
                <w:rFonts w:ascii="Verdana" w:hAnsi="Verdana" w:cs="Arial"/>
                <w:sz w:val="20"/>
                <w:szCs w:val="20"/>
              </w:rPr>
            </w:pPr>
            <w:r w:rsidRPr="00CF0D98">
              <w:rPr>
                <w:rFonts w:ascii="Verdana" w:hAnsi="Verdana" w:cs="Arial"/>
                <w:sz w:val="20"/>
                <w:szCs w:val="20"/>
              </w:rPr>
              <w:t>6410</w:t>
            </w:r>
          </w:p>
        </w:tc>
        <w:tc>
          <w:tcPr>
            <w:tcW w:w="1270"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vAlign w:val="center"/>
            <w:hideMark/>
          </w:tcPr>
          <w:p w:rsidR="00761540" w:rsidRPr="00CF0D98" w:rsidRDefault="00CF0D98" w:rsidP="00570F02">
            <w:pPr>
              <w:jc w:val="center"/>
              <w:rPr>
                <w:rFonts w:ascii="Verdana" w:hAnsi="Verdana" w:cs="Tahoma"/>
                <w:sz w:val="20"/>
                <w:szCs w:val="18"/>
              </w:rPr>
            </w:pPr>
            <w:r>
              <w:rPr>
                <w:rFonts w:ascii="Verdana" w:hAnsi="Verdana" w:cs="Arial"/>
                <w:sz w:val="20"/>
                <w:szCs w:val="20"/>
              </w:rPr>
              <w:t>100.0</w:t>
            </w:r>
            <w:r w:rsidR="00761540" w:rsidRPr="00CF0D98">
              <w:rPr>
                <w:rFonts w:ascii="Verdana" w:hAnsi="Verdana" w:cs="Arial"/>
                <w:sz w:val="20"/>
                <w:szCs w:val="20"/>
              </w:rPr>
              <w:t>%</w:t>
            </w:r>
          </w:p>
        </w:tc>
      </w:tr>
      <w:tr w:rsidR="00761540" w:rsidRPr="00791D88" w:rsidTr="00761540">
        <w:trPr>
          <w:trHeight w:val="255"/>
        </w:trPr>
        <w:tc>
          <w:tcPr>
            <w:tcW w:w="2694"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8DB3E2" w:themeFill="text2" w:themeFillTint="66"/>
            <w:noWrap/>
            <w:vAlign w:val="center"/>
            <w:hideMark/>
          </w:tcPr>
          <w:p w:rsidR="00761540" w:rsidRPr="00EC64CC" w:rsidRDefault="00761540" w:rsidP="005B3811">
            <w:pPr>
              <w:rPr>
                <w:rFonts w:ascii="Verdana" w:hAnsi="Verdana" w:cs="Arial"/>
                <w:sz w:val="22"/>
                <w:szCs w:val="22"/>
              </w:rPr>
            </w:pPr>
            <w:r w:rsidRPr="00EC64CC">
              <w:rPr>
                <w:rFonts w:ascii="Verdana" w:hAnsi="Verdana" w:cs="Arial"/>
                <w:sz w:val="22"/>
                <w:szCs w:val="22"/>
              </w:rPr>
              <w:t>Betsi Cadwaladr University Health Board</w:t>
            </w:r>
          </w:p>
        </w:tc>
        <w:tc>
          <w:tcPr>
            <w:tcW w:w="1134"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761540" w:rsidRPr="00CF0D98" w:rsidRDefault="00761540" w:rsidP="00761540">
            <w:pPr>
              <w:jc w:val="center"/>
              <w:rPr>
                <w:rFonts w:ascii="Verdana" w:hAnsi="Verdana" w:cs="Arial"/>
                <w:sz w:val="20"/>
                <w:szCs w:val="20"/>
              </w:rPr>
            </w:pPr>
            <w:r w:rsidRPr="00CF0D98">
              <w:rPr>
                <w:rFonts w:ascii="Verdana" w:hAnsi="Verdana" w:cs="Arial"/>
                <w:sz w:val="20"/>
                <w:szCs w:val="20"/>
              </w:rPr>
              <w:t>7459</w:t>
            </w:r>
          </w:p>
        </w:tc>
        <w:tc>
          <w:tcPr>
            <w:tcW w:w="1275"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vAlign w:val="center"/>
            <w:hideMark/>
          </w:tcPr>
          <w:p w:rsidR="00761540" w:rsidRPr="00CF0D98" w:rsidRDefault="00761540" w:rsidP="00761540">
            <w:pPr>
              <w:jc w:val="center"/>
              <w:rPr>
                <w:rFonts w:ascii="Verdana" w:hAnsi="Verdana" w:cs="Arial"/>
                <w:sz w:val="20"/>
                <w:szCs w:val="20"/>
              </w:rPr>
            </w:pPr>
            <w:r w:rsidRPr="00CF0D98">
              <w:rPr>
                <w:rFonts w:ascii="Verdana" w:hAnsi="Verdana" w:cs="Arial"/>
                <w:sz w:val="20"/>
                <w:szCs w:val="20"/>
              </w:rPr>
              <w:t>7244</w:t>
            </w:r>
          </w:p>
        </w:tc>
        <w:tc>
          <w:tcPr>
            <w:tcW w:w="1418"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vAlign w:val="center"/>
            <w:hideMark/>
          </w:tcPr>
          <w:p w:rsidR="00761540" w:rsidRPr="00CF0D98" w:rsidRDefault="00761540" w:rsidP="00761540">
            <w:pPr>
              <w:jc w:val="center"/>
              <w:rPr>
                <w:rFonts w:ascii="Verdana" w:hAnsi="Verdana" w:cs="Arial"/>
                <w:sz w:val="20"/>
                <w:szCs w:val="20"/>
              </w:rPr>
            </w:pPr>
            <w:r w:rsidRPr="00CF0D98">
              <w:rPr>
                <w:rFonts w:ascii="Verdana" w:hAnsi="Verdana" w:cs="Arial"/>
                <w:sz w:val="20"/>
                <w:szCs w:val="20"/>
              </w:rPr>
              <w:t>7210</w:t>
            </w:r>
          </w:p>
        </w:tc>
        <w:tc>
          <w:tcPr>
            <w:tcW w:w="1281"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vAlign w:val="center"/>
            <w:hideMark/>
          </w:tcPr>
          <w:p w:rsidR="00761540" w:rsidRPr="00CF0D98" w:rsidRDefault="00761540" w:rsidP="00761540">
            <w:pPr>
              <w:jc w:val="center"/>
              <w:rPr>
                <w:rFonts w:ascii="Verdana" w:hAnsi="Verdana" w:cs="Arial"/>
                <w:sz w:val="20"/>
                <w:szCs w:val="20"/>
              </w:rPr>
            </w:pPr>
            <w:r w:rsidRPr="00CF0D98">
              <w:rPr>
                <w:rFonts w:ascii="Verdana" w:hAnsi="Verdana" w:cs="Arial"/>
                <w:sz w:val="20"/>
                <w:szCs w:val="20"/>
              </w:rPr>
              <w:t>99.5</w:t>
            </w:r>
          </w:p>
        </w:tc>
        <w:tc>
          <w:tcPr>
            <w:tcW w:w="1134"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vAlign w:val="center"/>
            <w:hideMark/>
          </w:tcPr>
          <w:p w:rsidR="00761540" w:rsidRPr="00CF0D98" w:rsidRDefault="00761540" w:rsidP="00761540">
            <w:pPr>
              <w:jc w:val="center"/>
              <w:rPr>
                <w:rFonts w:ascii="Verdana" w:hAnsi="Verdana" w:cs="Arial"/>
                <w:sz w:val="20"/>
                <w:szCs w:val="20"/>
              </w:rPr>
            </w:pPr>
            <w:r w:rsidRPr="00CF0D98">
              <w:rPr>
                <w:rFonts w:ascii="Verdana" w:hAnsi="Verdana" w:cs="Arial"/>
                <w:sz w:val="20"/>
                <w:szCs w:val="20"/>
              </w:rPr>
              <w:t>7244</w:t>
            </w:r>
          </w:p>
        </w:tc>
        <w:tc>
          <w:tcPr>
            <w:tcW w:w="1270"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vAlign w:val="center"/>
            <w:hideMark/>
          </w:tcPr>
          <w:p w:rsidR="00761540" w:rsidRPr="00CF0D98" w:rsidRDefault="00CF0D98" w:rsidP="00570F02">
            <w:pPr>
              <w:jc w:val="center"/>
              <w:rPr>
                <w:rFonts w:ascii="Verdana" w:hAnsi="Verdana" w:cs="Tahoma"/>
                <w:sz w:val="20"/>
                <w:szCs w:val="18"/>
              </w:rPr>
            </w:pPr>
            <w:r>
              <w:rPr>
                <w:rFonts w:ascii="Verdana" w:hAnsi="Verdana" w:cs="Arial"/>
                <w:sz w:val="20"/>
                <w:szCs w:val="20"/>
              </w:rPr>
              <w:t>100.0</w:t>
            </w:r>
            <w:r w:rsidR="00761540" w:rsidRPr="00CF0D98">
              <w:rPr>
                <w:rFonts w:ascii="Verdana" w:hAnsi="Verdana" w:cs="Arial"/>
                <w:sz w:val="20"/>
                <w:szCs w:val="20"/>
              </w:rPr>
              <w:t>%</w:t>
            </w:r>
          </w:p>
        </w:tc>
      </w:tr>
      <w:tr w:rsidR="00761540" w:rsidRPr="00791D88" w:rsidTr="00761540">
        <w:trPr>
          <w:trHeight w:val="255"/>
        </w:trPr>
        <w:tc>
          <w:tcPr>
            <w:tcW w:w="2694"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8DB3E2" w:themeFill="text2" w:themeFillTint="66"/>
            <w:noWrap/>
            <w:vAlign w:val="center"/>
            <w:hideMark/>
          </w:tcPr>
          <w:p w:rsidR="00761540" w:rsidRPr="00EC64CC" w:rsidRDefault="00761540" w:rsidP="005B3811">
            <w:pPr>
              <w:rPr>
                <w:rFonts w:ascii="Verdana" w:hAnsi="Verdana" w:cs="Arial"/>
                <w:sz w:val="22"/>
                <w:szCs w:val="22"/>
              </w:rPr>
            </w:pPr>
            <w:r w:rsidRPr="00EC64CC">
              <w:rPr>
                <w:rFonts w:ascii="Verdana" w:hAnsi="Verdana" w:cs="Arial"/>
                <w:sz w:val="22"/>
                <w:szCs w:val="22"/>
              </w:rPr>
              <w:t>Cardiff and Vale University Health Board</w:t>
            </w:r>
          </w:p>
        </w:tc>
        <w:tc>
          <w:tcPr>
            <w:tcW w:w="1134"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761540" w:rsidRPr="00CF0D98" w:rsidRDefault="00761540" w:rsidP="00761540">
            <w:pPr>
              <w:jc w:val="center"/>
              <w:rPr>
                <w:rFonts w:ascii="Verdana" w:hAnsi="Verdana" w:cs="Arial"/>
                <w:sz w:val="20"/>
                <w:szCs w:val="20"/>
              </w:rPr>
            </w:pPr>
            <w:r w:rsidRPr="00CF0D98">
              <w:rPr>
                <w:rFonts w:ascii="Verdana" w:hAnsi="Verdana" w:cs="Arial"/>
                <w:sz w:val="20"/>
                <w:szCs w:val="20"/>
              </w:rPr>
              <w:t>5914</w:t>
            </w:r>
          </w:p>
        </w:tc>
        <w:tc>
          <w:tcPr>
            <w:tcW w:w="1275"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vAlign w:val="center"/>
            <w:hideMark/>
          </w:tcPr>
          <w:p w:rsidR="00761540" w:rsidRPr="00CF0D98" w:rsidRDefault="00761540" w:rsidP="00761540">
            <w:pPr>
              <w:jc w:val="center"/>
              <w:rPr>
                <w:rFonts w:ascii="Verdana" w:hAnsi="Verdana" w:cs="Arial"/>
                <w:sz w:val="20"/>
                <w:szCs w:val="20"/>
              </w:rPr>
            </w:pPr>
            <w:r w:rsidRPr="00CF0D98">
              <w:rPr>
                <w:rFonts w:ascii="Verdana" w:hAnsi="Verdana" w:cs="Arial"/>
                <w:sz w:val="20"/>
                <w:szCs w:val="20"/>
              </w:rPr>
              <w:t>5693</w:t>
            </w:r>
          </w:p>
        </w:tc>
        <w:tc>
          <w:tcPr>
            <w:tcW w:w="1418"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vAlign w:val="center"/>
            <w:hideMark/>
          </w:tcPr>
          <w:p w:rsidR="00761540" w:rsidRPr="00CF0D98" w:rsidRDefault="00761540" w:rsidP="00761540">
            <w:pPr>
              <w:jc w:val="center"/>
              <w:rPr>
                <w:rFonts w:ascii="Verdana" w:hAnsi="Verdana" w:cs="Arial"/>
                <w:sz w:val="20"/>
                <w:szCs w:val="20"/>
              </w:rPr>
            </w:pPr>
            <w:r w:rsidRPr="00CF0D98">
              <w:rPr>
                <w:rFonts w:ascii="Verdana" w:hAnsi="Verdana" w:cs="Arial"/>
                <w:sz w:val="20"/>
                <w:szCs w:val="20"/>
              </w:rPr>
              <w:t>5652</w:t>
            </w:r>
          </w:p>
        </w:tc>
        <w:tc>
          <w:tcPr>
            <w:tcW w:w="1281"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vAlign w:val="center"/>
            <w:hideMark/>
          </w:tcPr>
          <w:p w:rsidR="00761540" w:rsidRPr="00CF0D98" w:rsidRDefault="00761540" w:rsidP="00761540">
            <w:pPr>
              <w:jc w:val="center"/>
              <w:rPr>
                <w:rFonts w:ascii="Verdana" w:hAnsi="Verdana" w:cs="Arial"/>
                <w:sz w:val="20"/>
                <w:szCs w:val="20"/>
              </w:rPr>
            </w:pPr>
            <w:r w:rsidRPr="00CF0D98">
              <w:rPr>
                <w:rFonts w:ascii="Verdana" w:hAnsi="Verdana" w:cs="Arial"/>
                <w:sz w:val="20"/>
                <w:szCs w:val="20"/>
              </w:rPr>
              <w:t>99.3</w:t>
            </w:r>
          </w:p>
        </w:tc>
        <w:tc>
          <w:tcPr>
            <w:tcW w:w="1134"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vAlign w:val="center"/>
            <w:hideMark/>
          </w:tcPr>
          <w:p w:rsidR="00761540" w:rsidRPr="00CF0D98" w:rsidRDefault="00761540" w:rsidP="00761540">
            <w:pPr>
              <w:jc w:val="center"/>
              <w:rPr>
                <w:rFonts w:ascii="Verdana" w:hAnsi="Verdana" w:cs="Arial"/>
                <w:sz w:val="20"/>
                <w:szCs w:val="20"/>
              </w:rPr>
            </w:pPr>
            <w:r w:rsidRPr="00CF0D98">
              <w:rPr>
                <w:rFonts w:ascii="Verdana" w:hAnsi="Verdana" w:cs="Arial"/>
                <w:sz w:val="20"/>
                <w:szCs w:val="20"/>
              </w:rPr>
              <w:t>5692</w:t>
            </w:r>
          </w:p>
        </w:tc>
        <w:tc>
          <w:tcPr>
            <w:tcW w:w="1270"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vAlign w:val="center"/>
            <w:hideMark/>
          </w:tcPr>
          <w:p w:rsidR="00761540" w:rsidRPr="00CF0D98" w:rsidRDefault="00D63152" w:rsidP="00570F02">
            <w:pPr>
              <w:jc w:val="center"/>
              <w:rPr>
                <w:rFonts w:ascii="Verdana" w:hAnsi="Verdana" w:cs="Tahoma"/>
                <w:sz w:val="20"/>
                <w:szCs w:val="18"/>
              </w:rPr>
            </w:pPr>
            <w:r w:rsidRPr="00CF0D98">
              <w:rPr>
                <w:rFonts w:ascii="Verdana" w:hAnsi="Verdana" w:cs="Arial"/>
                <w:color w:val="FF0000"/>
                <w:sz w:val="20"/>
                <w:szCs w:val="20"/>
              </w:rPr>
              <w:t xml:space="preserve"> </w:t>
            </w:r>
            <w:r w:rsidR="00F22764" w:rsidRPr="00CF0D98">
              <w:rPr>
                <w:rFonts w:ascii="Verdana" w:hAnsi="Verdana" w:cs="Arial"/>
                <w:sz w:val="20"/>
                <w:szCs w:val="20"/>
              </w:rPr>
              <w:t>99.98</w:t>
            </w:r>
            <w:r w:rsidR="00761540" w:rsidRPr="00CF0D98">
              <w:rPr>
                <w:rFonts w:ascii="Verdana" w:hAnsi="Verdana" w:cs="Arial"/>
                <w:sz w:val="20"/>
                <w:szCs w:val="20"/>
              </w:rPr>
              <w:t>%</w:t>
            </w:r>
          </w:p>
        </w:tc>
      </w:tr>
      <w:tr w:rsidR="00761540" w:rsidRPr="00791D88" w:rsidTr="00761540">
        <w:trPr>
          <w:trHeight w:val="871"/>
        </w:trPr>
        <w:tc>
          <w:tcPr>
            <w:tcW w:w="2694"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8DB3E2" w:themeFill="text2" w:themeFillTint="66"/>
            <w:noWrap/>
            <w:vAlign w:val="center"/>
            <w:hideMark/>
          </w:tcPr>
          <w:p w:rsidR="00761540" w:rsidRPr="00EC64CC" w:rsidRDefault="00761540" w:rsidP="005B3811">
            <w:pPr>
              <w:rPr>
                <w:rFonts w:ascii="Verdana" w:hAnsi="Verdana" w:cs="Arial"/>
                <w:sz w:val="22"/>
                <w:szCs w:val="22"/>
              </w:rPr>
            </w:pPr>
            <w:r w:rsidRPr="00EC64CC">
              <w:rPr>
                <w:rFonts w:ascii="Verdana" w:hAnsi="Verdana" w:cs="Arial"/>
                <w:sz w:val="22"/>
                <w:szCs w:val="22"/>
              </w:rPr>
              <w:t>Cwm Taf University Health Board</w:t>
            </w:r>
          </w:p>
        </w:tc>
        <w:tc>
          <w:tcPr>
            <w:tcW w:w="1134"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761540" w:rsidRPr="00CF0D98" w:rsidRDefault="00761540" w:rsidP="00761540">
            <w:pPr>
              <w:jc w:val="center"/>
              <w:rPr>
                <w:rFonts w:ascii="Verdana" w:hAnsi="Verdana" w:cs="Arial"/>
                <w:sz w:val="20"/>
                <w:szCs w:val="20"/>
              </w:rPr>
            </w:pPr>
            <w:r w:rsidRPr="00CF0D98">
              <w:rPr>
                <w:rFonts w:ascii="Verdana" w:hAnsi="Verdana" w:cs="Arial"/>
                <w:sz w:val="20"/>
                <w:szCs w:val="20"/>
              </w:rPr>
              <w:t>3403</w:t>
            </w:r>
          </w:p>
        </w:tc>
        <w:tc>
          <w:tcPr>
            <w:tcW w:w="1275"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vAlign w:val="center"/>
            <w:hideMark/>
          </w:tcPr>
          <w:p w:rsidR="00761540" w:rsidRPr="00CF0D98" w:rsidRDefault="00761540" w:rsidP="00761540">
            <w:pPr>
              <w:jc w:val="center"/>
              <w:rPr>
                <w:rFonts w:ascii="Verdana" w:hAnsi="Verdana" w:cs="Arial"/>
                <w:sz w:val="20"/>
                <w:szCs w:val="20"/>
              </w:rPr>
            </w:pPr>
            <w:r w:rsidRPr="00CF0D98">
              <w:rPr>
                <w:rFonts w:ascii="Verdana" w:hAnsi="Verdana" w:cs="Arial"/>
                <w:sz w:val="20"/>
                <w:szCs w:val="20"/>
              </w:rPr>
              <w:t>3348</w:t>
            </w:r>
          </w:p>
        </w:tc>
        <w:tc>
          <w:tcPr>
            <w:tcW w:w="1418"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vAlign w:val="center"/>
            <w:hideMark/>
          </w:tcPr>
          <w:p w:rsidR="00761540" w:rsidRPr="00CF0D98" w:rsidRDefault="00761540" w:rsidP="00761540">
            <w:pPr>
              <w:jc w:val="center"/>
              <w:rPr>
                <w:rFonts w:ascii="Verdana" w:hAnsi="Verdana" w:cs="Arial"/>
                <w:sz w:val="20"/>
                <w:szCs w:val="20"/>
              </w:rPr>
            </w:pPr>
            <w:r w:rsidRPr="00CF0D98">
              <w:rPr>
                <w:rFonts w:ascii="Verdana" w:hAnsi="Verdana" w:cs="Arial"/>
                <w:sz w:val="20"/>
                <w:szCs w:val="20"/>
              </w:rPr>
              <w:t>3334</w:t>
            </w:r>
          </w:p>
        </w:tc>
        <w:tc>
          <w:tcPr>
            <w:tcW w:w="1281"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vAlign w:val="center"/>
            <w:hideMark/>
          </w:tcPr>
          <w:p w:rsidR="00761540" w:rsidRPr="00CF0D98" w:rsidRDefault="00761540" w:rsidP="00761540">
            <w:pPr>
              <w:jc w:val="center"/>
              <w:rPr>
                <w:rFonts w:ascii="Verdana" w:hAnsi="Verdana" w:cs="Arial"/>
                <w:sz w:val="20"/>
                <w:szCs w:val="20"/>
              </w:rPr>
            </w:pPr>
            <w:r w:rsidRPr="00CF0D98">
              <w:rPr>
                <w:rFonts w:ascii="Verdana" w:hAnsi="Verdana" w:cs="Arial"/>
                <w:sz w:val="20"/>
                <w:szCs w:val="20"/>
              </w:rPr>
              <w:t>99.6</w:t>
            </w:r>
          </w:p>
        </w:tc>
        <w:tc>
          <w:tcPr>
            <w:tcW w:w="1134"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vAlign w:val="center"/>
            <w:hideMark/>
          </w:tcPr>
          <w:p w:rsidR="00761540" w:rsidRPr="00CF0D98" w:rsidRDefault="00761540" w:rsidP="00761540">
            <w:pPr>
              <w:jc w:val="center"/>
              <w:rPr>
                <w:rFonts w:ascii="Verdana" w:hAnsi="Verdana" w:cs="Arial"/>
                <w:sz w:val="20"/>
                <w:szCs w:val="20"/>
              </w:rPr>
            </w:pPr>
            <w:r w:rsidRPr="00CF0D98">
              <w:rPr>
                <w:rFonts w:ascii="Verdana" w:hAnsi="Verdana" w:cs="Arial"/>
                <w:sz w:val="20"/>
                <w:szCs w:val="20"/>
              </w:rPr>
              <w:t>3348</w:t>
            </w:r>
          </w:p>
        </w:tc>
        <w:tc>
          <w:tcPr>
            <w:tcW w:w="1270"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vAlign w:val="center"/>
            <w:hideMark/>
          </w:tcPr>
          <w:p w:rsidR="00761540" w:rsidRPr="00CF0D98" w:rsidRDefault="00CF0D98" w:rsidP="00570F02">
            <w:pPr>
              <w:jc w:val="center"/>
              <w:rPr>
                <w:rFonts w:ascii="Verdana" w:hAnsi="Verdana" w:cs="Tahoma"/>
                <w:sz w:val="20"/>
                <w:szCs w:val="18"/>
              </w:rPr>
            </w:pPr>
            <w:r>
              <w:rPr>
                <w:rFonts w:ascii="Verdana" w:hAnsi="Verdana" w:cs="Arial"/>
                <w:sz w:val="20"/>
                <w:szCs w:val="20"/>
              </w:rPr>
              <w:t>100.0</w:t>
            </w:r>
            <w:r w:rsidR="00761540" w:rsidRPr="00CF0D98">
              <w:rPr>
                <w:rFonts w:ascii="Verdana" w:hAnsi="Verdana" w:cs="Arial"/>
                <w:sz w:val="20"/>
                <w:szCs w:val="20"/>
              </w:rPr>
              <w:t>%</w:t>
            </w:r>
          </w:p>
        </w:tc>
      </w:tr>
      <w:tr w:rsidR="00761540" w:rsidRPr="00791D88" w:rsidTr="00761540">
        <w:trPr>
          <w:trHeight w:val="799"/>
        </w:trPr>
        <w:tc>
          <w:tcPr>
            <w:tcW w:w="2694"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8DB3E2" w:themeFill="text2" w:themeFillTint="66"/>
            <w:noWrap/>
            <w:vAlign w:val="center"/>
            <w:hideMark/>
          </w:tcPr>
          <w:p w:rsidR="00761540" w:rsidRPr="00EC64CC" w:rsidRDefault="00761540" w:rsidP="005B3811">
            <w:pPr>
              <w:rPr>
                <w:rFonts w:ascii="Verdana" w:hAnsi="Verdana" w:cs="Arial"/>
                <w:sz w:val="22"/>
                <w:szCs w:val="22"/>
              </w:rPr>
            </w:pPr>
            <w:r w:rsidRPr="00EC64CC">
              <w:rPr>
                <w:rFonts w:ascii="Verdana" w:hAnsi="Verdana" w:cs="Arial"/>
                <w:sz w:val="22"/>
                <w:szCs w:val="22"/>
              </w:rPr>
              <w:t>Hywel Dda University Health Board</w:t>
            </w:r>
          </w:p>
        </w:tc>
        <w:tc>
          <w:tcPr>
            <w:tcW w:w="1134"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761540" w:rsidRPr="00CF0D98" w:rsidRDefault="00761540" w:rsidP="00761540">
            <w:pPr>
              <w:jc w:val="center"/>
              <w:rPr>
                <w:rFonts w:ascii="Verdana" w:hAnsi="Verdana" w:cs="Arial"/>
                <w:sz w:val="20"/>
                <w:szCs w:val="20"/>
              </w:rPr>
            </w:pPr>
            <w:r w:rsidRPr="00CF0D98">
              <w:rPr>
                <w:rFonts w:ascii="Verdana" w:hAnsi="Verdana" w:cs="Arial"/>
                <w:sz w:val="20"/>
                <w:szCs w:val="20"/>
              </w:rPr>
              <w:t>3693</w:t>
            </w:r>
          </w:p>
        </w:tc>
        <w:tc>
          <w:tcPr>
            <w:tcW w:w="1275"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vAlign w:val="center"/>
            <w:hideMark/>
          </w:tcPr>
          <w:p w:rsidR="00761540" w:rsidRPr="00CF0D98" w:rsidRDefault="00761540" w:rsidP="00761540">
            <w:pPr>
              <w:jc w:val="center"/>
              <w:rPr>
                <w:rFonts w:ascii="Verdana" w:hAnsi="Verdana" w:cs="Arial"/>
                <w:sz w:val="20"/>
                <w:szCs w:val="20"/>
              </w:rPr>
            </w:pPr>
            <w:r w:rsidRPr="00CF0D98">
              <w:rPr>
                <w:rFonts w:ascii="Verdana" w:hAnsi="Verdana" w:cs="Arial"/>
                <w:sz w:val="20"/>
                <w:szCs w:val="20"/>
              </w:rPr>
              <w:t>3635</w:t>
            </w:r>
          </w:p>
        </w:tc>
        <w:tc>
          <w:tcPr>
            <w:tcW w:w="1418"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vAlign w:val="center"/>
            <w:hideMark/>
          </w:tcPr>
          <w:p w:rsidR="00761540" w:rsidRPr="00CF0D98" w:rsidRDefault="00761540" w:rsidP="00761540">
            <w:pPr>
              <w:jc w:val="center"/>
              <w:rPr>
                <w:rFonts w:ascii="Verdana" w:hAnsi="Verdana" w:cs="Arial"/>
                <w:sz w:val="20"/>
                <w:szCs w:val="20"/>
              </w:rPr>
            </w:pPr>
            <w:r w:rsidRPr="00CF0D98">
              <w:rPr>
                <w:rFonts w:ascii="Verdana" w:hAnsi="Verdana" w:cs="Arial"/>
                <w:sz w:val="20"/>
                <w:szCs w:val="20"/>
              </w:rPr>
              <w:t>3617</w:t>
            </w:r>
          </w:p>
        </w:tc>
        <w:tc>
          <w:tcPr>
            <w:tcW w:w="1281"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vAlign w:val="center"/>
            <w:hideMark/>
          </w:tcPr>
          <w:p w:rsidR="00761540" w:rsidRPr="00CF0D98" w:rsidRDefault="00761540" w:rsidP="00761540">
            <w:pPr>
              <w:jc w:val="center"/>
              <w:rPr>
                <w:rFonts w:ascii="Verdana" w:hAnsi="Verdana" w:cs="Arial"/>
                <w:sz w:val="20"/>
                <w:szCs w:val="20"/>
              </w:rPr>
            </w:pPr>
            <w:r w:rsidRPr="00CF0D98">
              <w:rPr>
                <w:rFonts w:ascii="Verdana" w:hAnsi="Verdana" w:cs="Arial"/>
                <w:sz w:val="20"/>
                <w:szCs w:val="20"/>
              </w:rPr>
              <w:t>99.5</w:t>
            </w:r>
          </w:p>
        </w:tc>
        <w:tc>
          <w:tcPr>
            <w:tcW w:w="1134"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vAlign w:val="center"/>
            <w:hideMark/>
          </w:tcPr>
          <w:p w:rsidR="00761540" w:rsidRPr="00CF0D98" w:rsidRDefault="00761540" w:rsidP="00761540">
            <w:pPr>
              <w:jc w:val="center"/>
              <w:rPr>
                <w:rFonts w:ascii="Verdana" w:hAnsi="Verdana" w:cs="Arial"/>
                <w:sz w:val="20"/>
                <w:szCs w:val="20"/>
              </w:rPr>
            </w:pPr>
            <w:r w:rsidRPr="00CF0D98">
              <w:rPr>
                <w:rFonts w:ascii="Verdana" w:hAnsi="Verdana" w:cs="Arial"/>
                <w:sz w:val="20"/>
                <w:szCs w:val="20"/>
              </w:rPr>
              <w:t>3635</w:t>
            </w:r>
          </w:p>
        </w:tc>
        <w:tc>
          <w:tcPr>
            <w:tcW w:w="1270"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vAlign w:val="center"/>
            <w:hideMark/>
          </w:tcPr>
          <w:p w:rsidR="00761540" w:rsidRPr="00CF0D98" w:rsidRDefault="00CF0D98" w:rsidP="00570F02">
            <w:pPr>
              <w:jc w:val="center"/>
              <w:rPr>
                <w:rFonts w:ascii="Verdana" w:hAnsi="Verdana" w:cs="Tahoma"/>
                <w:sz w:val="20"/>
                <w:szCs w:val="18"/>
              </w:rPr>
            </w:pPr>
            <w:r>
              <w:rPr>
                <w:rFonts w:ascii="Verdana" w:hAnsi="Verdana" w:cs="Arial"/>
                <w:sz w:val="20"/>
                <w:szCs w:val="20"/>
              </w:rPr>
              <w:t>100.0</w:t>
            </w:r>
            <w:r w:rsidR="00761540" w:rsidRPr="00CF0D98">
              <w:rPr>
                <w:rFonts w:ascii="Verdana" w:hAnsi="Verdana" w:cs="Arial"/>
                <w:sz w:val="20"/>
                <w:szCs w:val="20"/>
              </w:rPr>
              <w:t>%</w:t>
            </w:r>
          </w:p>
        </w:tc>
      </w:tr>
      <w:tr w:rsidR="00761540" w:rsidRPr="00791D88" w:rsidTr="00761540">
        <w:trPr>
          <w:trHeight w:val="797"/>
        </w:trPr>
        <w:tc>
          <w:tcPr>
            <w:tcW w:w="2694"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8DB3E2" w:themeFill="text2" w:themeFillTint="66"/>
            <w:noWrap/>
            <w:vAlign w:val="center"/>
            <w:hideMark/>
          </w:tcPr>
          <w:p w:rsidR="00761540" w:rsidRPr="00EC64CC" w:rsidRDefault="00761540" w:rsidP="005B3811">
            <w:pPr>
              <w:rPr>
                <w:rFonts w:ascii="Verdana" w:hAnsi="Verdana" w:cs="Arial"/>
                <w:sz w:val="22"/>
                <w:szCs w:val="22"/>
              </w:rPr>
            </w:pPr>
            <w:r w:rsidRPr="00EC64CC">
              <w:rPr>
                <w:rFonts w:ascii="Verdana" w:hAnsi="Verdana" w:cs="Arial"/>
                <w:sz w:val="22"/>
                <w:szCs w:val="22"/>
              </w:rPr>
              <w:t>Powys Teaching Health Board</w:t>
            </w:r>
          </w:p>
        </w:tc>
        <w:tc>
          <w:tcPr>
            <w:tcW w:w="1134"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761540" w:rsidRPr="00CF0D98" w:rsidRDefault="00761540" w:rsidP="00761540">
            <w:pPr>
              <w:jc w:val="center"/>
              <w:rPr>
                <w:rFonts w:ascii="Verdana" w:hAnsi="Verdana" w:cs="Arial"/>
                <w:sz w:val="20"/>
                <w:szCs w:val="20"/>
              </w:rPr>
            </w:pPr>
            <w:r w:rsidRPr="00CF0D98">
              <w:rPr>
                <w:rFonts w:ascii="Verdana" w:hAnsi="Verdana" w:cs="Arial"/>
                <w:sz w:val="20"/>
                <w:szCs w:val="20"/>
              </w:rPr>
              <w:t>1257</w:t>
            </w:r>
          </w:p>
        </w:tc>
        <w:tc>
          <w:tcPr>
            <w:tcW w:w="1275"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vAlign w:val="center"/>
            <w:hideMark/>
          </w:tcPr>
          <w:p w:rsidR="00761540" w:rsidRPr="00CF0D98" w:rsidRDefault="00761540" w:rsidP="00761540">
            <w:pPr>
              <w:jc w:val="center"/>
              <w:rPr>
                <w:rFonts w:ascii="Verdana" w:hAnsi="Verdana" w:cs="Arial"/>
                <w:sz w:val="20"/>
                <w:szCs w:val="20"/>
              </w:rPr>
            </w:pPr>
            <w:r w:rsidRPr="00CF0D98">
              <w:rPr>
                <w:rFonts w:ascii="Verdana" w:hAnsi="Verdana" w:cs="Arial"/>
                <w:sz w:val="20"/>
                <w:szCs w:val="20"/>
              </w:rPr>
              <w:t>1214</w:t>
            </w:r>
          </w:p>
        </w:tc>
        <w:tc>
          <w:tcPr>
            <w:tcW w:w="1418"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vAlign w:val="center"/>
            <w:hideMark/>
          </w:tcPr>
          <w:p w:rsidR="00761540" w:rsidRPr="00CF0D98" w:rsidRDefault="00761540" w:rsidP="00761540">
            <w:pPr>
              <w:jc w:val="center"/>
              <w:rPr>
                <w:rFonts w:ascii="Verdana" w:hAnsi="Verdana" w:cs="Arial"/>
                <w:sz w:val="20"/>
                <w:szCs w:val="20"/>
              </w:rPr>
            </w:pPr>
            <w:r w:rsidRPr="00CF0D98">
              <w:rPr>
                <w:rFonts w:ascii="Verdana" w:hAnsi="Verdana" w:cs="Arial"/>
                <w:sz w:val="20"/>
                <w:szCs w:val="20"/>
              </w:rPr>
              <w:t>1207</w:t>
            </w:r>
          </w:p>
        </w:tc>
        <w:tc>
          <w:tcPr>
            <w:tcW w:w="1281"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vAlign w:val="center"/>
            <w:hideMark/>
          </w:tcPr>
          <w:p w:rsidR="00761540" w:rsidRPr="00CF0D98" w:rsidRDefault="00761540" w:rsidP="00761540">
            <w:pPr>
              <w:jc w:val="center"/>
              <w:rPr>
                <w:rFonts w:ascii="Verdana" w:hAnsi="Verdana" w:cs="Arial"/>
                <w:sz w:val="20"/>
                <w:szCs w:val="20"/>
              </w:rPr>
            </w:pPr>
            <w:r w:rsidRPr="00CF0D98">
              <w:rPr>
                <w:rFonts w:ascii="Verdana" w:hAnsi="Verdana" w:cs="Arial"/>
                <w:sz w:val="20"/>
                <w:szCs w:val="20"/>
              </w:rPr>
              <w:t>99.4</w:t>
            </w:r>
          </w:p>
        </w:tc>
        <w:tc>
          <w:tcPr>
            <w:tcW w:w="1134"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vAlign w:val="center"/>
            <w:hideMark/>
          </w:tcPr>
          <w:p w:rsidR="00761540" w:rsidRPr="00CF0D98" w:rsidRDefault="00761540" w:rsidP="00761540">
            <w:pPr>
              <w:jc w:val="center"/>
              <w:rPr>
                <w:rFonts w:ascii="Verdana" w:hAnsi="Verdana" w:cs="Arial"/>
                <w:sz w:val="20"/>
                <w:szCs w:val="20"/>
              </w:rPr>
            </w:pPr>
            <w:r w:rsidRPr="00CF0D98">
              <w:rPr>
                <w:rFonts w:ascii="Verdana" w:hAnsi="Verdana" w:cs="Arial"/>
                <w:sz w:val="20"/>
                <w:szCs w:val="20"/>
              </w:rPr>
              <w:t>1214</w:t>
            </w:r>
          </w:p>
        </w:tc>
        <w:tc>
          <w:tcPr>
            <w:tcW w:w="1270"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vAlign w:val="center"/>
            <w:hideMark/>
          </w:tcPr>
          <w:p w:rsidR="00761540" w:rsidRPr="00CF0D98" w:rsidRDefault="00CF0D98" w:rsidP="00570F02">
            <w:pPr>
              <w:jc w:val="center"/>
              <w:rPr>
                <w:rFonts w:ascii="Verdana" w:hAnsi="Verdana" w:cs="Tahoma"/>
                <w:sz w:val="20"/>
                <w:szCs w:val="18"/>
              </w:rPr>
            </w:pPr>
            <w:r>
              <w:rPr>
                <w:rFonts w:ascii="Verdana" w:hAnsi="Verdana" w:cs="Arial"/>
                <w:sz w:val="20"/>
                <w:szCs w:val="20"/>
              </w:rPr>
              <w:t>100.0</w:t>
            </w:r>
            <w:r w:rsidR="00761540" w:rsidRPr="00CF0D98">
              <w:rPr>
                <w:rFonts w:ascii="Verdana" w:hAnsi="Verdana" w:cs="Arial"/>
                <w:sz w:val="20"/>
                <w:szCs w:val="20"/>
              </w:rPr>
              <w:t>%</w:t>
            </w:r>
          </w:p>
        </w:tc>
      </w:tr>
      <w:tr w:rsidR="00761540" w:rsidRPr="00CA76E2" w:rsidTr="00761540">
        <w:trPr>
          <w:trHeight w:val="781"/>
        </w:trPr>
        <w:tc>
          <w:tcPr>
            <w:tcW w:w="2694"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8DB3E2" w:themeFill="text2" w:themeFillTint="66"/>
            <w:noWrap/>
            <w:vAlign w:val="center"/>
            <w:hideMark/>
          </w:tcPr>
          <w:p w:rsidR="00761540" w:rsidRPr="00EC64CC" w:rsidRDefault="00761540" w:rsidP="005B3811">
            <w:pPr>
              <w:rPr>
                <w:rFonts w:ascii="Verdana" w:hAnsi="Verdana" w:cs="Arial"/>
                <w:b/>
                <w:bCs/>
                <w:sz w:val="22"/>
                <w:szCs w:val="22"/>
              </w:rPr>
            </w:pPr>
            <w:r w:rsidRPr="00EC64CC">
              <w:rPr>
                <w:rFonts w:ascii="Verdana" w:hAnsi="Verdana" w:cs="Arial"/>
                <w:b/>
                <w:bCs/>
                <w:sz w:val="22"/>
                <w:szCs w:val="22"/>
              </w:rPr>
              <w:t xml:space="preserve">All Wales </w:t>
            </w:r>
          </w:p>
        </w:tc>
        <w:tc>
          <w:tcPr>
            <w:tcW w:w="1134"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761540" w:rsidRPr="00CF0D98" w:rsidRDefault="00761540" w:rsidP="00761540">
            <w:pPr>
              <w:jc w:val="center"/>
              <w:rPr>
                <w:rFonts w:ascii="Verdana" w:hAnsi="Verdana" w:cs="Arial"/>
                <w:b/>
                <w:sz w:val="20"/>
                <w:szCs w:val="20"/>
              </w:rPr>
            </w:pPr>
            <w:r w:rsidRPr="00CF0D98">
              <w:rPr>
                <w:rFonts w:ascii="Verdana" w:hAnsi="Verdana" w:cs="Arial"/>
                <w:b/>
                <w:sz w:val="20"/>
                <w:szCs w:val="20"/>
              </w:rPr>
              <w:t>33884</w:t>
            </w:r>
          </w:p>
        </w:tc>
        <w:tc>
          <w:tcPr>
            <w:tcW w:w="1275"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761540" w:rsidRPr="00CF0D98" w:rsidRDefault="00761540" w:rsidP="00761540">
            <w:pPr>
              <w:jc w:val="center"/>
              <w:rPr>
                <w:rFonts w:ascii="Verdana" w:hAnsi="Verdana" w:cs="Arial"/>
                <w:b/>
                <w:sz w:val="20"/>
                <w:szCs w:val="20"/>
              </w:rPr>
            </w:pPr>
            <w:r w:rsidRPr="00CF0D98">
              <w:rPr>
                <w:rFonts w:ascii="Verdana" w:hAnsi="Verdana" w:cs="Arial"/>
                <w:b/>
                <w:sz w:val="20"/>
                <w:szCs w:val="20"/>
              </w:rPr>
              <w:t>32998</w:t>
            </w:r>
          </w:p>
        </w:tc>
        <w:tc>
          <w:tcPr>
            <w:tcW w:w="1418"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761540" w:rsidRPr="00CF0D98" w:rsidRDefault="00761540" w:rsidP="00761540">
            <w:pPr>
              <w:jc w:val="center"/>
              <w:rPr>
                <w:rFonts w:ascii="Verdana" w:hAnsi="Verdana" w:cs="Arial"/>
                <w:b/>
                <w:sz w:val="20"/>
                <w:szCs w:val="20"/>
              </w:rPr>
            </w:pPr>
            <w:r w:rsidRPr="00CF0D98">
              <w:rPr>
                <w:rFonts w:ascii="Verdana" w:hAnsi="Verdana" w:cs="Arial"/>
                <w:b/>
                <w:sz w:val="20"/>
                <w:szCs w:val="20"/>
              </w:rPr>
              <w:t>32845</w:t>
            </w:r>
          </w:p>
        </w:tc>
        <w:tc>
          <w:tcPr>
            <w:tcW w:w="1281"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761540" w:rsidRPr="00CF0D98" w:rsidRDefault="00761540" w:rsidP="00761540">
            <w:pPr>
              <w:jc w:val="center"/>
              <w:rPr>
                <w:rFonts w:ascii="Verdana" w:hAnsi="Verdana" w:cs="Arial"/>
                <w:b/>
                <w:sz w:val="20"/>
                <w:szCs w:val="20"/>
              </w:rPr>
            </w:pPr>
            <w:r w:rsidRPr="00CF0D98">
              <w:rPr>
                <w:rFonts w:ascii="Verdana" w:hAnsi="Verdana" w:cs="Arial"/>
                <w:b/>
                <w:sz w:val="20"/>
                <w:szCs w:val="20"/>
              </w:rPr>
              <w:t>99.5</w:t>
            </w:r>
          </w:p>
        </w:tc>
        <w:tc>
          <w:tcPr>
            <w:tcW w:w="1134"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761540" w:rsidRPr="00CF0D98" w:rsidRDefault="00761540" w:rsidP="00761540">
            <w:pPr>
              <w:jc w:val="center"/>
              <w:rPr>
                <w:rFonts w:ascii="Verdana" w:hAnsi="Verdana" w:cs="Arial"/>
                <w:b/>
                <w:sz w:val="20"/>
                <w:szCs w:val="20"/>
              </w:rPr>
            </w:pPr>
            <w:r w:rsidRPr="00CF0D98">
              <w:rPr>
                <w:rFonts w:ascii="Verdana" w:hAnsi="Verdana" w:cs="Arial"/>
                <w:b/>
                <w:sz w:val="20"/>
                <w:szCs w:val="20"/>
              </w:rPr>
              <w:t>32997</w:t>
            </w:r>
          </w:p>
        </w:tc>
        <w:tc>
          <w:tcPr>
            <w:tcW w:w="1270"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761540" w:rsidRPr="00CF0D98" w:rsidRDefault="00CF0D98" w:rsidP="00570F02">
            <w:pPr>
              <w:jc w:val="center"/>
              <w:rPr>
                <w:rFonts w:ascii="Verdana" w:hAnsi="Verdana" w:cs="Tahoma"/>
                <w:b/>
                <w:bCs/>
                <w:sz w:val="20"/>
                <w:szCs w:val="18"/>
              </w:rPr>
            </w:pPr>
            <w:r>
              <w:rPr>
                <w:rFonts w:ascii="Verdana" w:hAnsi="Verdana" w:cs="Arial"/>
                <w:b/>
                <w:bCs/>
                <w:sz w:val="20"/>
                <w:szCs w:val="20"/>
              </w:rPr>
              <w:t>100.0</w:t>
            </w:r>
            <w:r w:rsidR="00761540" w:rsidRPr="00CF0D98">
              <w:rPr>
                <w:rFonts w:ascii="Verdana" w:hAnsi="Verdana" w:cs="Arial"/>
                <w:b/>
                <w:bCs/>
                <w:sz w:val="20"/>
                <w:szCs w:val="20"/>
              </w:rPr>
              <w:t>%</w:t>
            </w:r>
          </w:p>
        </w:tc>
      </w:tr>
    </w:tbl>
    <w:p w:rsidR="000C7D53" w:rsidRPr="00CA76E2" w:rsidRDefault="000C7D53" w:rsidP="00077192">
      <w:pPr>
        <w:tabs>
          <w:tab w:val="left" w:pos="180"/>
        </w:tabs>
        <w:rPr>
          <w:rFonts w:ascii="Verdana" w:hAnsi="Verdana" w:cs="Tahoma"/>
        </w:rPr>
      </w:pPr>
    </w:p>
    <w:p w:rsidR="00EC27F6" w:rsidRPr="006A0211" w:rsidRDefault="00EC27F6" w:rsidP="00EC27F6">
      <w:pPr>
        <w:rPr>
          <w:rFonts w:ascii="Verdana" w:hAnsi="Verdana"/>
        </w:rPr>
      </w:pPr>
      <w:r w:rsidRPr="006A0211">
        <w:rPr>
          <w:rFonts w:ascii="Verdana" w:hAnsi="Verdana"/>
        </w:rPr>
        <w:t>This standard is met for babies across all of Wales</w:t>
      </w:r>
      <w:r w:rsidR="00982491">
        <w:rPr>
          <w:rFonts w:ascii="Verdana" w:hAnsi="Verdana"/>
        </w:rPr>
        <w:t>.</w:t>
      </w:r>
    </w:p>
    <w:p w:rsidR="0066664F" w:rsidRDefault="0066664F">
      <w:pPr>
        <w:rPr>
          <w:rFonts w:ascii="Verdana" w:hAnsi="Verdana"/>
          <w:b/>
          <w:sz w:val="28"/>
          <w:szCs w:val="20"/>
          <w:lang w:eastAsia="en-US"/>
        </w:rPr>
      </w:pPr>
    </w:p>
    <w:p w:rsidR="006A0211" w:rsidRDefault="006A0211" w:rsidP="006A0211">
      <w:pPr>
        <w:rPr>
          <w:lang w:eastAsia="en-US"/>
        </w:rPr>
      </w:pPr>
      <w:bookmarkStart w:id="19" w:name="_Toc417819332"/>
    </w:p>
    <w:p w:rsidR="006A0211" w:rsidRDefault="006A0211" w:rsidP="006A0211">
      <w:pPr>
        <w:rPr>
          <w:lang w:eastAsia="en-US"/>
        </w:rPr>
      </w:pPr>
    </w:p>
    <w:p w:rsidR="006A0211" w:rsidRPr="006A0211" w:rsidRDefault="006A0211" w:rsidP="006A0211">
      <w:pPr>
        <w:rPr>
          <w:lang w:eastAsia="en-US"/>
        </w:rPr>
      </w:pPr>
    </w:p>
    <w:bookmarkEnd w:id="19"/>
    <w:p w:rsidR="00FA1BC9" w:rsidRPr="0066664F" w:rsidRDefault="00204473" w:rsidP="00BE1DCA">
      <w:pPr>
        <w:ind w:left="-113" w:right="545"/>
        <w:jc w:val="both"/>
        <w:rPr>
          <w:rFonts w:ascii="Verdana" w:hAnsi="Verdana"/>
        </w:rPr>
      </w:pPr>
      <w:r w:rsidRPr="0066664F">
        <w:rPr>
          <w:rFonts w:ascii="Verdana" w:hAnsi="Verdana"/>
        </w:rPr>
        <w:t xml:space="preserve"> </w:t>
      </w:r>
    </w:p>
    <w:p w:rsidR="00FA1BC9" w:rsidRPr="00CA76E2" w:rsidRDefault="00FA1BC9" w:rsidP="00FA1BC9">
      <w:pPr>
        <w:rPr>
          <w:rFonts w:ascii="Verdana" w:hAnsi="Verdana"/>
        </w:rPr>
      </w:pPr>
    </w:p>
    <w:p w:rsidR="00B12C09" w:rsidRDefault="00B12C09">
      <w:pPr>
        <w:rPr>
          <w:rFonts w:ascii="Verdana" w:hAnsi="Verdana"/>
          <w:b/>
          <w:sz w:val="28"/>
          <w:szCs w:val="20"/>
          <w:lang w:eastAsia="en-US"/>
        </w:rPr>
      </w:pPr>
      <w:r>
        <w:rPr>
          <w:rFonts w:ascii="Verdana" w:hAnsi="Verdana"/>
        </w:rPr>
        <w:br w:type="page"/>
      </w:r>
    </w:p>
    <w:p w:rsidR="00897F4E" w:rsidRPr="00897F4E" w:rsidRDefault="001E3581" w:rsidP="00BE1DCA">
      <w:pPr>
        <w:pStyle w:val="Heading2"/>
        <w:numPr>
          <w:ilvl w:val="0"/>
          <w:numId w:val="0"/>
        </w:numPr>
        <w:ind w:left="-227"/>
        <w:rPr>
          <w:rFonts w:ascii="Verdana" w:hAnsi="Verdana"/>
        </w:rPr>
      </w:pPr>
      <w:bookmarkStart w:id="20" w:name="_Toc417819333"/>
      <w:bookmarkStart w:id="21" w:name="_Toc508784275"/>
      <w:r>
        <w:rPr>
          <w:rFonts w:ascii="Verdana" w:hAnsi="Verdana"/>
        </w:rPr>
        <w:lastRenderedPageBreak/>
        <w:t>3.</w:t>
      </w:r>
      <w:r w:rsidR="00011966">
        <w:rPr>
          <w:rFonts w:ascii="Verdana" w:hAnsi="Verdana"/>
        </w:rPr>
        <w:t>3</w:t>
      </w:r>
      <w:r>
        <w:rPr>
          <w:rFonts w:ascii="Verdana" w:hAnsi="Verdana"/>
        </w:rPr>
        <w:t xml:space="preserve">    </w:t>
      </w:r>
      <w:r w:rsidR="00897F4E" w:rsidRPr="00897F4E">
        <w:rPr>
          <w:rFonts w:ascii="Verdana" w:hAnsi="Verdana"/>
        </w:rPr>
        <w:t>Timeliness</w:t>
      </w:r>
      <w:r w:rsidR="00897F4E">
        <w:rPr>
          <w:rFonts w:ascii="Verdana" w:hAnsi="Verdana"/>
        </w:rPr>
        <w:t xml:space="preserve"> of testing</w:t>
      </w:r>
      <w:bookmarkEnd w:id="20"/>
      <w:bookmarkEnd w:id="21"/>
    </w:p>
    <w:p w:rsidR="00C07931" w:rsidRDefault="00C07931" w:rsidP="008D5A93">
      <w:pPr>
        <w:pStyle w:val="Caption"/>
        <w:rPr>
          <w:rFonts w:ascii="Verdana" w:hAnsi="Verdana"/>
          <w:b w:val="0"/>
          <w:sz w:val="24"/>
          <w:szCs w:val="24"/>
        </w:rPr>
      </w:pPr>
    </w:p>
    <w:p w:rsidR="008D5A93" w:rsidRPr="006A0211" w:rsidRDefault="00B65916" w:rsidP="00C07931">
      <w:pPr>
        <w:pStyle w:val="Caption"/>
        <w:ind w:left="-142"/>
        <w:rPr>
          <w:rFonts w:ascii="Verdana" w:hAnsi="Verdana"/>
          <w:b w:val="0"/>
          <w:i/>
          <w:sz w:val="24"/>
          <w:szCs w:val="24"/>
        </w:rPr>
      </w:pPr>
      <w:bookmarkStart w:id="22" w:name="_Toc440880524"/>
      <w:bookmarkStart w:id="23" w:name="_Toc477160204"/>
      <w:r w:rsidRPr="006A0211">
        <w:rPr>
          <w:rFonts w:ascii="Verdana" w:hAnsi="Verdana"/>
          <w:b w:val="0"/>
          <w:i/>
          <w:sz w:val="24"/>
          <w:szCs w:val="24"/>
        </w:rPr>
        <w:t>Standard</w:t>
      </w:r>
      <w:r w:rsidR="00EB6CA0" w:rsidRPr="006A0211">
        <w:rPr>
          <w:rFonts w:ascii="Verdana" w:hAnsi="Verdana"/>
          <w:b w:val="0"/>
          <w:i/>
          <w:sz w:val="24"/>
          <w:szCs w:val="24"/>
        </w:rPr>
        <w:t xml:space="preserve"> 3</w:t>
      </w:r>
      <w:r w:rsidRPr="006A0211">
        <w:rPr>
          <w:rFonts w:ascii="Verdana" w:hAnsi="Verdana"/>
          <w:b w:val="0"/>
          <w:i/>
          <w:sz w:val="24"/>
          <w:szCs w:val="24"/>
        </w:rPr>
        <w:t xml:space="preserve">: </w:t>
      </w:r>
      <w:r w:rsidR="00C26887" w:rsidRPr="006A0211">
        <w:rPr>
          <w:rFonts w:ascii="Verdana" w:hAnsi="Verdana"/>
          <w:b w:val="0"/>
          <w:i/>
          <w:sz w:val="24"/>
          <w:szCs w:val="24"/>
        </w:rPr>
        <w:t>&gt;70% of well babies screened receive</w:t>
      </w:r>
      <w:r w:rsidRPr="006A0211">
        <w:rPr>
          <w:rFonts w:ascii="Verdana" w:hAnsi="Verdana"/>
          <w:b w:val="0"/>
          <w:i/>
          <w:sz w:val="24"/>
          <w:szCs w:val="24"/>
        </w:rPr>
        <w:t xml:space="preserve"> the first screening test within the first week of life</w:t>
      </w:r>
      <w:bookmarkEnd w:id="22"/>
      <w:bookmarkEnd w:id="23"/>
      <w:r w:rsidRPr="006A0211">
        <w:rPr>
          <w:rFonts w:ascii="Verdana" w:hAnsi="Verdana"/>
          <w:b w:val="0"/>
          <w:i/>
          <w:sz w:val="24"/>
          <w:szCs w:val="24"/>
        </w:rPr>
        <w:t xml:space="preserve"> </w:t>
      </w:r>
    </w:p>
    <w:p w:rsidR="00C07931" w:rsidRDefault="00C07931" w:rsidP="00BE1DCA">
      <w:pPr>
        <w:pStyle w:val="Caption"/>
        <w:ind w:left="-227"/>
        <w:rPr>
          <w:rFonts w:ascii="Verdana" w:hAnsi="Verdana"/>
          <w:sz w:val="24"/>
          <w:szCs w:val="24"/>
        </w:rPr>
      </w:pPr>
      <w:bookmarkStart w:id="24" w:name="_Toc414867438"/>
    </w:p>
    <w:p w:rsidR="009E6DBD" w:rsidRDefault="009E6DBD" w:rsidP="00BE1DCA">
      <w:pPr>
        <w:pStyle w:val="Caption"/>
        <w:ind w:left="-227"/>
        <w:rPr>
          <w:rFonts w:ascii="Verdana" w:hAnsi="Verdana"/>
          <w:b w:val="0"/>
          <w:sz w:val="24"/>
          <w:szCs w:val="24"/>
        </w:rPr>
      </w:pPr>
      <w:bookmarkStart w:id="25" w:name="_Toc477160205"/>
      <w:r>
        <w:rPr>
          <w:rFonts w:ascii="Verdana" w:hAnsi="Verdana"/>
          <w:sz w:val="24"/>
          <w:szCs w:val="24"/>
        </w:rPr>
        <w:t xml:space="preserve"> </w:t>
      </w:r>
      <w:r w:rsidR="00DB0DEF">
        <w:rPr>
          <w:rFonts w:ascii="Verdana" w:hAnsi="Verdana"/>
          <w:sz w:val="24"/>
          <w:szCs w:val="24"/>
        </w:rPr>
        <w:t>Graph</w:t>
      </w:r>
      <w:r w:rsidR="008D5A93" w:rsidRPr="00E50443">
        <w:rPr>
          <w:rFonts w:ascii="Verdana" w:hAnsi="Verdana"/>
          <w:sz w:val="24"/>
          <w:szCs w:val="24"/>
        </w:rPr>
        <w:t xml:space="preserve"> </w:t>
      </w:r>
      <w:r w:rsidR="009C739E">
        <w:rPr>
          <w:rFonts w:ascii="Verdana" w:hAnsi="Verdana"/>
          <w:sz w:val="24"/>
          <w:szCs w:val="24"/>
        </w:rPr>
        <w:t>1:</w:t>
      </w:r>
      <w:r w:rsidR="008D5A93">
        <w:rPr>
          <w:rFonts w:ascii="Verdana" w:hAnsi="Verdana"/>
          <w:b w:val="0"/>
          <w:sz w:val="24"/>
          <w:szCs w:val="24"/>
        </w:rPr>
        <w:t xml:space="preserve"> W</w:t>
      </w:r>
      <w:r w:rsidR="008D5A93" w:rsidRPr="00B12C09">
        <w:rPr>
          <w:rFonts w:ascii="Verdana" w:hAnsi="Verdana"/>
          <w:b w:val="0"/>
          <w:sz w:val="24"/>
          <w:szCs w:val="24"/>
        </w:rPr>
        <w:t>ell babies receiving first test</w:t>
      </w:r>
      <w:r w:rsidR="00A04FD7">
        <w:rPr>
          <w:rFonts w:ascii="Verdana" w:hAnsi="Verdana"/>
          <w:b w:val="0"/>
          <w:sz w:val="24"/>
          <w:szCs w:val="24"/>
        </w:rPr>
        <w:t xml:space="preserve"> in hospital</w:t>
      </w:r>
      <w:r w:rsidR="008D5A93" w:rsidRPr="00B12C09">
        <w:rPr>
          <w:rFonts w:ascii="Verdana" w:hAnsi="Verdana"/>
          <w:b w:val="0"/>
          <w:sz w:val="24"/>
          <w:szCs w:val="24"/>
        </w:rPr>
        <w:t xml:space="preserve"> within seven days of </w:t>
      </w:r>
      <w:r>
        <w:rPr>
          <w:rFonts w:ascii="Verdana" w:hAnsi="Verdana"/>
          <w:b w:val="0"/>
          <w:sz w:val="24"/>
          <w:szCs w:val="24"/>
        </w:rPr>
        <w:t xml:space="preserve">  </w:t>
      </w:r>
    </w:p>
    <w:p w:rsidR="008D5A93" w:rsidRDefault="009E6DBD" w:rsidP="00BE1DCA">
      <w:pPr>
        <w:pStyle w:val="Caption"/>
        <w:ind w:left="-227"/>
        <w:rPr>
          <w:rFonts w:ascii="Verdana" w:hAnsi="Verdana"/>
          <w:b w:val="0"/>
          <w:sz w:val="24"/>
          <w:szCs w:val="24"/>
        </w:rPr>
      </w:pPr>
      <w:r>
        <w:rPr>
          <w:rFonts w:ascii="Verdana" w:hAnsi="Verdana"/>
          <w:sz w:val="24"/>
          <w:szCs w:val="24"/>
        </w:rPr>
        <w:t xml:space="preserve"> </w:t>
      </w:r>
      <w:r w:rsidR="008D5A93" w:rsidRPr="00B12C09">
        <w:rPr>
          <w:rFonts w:ascii="Verdana" w:hAnsi="Verdana"/>
          <w:b w:val="0"/>
          <w:sz w:val="24"/>
          <w:szCs w:val="24"/>
        </w:rPr>
        <w:t>birth</w:t>
      </w:r>
      <w:bookmarkEnd w:id="24"/>
      <w:bookmarkEnd w:id="25"/>
    </w:p>
    <w:p w:rsidR="009C5415" w:rsidRPr="00561BEC" w:rsidRDefault="000948ED" w:rsidP="00561BEC">
      <w:pPr>
        <w:rPr>
          <w:rFonts w:ascii="Arial" w:hAnsi="Arial" w:cs="Arial"/>
          <w:sz w:val="20"/>
          <w:szCs w:val="20"/>
        </w:rPr>
      </w:pPr>
      <w:r w:rsidRPr="000948ED">
        <w:rPr>
          <w:rFonts w:ascii="Arial" w:hAnsi="Arial" w:cs="Arial"/>
          <w:noProof/>
          <w:sz w:val="20"/>
          <w:szCs w:val="20"/>
        </w:rPr>
        <w:t xml:space="preserve"> </w:t>
      </w:r>
      <w:r w:rsidR="005A7D25" w:rsidRPr="005A7D25">
        <w:rPr>
          <w:noProof/>
        </w:rPr>
        <w:drawing>
          <wp:inline distT="0" distB="0" distL="0" distR="0">
            <wp:extent cx="5926455" cy="3028689"/>
            <wp:effectExtent l="0" t="0" r="0" b="63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26455" cy="3028689"/>
                    </a:xfrm>
                    <a:prstGeom prst="rect">
                      <a:avLst/>
                    </a:prstGeom>
                    <a:noFill/>
                    <a:ln>
                      <a:noFill/>
                    </a:ln>
                  </pic:spPr>
                </pic:pic>
              </a:graphicData>
            </a:graphic>
          </wp:inline>
        </w:drawing>
      </w:r>
    </w:p>
    <w:p w:rsidR="009C5415" w:rsidRPr="00561BEC" w:rsidRDefault="009C5415" w:rsidP="00561BEC">
      <w:pPr>
        <w:rPr>
          <w:rFonts w:ascii="Arial" w:hAnsi="Arial" w:cs="Arial"/>
          <w:sz w:val="20"/>
          <w:szCs w:val="20"/>
        </w:rPr>
      </w:pPr>
    </w:p>
    <w:p w:rsidR="009C5415" w:rsidRDefault="00DB0DEF" w:rsidP="00D13E59">
      <w:pPr>
        <w:pStyle w:val="Caption"/>
        <w:keepNext/>
        <w:tabs>
          <w:tab w:val="left" w:pos="9707"/>
        </w:tabs>
        <w:rPr>
          <w:rFonts w:ascii="Verdana" w:hAnsi="Verdana"/>
          <w:b w:val="0"/>
          <w:sz w:val="24"/>
          <w:szCs w:val="24"/>
        </w:rPr>
      </w:pPr>
      <w:bookmarkStart w:id="26" w:name="_Toc477160206"/>
      <w:r>
        <w:rPr>
          <w:rFonts w:ascii="Verdana" w:hAnsi="Verdana"/>
          <w:sz w:val="24"/>
          <w:szCs w:val="24"/>
        </w:rPr>
        <w:t>Graph</w:t>
      </w:r>
      <w:r w:rsidRPr="00E50443">
        <w:rPr>
          <w:rFonts w:ascii="Verdana" w:hAnsi="Verdana"/>
          <w:sz w:val="24"/>
          <w:szCs w:val="24"/>
        </w:rPr>
        <w:t xml:space="preserve"> </w:t>
      </w:r>
      <w:r w:rsidR="005C0E9C" w:rsidRPr="00384CF6">
        <w:rPr>
          <w:rFonts w:ascii="Verdana" w:hAnsi="Verdana"/>
          <w:sz w:val="24"/>
          <w:szCs w:val="24"/>
        </w:rPr>
        <w:fldChar w:fldCharType="begin"/>
      </w:r>
      <w:r w:rsidR="009C5415" w:rsidRPr="00384CF6">
        <w:rPr>
          <w:rFonts w:ascii="Verdana" w:hAnsi="Verdana"/>
          <w:sz w:val="24"/>
          <w:szCs w:val="24"/>
        </w:rPr>
        <w:instrText xml:space="preserve"> SEQ Figure \* ARABIC </w:instrText>
      </w:r>
      <w:r w:rsidR="005C0E9C" w:rsidRPr="00384CF6">
        <w:rPr>
          <w:rFonts w:ascii="Verdana" w:hAnsi="Verdana"/>
          <w:sz w:val="24"/>
          <w:szCs w:val="24"/>
        </w:rPr>
        <w:fldChar w:fldCharType="separate"/>
      </w:r>
      <w:r w:rsidR="001D0DA4">
        <w:rPr>
          <w:rFonts w:ascii="Verdana" w:hAnsi="Verdana"/>
          <w:noProof/>
          <w:sz w:val="24"/>
          <w:szCs w:val="24"/>
        </w:rPr>
        <w:t>2</w:t>
      </w:r>
      <w:r w:rsidR="005C0E9C" w:rsidRPr="00384CF6">
        <w:rPr>
          <w:rFonts w:ascii="Verdana" w:hAnsi="Verdana"/>
          <w:sz w:val="24"/>
          <w:szCs w:val="24"/>
        </w:rPr>
        <w:fldChar w:fldCharType="end"/>
      </w:r>
      <w:r w:rsidR="009C739E">
        <w:rPr>
          <w:rFonts w:ascii="Verdana" w:hAnsi="Verdana"/>
          <w:sz w:val="24"/>
          <w:szCs w:val="24"/>
        </w:rPr>
        <w:t>:</w:t>
      </w:r>
      <w:r w:rsidR="009C5415">
        <w:t xml:space="preserve"> </w:t>
      </w:r>
      <w:r w:rsidR="009C5415" w:rsidRPr="0007490E">
        <w:rPr>
          <w:rFonts w:ascii="Verdana" w:hAnsi="Verdana"/>
          <w:b w:val="0"/>
          <w:sz w:val="24"/>
          <w:szCs w:val="24"/>
        </w:rPr>
        <w:t>Well babies receiving first test</w:t>
      </w:r>
      <w:r w:rsidR="009C5415" w:rsidRPr="0007490E">
        <w:rPr>
          <w:rFonts w:ascii="Verdana" w:hAnsi="Verdana"/>
          <w:sz w:val="24"/>
          <w:szCs w:val="24"/>
        </w:rPr>
        <w:t xml:space="preserve"> </w:t>
      </w:r>
      <w:r w:rsidR="009C5415" w:rsidRPr="0007490E">
        <w:rPr>
          <w:rFonts w:ascii="Verdana" w:hAnsi="Verdana"/>
          <w:b w:val="0"/>
          <w:sz w:val="24"/>
          <w:szCs w:val="24"/>
        </w:rPr>
        <w:t>in the</w:t>
      </w:r>
      <w:r w:rsidR="009C5415" w:rsidRPr="0007490E">
        <w:rPr>
          <w:rFonts w:ascii="Verdana" w:hAnsi="Verdana"/>
          <w:sz w:val="24"/>
          <w:szCs w:val="24"/>
        </w:rPr>
        <w:t xml:space="preserve"> </w:t>
      </w:r>
      <w:r w:rsidR="009C5415" w:rsidRPr="00E11731">
        <w:rPr>
          <w:rFonts w:ascii="Verdana" w:hAnsi="Verdana"/>
          <w:b w:val="0"/>
          <w:sz w:val="24"/>
          <w:szCs w:val="24"/>
        </w:rPr>
        <w:t>community</w:t>
      </w:r>
      <w:r w:rsidR="009C5415" w:rsidRPr="0007490E">
        <w:rPr>
          <w:rFonts w:ascii="Verdana" w:hAnsi="Verdana"/>
          <w:sz w:val="24"/>
          <w:szCs w:val="24"/>
        </w:rPr>
        <w:t xml:space="preserve"> </w:t>
      </w:r>
      <w:r w:rsidR="009C5415" w:rsidRPr="0007490E">
        <w:rPr>
          <w:rFonts w:ascii="Verdana" w:hAnsi="Verdana"/>
          <w:b w:val="0"/>
          <w:sz w:val="24"/>
          <w:szCs w:val="24"/>
        </w:rPr>
        <w:t>within seven days of birth</w:t>
      </w:r>
      <w:bookmarkEnd w:id="26"/>
    </w:p>
    <w:p w:rsidR="005A7D25" w:rsidRPr="005A7D25" w:rsidRDefault="005A7D25" w:rsidP="005A7D25"/>
    <w:p w:rsidR="00686B0C" w:rsidRPr="00686B0C" w:rsidRDefault="005A7D25" w:rsidP="00686B0C">
      <w:r w:rsidRPr="005A7D25">
        <w:rPr>
          <w:noProof/>
        </w:rPr>
        <w:drawing>
          <wp:inline distT="0" distB="0" distL="0" distR="0">
            <wp:extent cx="5926455" cy="3028689"/>
            <wp:effectExtent l="0" t="0" r="0" b="63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926455" cy="3028689"/>
                    </a:xfrm>
                    <a:prstGeom prst="rect">
                      <a:avLst/>
                    </a:prstGeom>
                    <a:noFill/>
                    <a:ln>
                      <a:noFill/>
                    </a:ln>
                  </pic:spPr>
                </pic:pic>
              </a:graphicData>
            </a:graphic>
          </wp:inline>
        </w:drawing>
      </w:r>
    </w:p>
    <w:p w:rsidR="00D13E59" w:rsidRDefault="00D13E59" w:rsidP="00D13E59"/>
    <w:p w:rsidR="009C5415" w:rsidRPr="0007490E" w:rsidRDefault="009C5415" w:rsidP="00D13E59">
      <w:pPr>
        <w:ind w:right="57"/>
        <w:jc w:val="both"/>
        <w:rPr>
          <w:rFonts w:ascii="Verdana" w:hAnsi="Verdana"/>
        </w:rPr>
      </w:pPr>
      <w:r w:rsidRPr="0007490E">
        <w:rPr>
          <w:rFonts w:ascii="Verdana" w:hAnsi="Verdana" w:cs="Helvetica"/>
        </w:rPr>
        <w:t xml:space="preserve">The all Wales average for well babies having an initial test within seven days of birth is </w:t>
      </w:r>
      <w:r w:rsidRPr="00924E0B">
        <w:rPr>
          <w:rFonts w:ascii="Verdana" w:hAnsi="Verdana" w:cs="Helvetica"/>
        </w:rPr>
        <w:t>7</w:t>
      </w:r>
      <w:r w:rsidR="000948ED">
        <w:rPr>
          <w:rFonts w:ascii="Verdana" w:hAnsi="Verdana" w:cs="Helvetica"/>
        </w:rPr>
        <w:t>5.1</w:t>
      </w:r>
      <w:r w:rsidRPr="00924E0B">
        <w:rPr>
          <w:rFonts w:ascii="Verdana" w:hAnsi="Verdana" w:cs="Helvetica"/>
        </w:rPr>
        <w:t>% which is a</w:t>
      </w:r>
      <w:r w:rsidR="000948ED">
        <w:rPr>
          <w:rFonts w:ascii="Verdana" w:hAnsi="Verdana" w:cs="Helvetica"/>
        </w:rPr>
        <w:t>n increase of 1.6</w:t>
      </w:r>
      <w:r w:rsidRPr="00924E0B">
        <w:rPr>
          <w:rFonts w:ascii="Verdana" w:hAnsi="Verdana" w:cs="Helvetica"/>
        </w:rPr>
        <w:t>% on the previous year.</w:t>
      </w:r>
    </w:p>
    <w:p w:rsidR="009C5415" w:rsidRPr="0007490E" w:rsidRDefault="009C5415" w:rsidP="00D503B7">
      <w:pPr>
        <w:ind w:right="57"/>
        <w:jc w:val="both"/>
        <w:rPr>
          <w:rFonts w:ascii="Verdana" w:hAnsi="Verdana" w:cs="Helvetica"/>
        </w:rPr>
      </w:pPr>
      <w:r w:rsidRPr="0007490E">
        <w:rPr>
          <w:rFonts w:ascii="Verdana" w:hAnsi="Verdana" w:cs="Helvetica"/>
        </w:rPr>
        <w:lastRenderedPageBreak/>
        <w:t>In some areas it is not possible to perform an initial screen in hospital</w:t>
      </w:r>
      <w:r>
        <w:rPr>
          <w:rFonts w:ascii="Verdana" w:hAnsi="Verdana" w:cs="Helvetica"/>
        </w:rPr>
        <w:t>.</w:t>
      </w:r>
      <w:r w:rsidRPr="0007490E">
        <w:rPr>
          <w:rFonts w:ascii="Verdana" w:hAnsi="Verdana" w:cs="Helvetica"/>
        </w:rPr>
        <w:t xml:space="preserve"> Home births, early discharges from hospital and the </w:t>
      </w:r>
      <w:r>
        <w:rPr>
          <w:rFonts w:ascii="Verdana" w:hAnsi="Verdana" w:cs="Helvetica"/>
        </w:rPr>
        <w:t xml:space="preserve"> limited </w:t>
      </w:r>
      <w:r w:rsidRPr="0007490E">
        <w:rPr>
          <w:rFonts w:ascii="Verdana" w:hAnsi="Verdana" w:cs="Helvetica"/>
        </w:rPr>
        <w:t xml:space="preserve">hospital screening at weekends affect this figure as there is no hospital screening opportunity.  </w:t>
      </w:r>
    </w:p>
    <w:p w:rsidR="009C5415" w:rsidRDefault="009C5415" w:rsidP="00220D83">
      <w:pPr>
        <w:autoSpaceDE w:val="0"/>
        <w:autoSpaceDN w:val="0"/>
        <w:adjustRightInd w:val="0"/>
        <w:ind w:left="34" w:right="545"/>
        <w:jc w:val="both"/>
        <w:rPr>
          <w:rFonts w:ascii="Verdana" w:hAnsi="Verdana" w:cs="Helvetica"/>
        </w:rPr>
      </w:pPr>
    </w:p>
    <w:p w:rsidR="009C5415" w:rsidRPr="006A0211" w:rsidRDefault="009C5415" w:rsidP="00220D83">
      <w:pPr>
        <w:autoSpaceDE w:val="0"/>
        <w:autoSpaceDN w:val="0"/>
        <w:adjustRightInd w:val="0"/>
        <w:ind w:left="34" w:right="545"/>
        <w:jc w:val="both"/>
        <w:rPr>
          <w:rFonts w:ascii="Verdana" w:hAnsi="Verdana" w:cs="Helvetica"/>
          <w:i/>
        </w:rPr>
      </w:pPr>
      <w:r w:rsidRPr="006A0211">
        <w:rPr>
          <w:rFonts w:ascii="Verdana" w:hAnsi="Verdana" w:cs="Helvetica"/>
          <w:i/>
        </w:rPr>
        <w:t xml:space="preserve">Standard 4: ≥90% of well babies entering the screening programme complete screening within four weeks </w:t>
      </w:r>
    </w:p>
    <w:p w:rsidR="009C5415" w:rsidRPr="00561BEC" w:rsidRDefault="009C5415" w:rsidP="00561BEC">
      <w:pPr>
        <w:rPr>
          <w:rFonts w:ascii="Arial" w:hAnsi="Arial" w:cs="Arial"/>
          <w:sz w:val="20"/>
          <w:szCs w:val="20"/>
        </w:rPr>
      </w:pPr>
    </w:p>
    <w:p w:rsidR="009C5415" w:rsidRDefault="00DB0DEF" w:rsidP="00561BEC">
      <w:pPr>
        <w:rPr>
          <w:rFonts w:ascii="Verdana" w:hAnsi="Verdana"/>
        </w:rPr>
      </w:pPr>
      <w:bookmarkStart w:id="27" w:name="_Toc477160207"/>
      <w:r w:rsidRPr="00DB0DEF">
        <w:rPr>
          <w:rFonts w:ascii="Verdana" w:hAnsi="Verdana"/>
          <w:b/>
        </w:rPr>
        <w:t>Graph</w:t>
      </w:r>
      <w:r w:rsidRPr="00E50443">
        <w:rPr>
          <w:rFonts w:ascii="Verdana" w:hAnsi="Verdana"/>
        </w:rPr>
        <w:t xml:space="preserve"> </w:t>
      </w:r>
      <w:r w:rsidR="009C739E">
        <w:rPr>
          <w:rFonts w:ascii="Verdana" w:hAnsi="Verdana"/>
          <w:b/>
        </w:rPr>
        <w:t>3:</w:t>
      </w:r>
      <w:r w:rsidR="009C5415">
        <w:rPr>
          <w:rFonts w:ascii="Verdana" w:hAnsi="Verdana"/>
        </w:rPr>
        <w:t xml:space="preserve"> </w:t>
      </w:r>
      <w:r w:rsidR="009C5415" w:rsidRPr="00220D83">
        <w:rPr>
          <w:rFonts w:ascii="Verdana" w:hAnsi="Verdana"/>
        </w:rPr>
        <w:t>Well babies completing screening within four weeks</w:t>
      </w:r>
      <w:bookmarkEnd w:id="27"/>
    </w:p>
    <w:p w:rsidR="00346E7D" w:rsidRPr="00561BEC" w:rsidRDefault="00346E7D" w:rsidP="00561BEC">
      <w:pPr>
        <w:rPr>
          <w:rFonts w:ascii="Arial" w:hAnsi="Arial" w:cs="Arial"/>
          <w:sz w:val="20"/>
          <w:szCs w:val="20"/>
        </w:rPr>
      </w:pPr>
    </w:p>
    <w:p w:rsidR="009C5415" w:rsidRPr="00561BEC" w:rsidRDefault="002632AE" w:rsidP="00561BEC">
      <w:pPr>
        <w:rPr>
          <w:rFonts w:ascii="Arial" w:hAnsi="Arial" w:cs="Arial"/>
          <w:sz w:val="20"/>
          <w:szCs w:val="20"/>
        </w:rPr>
      </w:pPr>
      <w:r w:rsidRPr="002632AE">
        <w:rPr>
          <w:noProof/>
        </w:rPr>
        <w:drawing>
          <wp:inline distT="0" distB="0" distL="0" distR="0">
            <wp:extent cx="5926455" cy="3028689"/>
            <wp:effectExtent l="0" t="0" r="0" b="63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926455" cy="3028689"/>
                    </a:xfrm>
                    <a:prstGeom prst="rect">
                      <a:avLst/>
                    </a:prstGeom>
                    <a:noFill/>
                    <a:ln>
                      <a:noFill/>
                    </a:ln>
                  </pic:spPr>
                </pic:pic>
              </a:graphicData>
            </a:graphic>
          </wp:inline>
        </w:drawing>
      </w:r>
    </w:p>
    <w:p w:rsidR="009C5415" w:rsidRPr="00561BEC" w:rsidRDefault="009C5415" w:rsidP="00561BEC">
      <w:pPr>
        <w:rPr>
          <w:rFonts w:ascii="Arial" w:hAnsi="Arial" w:cs="Arial"/>
          <w:sz w:val="20"/>
          <w:szCs w:val="20"/>
        </w:rPr>
      </w:pPr>
    </w:p>
    <w:p w:rsidR="00D6026F" w:rsidRDefault="00D6026F" w:rsidP="002B0B4C">
      <w:pPr>
        <w:autoSpaceDE w:val="0"/>
        <w:autoSpaceDN w:val="0"/>
        <w:adjustRightInd w:val="0"/>
        <w:ind w:right="545"/>
        <w:jc w:val="both"/>
        <w:rPr>
          <w:rFonts w:ascii="Arial" w:hAnsi="Arial" w:cs="Arial"/>
          <w:sz w:val="20"/>
          <w:szCs w:val="20"/>
        </w:rPr>
      </w:pPr>
    </w:p>
    <w:p w:rsidR="009C5415" w:rsidRPr="0071731A" w:rsidRDefault="009C5415" w:rsidP="00D503B7">
      <w:pPr>
        <w:ind w:right="57"/>
        <w:jc w:val="both"/>
        <w:rPr>
          <w:rFonts w:ascii="Verdana" w:hAnsi="Verdana" w:cs="Helvetica"/>
        </w:rPr>
      </w:pPr>
      <w:r w:rsidRPr="0071731A">
        <w:rPr>
          <w:rFonts w:ascii="Verdana" w:hAnsi="Verdana" w:cs="Helvetica"/>
        </w:rPr>
        <w:t xml:space="preserve">Twenty </w:t>
      </w:r>
      <w:r w:rsidR="0071731A" w:rsidRPr="0071731A">
        <w:rPr>
          <w:rFonts w:ascii="Verdana" w:hAnsi="Verdana" w:cs="Helvetica"/>
        </w:rPr>
        <w:t>seven</w:t>
      </w:r>
      <w:r w:rsidRPr="0071731A">
        <w:rPr>
          <w:rFonts w:ascii="Verdana" w:hAnsi="Verdana" w:cs="Helvetica"/>
        </w:rPr>
        <w:t xml:space="preserve"> babies were over six weeks old before their initial test.  The figure is </w:t>
      </w:r>
      <w:r w:rsidR="0071731A" w:rsidRPr="0071731A">
        <w:rPr>
          <w:rFonts w:ascii="Verdana" w:hAnsi="Verdana" w:cs="Helvetica"/>
        </w:rPr>
        <w:t>similar to t</w:t>
      </w:r>
      <w:r w:rsidRPr="0071731A">
        <w:rPr>
          <w:rFonts w:ascii="Verdana" w:hAnsi="Verdana" w:cs="Helvetica"/>
        </w:rPr>
        <w:t>he previous year</w:t>
      </w:r>
      <w:r w:rsidR="0071731A" w:rsidRPr="0071731A">
        <w:rPr>
          <w:rFonts w:ascii="Verdana" w:hAnsi="Verdana" w:cs="Helvetica"/>
        </w:rPr>
        <w:t xml:space="preserve">.  </w:t>
      </w:r>
      <w:r w:rsidR="0071731A">
        <w:rPr>
          <w:rFonts w:ascii="Verdana" w:hAnsi="Verdana" w:cs="Helvetica"/>
        </w:rPr>
        <w:t>The service</w:t>
      </w:r>
      <w:r w:rsidR="0071731A" w:rsidRPr="0071731A">
        <w:rPr>
          <w:rFonts w:ascii="Verdana" w:hAnsi="Verdana" w:cs="Helvetica"/>
        </w:rPr>
        <w:t xml:space="preserve"> continues </w:t>
      </w:r>
      <w:r w:rsidRPr="0071731A">
        <w:rPr>
          <w:rFonts w:ascii="Verdana" w:hAnsi="Verdana" w:cs="Helvetica"/>
        </w:rPr>
        <w:t>to encourage attendance by reviewing clinic locations and timings in relation to convenience for parents and agreeing appointments by telephone.</w:t>
      </w:r>
    </w:p>
    <w:p w:rsidR="009C5415" w:rsidRPr="00D503B7" w:rsidRDefault="009C5415" w:rsidP="00D503B7">
      <w:pPr>
        <w:ind w:right="57"/>
        <w:jc w:val="both"/>
        <w:rPr>
          <w:rFonts w:ascii="Verdana" w:hAnsi="Verdana" w:cs="Helvetica"/>
        </w:rPr>
      </w:pPr>
    </w:p>
    <w:p w:rsidR="009C5415" w:rsidRDefault="009C5415" w:rsidP="00D503B7">
      <w:pPr>
        <w:ind w:right="57"/>
        <w:jc w:val="both"/>
        <w:rPr>
          <w:rFonts w:ascii="Verdana" w:hAnsi="Verdana" w:cs="Helvetica"/>
        </w:rPr>
      </w:pPr>
      <w:r w:rsidRPr="0071731A">
        <w:rPr>
          <w:rFonts w:ascii="Verdana" w:hAnsi="Verdana" w:cs="Helvetica"/>
        </w:rPr>
        <w:t xml:space="preserve">Across Wales, 98.7% of well babies completed screening within four weeks which </w:t>
      </w:r>
      <w:r w:rsidR="0071731A" w:rsidRPr="0071731A">
        <w:rPr>
          <w:rFonts w:ascii="Verdana" w:hAnsi="Verdana" w:cs="Helvetica"/>
        </w:rPr>
        <w:t xml:space="preserve">is the same as the </w:t>
      </w:r>
      <w:r w:rsidRPr="0071731A">
        <w:rPr>
          <w:rFonts w:ascii="Verdana" w:hAnsi="Verdana" w:cs="Helvetica"/>
        </w:rPr>
        <w:t xml:space="preserve">previous year. For the majority of Powys resident babies there is no hospital screening opportunity however following a review of frequency of clinics, the standard for the percentage of babies completing screening within four weeks has been comfortably achieved at </w:t>
      </w:r>
      <w:r w:rsidR="0071731A" w:rsidRPr="0071731A">
        <w:rPr>
          <w:rFonts w:ascii="Verdana" w:hAnsi="Verdana" w:cs="Helvetica"/>
        </w:rPr>
        <w:t>96.7</w:t>
      </w:r>
      <w:r w:rsidRPr="0071731A">
        <w:rPr>
          <w:rFonts w:ascii="Verdana" w:hAnsi="Verdana" w:cs="Helvetica"/>
        </w:rPr>
        <w:t xml:space="preserve">% </w:t>
      </w:r>
      <w:r w:rsidR="0071731A" w:rsidRPr="0071731A">
        <w:rPr>
          <w:rFonts w:ascii="Verdana" w:hAnsi="Verdana" w:cs="Helvetica"/>
        </w:rPr>
        <w:t xml:space="preserve">which continues to increase year on year with </w:t>
      </w:r>
      <w:r w:rsidRPr="0071731A">
        <w:rPr>
          <w:rFonts w:ascii="Verdana" w:hAnsi="Verdana" w:cs="Helvetica"/>
        </w:rPr>
        <w:t>a further increase of 1.</w:t>
      </w:r>
      <w:r w:rsidR="0071731A" w:rsidRPr="0071731A">
        <w:rPr>
          <w:rFonts w:ascii="Verdana" w:hAnsi="Verdana" w:cs="Helvetica"/>
        </w:rPr>
        <w:t>3</w:t>
      </w:r>
      <w:r w:rsidRPr="0071731A">
        <w:rPr>
          <w:rFonts w:ascii="Verdana" w:hAnsi="Verdana" w:cs="Helvetica"/>
        </w:rPr>
        <w:t>% from the last report.</w:t>
      </w:r>
      <w:r w:rsidR="0061217E">
        <w:rPr>
          <w:rFonts w:ascii="Verdana" w:hAnsi="Verdana" w:cs="Helvetica"/>
        </w:rPr>
        <w:t xml:space="preserve"> This increase also shows the impact of changing to a hospital screening model in Shropshire which has resulted in more Powys babies being screened in Telford.</w:t>
      </w:r>
    </w:p>
    <w:p w:rsidR="009C5415" w:rsidRPr="00561BEC" w:rsidRDefault="009C5415" w:rsidP="00561BEC">
      <w:pPr>
        <w:rPr>
          <w:rFonts w:ascii="Arial" w:hAnsi="Arial" w:cs="Arial"/>
          <w:sz w:val="20"/>
          <w:szCs w:val="20"/>
        </w:rPr>
      </w:pPr>
    </w:p>
    <w:p w:rsidR="008B4604" w:rsidRDefault="00FA1BC9" w:rsidP="00FF6DAA">
      <w:pPr>
        <w:tabs>
          <w:tab w:val="left" w:pos="31276"/>
          <w:tab w:val="left" w:pos="31404"/>
          <w:tab w:val="left" w:pos="31532"/>
          <w:tab w:val="left" w:pos="31660"/>
        </w:tabs>
        <w:ind w:right="545"/>
        <w:jc w:val="both"/>
        <w:rPr>
          <w:rFonts w:ascii="Verdana" w:hAnsi="Verdana" w:cs="Helvetica"/>
        </w:rPr>
      </w:pPr>
      <w:r w:rsidRPr="0007490E">
        <w:rPr>
          <w:rFonts w:ascii="Verdana" w:hAnsi="Verdana" w:cs="Helvetica"/>
        </w:rPr>
        <w:t xml:space="preserve"> </w:t>
      </w:r>
    </w:p>
    <w:p w:rsidR="00037B3D" w:rsidRDefault="00037B3D" w:rsidP="00FF6DAA">
      <w:pPr>
        <w:tabs>
          <w:tab w:val="left" w:pos="31276"/>
          <w:tab w:val="left" w:pos="31404"/>
          <w:tab w:val="left" w:pos="31532"/>
          <w:tab w:val="left" w:pos="31660"/>
        </w:tabs>
        <w:ind w:right="545"/>
        <w:jc w:val="both"/>
        <w:rPr>
          <w:rFonts w:ascii="Verdana" w:hAnsi="Verdana" w:cs="Helvetica"/>
        </w:rPr>
      </w:pPr>
    </w:p>
    <w:p w:rsidR="00037B3D" w:rsidRDefault="00037B3D" w:rsidP="00FF6DAA">
      <w:pPr>
        <w:tabs>
          <w:tab w:val="left" w:pos="31276"/>
          <w:tab w:val="left" w:pos="31404"/>
          <w:tab w:val="left" w:pos="31532"/>
          <w:tab w:val="left" w:pos="31660"/>
        </w:tabs>
        <w:ind w:right="545"/>
        <w:jc w:val="both"/>
        <w:rPr>
          <w:rFonts w:ascii="Verdana" w:hAnsi="Verdana" w:cs="Helvetica"/>
        </w:rPr>
      </w:pPr>
    </w:p>
    <w:p w:rsidR="00037B3D" w:rsidRDefault="00037B3D" w:rsidP="00FF6DAA">
      <w:pPr>
        <w:tabs>
          <w:tab w:val="left" w:pos="31276"/>
          <w:tab w:val="left" w:pos="31404"/>
          <w:tab w:val="left" w:pos="31532"/>
          <w:tab w:val="left" w:pos="31660"/>
        </w:tabs>
        <w:ind w:right="545"/>
        <w:jc w:val="both"/>
        <w:rPr>
          <w:rFonts w:ascii="Verdana" w:hAnsi="Verdana" w:cs="Tahoma"/>
        </w:rPr>
      </w:pPr>
    </w:p>
    <w:p w:rsidR="00F361CA" w:rsidRPr="00A674F7" w:rsidRDefault="00AE7FE3" w:rsidP="00AE7FE3">
      <w:pPr>
        <w:pStyle w:val="Heading2"/>
        <w:numPr>
          <w:ilvl w:val="0"/>
          <w:numId w:val="0"/>
        </w:numPr>
        <w:ind w:left="1008" w:hanging="1008"/>
        <w:rPr>
          <w:rFonts w:ascii="Verdana" w:hAnsi="Verdana"/>
        </w:rPr>
      </w:pPr>
      <w:bookmarkStart w:id="28" w:name="_Toc417819335"/>
      <w:bookmarkStart w:id="29" w:name="_Toc508784276"/>
      <w:r w:rsidRPr="00723081">
        <w:rPr>
          <w:rFonts w:ascii="Verdana" w:hAnsi="Verdana"/>
        </w:rPr>
        <w:lastRenderedPageBreak/>
        <w:t>3.</w:t>
      </w:r>
      <w:r w:rsidR="00011966" w:rsidRPr="00723081">
        <w:rPr>
          <w:rFonts w:ascii="Verdana" w:hAnsi="Verdana"/>
        </w:rPr>
        <w:t>4</w:t>
      </w:r>
      <w:r w:rsidRPr="00723081">
        <w:rPr>
          <w:rFonts w:ascii="Verdana" w:hAnsi="Verdana"/>
        </w:rPr>
        <w:t xml:space="preserve">  </w:t>
      </w:r>
      <w:r w:rsidR="00A674F7" w:rsidRPr="00723081">
        <w:rPr>
          <w:rFonts w:ascii="Verdana" w:hAnsi="Verdana"/>
        </w:rPr>
        <w:t>Attendance at screening appointments</w:t>
      </w:r>
      <w:r w:rsidR="00253C01" w:rsidRPr="00723081">
        <w:rPr>
          <w:rFonts w:ascii="Verdana" w:hAnsi="Verdana"/>
        </w:rPr>
        <w:t xml:space="preserve"> for well babies</w:t>
      </w:r>
      <w:bookmarkEnd w:id="28"/>
      <w:bookmarkEnd w:id="29"/>
    </w:p>
    <w:p w:rsidR="00C07931" w:rsidRDefault="00C07931" w:rsidP="00FA1BC9">
      <w:pPr>
        <w:tabs>
          <w:tab w:val="left" w:pos="6248"/>
          <w:tab w:val="left" w:pos="9464"/>
          <w:tab w:val="left" w:pos="9700"/>
          <w:tab w:val="left" w:pos="10799"/>
          <w:tab w:val="left" w:pos="11035"/>
          <w:tab w:val="left" w:pos="11271"/>
          <w:tab w:val="left" w:pos="11507"/>
        </w:tabs>
        <w:ind w:left="103"/>
        <w:rPr>
          <w:rFonts w:ascii="Verdana" w:hAnsi="Verdana" w:cs="Arial"/>
          <w:b/>
          <w:bCs/>
          <w:color w:val="800080"/>
          <w:sz w:val="20"/>
          <w:szCs w:val="20"/>
        </w:rPr>
      </w:pPr>
    </w:p>
    <w:p w:rsidR="001A1132" w:rsidRPr="006A0211" w:rsidRDefault="00262132" w:rsidP="00FA1BC9">
      <w:pPr>
        <w:tabs>
          <w:tab w:val="left" w:pos="6248"/>
          <w:tab w:val="left" w:pos="9464"/>
          <w:tab w:val="left" w:pos="9700"/>
          <w:tab w:val="left" w:pos="10799"/>
          <w:tab w:val="left" w:pos="11035"/>
          <w:tab w:val="left" w:pos="11271"/>
          <w:tab w:val="left" w:pos="11507"/>
        </w:tabs>
        <w:ind w:left="103"/>
        <w:rPr>
          <w:rFonts w:ascii="Verdana" w:hAnsi="Verdana" w:cs="Arial"/>
          <w:bCs/>
          <w:i/>
        </w:rPr>
      </w:pPr>
      <w:r w:rsidRPr="006A0211">
        <w:rPr>
          <w:rFonts w:ascii="Verdana" w:hAnsi="Verdana" w:cs="Arial"/>
          <w:bCs/>
          <w:i/>
        </w:rPr>
        <w:t>Standard</w:t>
      </w:r>
      <w:r w:rsidR="0044459E" w:rsidRPr="006A0211">
        <w:rPr>
          <w:rFonts w:ascii="Verdana" w:hAnsi="Verdana" w:cs="Arial"/>
          <w:bCs/>
          <w:i/>
        </w:rPr>
        <w:t xml:space="preserve"> 8</w:t>
      </w:r>
      <w:r w:rsidRPr="006A0211">
        <w:rPr>
          <w:rFonts w:ascii="Verdana" w:hAnsi="Verdana" w:cs="Arial"/>
          <w:bCs/>
          <w:i/>
        </w:rPr>
        <w:t xml:space="preserve">: </w:t>
      </w:r>
      <w:r w:rsidR="001A1132" w:rsidRPr="006A0211">
        <w:rPr>
          <w:rFonts w:ascii="Verdana" w:hAnsi="Verdana" w:cs="Arial"/>
          <w:bCs/>
          <w:i/>
        </w:rPr>
        <w:t xml:space="preserve">≤ </w:t>
      </w:r>
      <w:r w:rsidR="00A459A7">
        <w:rPr>
          <w:rFonts w:ascii="Verdana" w:hAnsi="Verdana" w:cs="Arial"/>
          <w:bCs/>
          <w:i/>
        </w:rPr>
        <w:t>3</w:t>
      </w:r>
      <w:r w:rsidR="001A1132" w:rsidRPr="006A0211">
        <w:rPr>
          <w:rFonts w:ascii="Verdana" w:hAnsi="Verdana" w:cs="Arial"/>
          <w:bCs/>
          <w:i/>
        </w:rPr>
        <w:t xml:space="preserve">% of offered screening appointments not attended (DNA </w:t>
      </w:r>
      <w:r w:rsidR="00A459A7">
        <w:rPr>
          <w:rFonts w:ascii="Verdana" w:hAnsi="Verdana" w:cs="Arial"/>
          <w:bCs/>
          <w:i/>
        </w:rPr>
        <w:t>appointments only</w:t>
      </w:r>
      <w:r w:rsidR="001A1132" w:rsidRPr="006A0211">
        <w:rPr>
          <w:rFonts w:ascii="Verdana" w:hAnsi="Verdana" w:cs="Arial"/>
          <w:bCs/>
          <w:i/>
        </w:rPr>
        <w:t>)</w:t>
      </w:r>
      <w:r w:rsidRPr="006A0211">
        <w:rPr>
          <w:rFonts w:ascii="Verdana" w:hAnsi="Verdana" w:cs="Arial"/>
          <w:bCs/>
          <w:i/>
        </w:rPr>
        <w:t xml:space="preserve"> </w:t>
      </w:r>
    </w:p>
    <w:p w:rsidR="00DE2D7F" w:rsidRPr="006A0211" w:rsidRDefault="00DE2D7F" w:rsidP="00FA1BC9">
      <w:pPr>
        <w:tabs>
          <w:tab w:val="left" w:pos="6248"/>
          <w:tab w:val="left" w:pos="9464"/>
          <w:tab w:val="left" w:pos="9700"/>
          <w:tab w:val="left" w:pos="10799"/>
          <w:tab w:val="left" w:pos="11035"/>
          <w:tab w:val="left" w:pos="11271"/>
          <w:tab w:val="left" w:pos="11507"/>
        </w:tabs>
        <w:ind w:left="103"/>
        <w:rPr>
          <w:rFonts w:ascii="Verdana" w:hAnsi="Verdana" w:cs="Arial"/>
          <w:bCs/>
          <w:i/>
        </w:rPr>
      </w:pPr>
    </w:p>
    <w:p w:rsidR="000E3C50" w:rsidRDefault="001A1132" w:rsidP="00FA1BC9">
      <w:pPr>
        <w:tabs>
          <w:tab w:val="left" w:pos="6248"/>
          <w:tab w:val="left" w:pos="9464"/>
          <w:tab w:val="left" w:pos="9700"/>
          <w:tab w:val="left" w:pos="10799"/>
          <w:tab w:val="left" w:pos="11035"/>
          <w:tab w:val="left" w:pos="11271"/>
          <w:tab w:val="left" w:pos="11507"/>
        </w:tabs>
        <w:ind w:left="103"/>
        <w:rPr>
          <w:rFonts w:ascii="Verdana" w:hAnsi="Verdana" w:cs="Arial"/>
          <w:bCs/>
          <w:i/>
        </w:rPr>
      </w:pPr>
      <w:r w:rsidRPr="006A0211">
        <w:rPr>
          <w:rFonts w:ascii="Verdana" w:hAnsi="Verdana" w:cs="Arial"/>
          <w:bCs/>
          <w:i/>
        </w:rPr>
        <w:t>Standard</w:t>
      </w:r>
      <w:r w:rsidR="0044459E" w:rsidRPr="006A0211">
        <w:rPr>
          <w:rFonts w:ascii="Verdana" w:hAnsi="Verdana" w:cs="Arial"/>
          <w:bCs/>
          <w:i/>
        </w:rPr>
        <w:t xml:space="preserve"> 9</w:t>
      </w:r>
      <w:r w:rsidRPr="006A0211">
        <w:rPr>
          <w:rFonts w:ascii="Verdana" w:hAnsi="Verdana" w:cs="Arial"/>
          <w:bCs/>
          <w:i/>
        </w:rPr>
        <w:t>: &lt; 1%</w:t>
      </w:r>
      <w:r w:rsidR="001501BC" w:rsidRPr="006A0211">
        <w:rPr>
          <w:rFonts w:ascii="Verdana" w:hAnsi="Verdana" w:cs="Arial"/>
          <w:bCs/>
          <w:i/>
        </w:rPr>
        <w:t xml:space="preserve"> of </w:t>
      </w:r>
      <w:r w:rsidRPr="006A0211">
        <w:rPr>
          <w:rFonts w:ascii="Verdana" w:hAnsi="Verdana" w:cs="Arial"/>
          <w:bCs/>
          <w:i/>
        </w:rPr>
        <w:t xml:space="preserve">offered </w:t>
      </w:r>
      <w:r w:rsidR="000E3C50">
        <w:rPr>
          <w:rFonts w:ascii="Verdana" w:hAnsi="Verdana" w:cs="Arial"/>
          <w:bCs/>
          <w:i/>
        </w:rPr>
        <w:t xml:space="preserve">screening appointments </w:t>
      </w:r>
      <w:r w:rsidR="001501BC" w:rsidRPr="006A0211">
        <w:rPr>
          <w:rFonts w:ascii="Verdana" w:hAnsi="Verdana" w:cs="Arial"/>
          <w:bCs/>
          <w:i/>
        </w:rPr>
        <w:t>declined</w:t>
      </w:r>
    </w:p>
    <w:p w:rsidR="00FA1BC9" w:rsidRPr="00CA76E2" w:rsidRDefault="00FA1BC9" w:rsidP="00FA1BC9">
      <w:pPr>
        <w:tabs>
          <w:tab w:val="left" w:pos="6248"/>
          <w:tab w:val="left" w:pos="9464"/>
          <w:tab w:val="left" w:pos="9700"/>
          <w:tab w:val="left" w:pos="10799"/>
          <w:tab w:val="left" w:pos="11035"/>
          <w:tab w:val="left" w:pos="11271"/>
          <w:tab w:val="left" w:pos="11507"/>
        </w:tabs>
        <w:ind w:left="103"/>
        <w:rPr>
          <w:rFonts w:ascii="Verdana" w:hAnsi="Verdana" w:cs="Arial"/>
          <w:color w:val="800080"/>
          <w:sz w:val="20"/>
          <w:szCs w:val="20"/>
        </w:rPr>
      </w:pPr>
      <w:r w:rsidRPr="00CA76E2">
        <w:rPr>
          <w:rFonts w:ascii="Verdana" w:hAnsi="Verdana" w:cs="Arial"/>
          <w:color w:val="800080"/>
          <w:sz w:val="20"/>
          <w:szCs w:val="20"/>
        </w:rPr>
        <w:tab/>
      </w:r>
    </w:p>
    <w:p w:rsidR="00C07931" w:rsidRDefault="001554D0" w:rsidP="001554D0">
      <w:pPr>
        <w:pStyle w:val="Caption"/>
        <w:keepNext/>
        <w:ind w:left="-680"/>
        <w:rPr>
          <w:rFonts w:ascii="Verdana" w:hAnsi="Verdana"/>
          <w:sz w:val="24"/>
          <w:szCs w:val="24"/>
        </w:rPr>
      </w:pPr>
      <w:bookmarkStart w:id="30" w:name="_Toc414867259"/>
      <w:r>
        <w:rPr>
          <w:rFonts w:ascii="Verdana" w:hAnsi="Verdana"/>
          <w:sz w:val="24"/>
          <w:szCs w:val="24"/>
        </w:rPr>
        <w:t xml:space="preserve">         </w:t>
      </w:r>
    </w:p>
    <w:p w:rsidR="00670F06" w:rsidRPr="00670F06" w:rsidRDefault="00670F06" w:rsidP="00C07931">
      <w:pPr>
        <w:pStyle w:val="Caption"/>
        <w:keepNext/>
        <w:ind w:left="-680" w:firstLine="783"/>
        <w:rPr>
          <w:rFonts w:ascii="Verdana" w:hAnsi="Verdana"/>
          <w:sz w:val="24"/>
          <w:szCs w:val="24"/>
        </w:rPr>
      </w:pPr>
      <w:bookmarkStart w:id="31" w:name="_Toc477160208"/>
      <w:r w:rsidRPr="00670F06">
        <w:rPr>
          <w:rFonts w:ascii="Verdana" w:hAnsi="Verdana"/>
          <w:sz w:val="24"/>
          <w:szCs w:val="24"/>
        </w:rPr>
        <w:t>Table</w:t>
      </w:r>
      <w:r w:rsidR="00190F33">
        <w:rPr>
          <w:rFonts w:ascii="Verdana" w:hAnsi="Verdana"/>
          <w:sz w:val="24"/>
          <w:szCs w:val="24"/>
        </w:rPr>
        <w:t xml:space="preserve"> </w:t>
      </w:r>
      <w:r w:rsidR="00011966">
        <w:rPr>
          <w:rFonts w:ascii="Verdana" w:hAnsi="Verdana"/>
          <w:sz w:val="24"/>
          <w:szCs w:val="24"/>
        </w:rPr>
        <w:t>3</w:t>
      </w:r>
      <w:r w:rsidR="003673DE">
        <w:rPr>
          <w:rFonts w:ascii="Verdana" w:hAnsi="Verdana"/>
          <w:sz w:val="24"/>
          <w:szCs w:val="24"/>
        </w:rPr>
        <w:t>.i</w:t>
      </w:r>
      <w:r w:rsidR="009C739E">
        <w:rPr>
          <w:rFonts w:ascii="Verdana" w:hAnsi="Verdana"/>
          <w:sz w:val="24"/>
          <w:szCs w:val="24"/>
        </w:rPr>
        <w:t>:</w:t>
      </w:r>
      <w:r w:rsidRPr="00670F06">
        <w:rPr>
          <w:rFonts w:ascii="Verdana" w:hAnsi="Verdana"/>
          <w:sz w:val="24"/>
          <w:szCs w:val="24"/>
        </w:rPr>
        <w:t xml:space="preserve"> </w:t>
      </w:r>
      <w:r w:rsidR="003673DE" w:rsidRPr="001554D0">
        <w:rPr>
          <w:rFonts w:ascii="Verdana" w:hAnsi="Verdana"/>
          <w:b w:val="0"/>
          <w:sz w:val="24"/>
          <w:szCs w:val="24"/>
        </w:rPr>
        <w:t xml:space="preserve">All Wales </w:t>
      </w:r>
      <w:r w:rsidR="00253C01" w:rsidRPr="001554D0">
        <w:rPr>
          <w:rFonts w:ascii="Verdana" w:hAnsi="Verdana"/>
          <w:b w:val="0"/>
          <w:sz w:val="24"/>
          <w:szCs w:val="24"/>
        </w:rPr>
        <w:t xml:space="preserve">well baby </w:t>
      </w:r>
      <w:r w:rsidR="003673DE" w:rsidRPr="001554D0">
        <w:rPr>
          <w:rFonts w:ascii="Verdana" w:hAnsi="Verdana"/>
          <w:b w:val="0"/>
          <w:sz w:val="24"/>
          <w:szCs w:val="24"/>
        </w:rPr>
        <w:t>a</w:t>
      </w:r>
      <w:r w:rsidRPr="001554D0">
        <w:rPr>
          <w:rFonts w:ascii="Verdana" w:hAnsi="Verdana"/>
          <w:b w:val="0"/>
          <w:sz w:val="24"/>
          <w:szCs w:val="24"/>
        </w:rPr>
        <w:t>ttendance at screening appointments</w:t>
      </w:r>
      <w:bookmarkEnd w:id="30"/>
      <w:bookmarkEnd w:id="31"/>
    </w:p>
    <w:p w:rsidR="00FA1BC9" w:rsidRDefault="00FA1BC9" w:rsidP="00FA1BC9">
      <w:pPr>
        <w:rPr>
          <w:rFonts w:ascii="Verdana" w:hAnsi="Verdana"/>
        </w:rPr>
      </w:pPr>
    </w:p>
    <w:tbl>
      <w:tblPr>
        <w:tblW w:w="9214" w:type="dxa"/>
        <w:tblInd w:w="108" w:type="dxa"/>
        <w:tblLayout w:type="fixed"/>
        <w:tblLook w:val="04A0" w:firstRow="1" w:lastRow="0" w:firstColumn="1" w:lastColumn="0" w:noHBand="0" w:noVBand="1"/>
      </w:tblPr>
      <w:tblGrid>
        <w:gridCol w:w="1843"/>
        <w:gridCol w:w="1418"/>
        <w:gridCol w:w="1275"/>
        <w:gridCol w:w="1560"/>
        <w:gridCol w:w="1984"/>
        <w:gridCol w:w="1134"/>
      </w:tblGrid>
      <w:tr w:rsidR="00FF174B" w:rsidRPr="00ED6694" w:rsidTr="00DE2D7F">
        <w:trPr>
          <w:trHeight w:val="631"/>
        </w:trPr>
        <w:tc>
          <w:tcPr>
            <w:tcW w:w="1843"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8DB3E2" w:themeFill="text2" w:themeFillTint="66"/>
            <w:noWrap/>
            <w:vAlign w:val="center"/>
            <w:hideMark/>
          </w:tcPr>
          <w:p w:rsidR="00FF174B" w:rsidRPr="00ED6694" w:rsidRDefault="00FF174B" w:rsidP="00504D6A">
            <w:pPr>
              <w:jc w:val="center"/>
              <w:rPr>
                <w:rFonts w:ascii="Verdana" w:hAnsi="Verdana" w:cs="Arial"/>
                <w:b/>
                <w:bCs/>
                <w:sz w:val="22"/>
                <w:szCs w:val="22"/>
              </w:rPr>
            </w:pPr>
            <w:r w:rsidRPr="00ED6694">
              <w:rPr>
                <w:rFonts w:ascii="Verdana" w:hAnsi="Verdana" w:cs="Arial"/>
                <w:b/>
                <w:bCs/>
                <w:sz w:val="22"/>
                <w:szCs w:val="22"/>
              </w:rPr>
              <w:t>Screening Location</w:t>
            </w:r>
          </w:p>
        </w:tc>
        <w:tc>
          <w:tcPr>
            <w:tcW w:w="1418"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8DB3E2" w:themeFill="text2" w:themeFillTint="66"/>
            <w:noWrap/>
            <w:vAlign w:val="center"/>
            <w:hideMark/>
          </w:tcPr>
          <w:p w:rsidR="00FF174B" w:rsidRPr="00ED6694" w:rsidRDefault="00FF174B" w:rsidP="00504D6A">
            <w:pPr>
              <w:jc w:val="center"/>
              <w:rPr>
                <w:rFonts w:ascii="Verdana" w:hAnsi="Verdana" w:cs="Arial"/>
                <w:b/>
                <w:bCs/>
                <w:sz w:val="22"/>
                <w:szCs w:val="22"/>
              </w:rPr>
            </w:pPr>
            <w:r w:rsidRPr="00ED6694">
              <w:rPr>
                <w:rFonts w:ascii="Verdana" w:hAnsi="Verdana" w:cs="Arial"/>
                <w:b/>
                <w:bCs/>
                <w:sz w:val="22"/>
                <w:szCs w:val="22"/>
              </w:rPr>
              <w:t>Attended (%)</w:t>
            </w:r>
          </w:p>
        </w:tc>
        <w:tc>
          <w:tcPr>
            <w:tcW w:w="1275"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8DB3E2" w:themeFill="text2" w:themeFillTint="66"/>
            <w:noWrap/>
            <w:vAlign w:val="center"/>
            <w:hideMark/>
          </w:tcPr>
          <w:p w:rsidR="00FF174B" w:rsidRPr="00ED6694" w:rsidRDefault="00FF174B" w:rsidP="00504D6A">
            <w:pPr>
              <w:jc w:val="center"/>
              <w:rPr>
                <w:rFonts w:ascii="Verdana" w:hAnsi="Verdana" w:cs="Arial"/>
                <w:b/>
                <w:bCs/>
                <w:sz w:val="22"/>
                <w:szCs w:val="22"/>
              </w:rPr>
            </w:pPr>
            <w:r w:rsidRPr="00ED6694">
              <w:rPr>
                <w:rFonts w:ascii="Verdana" w:hAnsi="Verdana" w:cs="Arial"/>
                <w:b/>
                <w:bCs/>
                <w:sz w:val="22"/>
                <w:szCs w:val="22"/>
              </w:rPr>
              <w:t>DNA (%)</w:t>
            </w:r>
          </w:p>
        </w:tc>
        <w:tc>
          <w:tcPr>
            <w:tcW w:w="1560"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8DB3E2" w:themeFill="text2" w:themeFillTint="66"/>
            <w:noWrap/>
            <w:vAlign w:val="center"/>
            <w:hideMark/>
          </w:tcPr>
          <w:p w:rsidR="00FF174B" w:rsidRPr="00ED6694" w:rsidRDefault="00FF174B" w:rsidP="00504D6A">
            <w:pPr>
              <w:jc w:val="center"/>
              <w:rPr>
                <w:rFonts w:ascii="Verdana" w:hAnsi="Verdana" w:cs="Arial"/>
                <w:b/>
                <w:bCs/>
                <w:sz w:val="22"/>
                <w:szCs w:val="22"/>
              </w:rPr>
            </w:pPr>
            <w:r w:rsidRPr="00ED6694">
              <w:rPr>
                <w:rFonts w:ascii="Verdana" w:hAnsi="Verdana" w:cs="Arial"/>
                <w:b/>
                <w:bCs/>
                <w:sz w:val="22"/>
                <w:szCs w:val="22"/>
              </w:rPr>
              <w:t>Cancelled (%)</w:t>
            </w:r>
          </w:p>
        </w:tc>
        <w:tc>
          <w:tcPr>
            <w:tcW w:w="1984"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8DB3E2" w:themeFill="text2" w:themeFillTint="66"/>
          </w:tcPr>
          <w:p w:rsidR="00FF174B" w:rsidRPr="00ED6694" w:rsidRDefault="00FF174B" w:rsidP="00504D6A">
            <w:pPr>
              <w:jc w:val="center"/>
              <w:rPr>
                <w:rFonts w:ascii="Verdana" w:hAnsi="Verdana" w:cs="Arial"/>
                <w:b/>
                <w:bCs/>
                <w:sz w:val="22"/>
                <w:szCs w:val="22"/>
              </w:rPr>
            </w:pPr>
            <w:r w:rsidRPr="00ED6694">
              <w:rPr>
                <w:rFonts w:ascii="Verdana" w:hAnsi="Verdana" w:cs="Arial"/>
                <w:b/>
                <w:bCs/>
                <w:sz w:val="22"/>
                <w:szCs w:val="22"/>
              </w:rPr>
              <w:t>Parent Declined (%)</w:t>
            </w:r>
          </w:p>
        </w:tc>
        <w:tc>
          <w:tcPr>
            <w:tcW w:w="1134"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8DB3E2" w:themeFill="text2" w:themeFillTint="66"/>
            <w:noWrap/>
            <w:vAlign w:val="center"/>
            <w:hideMark/>
          </w:tcPr>
          <w:p w:rsidR="00FF174B" w:rsidRPr="00ED6694" w:rsidRDefault="00FF174B" w:rsidP="00504D6A">
            <w:pPr>
              <w:jc w:val="center"/>
              <w:rPr>
                <w:rFonts w:ascii="Verdana" w:hAnsi="Verdana" w:cs="Arial"/>
                <w:b/>
                <w:bCs/>
                <w:sz w:val="22"/>
                <w:szCs w:val="22"/>
              </w:rPr>
            </w:pPr>
            <w:r w:rsidRPr="00ED6694">
              <w:rPr>
                <w:rFonts w:ascii="Verdana" w:hAnsi="Verdana" w:cs="Arial"/>
                <w:b/>
                <w:bCs/>
                <w:sz w:val="22"/>
                <w:szCs w:val="22"/>
              </w:rPr>
              <w:t>Total</w:t>
            </w:r>
          </w:p>
        </w:tc>
      </w:tr>
      <w:tr w:rsidR="00FF174B" w:rsidRPr="00AA516A" w:rsidTr="00DE2D7F">
        <w:trPr>
          <w:trHeight w:val="727"/>
        </w:trPr>
        <w:tc>
          <w:tcPr>
            <w:tcW w:w="1843"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8DB3E2" w:themeFill="text2" w:themeFillTint="66"/>
            <w:noWrap/>
            <w:vAlign w:val="center"/>
            <w:hideMark/>
          </w:tcPr>
          <w:p w:rsidR="00FF174B" w:rsidRPr="00ED6694" w:rsidRDefault="00FF174B" w:rsidP="00504D6A">
            <w:pPr>
              <w:rPr>
                <w:rFonts w:ascii="Verdana" w:hAnsi="Verdana" w:cs="Arial"/>
                <w:bCs/>
                <w:sz w:val="22"/>
                <w:szCs w:val="22"/>
              </w:rPr>
            </w:pPr>
            <w:r w:rsidRPr="00ED6694">
              <w:rPr>
                <w:rFonts w:ascii="Verdana" w:hAnsi="Verdana" w:cs="Arial"/>
                <w:bCs/>
                <w:sz w:val="22"/>
                <w:szCs w:val="22"/>
              </w:rPr>
              <w:t>All Wales</w:t>
            </w:r>
          </w:p>
        </w:tc>
        <w:tc>
          <w:tcPr>
            <w:tcW w:w="1418"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FF174B" w:rsidRPr="00ED6694" w:rsidRDefault="00FF174B" w:rsidP="00504D6A">
            <w:pPr>
              <w:jc w:val="center"/>
              <w:rPr>
                <w:rFonts w:ascii="Verdana" w:hAnsi="Verdana" w:cs="Arial"/>
                <w:bCs/>
                <w:sz w:val="20"/>
                <w:szCs w:val="20"/>
              </w:rPr>
            </w:pPr>
            <w:r w:rsidRPr="00ED6694">
              <w:rPr>
                <w:rFonts w:ascii="Verdana" w:hAnsi="Verdana" w:cs="Arial"/>
                <w:bCs/>
                <w:sz w:val="20"/>
                <w:szCs w:val="20"/>
              </w:rPr>
              <w:t>3</w:t>
            </w:r>
            <w:r w:rsidR="00656B08">
              <w:rPr>
                <w:rFonts w:ascii="Verdana" w:hAnsi="Verdana" w:cs="Arial"/>
                <w:bCs/>
                <w:sz w:val="20"/>
                <w:szCs w:val="20"/>
              </w:rPr>
              <w:t>3713</w:t>
            </w:r>
          </w:p>
          <w:p w:rsidR="00FF174B" w:rsidRPr="00ED6694" w:rsidRDefault="00FF174B" w:rsidP="00656B08">
            <w:pPr>
              <w:jc w:val="center"/>
              <w:rPr>
                <w:rFonts w:ascii="Verdana" w:hAnsi="Verdana" w:cs="Arial"/>
                <w:bCs/>
                <w:sz w:val="20"/>
                <w:szCs w:val="20"/>
              </w:rPr>
            </w:pPr>
            <w:r w:rsidRPr="00ED6694">
              <w:rPr>
                <w:rFonts w:ascii="Verdana" w:hAnsi="Verdana" w:cs="Arial"/>
                <w:bCs/>
                <w:sz w:val="20"/>
                <w:szCs w:val="20"/>
              </w:rPr>
              <w:t>(</w:t>
            </w:r>
            <w:r w:rsidR="00ED6694" w:rsidRPr="00ED6694">
              <w:rPr>
                <w:rFonts w:ascii="Verdana" w:hAnsi="Verdana" w:cs="Arial"/>
                <w:bCs/>
                <w:sz w:val="20"/>
                <w:szCs w:val="20"/>
              </w:rPr>
              <w:t>9</w:t>
            </w:r>
            <w:r w:rsidR="00656B08">
              <w:rPr>
                <w:rFonts w:ascii="Verdana" w:hAnsi="Verdana" w:cs="Arial"/>
                <w:bCs/>
                <w:sz w:val="20"/>
                <w:szCs w:val="20"/>
              </w:rPr>
              <w:t>3.3</w:t>
            </w:r>
            <w:r w:rsidRPr="00ED6694">
              <w:rPr>
                <w:rFonts w:ascii="Verdana" w:hAnsi="Verdana" w:cs="Arial"/>
                <w:bCs/>
                <w:sz w:val="20"/>
                <w:szCs w:val="20"/>
              </w:rPr>
              <w:t>%)</w:t>
            </w:r>
          </w:p>
        </w:tc>
        <w:tc>
          <w:tcPr>
            <w:tcW w:w="1275"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FF174B" w:rsidRPr="00ED6694" w:rsidRDefault="00656B08" w:rsidP="00504D6A">
            <w:pPr>
              <w:jc w:val="center"/>
              <w:rPr>
                <w:rFonts w:ascii="Verdana" w:hAnsi="Verdana" w:cs="Arial"/>
                <w:bCs/>
                <w:sz w:val="20"/>
                <w:szCs w:val="20"/>
              </w:rPr>
            </w:pPr>
            <w:r>
              <w:rPr>
                <w:rFonts w:ascii="Verdana" w:hAnsi="Verdana" w:cs="Arial"/>
                <w:bCs/>
                <w:sz w:val="20"/>
                <w:szCs w:val="20"/>
              </w:rPr>
              <w:t>816</w:t>
            </w:r>
          </w:p>
          <w:p w:rsidR="00FF174B" w:rsidRPr="00ED6694" w:rsidRDefault="00ED6694" w:rsidP="00504D6A">
            <w:pPr>
              <w:jc w:val="center"/>
              <w:rPr>
                <w:rFonts w:ascii="Verdana" w:hAnsi="Verdana" w:cs="Arial"/>
                <w:bCs/>
                <w:sz w:val="20"/>
                <w:szCs w:val="20"/>
              </w:rPr>
            </w:pPr>
            <w:r w:rsidRPr="00ED6694">
              <w:rPr>
                <w:rFonts w:ascii="Verdana" w:hAnsi="Verdana" w:cs="Arial"/>
                <w:bCs/>
                <w:sz w:val="20"/>
                <w:szCs w:val="20"/>
              </w:rPr>
              <w:t>(2.3</w:t>
            </w:r>
            <w:r w:rsidR="00FF174B" w:rsidRPr="00ED6694">
              <w:rPr>
                <w:rFonts w:ascii="Verdana" w:hAnsi="Verdana" w:cs="Arial"/>
                <w:bCs/>
                <w:sz w:val="20"/>
                <w:szCs w:val="20"/>
              </w:rPr>
              <w:t>%)</w:t>
            </w:r>
          </w:p>
        </w:tc>
        <w:tc>
          <w:tcPr>
            <w:tcW w:w="1560"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FF174B" w:rsidRPr="00ED6694" w:rsidRDefault="00FF174B" w:rsidP="00504D6A">
            <w:pPr>
              <w:rPr>
                <w:rFonts w:ascii="Verdana" w:hAnsi="Verdana" w:cs="Arial"/>
                <w:bCs/>
                <w:sz w:val="20"/>
                <w:szCs w:val="20"/>
              </w:rPr>
            </w:pPr>
            <w:r w:rsidRPr="00ED6694">
              <w:rPr>
                <w:rFonts w:ascii="Verdana" w:hAnsi="Verdana" w:cs="Arial"/>
                <w:bCs/>
                <w:sz w:val="20"/>
                <w:szCs w:val="20"/>
              </w:rPr>
              <w:t xml:space="preserve">      1</w:t>
            </w:r>
            <w:r w:rsidR="00656B08">
              <w:rPr>
                <w:rFonts w:ascii="Verdana" w:hAnsi="Verdana" w:cs="Arial"/>
                <w:bCs/>
                <w:sz w:val="20"/>
                <w:szCs w:val="20"/>
              </w:rPr>
              <w:t>569</w:t>
            </w:r>
          </w:p>
          <w:p w:rsidR="00FF174B" w:rsidRPr="00ED6694" w:rsidRDefault="00656B08" w:rsidP="00504D6A">
            <w:pPr>
              <w:jc w:val="center"/>
              <w:rPr>
                <w:rFonts w:ascii="Verdana" w:hAnsi="Verdana" w:cs="Arial"/>
                <w:bCs/>
                <w:sz w:val="20"/>
                <w:szCs w:val="20"/>
              </w:rPr>
            </w:pPr>
            <w:r>
              <w:rPr>
                <w:rFonts w:ascii="Verdana" w:hAnsi="Verdana" w:cs="Arial"/>
                <w:sz w:val="20"/>
                <w:szCs w:val="20"/>
              </w:rPr>
              <w:t>(4.3</w:t>
            </w:r>
            <w:r w:rsidR="00FF174B" w:rsidRPr="00ED6694">
              <w:rPr>
                <w:rFonts w:ascii="Verdana" w:hAnsi="Verdana" w:cs="Arial"/>
                <w:sz w:val="20"/>
                <w:szCs w:val="20"/>
              </w:rPr>
              <w:t>%)</w:t>
            </w:r>
          </w:p>
        </w:tc>
        <w:tc>
          <w:tcPr>
            <w:tcW w:w="1984"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vAlign w:val="center"/>
          </w:tcPr>
          <w:p w:rsidR="00FF174B" w:rsidRPr="00ED6694" w:rsidRDefault="00656B08" w:rsidP="00504D6A">
            <w:pPr>
              <w:jc w:val="center"/>
              <w:rPr>
                <w:rFonts w:ascii="Verdana" w:hAnsi="Verdana" w:cs="Arial"/>
                <w:bCs/>
                <w:sz w:val="20"/>
                <w:szCs w:val="20"/>
              </w:rPr>
            </w:pPr>
            <w:r>
              <w:rPr>
                <w:rFonts w:ascii="Verdana" w:hAnsi="Verdana" w:cs="Arial"/>
                <w:bCs/>
                <w:sz w:val="20"/>
                <w:szCs w:val="20"/>
              </w:rPr>
              <w:t>46</w:t>
            </w:r>
          </w:p>
          <w:p w:rsidR="00FF174B" w:rsidRPr="00ED6694" w:rsidRDefault="00FF174B" w:rsidP="00504D6A">
            <w:pPr>
              <w:jc w:val="center"/>
              <w:rPr>
                <w:rFonts w:ascii="Verdana" w:hAnsi="Verdana" w:cs="Arial"/>
                <w:bCs/>
                <w:sz w:val="20"/>
                <w:szCs w:val="20"/>
              </w:rPr>
            </w:pPr>
            <w:r w:rsidRPr="00ED6694">
              <w:rPr>
                <w:rFonts w:ascii="Verdana" w:hAnsi="Verdana" w:cs="Arial"/>
                <w:sz w:val="20"/>
                <w:szCs w:val="20"/>
              </w:rPr>
              <w:t>(0.1%)</w:t>
            </w:r>
          </w:p>
        </w:tc>
        <w:tc>
          <w:tcPr>
            <w:tcW w:w="1134"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FF174B" w:rsidRPr="00AA516A" w:rsidRDefault="00656B08" w:rsidP="00ED6694">
            <w:pPr>
              <w:jc w:val="center"/>
              <w:rPr>
                <w:rFonts w:ascii="Verdana" w:hAnsi="Verdana" w:cs="Arial"/>
                <w:bCs/>
                <w:sz w:val="20"/>
                <w:szCs w:val="20"/>
              </w:rPr>
            </w:pPr>
            <w:r>
              <w:rPr>
                <w:rFonts w:ascii="Verdana" w:hAnsi="Verdana" w:cs="Arial"/>
                <w:bCs/>
                <w:sz w:val="20"/>
                <w:szCs w:val="20"/>
              </w:rPr>
              <w:t>36144</w:t>
            </w:r>
          </w:p>
        </w:tc>
      </w:tr>
    </w:tbl>
    <w:p w:rsidR="00FF174B" w:rsidRDefault="00766845" w:rsidP="00FA1BC9">
      <w:pPr>
        <w:rPr>
          <w:rFonts w:ascii="Verdana" w:hAnsi="Verdana"/>
        </w:rPr>
      </w:pPr>
      <w:r>
        <w:rPr>
          <w:rFonts w:ascii="Verdana" w:hAnsi="Verdana"/>
        </w:rPr>
        <w:t xml:space="preserve"> </w:t>
      </w:r>
    </w:p>
    <w:p w:rsidR="00711401" w:rsidRDefault="00E75449" w:rsidP="00E75449">
      <w:pPr>
        <w:autoSpaceDE w:val="0"/>
        <w:autoSpaceDN w:val="0"/>
        <w:adjustRightInd w:val="0"/>
        <w:jc w:val="both"/>
        <w:rPr>
          <w:rFonts w:ascii="Verdana" w:hAnsi="Verdana" w:cs="Helvetica"/>
        </w:rPr>
      </w:pPr>
      <w:r w:rsidRPr="00670F06">
        <w:rPr>
          <w:rFonts w:ascii="Verdana" w:hAnsi="Verdana" w:cs="Helvetica"/>
        </w:rPr>
        <w:t>The standard for DNA appointments has been achieved</w:t>
      </w:r>
      <w:r w:rsidR="00711401">
        <w:rPr>
          <w:rFonts w:ascii="Verdana" w:hAnsi="Verdana" w:cs="Helvetica"/>
        </w:rPr>
        <w:t xml:space="preserve"> this year at </w:t>
      </w:r>
      <w:r w:rsidR="00A459A7" w:rsidRPr="000C6CFE">
        <w:rPr>
          <w:rFonts w:ascii="Verdana" w:hAnsi="Verdana" w:cs="Helvetica"/>
        </w:rPr>
        <w:t>2.3</w:t>
      </w:r>
      <w:r w:rsidR="00711401" w:rsidRPr="000C6CFE">
        <w:rPr>
          <w:rFonts w:ascii="Verdana" w:hAnsi="Verdana" w:cs="Helvetica"/>
        </w:rPr>
        <w:t>%</w:t>
      </w:r>
      <w:r w:rsidRPr="000C6CFE">
        <w:rPr>
          <w:rFonts w:ascii="Verdana" w:hAnsi="Verdana" w:cs="Helvetica"/>
        </w:rPr>
        <w:t xml:space="preserve">.   </w:t>
      </w:r>
      <w:r w:rsidR="00B65916">
        <w:rPr>
          <w:rFonts w:ascii="Verdana" w:hAnsi="Verdana" w:cs="Helvetica"/>
        </w:rPr>
        <w:t xml:space="preserve"> </w:t>
      </w:r>
      <w:r w:rsidR="00A459A7">
        <w:rPr>
          <w:rFonts w:ascii="Verdana" w:hAnsi="Verdana" w:cs="Helvetica"/>
        </w:rPr>
        <w:t xml:space="preserve">Cancelled appointments </w:t>
      </w:r>
      <w:r w:rsidR="00656B08">
        <w:rPr>
          <w:rFonts w:ascii="Verdana" w:hAnsi="Verdana" w:cs="Helvetica"/>
        </w:rPr>
        <w:t>have increased</w:t>
      </w:r>
      <w:r w:rsidR="00617E3A">
        <w:rPr>
          <w:rFonts w:ascii="Verdana" w:hAnsi="Verdana" w:cs="Helvetica"/>
        </w:rPr>
        <w:t xml:space="preserve"> slightly</w:t>
      </w:r>
      <w:r w:rsidR="00A459A7">
        <w:rPr>
          <w:rFonts w:ascii="Verdana" w:hAnsi="Verdana" w:cs="Helvetica"/>
        </w:rPr>
        <w:t xml:space="preserve"> at </w:t>
      </w:r>
      <w:r w:rsidR="00656B08">
        <w:rPr>
          <w:rFonts w:ascii="Verdana" w:hAnsi="Verdana" w:cs="Helvetica"/>
        </w:rPr>
        <w:t>4.3</w:t>
      </w:r>
      <w:r w:rsidR="00766845">
        <w:rPr>
          <w:rFonts w:ascii="Verdana" w:hAnsi="Verdana" w:cs="Helvetica"/>
        </w:rPr>
        <w:t>% despite ef</w:t>
      </w:r>
      <w:r w:rsidR="00A459A7">
        <w:rPr>
          <w:rFonts w:ascii="Verdana" w:hAnsi="Verdana" w:cs="Helvetica"/>
        </w:rPr>
        <w:t>forts to</w:t>
      </w:r>
      <w:r w:rsidR="00B65916">
        <w:rPr>
          <w:rFonts w:ascii="Verdana" w:hAnsi="Verdana" w:cs="Helvetica"/>
        </w:rPr>
        <w:t xml:space="preserve"> agree convenient appointments with the parents at the point of making them and ensure maximum convenience with clinic locations and timin</w:t>
      </w:r>
      <w:r w:rsidR="00A459A7">
        <w:rPr>
          <w:rFonts w:ascii="Verdana" w:hAnsi="Verdana" w:cs="Helvetica"/>
        </w:rPr>
        <w:t>gs.</w:t>
      </w:r>
    </w:p>
    <w:p w:rsidR="001F751E" w:rsidRPr="001501BC" w:rsidRDefault="001F751E" w:rsidP="00E75449">
      <w:pPr>
        <w:autoSpaceDE w:val="0"/>
        <w:autoSpaceDN w:val="0"/>
        <w:adjustRightInd w:val="0"/>
        <w:jc w:val="both"/>
        <w:rPr>
          <w:rFonts w:ascii="Verdana" w:hAnsi="Verdana" w:cs="Helvetica"/>
        </w:rPr>
      </w:pPr>
    </w:p>
    <w:p w:rsidR="00FA1BC9" w:rsidRPr="00CA76E2" w:rsidRDefault="00FA1BC9" w:rsidP="00FA1BC9">
      <w:pPr>
        <w:autoSpaceDE w:val="0"/>
        <w:autoSpaceDN w:val="0"/>
        <w:adjustRightInd w:val="0"/>
        <w:rPr>
          <w:rFonts w:ascii="Verdana" w:hAnsi="Verdana" w:cs="Helvetica"/>
          <w:sz w:val="20"/>
          <w:szCs w:val="20"/>
        </w:rPr>
      </w:pPr>
    </w:p>
    <w:p w:rsidR="001554D0" w:rsidRPr="007972E7" w:rsidRDefault="001554D0" w:rsidP="001554D0">
      <w:pPr>
        <w:pStyle w:val="Caption"/>
        <w:keepNext/>
        <w:ind w:left="-680"/>
        <w:rPr>
          <w:rFonts w:ascii="Verdana" w:hAnsi="Verdana"/>
          <w:b w:val="0"/>
          <w:sz w:val="24"/>
          <w:szCs w:val="24"/>
        </w:rPr>
      </w:pPr>
      <w:r>
        <w:rPr>
          <w:rFonts w:ascii="Verdana" w:hAnsi="Verdana"/>
          <w:sz w:val="24"/>
          <w:szCs w:val="24"/>
        </w:rPr>
        <w:t xml:space="preserve">         </w:t>
      </w:r>
      <w:bookmarkStart w:id="32" w:name="_Toc477160209"/>
      <w:r w:rsidR="009C3427" w:rsidRPr="00670F06">
        <w:rPr>
          <w:rFonts w:ascii="Verdana" w:hAnsi="Verdana"/>
          <w:sz w:val="24"/>
          <w:szCs w:val="24"/>
        </w:rPr>
        <w:t>Table</w:t>
      </w:r>
      <w:r w:rsidR="00190F33">
        <w:rPr>
          <w:rFonts w:ascii="Verdana" w:hAnsi="Verdana"/>
          <w:sz w:val="24"/>
          <w:szCs w:val="24"/>
        </w:rPr>
        <w:t xml:space="preserve"> </w:t>
      </w:r>
      <w:r w:rsidR="00011966">
        <w:rPr>
          <w:rFonts w:ascii="Verdana" w:hAnsi="Verdana"/>
          <w:sz w:val="24"/>
          <w:szCs w:val="24"/>
        </w:rPr>
        <w:t>3</w:t>
      </w:r>
      <w:r w:rsidR="009C3427">
        <w:rPr>
          <w:rFonts w:ascii="Verdana" w:hAnsi="Verdana"/>
          <w:sz w:val="24"/>
          <w:szCs w:val="24"/>
        </w:rPr>
        <w:t>.ii</w:t>
      </w:r>
      <w:r w:rsidR="009C739E">
        <w:rPr>
          <w:rFonts w:ascii="Verdana" w:hAnsi="Verdana"/>
          <w:sz w:val="24"/>
          <w:szCs w:val="24"/>
        </w:rPr>
        <w:t>:</w:t>
      </w:r>
      <w:r w:rsidR="009C3427" w:rsidRPr="00670F06">
        <w:rPr>
          <w:rFonts w:ascii="Verdana" w:hAnsi="Verdana"/>
          <w:sz w:val="24"/>
          <w:szCs w:val="24"/>
        </w:rPr>
        <w:t xml:space="preserve"> </w:t>
      </w:r>
      <w:r w:rsidR="00253C01">
        <w:rPr>
          <w:rFonts w:ascii="Verdana" w:hAnsi="Verdana"/>
          <w:sz w:val="24"/>
          <w:szCs w:val="24"/>
        </w:rPr>
        <w:t xml:space="preserve"> </w:t>
      </w:r>
      <w:r w:rsidR="003B4688" w:rsidRPr="007972E7">
        <w:rPr>
          <w:rFonts w:ascii="Verdana" w:hAnsi="Verdana"/>
          <w:b w:val="0"/>
          <w:sz w:val="24"/>
          <w:szCs w:val="24"/>
        </w:rPr>
        <w:t>Well baby</w:t>
      </w:r>
      <w:r w:rsidR="00253C01" w:rsidRPr="007972E7">
        <w:rPr>
          <w:rFonts w:ascii="Verdana" w:hAnsi="Verdana"/>
          <w:b w:val="0"/>
          <w:sz w:val="24"/>
          <w:szCs w:val="24"/>
        </w:rPr>
        <w:t xml:space="preserve"> a</w:t>
      </w:r>
      <w:r w:rsidR="009C3427" w:rsidRPr="007972E7">
        <w:rPr>
          <w:rFonts w:ascii="Verdana" w:hAnsi="Verdana"/>
          <w:b w:val="0"/>
          <w:sz w:val="24"/>
          <w:szCs w:val="24"/>
        </w:rPr>
        <w:t>ttendance at screening appointments by Health</w:t>
      </w:r>
      <w:bookmarkEnd w:id="32"/>
      <w:r w:rsidR="009C3427" w:rsidRPr="007972E7">
        <w:rPr>
          <w:rFonts w:ascii="Verdana" w:hAnsi="Verdana"/>
          <w:b w:val="0"/>
          <w:sz w:val="24"/>
          <w:szCs w:val="24"/>
        </w:rPr>
        <w:t xml:space="preserve"> </w:t>
      </w:r>
      <w:r w:rsidRPr="007972E7">
        <w:rPr>
          <w:rFonts w:ascii="Verdana" w:hAnsi="Verdana"/>
          <w:b w:val="0"/>
          <w:sz w:val="24"/>
          <w:szCs w:val="24"/>
        </w:rPr>
        <w:t xml:space="preserve"> </w:t>
      </w:r>
    </w:p>
    <w:p w:rsidR="009C3427" w:rsidRDefault="001554D0" w:rsidP="001554D0">
      <w:pPr>
        <w:pStyle w:val="Caption"/>
        <w:keepNext/>
        <w:ind w:left="-680"/>
        <w:rPr>
          <w:rFonts w:ascii="Verdana" w:hAnsi="Verdana"/>
          <w:b w:val="0"/>
          <w:sz w:val="24"/>
          <w:szCs w:val="24"/>
        </w:rPr>
      </w:pPr>
      <w:r w:rsidRPr="007972E7">
        <w:rPr>
          <w:rFonts w:ascii="Verdana" w:hAnsi="Verdana"/>
          <w:b w:val="0"/>
          <w:sz w:val="24"/>
          <w:szCs w:val="24"/>
        </w:rPr>
        <w:t xml:space="preserve">                             </w:t>
      </w:r>
      <w:bookmarkStart w:id="33" w:name="_Toc477160210"/>
      <w:r w:rsidR="009C3427" w:rsidRPr="007972E7">
        <w:rPr>
          <w:rFonts w:ascii="Verdana" w:hAnsi="Verdana"/>
          <w:b w:val="0"/>
          <w:sz w:val="24"/>
          <w:szCs w:val="24"/>
        </w:rPr>
        <w:t>Board</w:t>
      </w:r>
      <w:bookmarkEnd w:id="33"/>
    </w:p>
    <w:tbl>
      <w:tblPr>
        <w:tblW w:w="9072" w:type="dxa"/>
        <w:tblInd w:w="108" w:type="dxa"/>
        <w:tblLayout w:type="fixed"/>
        <w:tblLook w:val="04A0" w:firstRow="1" w:lastRow="0" w:firstColumn="1" w:lastColumn="0" w:noHBand="0" w:noVBand="1"/>
      </w:tblPr>
      <w:tblGrid>
        <w:gridCol w:w="3261"/>
        <w:gridCol w:w="1417"/>
        <w:gridCol w:w="1559"/>
        <w:gridCol w:w="1560"/>
        <w:gridCol w:w="1275"/>
      </w:tblGrid>
      <w:tr w:rsidR="006A0211" w:rsidRPr="00977A87" w:rsidTr="00394EBE">
        <w:trPr>
          <w:trHeight w:val="823"/>
        </w:trPr>
        <w:tc>
          <w:tcPr>
            <w:tcW w:w="3261"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8DB3E2" w:themeFill="text2" w:themeFillTint="66"/>
            <w:noWrap/>
            <w:vAlign w:val="center"/>
            <w:hideMark/>
          </w:tcPr>
          <w:p w:rsidR="006A0211" w:rsidRPr="00977A87" w:rsidRDefault="006A0211" w:rsidP="00394EBE">
            <w:pPr>
              <w:jc w:val="center"/>
              <w:rPr>
                <w:rFonts w:ascii="Verdana" w:hAnsi="Verdana" w:cs="Arial"/>
                <w:b/>
                <w:bCs/>
                <w:sz w:val="22"/>
                <w:szCs w:val="22"/>
              </w:rPr>
            </w:pPr>
            <w:r w:rsidRPr="00977A87">
              <w:rPr>
                <w:rFonts w:ascii="Verdana" w:hAnsi="Verdana" w:cs="Arial"/>
                <w:b/>
                <w:bCs/>
                <w:sz w:val="22"/>
                <w:szCs w:val="22"/>
              </w:rPr>
              <w:t>Screening Location</w:t>
            </w:r>
          </w:p>
        </w:tc>
        <w:tc>
          <w:tcPr>
            <w:tcW w:w="1417"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8DB3E2" w:themeFill="text2" w:themeFillTint="66"/>
            <w:noWrap/>
            <w:vAlign w:val="center"/>
            <w:hideMark/>
          </w:tcPr>
          <w:p w:rsidR="006A0211" w:rsidRPr="00977A87" w:rsidRDefault="006A0211" w:rsidP="00394EBE">
            <w:pPr>
              <w:jc w:val="center"/>
              <w:rPr>
                <w:rFonts w:ascii="Verdana" w:hAnsi="Verdana" w:cs="Arial"/>
                <w:b/>
                <w:bCs/>
                <w:sz w:val="22"/>
                <w:szCs w:val="22"/>
              </w:rPr>
            </w:pPr>
            <w:r w:rsidRPr="00977A87">
              <w:rPr>
                <w:rFonts w:ascii="Verdana" w:hAnsi="Verdana" w:cs="Arial"/>
                <w:b/>
                <w:bCs/>
                <w:sz w:val="22"/>
                <w:szCs w:val="22"/>
              </w:rPr>
              <w:t>Attended (%)</w:t>
            </w:r>
          </w:p>
        </w:tc>
        <w:tc>
          <w:tcPr>
            <w:tcW w:w="1559"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8DB3E2" w:themeFill="text2" w:themeFillTint="66"/>
            <w:noWrap/>
            <w:vAlign w:val="center"/>
            <w:hideMark/>
          </w:tcPr>
          <w:p w:rsidR="006A0211" w:rsidRPr="00977A87" w:rsidRDefault="006A0211" w:rsidP="00394EBE">
            <w:pPr>
              <w:jc w:val="center"/>
              <w:rPr>
                <w:rFonts w:ascii="Verdana" w:hAnsi="Verdana" w:cs="Arial"/>
                <w:b/>
                <w:bCs/>
                <w:sz w:val="22"/>
                <w:szCs w:val="22"/>
              </w:rPr>
            </w:pPr>
            <w:r w:rsidRPr="00977A87">
              <w:rPr>
                <w:rFonts w:ascii="Verdana" w:hAnsi="Verdana" w:cs="Arial"/>
                <w:b/>
                <w:bCs/>
                <w:sz w:val="22"/>
                <w:szCs w:val="22"/>
              </w:rPr>
              <w:t>DNA or Cancelled (%)</w:t>
            </w:r>
          </w:p>
        </w:tc>
        <w:tc>
          <w:tcPr>
            <w:tcW w:w="1560"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8DB3E2" w:themeFill="text2" w:themeFillTint="66"/>
            <w:noWrap/>
            <w:vAlign w:val="center"/>
            <w:hideMark/>
          </w:tcPr>
          <w:p w:rsidR="006A0211" w:rsidRPr="00977A87" w:rsidRDefault="006A0211" w:rsidP="00394EBE">
            <w:pPr>
              <w:jc w:val="center"/>
              <w:rPr>
                <w:rFonts w:ascii="Verdana" w:hAnsi="Verdana" w:cs="Arial"/>
                <w:b/>
                <w:bCs/>
                <w:sz w:val="22"/>
                <w:szCs w:val="22"/>
              </w:rPr>
            </w:pPr>
            <w:r w:rsidRPr="00977A87">
              <w:rPr>
                <w:rFonts w:ascii="Verdana" w:hAnsi="Verdana" w:cs="Arial"/>
                <w:b/>
                <w:bCs/>
                <w:sz w:val="22"/>
                <w:szCs w:val="22"/>
              </w:rPr>
              <w:t>Parent Declined (%)</w:t>
            </w:r>
          </w:p>
        </w:tc>
        <w:tc>
          <w:tcPr>
            <w:tcW w:w="1275"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8DB3E2" w:themeFill="text2" w:themeFillTint="66"/>
            <w:noWrap/>
            <w:vAlign w:val="center"/>
            <w:hideMark/>
          </w:tcPr>
          <w:p w:rsidR="006A0211" w:rsidRPr="00977A87" w:rsidRDefault="006A0211" w:rsidP="00394EBE">
            <w:pPr>
              <w:jc w:val="center"/>
              <w:rPr>
                <w:rFonts w:ascii="Verdana" w:hAnsi="Verdana" w:cs="Arial"/>
                <w:b/>
                <w:bCs/>
                <w:sz w:val="22"/>
                <w:szCs w:val="22"/>
              </w:rPr>
            </w:pPr>
            <w:r w:rsidRPr="00977A87">
              <w:rPr>
                <w:rFonts w:ascii="Verdana" w:hAnsi="Verdana" w:cs="Arial"/>
                <w:b/>
                <w:bCs/>
                <w:sz w:val="22"/>
                <w:szCs w:val="22"/>
              </w:rPr>
              <w:t>Total</w:t>
            </w:r>
          </w:p>
        </w:tc>
      </w:tr>
      <w:tr w:rsidR="00C14541" w:rsidRPr="00977A87" w:rsidTr="00C14541">
        <w:trPr>
          <w:trHeight w:val="468"/>
        </w:trPr>
        <w:tc>
          <w:tcPr>
            <w:tcW w:w="3261"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8DB3E2" w:themeFill="text2" w:themeFillTint="66"/>
            <w:noWrap/>
            <w:vAlign w:val="center"/>
            <w:hideMark/>
          </w:tcPr>
          <w:p w:rsidR="00C14541" w:rsidRPr="00977A87" w:rsidRDefault="00C14541" w:rsidP="00394EBE">
            <w:pPr>
              <w:rPr>
                <w:rFonts w:ascii="Verdana" w:hAnsi="Verdana" w:cs="Tahoma"/>
                <w:sz w:val="22"/>
                <w:szCs w:val="22"/>
              </w:rPr>
            </w:pPr>
            <w:r w:rsidRPr="00977A87">
              <w:rPr>
                <w:rFonts w:ascii="Verdana" w:hAnsi="Verdana" w:cs="Tahoma"/>
                <w:sz w:val="22"/>
                <w:szCs w:val="22"/>
              </w:rPr>
              <w:t>Abertawe Bro Morgannwg University Health Board</w:t>
            </w:r>
          </w:p>
        </w:tc>
        <w:tc>
          <w:tcPr>
            <w:tcW w:w="1417"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C14541" w:rsidRPr="00C14541" w:rsidRDefault="00C14541" w:rsidP="00C14541">
            <w:pPr>
              <w:jc w:val="center"/>
              <w:rPr>
                <w:rFonts w:ascii="Verdana" w:hAnsi="Verdana" w:cs="Arial"/>
                <w:sz w:val="20"/>
                <w:szCs w:val="20"/>
              </w:rPr>
            </w:pPr>
            <w:r w:rsidRPr="00C14541">
              <w:rPr>
                <w:rFonts w:ascii="Verdana" w:hAnsi="Verdana" w:cs="Arial"/>
                <w:sz w:val="20"/>
                <w:szCs w:val="20"/>
              </w:rPr>
              <w:t>92.5%</w:t>
            </w:r>
          </w:p>
        </w:tc>
        <w:tc>
          <w:tcPr>
            <w:tcW w:w="1559"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C14541" w:rsidRPr="00C14541" w:rsidRDefault="00C14541" w:rsidP="00C14541">
            <w:pPr>
              <w:jc w:val="center"/>
              <w:rPr>
                <w:rFonts w:ascii="Verdana" w:hAnsi="Verdana" w:cs="Arial"/>
                <w:sz w:val="20"/>
                <w:szCs w:val="20"/>
              </w:rPr>
            </w:pPr>
            <w:r w:rsidRPr="00C14541">
              <w:rPr>
                <w:rFonts w:ascii="Verdana" w:hAnsi="Verdana" w:cs="Arial"/>
                <w:sz w:val="20"/>
                <w:szCs w:val="20"/>
              </w:rPr>
              <w:t>7.4%</w:t>
            </w:r>
          </w:p>
        </w:tc>
        <w:tc>
          <w:tcPr>
            <w:tcW w:w="1560"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C14541" w:rsidRPr="00C14541" w:rsidRDefault="00C14541" w:rsidP="00C14541">
            <w:pPr>
              <w:jc w:val="center"/>
              <w:rPr>
                <w:rFonts w:ascii="Verdana" w:hAnsi="Verdana" w:cs="Arial"/>
                <w:sz w:val="20"/>
                <w:szCs w:val="20"/>
              </w:rPr>
            </w:pPr>
            <w:r w:rsidRPr="00C14541">
              <w:rPr>
                <w:rFonts w:ascii="Verdana" w:hAnsi="Verdana" w:cs="Arial"/>
                <w:sz w:val="20"/>
                <w:szCs w:val="20"/>
              </w:rPr>
              <w:t>0.1%</w:t>
            </w:r>
          </w:p>
        </w:tc>
        <w:tc>
          <w:tcPr>
            <w:tcW w:w="1275"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C14541" w:rsidRPr="00C14541" w:rsidRDefault="00C14541" w:rsidP="00C14541">
            <w:pPr>
              <w:jc w:val="center"/>
              <w:rPr>
                <w:rFonts w:ascii="Verdana" w:hAnsi="Verdana" w:cs="Arial"/>
                <w:sz w:val="20"/>
                <w:szCs w:val="20"/>
              </w:rPr>
            </w:pPr>
            <w:r w:rsidRPr="00C14541">
              <w:rPr>
                <w:rFonts w:ascii="Verdana" w:hAnsi="Verdana" w:cs="Arial"/>
                <w:sz w:val="20"/>
                <w:szCs w:val="20"/>
              </w:rPr>
              <w:t>6276</w:t>
            </w:r>
          </w:p>
        </w:tc>
      </w:tr>
      <w:tr w:rsidR="00C14541" w:rsidRPr="00977A87" w:rsidTr="00C14541">
        <w:trPr>
          <w:trHeight w:val="576"/>
        </w:trPr>
        <w:tc>
          <w:tcPr>
            <w:tcW w:w="3261"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8DB3E2" w:themeFill="text2" w:themeFillTint="66"/>
            <w:noWrap/>
            <w:vAlign w:val="center"/>
            <w:hideMark/>
          </w:tcPr>
          <w:p w:rsidR="00C14541" w:rsidRPr="00977A87" w:rsidRDefault="00C14541" w:rsidP="00394EBE">
            <w:pPr>
              <w:rPr>
                <w:rFonts w:ascii="Verdana" w:hAnsi="Verdana" w:cs="Tahoma"/>
                <w:sz w:val="22"/>
                <w:szCs w:val="22"/>
              </w:rPr>
            </w:pPr>
            <w:r w:rsidRPr="00977A87">
              <w:rPr>
                <w:rFonts w:ascii="Verdana" w:hAnsi="Verdana" w:cs="Tahoma"/>
                <w:sz w:val="22"/>
                <w:szCs w:val="22"/>
              </w:rPr>
              <w:t>Aneurin Bevan University Health Board</w:t>
            </w:r>
          </w:p>
        </w:tc>
        <w:tc>
          <w:tcPr>
            <w:tcW w:w="1417"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C14541" w:rsidRPr="00C14541" w:rsidRDefault="00C14541" w:rsidP="00C14541">
            <w:pPr>
              <w:jc w:val="center"/>
              <w:rPr>
                <w:rFonts w:ascii="Verdana" w:hAnsi="Verdana" w:cs="Arial"/>
                <w:sz w:val="20"/>
                <w:szCs w:val="20"/>
              </w:rPr>
            </w:pPr>
            <w:r w:rsidRPr="00C14541">
              <w:rPr>
                <w:rFonts w:ascii="Verdana" w:hAnsi="Verdana" w:cs="Arial"/>
                <w:sz w:val="20"/>
                <w:szCs w:val="20"/>
              </w:rPr>
              <w:t>93.2%</w:t>
            </w:r>
          </w:p>
        </w:tc>
        <w:tc>
          <w:tcPr>
            <w:tcW w:w="1559"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C14541" w:rsidRPr="00C14541" w:rsidRDefault="00C14541" w:rsidP="00C14541">
            <w:pPr>
              <w:jc w:val="center"/>
              <w:rPr>
                <w:rFonts w:ascii="Verdana" w:hAnsi="Verdana" w:cs="Arial"/>
                <w:sz w:val="20"/>
                <w:szCs w:val="20"/>
              </w:rPr>
            </w:pPr>
            <w:r w:rsidRPr="00C14541">
              <w:rPr>
                <w:rFonts w:ascii="Verdana" w:hAnsi="Verdana" w:cs="Arial"/>
                <w:sz w:val="20"/>
                <w:szCs w:val="20"/>
              </w:rPr>
              <w:t>6.7%</w:t>
            </w:r>
          </w:p>
        </w:tc>
        <w:tc>
          <w:tcPr>
            <w:tcW w:w="1560"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C14541" w:rsidRPr="00C14541" w:rsidRDefault="00C14541" w:rsidP="00C14541">
            <w:pPr>
              <w:jc w:val="center"/>
              <w:rPr>
                <w:rFonts w:ascii="Verdana" w:hAnsi="Verdana" w:cs="Arial"/>
                <w:sz w:val="20"/>
                <w:szCs w:val="20"/>
              </w:rPr>
            </w:pPr>
            <w:r w:rsidRPr="00C14541">
              <w:rPr>
                <w:rFonts w:ascii="Verdana" w:hAnsi="Verdana" w:cs="Arial"/>
                <w:sz w:val="20"/>
                <w:szCs w:val="20"/>
              </w:rPr>
              <w:t>0.1%</w:t>
            </w:r>
          </w:p>
        </w:tc>
        <w:tc>
          <w:tcPr>
            <w:tcW w:w="1275"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C14541" w:rsidRPr="00C14541" w:rsidRDefault="00C14541" w:rsidP="00C14541">
            <w:pPr>
              <w:jc w:val="center"/>
              <w:rPr>
                <w:rFonts w:ascii="Verdana" w:hAnsi="Verdana" w:cs="Arial"/>
                <w:sz w:val="20"/>
                <w:szCs w:val="20"/>
              </w:rPr>
            </w:pPr>
            <w:r w:rsidRPr="00C14541">
              <w:rPr>
                <w:rFonts w:ascii="Verdana" w:hAnsi="Verdana" w:cs="Arial"/>
                <w:sz w:val="20"/>
                <w:szCs w:val="20"/>
              </w:rPr>
              <w:t>6613</w:t>
            </w:r>
          </w:p>
        </w:tc>
      </w:tr>
      <w:tr w:rsidR="00C14541" w:rsidRPr="00977A87" w:rsidTr="00C14541">
        <w:trPr>
          <w:trHeight w:val="514"/>
        </w:trPr>
        <w:tc>
          <w:tcPr>
            <w:tcW w:w="3261"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8DB3E2" w:themeFill="text2" w:themeFillTint="66"/>
            <w:noWrap/>
            <w:vAlign w:val="center"/>
            <w:hideMark/>
          </w:tcPr>
          <w:p w:rsidR="00C14541" w:rsidRPr="00977A87" w:rsidRDefault="00C14541" w:rsidP="00394EBE">
            <w:pPr>
              <w:rPr>
                <w:rFonts w:ascii="Verdana" w:hAnsi="Verdana" w:cs="Tahoma"/>
                <w:sz w:val="22"/>
                <w:szCs w:val="22"/>
              </w:rPr>
            </w:pPr>
            <w:r w:rsidRPr="00977A87">
              <w:rPr>
                <w:rFonts w:ascii="Verdana" w:hAnsi="Verdana" w:cs="Tahoma"/>
                <w:sz w:val="22"/>
                <w:szCs w:val="22"/>
              </w:rPr>
              <w:t>Betsi Cadwaladr University Health Board</w:t>
            </w:r>
          </w:p>
        </w:tc>
        <w:tc>
          <w:tcPr>
            <w:tcW w:w="1417"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C14541" w:rsidRPr="00C14541" w:rsidRDefault="00C14541" w:rsidP="00C14541">
            <w:pPr>
              <w:jc w:val="center"/>
              <w:rPr>
                <w:rFonts w:ascii="Verdana" w:hAnsi="Verdana" w:cs="Arial"/>
                <w:sz w:val="20"/>
                <w:szCs w:val="20"/>
              </w:rPr>
            </w:pPr>
            <w:r w:rsidRPr="00C14541">
              <w:rPr>
                <w:rFonts w:ascii="Verdana" w:hAnsi="Verdana" w:cs="Arial"/>
                <w:sz w:val="20"/>
                <w:szCs w:val="20"/>
              </w:rPr>
              <w:t>95.9%</w:t>
            </w:r>
          </w:p>
        </w:tc>
        <w:tc>
          <w:tcPr>
            <w:tcW w:w="1559"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C14541" w:rsidRPr="00C14541" w:rsidRDefault="00C14541" w:rsidP="00C14541">
            <w:pPr>
              <w:jc w:val="center"/>
              <w:rPr>
                <w:rFonts w:ascii="Verdana" w:hAnsi="Verdana" w:cs="Arial"/>
                <w:sz w:val="20"/>
                <w:szCs w:val="20"/>
              </w:rPr>
            </w:pPr>
            <w:r w:rsidRPr="00C14541">
              <w:rPr>
                <w:rFonts w:ascii="Verdana" w:hAnsi="Verdana" w:cs="Arial"/>
                <w:sz w:val="20"/>
                <w:szCs w:val="20"/>
              </w:rPr>
              <w:t>4.0%</w:t>
            </w:r>
          </w:p>
        </w:tc>
        <w:tc>
          <w:tcPr>
            <w:tcW w:w="1560"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C14541" w:rsidRPr="00C14541" w:rsidRDefault="00C14541" w:rsidP="00C14541">
            <w:pPr>
              <w:jc w:val="center"/>
              <w:rPr>
                <w:rFonts w:ascii="Verdana" w:hAnsi="Verdana" w:cs="Arial"/>
                <w:sz w:val="20"/>
                <w:szCs w:val="20"/>
              </w:rPr>
            </w:pPr>
            <w:r w:rsidRPr="00C14541">
              <w:rPr>
                <w:rFonts w:ascii="Verdana" w:hAnsi="Verdana" w:cs="Arial"/>
                <w:sz w:val="20"/>
                <w:szCs w:val="20"/>
              </w:rPr>
              <w:t>0.1%</w:t>
            </w:r>
          </w:p>
        </w:tc>
        <w:tc>
          <w:tcPr>
            <w:tcW w:w="1275"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C14541" w:rsidRPr="00C14541" w:rsidRDefault="00C14541" w:rsidP="00C14541">
            <w:pPr>
              <w:jc w:val="center"/>
              <w:rPr>
                <w:rFonts w:ascii="Verdana" w:hAnsi="Verdana" w:cs="Arial"/>
                <w:sz w:val="20"/>
                <w:szCs w:val="20"/>
              </w:rPr>
            </w:pPr>
            <w:r w:rsidRPr="00C14541">
              <w:rPr>
                <w:rFonts w:ascii="Verdana" w:hAnsi="Verdana" w:cs="Arial"/>
                <w:sz w:val="20"/>
                <w:szCs w:val="20"/>
              </w:rPr>
              <w:t>7879</w:t>
            </w:r>
          </w:p>
        </w:tc>
      </w:tr>
      <w:tr w:rsidR="00C14541" w:rsidRPr="00977A87" w:rsidTr="00C14541">
        <w:trPr>
          <w:trHeight w:val="622"/>
        </w:trPr>
        <w:tc>
          <w:tcPr>
            <w:tcW w:w="3261"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8DB3E2" w:themeFill="text2" w:themeFillTint="66"/>
            <w:noWrap/>
            <w:vAlign w:val="center"/>
            <w:hideMark/>
          </w:tcPr>
          <w:p w:rsidR="00C14541" w:rsidRPr="00977A87" w:rsidRDefault="00C14541" w:rsidP="00394EBE">
            <w:pPr>
              <w:rPr>
                <w:rFonts w:ascii="Verdana" w:hAnsi="Verdana" w:cs="Tahoma"/>
                <w:sz w:val="22"/>
                <w:szCs w:val="22"/>
              </w:rPr>
            </w:pPr>
            <w:r w:rsidRPr="00977A87">
              <w:rPr>
                <w:rFonts w:ascii="Verdana" w:hAnsi="Verdana" w:cs="Tahoma"/>
                <w:sz w:val="22"/>
                <w:szCs w:val="22"/>
              </w:rPr>
              <w:t>Cardiff and Vale University Health Board</w:t>
            </w:r>
          </w:p>
        </w:tc>
        <w:tc>
          <w:tcPr>
            <w:tcW w:w="1417"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C14541" w:rsidRPr="00C14541" w:rsidRDefault="00C14541" w:rsidP="00C14541">
            <w:pPr>
              <w:jc w:val="center"/>
              <w:rPr>
                <w:rFonts w:ascii="Verdana" w:hAnsi="Verdana" w:cs="Arial"/>
                <w:sz w:val="20"/>
                <w:szCs w:val="20"/>
              </w:rPr>
            </w:pPr>
            <w:r w:rsidRPr="00C14541">
              <w:rPr>
                <w:rFonts w:ascii="Verdana" w:hAnsi="Verdana" w:cs="Arial"/>
                <w:sz w:val="20"/>
                <w:szCs w:val="20"/>
              </w:rPr>
              <w:t>92.7%</w:t>
            </w:r>
          </w:p>
        </w:tc>
        <w:tc>
          <w:tcPr>
            <w:tcW w:w="1559"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C14541" w:rsidRPr="00C14541" w:rsidRDefault="00C14541" w:rsidP="00C14541">
            <w:pPr>
              <w:jc w:val="center"/>
              <w:rPr>
                <w:rFonts w:ascii="Verdana" w:hAnsi="Verdana" w:cs="Arial"/>
                <w:sz w:val="20"/>
                <w:szCs w:val="20"/>
              </w:rPr>
            </w:pPr>
            <w:r w:rsidRPr="00C14541">
              <w:rPr>
                <w:rFonts w:ascii="Verdana" w:hAnsi="Verdana" w:cs="Arial"/>
                <w:sz w:val="20"/>
                <w:szCs w:val="20"/>
              </w:rPr>
              <w:t>7.3%</w:t>
            </w:r>
          </w:p>
        </w:tc>
        <w:tc>
          <w:tcPr>
            <w:tcW w:w="1560"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C14541" w:rsidRPr="00C14541" w:rsidRDefault="00C14541" w:rsidP="00C14541">
            <w:pPr>
              <w:jc w:val="center"/>
              <w:rPr>
                <w:rFonts w:ascii="Verdana" w:hAnsi="Verdana" w:cs="Arial"/>
                <w:sz w:val="20"/>
                <w:szCs w:val="20"/>
              </w:rPr>
            </w:pPr>
            <w:r w:rsidRPr="00C14541">
              <w:rPr>
                <w:rFonts w:ascii="Verdana" w:hAnsi="Verdana" w:cs="Arial"/>
                <w:sz w:val="20"/>
                <w:szCs w:val="20"/>
              </w:rPr>
              <w:t>0.1%</w:t>
            </w:r>
          </w:p>
        </w:tc>
        <w:tc>
          <w:tcPr>
            <w:tcW w:w="1275"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C14541" w:rsidRPr="00C14541" w:rsidRDefault="00C14541" w:rsidP="00C14541">
            <w:pPr>
              <w:jc w:val="center"/>
              <w:rPr>
                <w:rFonts w:ascii="Verdana" w:hAnsi="Verdana" w:cs="Arial"/>
                <w:sz w:val="20"/>
                <w:szCs w:val="20"/>
              </w:rPr>
            </w:pPr>
            <w:r w:rsidRPr="00C14541">
              <w:rPr>
                <w:rFonts w:ascii="Verdana" w:hAnsi="Verdana" w:cs="Arial"/>
                <w:sz w:val="20"/>
                <w:szCs w:val="20"/>
              </w:rPr>
              <w:t>6667</w:t>
            </w:r>
          </w:p>
        </w:tc>
      </w:tr>
      <w:tr w:rsidR="00C14541" w:rsidRPr="00977A87" w:rsidTr="00C14541">
        <w:trPr>
          <w:trHeight w:val="480"/>
        </w:trPr>
        <w:tc>
          <w:tcPr>
            <w:tcW w:w="3261"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8DB3E2" w:themeFill="text2" w:themeFillTint="66"/>
            <w:noWrap/>
            <w:vAlign w:val="center"/>
            <w:hideMark/>
          </w:tcPr>
          <w:p w:rsidR="00C14541" w:rsidRPr="00977A87" w:rsidRDefault="00C14541" w:rsidP="00394EBE">
            <w:pPr>
              <w:rPr>
                <w:rFonts w:ascii="Verdana" w:hAnsi="Verdana" w:cs="Tahoma"/>
                <w:sz w:val="22"/>
                <w:szCs w:val="22"/>
              </w:rPr>
            </w:pPr>
            <w:r w:rsidRPr="00977A87">
              <w:rPr>
                <w:rFonts w:ascii="Verdana" w:hAnsi="Verdana" w:cs="Tahoma"/>
                <w:sz w:val="22"/>
                <w:szCs w:val="22"/>
              </w:rPr>
              <w:t>Cwm Taf University Health Board</w:t>
            </w:r>
          </w:p>
        </w:tc>
        <w:tc>
          <w:tcPr>
            <w:tcW w:w="1417"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C14541" w:rsidRPr="00C14541" w:rsidRDefault="00C14541" w:rsidP="00C14541">
            <w:pPr>
              <w:jc w:val="center"/>
              <w:rPr>
                <w:rFonts w:ascii="Verdana" w:hAnsi="Verdana" w:cs="Arial"/>
                <w:sz w:val="20"/>
                <w:szCs w:val="20"/>
              </w:rPr>
            </w:pPr>
            <w:r w:rsidRPr="00C14541">
              <w:rPr>
                <w:rFonts w:ascii="Verdana" w:hAnsi="Verdana" w:cs="Arial"/>
                <w:sz w:val="20"/>
                <w:szCs w:val="20"/>
              </w:rPr>
              <w:t>93.8%</w:t>
            </w:r>
          </w:p>
        </w:tc>
        <w:tc>
          <w:tcPr>
            <w:tcW w:w="1559"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C14541" w:rsidRPr="00C14541" w:rsidRDefault="00C14541" w:rsidP="00C14541">
            <w:pPr>
              <w:jc w:val="center"/>
              <w:rPr>
                <w:rFonts w:ascii="Verdana" w:hAnsi="Verdana" w:cs="Arial"/>
                <w:sz w:val="20"/>
                <w:szCs w:val="20"/>
              </w:rPr>
            </w:pPr>
            <w:r w:rsidRPr="00C14541">
              <w:rPr>
                <w:rFonts w:ascii="Verdana" w:hAnsi="Verdana" w:cs="Arial"/>
                <w:sz w:val="20"/>
                <w:szCs w:val="20"/>
              </w:rPr>
              <w:t>6.1%</w:t>
            </w:r>
          </w:p>
        </w:tc>
        <w:tc>
          <w:tcPr>
            <w:tcW w:w="1560"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C14541" w:rsidRPr="00C14541" w:rsidRDefault="00C14541" w:rsidP="00C14541">
            <w:pPr>
              <w:jc w:val="center"/>
              <w:rPr>
                <w:rFonts w:ascii="Verdana" w:hAnsi="Verdana" w:cs="Arial"/>
                <w:sz w:val="20"/>
                <w:szCs w:val="20"/>
              </w:rPr>
            </w:pPr>
            <w:r w:rsidRPr="00C14541">
              <w:rPr>
                <w:rFonts w:ascii="Verdana" w:hAnsi="Verdana" w:cs="Arial"/>
                <w:sz w:val="20"/>
                <w:szCs w:val="20"/>
              </w:rPr>
              <w:t>0.1%</w:t>
            </w:r>
          </w:p>
        </w:tc>
        <w:tc>
          <w:tcPr>
            <w:tcW w:w="1275"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C14541" w:rsidRPr="00C14541" w:rsidRDefault="00C14541" w:rsidP="00C14541">
            <w:pPr>
              <w:jc w:val="center"/>
              <w:rPr>
                <w:rFonts w:ascii="Verdana" w:hAnsi="Verdana" w:cs="Arial"/>
                <w:sz w:val="20"/>
                <w:szCs w:val="20"/>
              </w:rPr>
            </w:pPr>
            <w:r w:rsidRPr="00C14541">
              <w:rPr>
                <w:rFonts w:ascii="Verdana" w:hAnsi="Verdana" w:cs="Arial"/>
                <w:sz w:val="20"/>
                <w:szCs w:val="20"/>
              </w:rPr>
              <w:t>4103</w:t>
            </w:r>
          </w:p>
        </w:tc>
      </w:tr>
      <w:tr w:rsidR="00C14541" w:rsidRPr="00977A87" w:rsidTr="00C14541">
        <w:trPr>
          <w:trHeight w:val="588"/>
        </w:trPr>
        <w:tc>
          <w:tcPr>
            <w:tcW w:w="3261"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8DB3E2" w:themeFill="text2" w:themeFillTint="66"/>
            <w:noWrap/>
            <w:vAlign w:val="center"/>
            <w:hideMark/>
          </w:tcPr>
          <w:p w:rsidR="00C14541" w:rsidRPr="00977A87" w:rsidRDefault="00C14541" w:rsidP="00394EBE">
            <w:pPr>
              <w:rPr>
                <w:rFonts w:ascii="Verdana" w:hAnsi="Verdana" w:cs="Tahoma"/>
                <w:sz w:val="22"/>
                <w:szCs w:val="22"/>
              </w:rPr>
            </w:pPr>
            <w:r w:rsidRPr="00977A87">
              <w:rPr>
                <w:rFonts w:ascii="Verdana" w:hAnsi="Verdana" w:cs="Tahoma"/>
                <w:sz w:val="22"/>
                <w:szCs w:val="22"/>
              </w:rPr>
              <w:t>Hywel Dda University Health Board</w:t>
            </w:r>
          </w:p>
        </w:tc>
        <w:tc>
          <w:tcPr>
            <w:tcW w:w="1417"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C14541" w:rsidRPr="00C14541" w:rsidRDefault="00C14541" w:rsidP="00C14541">
            <w:pPr>
              <w:jc w:val="center"/>
              <w:rPr>
                <w:rFonts w:ascii="Verdana" w:hAnsi="Verdana" w:cs="Arial"/>
                <w:sz w:val="20"/>
                <w:szCs w:val="20"/>
              </w:rPr>
            </w:pPr>
            <w:r w:rsidRPr="00C14541">
              <w:rPr>
                <w:rFonts w:ascii="Verdana" w:hAnsi="Verdana" w:cs="Arial"/>
                <w:sz w:val="20"/>
                <w:szCs w:val="20"/>
              </w:rPr>
              <w:t>90.7%</w:t>
            </w:r>
          </w:p>
        </w:tc>
        <w:tc>
          <w:tcPr>
            <w:tcW w:w="1559"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C14541" w:rsidRPr="00C14541" w:rsidRDefault="00C14541" w:rsidP="00C14541">
            <w:pPr>
              <w:jc w:val="center"/>
              <w:rPr>
                <w:rFonts w:ascii="Verdana" w:hAnsi="Verdana" w:cs="Arial"/>
                <w:sz w:val="20"/>
                <w:szCs w:val="20"/>
              </w:rPr>
            </w:pPr>
            <w:r w:rsidRPr="00C14541">
              <w:rPr>
                <w:rFonts w:ascii="Verdana" w:hAnsi="Verdana" w:cs="Arial"/>
                <w:sz w:val="20"/>
                <w:szCs w:val="20"/>
              </w:rPr>
              <w:t>9.0%</w:t>
            </w:r>
          </w:p>
        </w:tc>
        <w:tc>
          <w:tcPr>
            <w:tcW w:w="1560"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C14541" w:rsidRPr="00C14541" w:rsidRDefault="00C14541" w:rsidP="00C14541">
            <w:pPr>
              <w:jc w:val="center"/>
              <w:rPr>
                <w:rFonts w:ascii="Verdana" w:hAnsi="Verdana" w:cs="Arial"/>
                <w:sz w:val="20"/>
                <w:szCs w:val="20"/>
              </w:rPr>
            </w:pPr>
            <w:r w:rsidRPr="00C14541">
              <w:rPr>
                <w:rFonts w:ascii="Verdana" w:hAnsi="Verdana" w:cs="Arial"/>
                <w:sz w:val="20"/>
                <w:szCs w:val="20"/>
              </w:rPr>
              <w:t>0.3%</w:t>
            </w:r>
          </w:p>
        </w:tc>
        <w:tc>
          <w:tcPr>
            <w:tcW w:w="1275"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C14541" w:rsidRPr="00C14541" w:rsidRDefault="00C14541" w:rsidP="00C14541">
            <w:pPr>
              <w:jc w:val="center"/>
              <w:rPr>
                <w:rFonts w:ascii="Verdana" w:hAnsi="Verdana" w:cs="Arial"/>
                <w:sz w:val="20"/>
                <w:szCs w:val="20"/>
              </w:rPr>
            </w:pPr>
            <w:r w:rsidRPr="00C14541">
              <w:rPr>
                <w:rFonts w:ascii="Verdana" w:hAnsi="Verdana" w:cs="Arial"/>
                <w:sz w:val="20"/>
                <w:szCs w:val="20"/>
              </w:rPr>
              <w:t>3746</w:t>
            </w:r>
          </w:p>
        </w:tc>
      </w:tr>
      <w:tr w:rsidR="00C14541" w:rsidRPr="00504D6A" w:rsidTr="00C14541">
        <w:trPr>
          <w:trHeight w:val="512"/>
        </w:trPr>
        <w:tc>
          <w:tcPr>
            <w:tcW w:w="3261"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8DB3E2" w:themeFill="text2" w:themeFillTint="66"/>
            <w:noWrap/>
            <w:vAlign w:val="center"/>
            <w:hideMark/>
          </w:tcPr>
          <w:p w:rsidR="00C14541" w:rsidRPr="00977A87" w:rsidRDefault="00C14541" w:rsidP="00394EBE">
            <w:pPr>
              <w:rPr>
                <w:rFonts w:ascii="Verdana" w:hAnsi="Verdana" w:cs="Tahoma"/>
                <w:sz w:val="22"/>
                <w:szCs w:val="22"/>
              </w:rPr>
            </w:pPr>
            <w:r w:rsidRPr="00977A87">
              <w:rPr>
                <w:rFonts w:ascii="Verdana" w:hAnsi="Verdana" w:cs="Tahoma"/>
                <w:sz w:val="22"/>
                <w:szCs w:val="22"/>
              </w:rPr>
              <w:t>Powys Teaching Health Board</w:t>
            </w:r>
          </w:p>
        </w:tc>
        <w:tc>
          <w:tcPr>
            <w:tcW w:w="1417"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C14541" w:rsidRPr="00C14541" w:rsidRDefault="00C14541" w:rsidP="00C14541">
            <w:pPr>
              <w:jc w:val="center"/>
              <w:rPr>
                <w:rFonts w:ascii="Verdana" w:hAnsi="Verdana" w:cs="Arial"/>
                <w:sz w:val="20"/>
                <w:szCs w:val="20"/>
              </w:rPr>
            </w:pPr>
            <w:r w:rsidRPr="00C14541">
              <w:rPr>
                <w:rFonts w:ascii="Verdana" w:hAnsi="Verdana" w:cs="Arial"/>
                <w:sz w:val="20"/>
                <w:szCs w:val="20"/>
              </w:rPr>
              <w:t>88.6%</w:t>
            </w:r>
          </w:p>
        </w:tc>
        <w:tc>
          <w:tcPr>
            <w:tcW w:w="1559"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C14541" w:rsidRPr="00C14541" w:rsidRDefault="00C14541" w:rsidP="00C14541">
            <w:pPr>
              <w:jc w:val="center"/>
              <w:rPr>
                <w:rFonts w:ascii="Verdana" w:hAnsi="Verdana" w:cs="Arial"/>
                <w:sz w:val="20"/>
                <w:szCs w:val="20"/>
              </w:rPr>
            </w:pPr>
            <w:r w:rsidRPr="00C14541">
              <w:rPr>
                <w:rFonts w:ascii="Verdana" w:hAnsi="Verdana" w:cs="Arial"/>
                <w:sz w:val="20"/>
                <w:szCs w:val="20"/>
              </w:rPr>
              <w:t>10.8%</w:t>
            </w:r>
          </w:p>
        </w:tc>
        <w:tc>
          <w:tcPr>
            <w:tcW w:w="1560"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C14541" w:rsidRPr="00C14541" w:rsidRDefault="00C14541" w:rsidP="00C14541">
            <w:pPr>
              <w:jc w:val="center"/>
              <w:rPr>
                <w:rFonts w:ascii="Verdana" w:hAnsi="Verdana" w:cs="Arial"/>
                <w:sz w:val="20"/>
                <w:szCs w:val="20"/>
              </w:rPr>
            </w:pPr>
            <w:r w:rsidRPr="00C14541">
              <w:rPr>
                <w:rFonts w:ascii="Verdana" w:hAnsi="Verdana" w:cs="Arial"/>
                <w:sz w:val="20"/>
                <w:szCs w:val="20"/>
              </w:rPr>
              <w:t>0.6%</w:t>
            </w:r>
          </w:p>
        </w:tc>
        <w:tc>
          <w:tcPr>
            <w:tcW w:w="1275"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C14541" w:rsidRPr="00C14541" w:rsidRDefault="00C14541" w:rsidP="00C14541">
            <w:pPr>
              <w:jc w:val="center"/>
              <w:rPr>
                <w:rFonts w:ascii="Verdana" w:hAnsi="Verdana" w:cs="Arial"/>
                <w:sz w:val="20"/>
                <w:szCs w:val="20"/>
              </w:rPr>
            </w:pPr>
            <w:r w:rsidRPr="00C14541">
              <w:rPr>
                <w:rFonts w:ascii="Verdana" w:hAnsi="Verdana" w:cs="Arial"/>
                <w:sz w:val="20"/>
                <w:szCs w:val="20"/>
              </w:rPr>
              <w:t>860</w:t>
            </w:r>
          </w:p>
        </w:tc>
      </w:tr>
    </w:tbl>
    <w:p w:rsidR="003C3FCD" w:rsidRDefault="003C3FCD" w:rsidP="00FF6DAA"/>
    <w:p w:rsidR="003C3FCD" w:rsidRDefault="003C3FCD" w:rsidP="00FF6DAA"/>
    <w:p w:rsidR="000E3C50" w:rsidRDefault="000E3C50" w:rsidP="00FF6DAA"/>
    <w:p w:rsidR="000E3C50" w:rsidRPr="00FF6DAA" w:rsidRDefault="000E3C50" w:rsidP="00FF6DAA"/>
    <w:p w:rsidR="00E86365" w:rsidRPr="003B4688" w:rsidRDefault="00E86365" w:rsidP="001F751E">
      <w:pPr>
        <w:pStyle w:val="Heading2"/>
        <w:numPr>
          <w:ilvl w:val="0"/>
          <w:numId w:val="0"/>
        </w:numPr>
        <w:rPr>
          <w:rFonts w:ascii="Verdana" w:hAnsi="Verdana"/>
          <w:szCs w:val="28"/>
        </w:rPr>
      </w:pPr>
      <w:bookmarkStart w:id="34" w:name="_Toc508784277"/>
      <w:r>
        <w:rPr>
          <w:rFonts w:ascii="Verdana" w:hAnsi="Verdana"/>
          <w:szCs w:val="28"/>
        </w:rPr>
        <w:lastRenderedPageBreak/>
        <w:t xml:space="preserve">3.5    High </w:t>
      </w:r>
      <w:r w:rsidRPr="003B4688">
        <w:rPr>
          <w:rFonts w:ascii="Verdana" w:hAnsi="Verdana"/>
          <w:szCs w:val="28"/>
        </w:rPr>
        <w:t>risk babies</w:t>
      </w:r>
      <w:r>
        <w:rPr>
          <w:rFonts w:ascii="Verdana" w:hAnsi="Verdana"/>
          <w:szCs w:val="28"/>
        </w:rPr>
        <w:t xml:space="preserve"> completing screening</w:t>
      </w:r>
      <w:bookmarkEnd w:id="34"/>
    </w:p>
    <w:p w:rsidR="00E86365" w:rsidRDefault="00E86365" w:rsidP="00E86365">
      <w:pPr>
        <w:tabs>
          <w:tab w:val="left" w:pos="31276"/>
          <w:tab w:val="left" w:pos="31404"/>
          <w:tab w:val="left" w:pos="31532"/>
          <w:tab w:val="left" w:pos="31660"/>
        </w:tabs>
        <w:ind w:right="545"/>
        <w:jc w:val="both"/>
        <w:rPr>
          <w:rFonts w:ascii="Verdana" w:hAnsi="Verdana" w:cs="Helvetica"/>
        </w:rPr>
      </w:pPr>
    </w:p>
    <w:p w:rsidR="00E86365" w:rsidRPr="006A0211" w:rsidRDefault="00E86365" w:rsidP="00E86365">
      <w:pPr>
        <w:tabs>
          <w:tab w:val="left" w:pos="31276"/>
          <w:tab w:val="left" w:pos="31404"/>
          <w:tab w:val="left" w:pos="31532"/>
          <w:tab w:val="left" w:pos="31660"/>
        </w:tabs>
        <w:ind w:right="545"/>
        <w:jc w:val="both"/>
        <w:rPr>
          <w:rFonts w:ascii="Verdana" w:hAnsi="Verdana" w:cs="Helvetica"/>
          <w:i/>
        </w:rPr>
      </w:pPr>
      <w:r w:rsidRPr="006A0211">
        <w:rPr>
          <w:rFonts w:ascii="Verdana" w:hAnsi="Verdana" w:cs="Helvetica"/>
          <w:i/>
        </w:rPr>
        <w:t xml:space="preserve">Standard 4: ≥ 95% of all high risk babies entering the screening programme complete screening </w:t>
      </w:r>
    </w:p>
    <w:p w:rsidR="00E86365" w:rsidRDefault="00E86365" w:rsidP="00E86365">
      <w:pPr>
        <w:tabs>
          <w:tab w:val="left" w:pos="31276"/>
          <w:tab w:val="left" w:pos="31404"/>
          <w:tab w:val="left" w:pos="31532"/>
          <w:tab w:val="left" w:pos="31660"/>
        </w:tabs>
        <w:ind w:right="545"/>
        <w:jc w:val="both"/>
        <w:rPr>
          <w:rFonts w:ascii="Verdana" w:hAnsi="Verdana" w:cs="Helvetica"/>
          <w:b/>
        </w:rPr>
      </w:pPr>
    </w:p>
    <w:p w:rsidR="00E86365" w:rsidRDefault="00DB0DEF" w:rsidP="00E86365">
      <w:pPr>
        <w:pStyle w:val="Caption"/>
        <w:rPr>
          <w:rFonts w:ascii="Verdana" w:hAnsi="Verdana"/>
          <w:b w:val="0"/>
          <w:sz w:val="24"/>
          <w:szCs w:val="24"/>
        </w:rPr>
      </w:pPr>
      <w:bookmarkStart w:id="35" w:name="_Toc477160211"/>
      <w:r>
        <w:rPr>
          <w:rFonts w:ascii="Verdana" w:hAnsi="Verdana"/>
          <w:sz w:val="24"/>
          <w:szCs w:val="24"/>
        </w:rPr>
        <w:t>Graph</w:t>
      </w:r>
      <w:r w:rsidRPr="00E50443">
        <w:rPr>
          <w:rFonts w:ascii="Verdana" w:hAnsi="Verdana"/>
          <w:sz w:val="24"/>
          <w:szCs w:val="24"/>
        </w:rPr>
        <w:t xml:space="preserve"> </w:t>
      </w:r>
      <w:r w:rsidR="009C739E">
        <w:rPr>
          <w:rFonts w:ascii="Verdana" w:hAnsi="Verdana"/>
          <w:sz w:val="24"/>
          <w:szCs w:val="24"/>
        </w:rPr>
        <w:t>4:</w:t>
      </w:r>
      <w:r w:rsidR="00E86365" w:rsidRPr="009A4463">
        <w:rPr>
          <w:rFonts w:ascii="Verdana" w:hAnsi="Verdana"/>
          <w:sz w:val="24"/>
          <w:szCs w:val="24"/>
        </w:rPr>
        <w:t xml:space="preserve"> </w:t>
      </w:r>
      <w:r w:rsidR="00E86365" w:rsidRPr="009A4463">
        <w:rPr>
          <w:rFonts w:ascii="Verdana" w:hAnsi="Verdana"/>
          <w:b w:val="0"/>
          <w:sz w:val="24"/>
          <w:szCs w:val="24"/>
        </w:rPr>
        <w:t>High risk babies completing screening</w:t>
      </w:r>
      <w:bookmarkEnd w:id="35"/>
    </w:p>
    <w:p w:rsidR="00D6026F" w:rsidRPr="00D6026F" w:rsidRDefault="00D6026F" w:rsidP="00D6026F"/>
    <w:p w:rsidR="00521422" w:rsidRDefault="002632AE" w:rsidP="00521422">
      <w:r w:rsidRPr="002632AE">
        <w:rPr>
          <w:noProof/>
        </w:rPr>
        <w:drawing>
          <wp:inline distT="0" distB="0" distL="0" distR="0">
            <wp:extent cx="5926455" cy="3028689"/>
            <wp:effectExtent l="0" t="0" r="0" b="63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926455" cy="3028689"/>
                    </a:xfrm>
                    <a:prstGeom prst="rect">
                      <a:avLst/>
                    </a:prstGeom>
                    <a:noFill/>
                    <a:ln>
                      <a:noFill/>
                    </a:ln>
                  </pic:spPr>
                </pic:pic>
              </a:graphicData>
            </a:graphic>
          </wp:inline>
        </w:drawing>
      </w:r>
    </w:p>
    <w:p w:rsidR="00521422" w:rsidRPr="00521422" w:rsidRDefault="00521422" w:rsidP="00521422"/>
    <w:p w:rsidR="00E86365" w:rsidRDefault="00E86365" w:rsidP="006A0211">
      <w:pPr>
        <w:autoSpaceDE w:val="0"/>
        <w:autoSpaceDN w:val="0"/>
        <w:adjustRightInd w:val="0"/>
        <w:jc w:val="both"/>
        <w:rPr>
          <w:rFonts w:ascii="Verdana" w:hAnsi="Verdana" w:cs="Helvetica"/>
        </w:rPr>
      </w:pPr>
      <w:r w:rsidRPr="0007490E">
        <w:rPr>
          <w:rFonts w:ascii="Verdana" w:hAnsi="Verdana" w:cs="Helvetica"/>
        </w:rPr>
        <w:t>100% of high risk babies complete</w:t>
      </w:r>
      <w:r>
        <w:rPr>
          <w:rFonts w:ascii="Verdana" w:hAnsi="Verdana" w:cs="Helvetica"/>
        </w:rPr>
        <w:t>d</w:t>
      </w:r>
      <w:r w:rsidRPr="0007490E">
        <w:rPr>
          <w:rFonts w:ascii="Verdana" w:hAnsi="Verdana" w:cs="Helvetica"/>
        </w:rPr>
        <w:t xml:space="preserve"> screening</w:t>
      </w:r>
      <w:r>
        <w:rPr>
          <w:rFonts w:ascii="Verdana" w:hAnsi="Verdana" w:cs="Helvetica"/>
        </w:rPr>
        <w:t>.</w:t>
      </w:r>
    </w:p>
    <w:p w:rsidR="00BC1967" w:rsidRDefault="00BC1967" w:rsidP="00BC1967">
      <w:pPr>
        <w:pStyle w:val="Heading2"/>
        <w:numPr>
          <w:ilvl w:val="0"/>
          <w:numId w:val="0"/>
        </w:numPr>
        <w:rPr>
          <w:rFonts w:ascii="Verdana" w:hAnsi="Verdana"/>
        </w:rPr>
      </w:pPr>
    </w:p>
    <w:p w:rsidR="007E602D" w:rsidRDefault="007E602D" w:rsidP="007E602D">
      <w:pPr>
        <w:rPr>
          <w:lang w:eastAsia="en-US"/>
        </w:rPr>
      </w:pPr>
    </w:p>
    <w:p w:rsidR="007E602D" w:rsidRDefault="007E602D" w:rsidP="007E602D">
      <w:pPr>
        <w:rPr>
          <w:lang w:eastAsia="en-US"/>
        </w:rPr>
      </w:pPr>
    </w:p>
    <w:p w:rsidR="007E602D" w:rsidRDefault="007E602D" w:rsidP="007E602D">
      <w:pPr>
        <w:rPr>
          <w:lang w:eastAsia="en-US"/>
        </w:rPr>
      </w:pPr>
    </w:p>
    <w:p w:rsidR="007E602D" w:rsidRDefault="007E602D" w:rsidP="007E602D">
      <w:pPr>
        <w:rPr>
          <w:lang w:eastAsia="en-US"/>
        </w:rPr>
      </w:pPr>
    </w:p>
    <w:p w:rsidR="007E602D" w:rsidRDefault="007E602D" w:rsidP="007E602D">
      <w:pPr>
        <w:rPr>
          <w:lang w:eastAsia="en-US"/>
        </w:rPr>
      </w:pPr>
    </w:p>
    <w:p w:rsidR="007E602D" w:rsidRDefault="007E602D" w:rsidP="007E602D">
      <w:pPr>
        <w:rPr>
          <w:lang w:eastAsia="en-US"/>
        </w:rPr>
      </w:pPr>
    </w:p>
    <w:p w:rsidR="007E602D" w:rsidRDefault="007E602D" w:rsidP="007E602D">
      <w:pPr>
        <w:rPr>
          <w:lang w:eastAsia="en-US"/>
        </w:rPr>
      </w:pPr>
    </w:p>
    <w:p w:rsidR="007E602D" w:rsidRDefault="007E602D" w:rsidP="007E602D">
      <w:pPr>
        <w:rPr>
          <w:lang w:eastAsia="en-US"/>
        </w:rPr>
      </w:pPr>
    </w:p>
    <w:p w:rsidR="007E602D" w:rsidRDefault="007E602D" w:rsidP="007E602D">
      <w:pPr>
        <w:rPr>
          <w:lang w:eastAsia="en-US"/>
        </w:rPr>
      </w:pPr>
    </w:p>
    <w:p w:rsidR="005C6FD2" w:rsidRDefault="005C6FD2" w:rsidP="00BC1967">
      <w:pPr>
        <w:pStyle w:val="Heading2"/>
        <w:numPr>
          <w:ilvl w:val="0"/>
          <w:numId w:val="0"/>
        </w:numPr>
        <w:rPr>
          <w:rFonts w:ascii="Times New Roman" w:hAnsi="Times New Roman"/>
          <w:b w:val="0"/>
          <w:sz w:val="24"/>
          <w:szCs w:val="24"/>
        </w:rPr>
      </w:pPr>
    </w:p>
    <w:p w:rsidR="009E6DBD" w:rsidRDefault="009E6DBD" w:rsidP="00BC1967">
      <w:pPr>
        <w:pStyle w:val="Heading2"/>
        <w:numPr>
          <w:ilvl w:val="0"/>
          <w:numId w:val="0"/>
        </w:numPr>
        <w:rPr>
          <w:rFonts w:ascii="Times New Roman" w:hAnsi="Times New Roman"/>
          <w:b w:val="0"/>
          <w:sz w:val="24"/>
          <w:szCs w:val="24"/>
        </w:rPr>
      </w:pPr>
    </w:p>
    <w:p w:rsidR="009E6DBD" w:rsidRDefault="009E6DBD" w:rsidP="009E6DBD">
      <w:pPr>
        <w:pStyle w:val="Heading2"/>
        <w:numPr>
          <w:ilvl w:val="0"/>
          <w:numId w:val="0"/>
        </w:numPr>
        <w:rPr>
          <w:rFonts w:ascii="Times New Roman" w:hAnsi="Times New Roman"/>
          <w:b w:val="0"/>
          <w:sz w:val="24"/>
          <w:szCs w:val="24"/>
        </w:rPr>
      </w:pPr>
    </w:p>
    <w:p w:rsidR="009E6DBD" w:rsidRDefault="009E6DBD" w:rsidP="009E6DBD">
      <w:pPr>
        <w:rPr>
          <w:lang w:eastAsia="en-US"/>
        </w:rPr>
      </w:pPr>
    </w:p>
    <w:p w:rsidR="00037B3D" w:rsidRDefault="00037B3D" w:rsidP="009E6DBD">
      <w:pPr>
        <w:rPr>
          <w:lang w:eastAsia="en-US"/>
        </w:rPr>
      </w:pPr>
    </w:p>
    <w:p w:rsidR="00037B3D" w:rsidRPr="009E6DBD" w:rsidRDefault="00037B3D" w:rsidP="009E6DBD">
      <w:pPr>
        <w:rPr>
          <w:lang w:eastAsia="en-US"/>
        </w:rPr>
      </w:pPr>
    </w:p>
    <w:p w:rsidR="00901E67" w:rsidRPr="009E6DBD" w:rsidRDefault="00901E67" w:rsidP="009E6DBD">
      <w:pPr>
        <w:pStyle w:val="Heading2"/>
        <w:numPr>
          <w:ilvl w:val="0"/>
          <w:numId w:val="0"/>
        </w:numPr>
      </w:pPr>
      <w:bookmarkStart w:id="36" w:name="_Toc508784278"/>
      <w:r w:rsidRPr="009E6DBD">
        <w:rPr>
          <w:rFonts w:ascii="Verdana" w:hAnsi="Verdana"/>
          <w:szCs w:val="28"/>
        </w:rPr>
        <w:lastRenderedPageBreak/>
        <w:t>3.</w:t>
      </w:r>
      <w:r w:rsidR="00011966" w:rsidRPr="009E6DBD">
        <w:rPr>
          <w:rFonts w:ascii="Verdana" w:hAnsi="Verdana"/>
          <w:szCs w:val="28"/>
        </w:rPr>
        <w:t>6</w:t>
      </w:r>
      <w:r w:rsidRPr="009E6DBD">
        <w:rPr>
          <w:rFonts w:ascii="Verdana" w:hAnsi="Verdana"/>
          <w:szCs w:val="28"/>
        </w:rPr>
        <w:t xml:space="preserve">    Screening Outcomes</w:t>
      </w:r>
      <w:bookmarkEnd w:id="36"/>
      <w:r w:rsidRPr="009E6DBD">
        <w:rPr>
          <w:rFonts w:ascii="Verdana" w:hAnsi="Verdana"/>
          <w:szCs w:val="28"/>
        </w:rPr>
        <w:t xml:space="preserve"> </w:t>
      </w:r>
    </w:p>
    <w:p w:rsidR="00901E67" w:rsidRDefault="00901E67" w:rsidP="00901E67">
      <w:pPr>
        <w:rPr>
          <w:lang w:eastAsia="en-US"/>
        </w:rPr>
      </w:pPr>
    </w:p>
    <w:p w:rsidR="00901E67" w:rsidRPr="006A0211" w:rsidRDefault="00901E67" w:rsidP="00901E67">
      <w:pPr>
        <w:rPr>
          <w:rFonts w:ascii="Verdana" w:hAnsi="Verdana"/>
          <w:i/>
          <w:lang w:eastAsia="en-US"/>
        </w:rPr>
      </w:pPr>
      <w:r w:rsidRPr="006A0211">
        <w:rPr>
          <w:rFonts w:ascii="Verdana" w:hAnsi="Verdana"/>
          <w:i/>
          <w:lang w:eastAsia="en-US"/>
        </w:rPr>
        <w:t>Standard 10: Between 1 and 2 % of screened babies referred for assessment</w:t>
      </w:r>
    </w:p>
    <w:p w:rsidR="00901E67" w:rsidRPr="006A0211" w:rsidRDefault="00901E67" w:rsidP="00901E67">
      <w:pPr>
        <w:rPr>
          <w:rFonts w:ascii="Verdana" w:hAnsi="Verdana"/>
          <w:i/>
        </w:rPr>
      </w:pPr>
    </w:p>
    <w:p w:rsidR="00901E67" w:rsidRPr="006A0211" w:rsidRDefault="00901E67" w:rsidP="00901E67">
      <w:pPr>
        <w:rPr>
          <w:rFonts w:ascii="Verdana" w:hAnsi="Verdana"/>
          <w:i/>
        </w:rPr>
      </w:pPr>
      <w:r w:rsidRPr="006A0211">
        <w:rPr>
          <w:rFonts w:ascii="Verdana" w:hAnsi="Verdana"/>
          <w:i/>
          <w:lang w:eastAsia="en-US"/>
        </w:rPr>
        <w:t>Standard 13: &lt;1 % of screened babies referred to audiology for repeat screen (well babies with a one ear clear response)</w:t>
      </w:r>
    </w:p>
    <w:p w:rsidR="00901E67" w:rsidRDefault="00901E67" w:rsidP="00901E67">
      <w:pPr>
        <w:rPr>
          <w:lang w:eastAsia="en-US"/>
        </w:rPr>
      </w:pPr>
    </w:p>
    <w:p w:rsidR="007E602D" w:rsidRPr="00D03094" w:rsidRDefault="007E602D" w:rsidP="00901E67">
      <w:pPr>
        <w:rPr>
          <w:lang w:eastAsia="en-US"/>
        </w:rPr>
      </w:pPr>
    </w:p>
    <w:p w:rsidR="00901E67" w:rsidRPr="007E602D" w:rsidRDefault="00901E67" w:rsidP="007E602D">
      <w:pPr>
        <w:rPr>
          <w:rFonts w:ascii="Verdana" w:hAnsi="Verdana"/>
          <w:b/>
          <w:bCs/>
          <w:sz w:val="20"/>
          <w:szCs w:val="20"/>
        </w:rPr>
      </w:pPr>
      <w:r>
        <w:rPr>
          <w:rFonts w:ascii="Verdana" w:hAnsi="Verdana"/>
        </w:rPr>
        <w:t xml:space="preserve"> </w:t>
      </w:r>
      <w:bookmarkStart w:id="37" w:name="_Toc477160212"/>
      <w:r w:rsidRPr="00D1460C">
        <w:rPr>
          <w:rFonts w:ascii="Verdana" w:hAnsi="Verdana"/>
          <w:b/>
        </w:rPr>
        <w:t xml:space="preserve">Table </w:t>
      </w:r>
      <w:r w:rsidR="009C739E">
        <w:rPr>
          <w:rFonts w:ascii="Verdana" w:hAnsi="Verdana"/>
          <w:b/>
        </w:rPr>
        <w:t>4:</w:t>
      </w:r>
      <w:r w:rsidRPr="00AA2B11">
        <w:rPr>
          <w:rFonts w:ascii="Verdana" w:hAnsi="Verdana"/>
        </w:rPr>
        <w:t xml:space="preserve">  Screening</w:t>
      </w:r>
      <w:r>
        <w:rPr>
          <w:rFonts w:ascii="Verdana" w:hAnsi="Verdana"/>
        </w:rPr>
        <w:t xml:space="preserve"> outcomes for well b</w:t>
      </w:r>
      <w:r w:rsidRPr="00AA2B11">
        <w:rPr>
          <w:rFonts w:ascii="Verdana" w:hAnsi="Verdana"/>
        </w:rPr>
        <w:t>abies</w:t>
      </w:r>
      <w:bookmarkEnd w:id="37"/>
      <w:r>
        <w:rPr>
          <w:rFonts w:ascii="Verdana" w:hAnsi="Verdana"/>
        </w:rPr>
        <w:t xml:space="preserve"> </w:t>
      </w:r>
    </w:p>
    <w:p w:rsidR="00901E67" w:rsidRPr="00C24DE3" w:rsidRDefault="00901E67" w:rsidP="00901E67"/>
    <w:tbl>
      <w:tblPr>
        <w:tblW w:w="9498" w:type="dxa"/>
        <w:tblBorders>
          <w:top w:val="single" w:sz="24" w:space="0" w:color="FFFFFF" w:themeColor="background1"/>
          <w:left w:val="single" w:sz="24" w:space="0" w:color="FFFFFF" w:themeColor="background1"/>
          <w:bottom w:val="single" w:sz="24" w:space="0" w:color="FFFFFF" w:themeColor="background1"/>
          <w:right w:val="single" w:sz="24" w:space="0" w:color="FFFFFF" w:themeColor="background1"/>
          <w:insideH w:val="single" w:sz="24" w:space="0" w:color="FFFFFF" w:themeColor="background1"/>
          <w:insideV w:val="single" w:sz="24" w:space="0" w:color="FFFFFF" w:themeColor="background1"/>
        </w:tblBorders>
        <w:shd w:val="clear" w:color="auto" w:fill="DBE5F1" w:themeFill="accent1" w:themeFillTint="33"/>
        <w:tblLayout w:type="fixed"/>
        <w:tblLook w:val="04A0" w:firstRow="1" w:lastRow="0" w:firstColumn="1" w:lastColumn="0" w:noHBand="0" w:noVBand="1"/>
      </w:tblPr>
      <w:tblGrid>
        <w:gridCol w:w="3261"/>
        <w:gridCol w:w="1560"/>
        <w:gridCol w:w="1559"/>
        <w:gridCol w:w="1487"/>
        <w:gridCol w:w="1631"/>
      </w:tblGrid>
      <w:tr w:rsidR="00901E67" w:rsidRPr="003C6258" w:rsidTr="00901E67">
        <w:trPr>
          <w:trHeight w:val="765"/>
        </w:trPr>
        <w:tc>
          <w:tcPr>
            <w:tcW w:w="3261" w:type="dxa"/>
            <w:shd w:val="clear" w:color="auto" w:fill="8DB3E2" w:themeFill="text2" w:themeFillTint="66"/>
            <w:vAlign w:val="center"/>
            <w:hideMark/>
          </w:tcPr>
          <w:p w:rsidR="00901E67" w:rsidRPr="00BC7874" w:rsidRDefault="00901E67" w:rsidP="00901E67">
            <w:pPr>
              <w:jc w:val="center"/>
              <w:rPr>
                <w:rFonts w:ascii="Verdana" w:hAnsi="Verdana" w:cs="Arial"/>
                <w:b/>
                <w:bCs/>
                <w:sz w:val="20"/>
                <w:szCs w:val="20"/>
              </w:rPr>
            </w:pPr>
            <w:r w:rsidRPr="00BC7874">
              <w:rPr>
                <w:rFonts w:ascii="Verdana" w:hAnsi="Verdana" w:cs="Arial"/>
                <w:b/>
                <w:bCs/>
                <w:sz w:val="20"/>
                <w:szCs w:val="20"/>
              </w:rPr>
              <w:t>Screening Location</w:t>
            </w:r>
          </w:p>
        </w:tc>
        <w:tc>
          <w:tcPr>
            <w:tcW w:w="1560" w:type="dxa"/>
            <w:shd w:val="clear" w:color="auto" w:fill="8DB3E2" w:themeFill="text2" w:themeFillTint="66"/>
            <w:vAlign w:val="center"/>
            <w:hideMark/>
          </w:tcPr>
          <w:p w:rsidR="00901E67" w:rsidRPr="00BC7874" w:rsidRDefault="00901E67" w:rsidP="00901E67">
            <w:pPr>
              <w:jc w:val="center"/>
              <w:rPr>
                <w:rFonts w:ascii="Verdana" w:hAnsi="Verdana" w:cs="Arial"/>
                <w:b/>
                <w:bCs/>
                <w:sz w:val="20"/>
                <w:szCs w:val="20"/>
              </w:rPr>
            </w:pPr>
            <w:r w:rsidRPr="00BC7874">
              <w:rPr>
                <w:rFonts w:ascii="Verdana" w:hAnsi="Verdana" w:cs="Arial"/>
                <w:b/>
                <w:bCs/>
                <w:sz w:val="20"/>
                <w:szCs w:val="20"/>
              </w:rPr>
              <w:t>Discharged</w:t>
            </w:r>
          </w:p>
        </w:tc>
        <w:tc>
          <w:tcPr>
            <w:tcW w:w="1559" w:type="dxa"/>
            <w:shd w:val="clear" w:color="auto" w:fill="8DB3E2" w:themeFill="text2" w:themeFillTint="66"/>
            <w:vAlign w:val="center"/>
            <w:hideMark/>
          </w:tcPr>
          <w:p w:rsidR="00901E67" w:rsidRPr="00BC7874" w:rsidRDefault="00901E67" w:rsidP="00901E67">
            <w:pPr>
              <w:jc w:val="center"/>
              <w:rPr>
                <w:rFonts w:ascii="Verdana" w:hAnsi="Verdana" w:cs="Arial"/>
                <w:b/>
                <w:bCs/>
                <w:sz w:val="20"/>
                <w:szCs w:val="20"/>
              </w:rPr>
            </w:pPr>
            <w:r w:rsidRPr="00BC7874">
              <w:rPr>
                <w:rFonts w:ascii="Verdana" w:hAnsi="Verdana" w:cs="Arial"/>
                <w:b/>
                <w:bCs/>
                <w:sz w:val="20"/>
                <w:szCs w:val="20"/>
              </w:rPr>
              <w:t>Referred for Assessment</w:t>
            </w:r>
          </w:p>
        </w:tc>
        <w:tc>
          <w:tcPr>
            <w:tcW w:w="1487" w:type="dxa"/>
            <w:shd w:val="clear" w:color="auto" w:fill="8DB3E2" w:themeFill="text2" w:themeFillTint="66"/>
            <w:vAlign w:val="center"/>
            <w:hideMark/>
          </w:tcPr>
          <w:p w:rsidR="00901E67" w:rsidRPr="00BC7874" w:rsidRDefault="00901E67" w:rsidP="00901E67">
            <w:pPr>
              <w:jc w:val="center"/>
              <w:rPr>
                <w:rFonts w:ascii="Verdana" w:hAnsi="Verdana" w:cs="Arial"/>
                <w:b/>
                <w:bCs/>
                <w:sz w:val="20"/>
                <w:szCs w:val="20"/>
              </w:rPr>
            </w:pPr>
            <w:r w:rsidRPr="00BC7874">
              <w:rPr>
                <w:rFonts w:ascii="Verdana" w:hAnsi="Verdana" w:cs="Arial"/>
                <w:b/>
                <w:bCs/>
                <w:sz w:val="20"/>
                <w:szCs w:val="20"/>
              </w:rPr>
              <w:t>Referred to Audiology</w:t>
            </w:r>
          </w:p>
        </w:tc>
        <w:tc>
          <w:tcPr>
            <w:tcW w:w="1631" w:type="dxa"/>
            <w:shd w:val="clear" w:color="auto" w:fill="8DB3E2" w:themeFill="text2" w:themeFillTint="66"/>
            <w:vAlign w:val="center"/>
            <w:hideMark/>
          </w:tcPr>
          <w:p w:rsidR="00901E67" w:rsidRPr="00BC7874" w:rsidRDefault="00901E67" w:rsidP="00901E67">
            <w:pPr>
              <w:jc w:val="center"/>
              <w:rPr>
                <w:rFonts w:ascii="Verdana" w:hAnsi="Verdana" w:cs="Arial"/>
                <w:b/>
                <w:bCs/>
                <w:sz w:val="20"/>
                <w:szCs w:val="20"/>
              </w:rPr>
            </w:pPr>
            <w:r w:rsidRPr="00BC7874">
              <w:rPr>
                <w:rFonts w:ascii="Verdana" w:hAnsi="Verdana" w:cs="Arial"/>
                <w:b/>
                <w:bCs/>
                <w:sz w:val="20"/>
                <w:szCs w:val="20"/>
              </w:rPr>
              <w:t>Referred for Behavioural Test</w:t>
            </w:r>
          </w:p>
        </w:tc>
      </w:tr>
      <w:tr w:rsidR="00134619" w:rsidRPr="003C6258" w:rsidTr="00134619">
        <w:trPr>
          <w:trHeight w:val="637"/>
        </w:trPr>
        <w:tc>
          <w:tcPr>
            <w:tcW w:w="3261" w:type="dxa"/>
            <w:shd w:val="clear" w:color="auto" w:fill="8DB3E2" w:themeFill="text2" w:themeFillTint="66"/>
            <w:noWrap/>
            <w:vAlign w:val="center"/>
            <w:hideMark/>
          </w:tcPr>
          <w:p w:rsidR="00134619" w:rsidRPr="00BC7874" w:rsidRDefault="00134619" w:rsidP="00901E67">
            <w:pPr>
              <w:rPr>
                <w:rFonts w:ascii="Verdana" w:hAnsi="Verdana" w:cs="Arial"/>
                <w:color w:val="000000"/>
                <w:sz w:val="22"/>
                <w:szCs w:val="22"/>
              </w:rPr>
            </w:pPr>
            <w:r w:rsidRPr="00BC7874">
              <w:rPr>
                <w:rFonts w:ascii="Verdana" w:hAnsi="Verdana" w:cs="Arial"/>
                <w:color w:val="000000"/>
                <w:sz w:val="22"/>
                <w:szCs w:val="22"/>
              </w:rPr>
              <w:t>Outside Wales</w:t>
            </w:r>
          </w:p>
        </w:tc>
        <w:tc>
          <w:tcPr>
            <w:tcW w:w="1560" w:type="dxa"/>
            <w:shd w:val="clear" w:color="auto" w:fill="DBE5F1" w:themeFill="accent1" w:themeFillTint="33"/>
            <w:noWrap/>
            <w:vAlign w:val="center"/>
            <w:hideMark/>
          </w:tcPr>
          <w:p w:rsidR="00134619" w:rsidRPr="00134619" w:rsidRDefault="00134619" w:rsidP="00134619">
            <w:pPr>
              <w:jc w:val="center"/>
              <w:rPr>
                <w:rFonts w:ascii="Verdana" w:hAnsi="Verdana" w:cs="Arial"/>
                <w:sz w:val="20"/>
                <w:szCs w:val="20"/>
              </w:rPr>
            </w:pPr>
            <w:r w:rsidRPr="00134619">
              <w:rPr>
                <w:rFonts w:ascii="Verdana" w:hAnsi="Verdana" w:cs="Arial"/>
                <w:sz w:val="20"/>
                <w:szCs w:val="20"/>
              </w:rPr>
              <w:t>99.6</w:t>
            </w:r>
          </w:p>
        </w:tc>
        <w:tc>
          <w:tcPr>
            <w:tcW w:w="1559" w:type="dxa"/>
            <w:shd w:val="clear" w:color="auto" w:fill="DBE5F1" w:themeFill="accent1" w:themeFillTint="33"/>
            <w:noWrap/>
            <w:vAlign w:val="center"/>
            <w:hideMark/>
          </w:tcPr>
          <w:p w:rsidR="00134619" w:rsidRPr="00134619" w:rsidRDefault="00134619" w:rsidP="00134619">
            <w:pPr>
              <w:jc w:val="center"/>
              <w:rPr>
                <w:rFonts w:ascii="Verdana" w:hAnsi="Verdana" w:cs="Arial"/>
                <w:sz w:val="20"/>
                <w:szCs w:val="20"/>
              </w:rPr>
            </w:pPr>
            <w:r w:rsidRPr="00134619">
              <w:rPr>
                <w:rFonts w:ascii="Verdana" w:hAnsi="Verdana" w:cs="Arial"/>
                <w:sz w:val="20"/>
                <w:szCs w:val="20"/>
              </w:rPr>
              <w:t>0.2</w:t>
            </w:r>
          </w:p>
        </w:tc>
        <w:tc>
          <w:tcPr>
            <w:tcW w:w="1487" w:type="dxa"/>
            <w:shd w:val="clear" w:color="auto" w:fill="DBE5F1" w:themeFill="accent1" w:themeFillTint="33"/>
            <w:noWrap/>
            <w:vAlign w:val="center"/>
            <w:hideMark/>
          </w:tcPr>
          <w:p w:rsidR="00134619" w:rsidRPr="00134619" w:rsidRDefault="00134619" w:rsidP="00134619">
            <w:pPr>
              <w:jc w:val="center"/>
              <w:rPr>
                <w:rFonts w:ascii="Verdana" w:hAnsi="Verdana" w:cs="Arial"/>
                <w:sz w:val="20"/>
                <w:szCs w:val="20"/>
              </w:rPr>
            </w:pPr>
            <w:r w:rsidRPr="00134619">
              <w:rPr>
                <w:rFonts w:ascii="Verdana" w:hAnsi="Verdana" w:cs="Arial"/>
                <w:sz w:val="20"/>
                <w:szCs w:val="20"/>
              </w:rPr>
              <w:t>0.1</w:t>
            </w:r>
          </w:p>
        </w:tc>
        <w:tc>
          <w:tcPr>
            <w:tcW w:w="1631" w:type="dxa"/>
            <w:shd w:val="clear" w:color="auto" w:fill="DBE5F1" w:themeFill="accent1" w:themeFillTint="33"/>
            <w:noWrap/>
            <w:vAlign w:val="center"/>
            <w:hideMark/>
          </w:tcPr>
          <w:p w:rsidR="00134619" w:rsidRPr="00134619" w:rsidRDefault="00134619" w:rsidP="00134619">
            <w:pPr>
              <w:jc w:val="center"/>
              <w:rPr>
                <w:rFonts w:ascii="Verdana" w:hAnsi="Verdana" w:cs="Arial"/>
                <w:sz w:val="20"/>
                <w:szCs w:val="20"/>
              </w:rPr>
            </w:pPr>
            <w:r w:rsidRPr="00134619">
              <w:rPr>
                <w:rFonts w:ascii="Verdana" w:hAnsi="Verdana" w:cs="Arial"/>
                <w:sz w:val="20"/>
                <w:szCs w:val="20"/>
              </w:rPr>
              <w:t>0.1</w:t>
            </w:r>
          </w:p>
        </w:tc>
      </w:tr>
      <w:tr w:rsidR="00134619" w:rsidRPr="003C6258" w:rsidTr="00134619">
        <w:trPr>
          <w:trHeight w:val="645"/>
        </w:trPr>
        <w:tc>
          <w:tcPr>
            <w:tcW w:w="3261" w:type="dxa"/>
            <w:shd w:val="clear" w:color="auto" w:fill="8DB3E2" w:themeFill="text2" w:themeFillTint="66"/>
            <w:noWrap/>
            <w:vAlign w:val="center"/>
            <w:hideMark/>
          </w:tcPr>
          <w:p w:rsidR="00134619" w:rsidRPr="00BC7874" w:rsidRDefault="00134619" w:rsidP="00901E67">
            <w:pPr>
              <w:rPr>
                <w:rFonts w:ascii="Verdana" w:hAnsi="Verdana" w:cs="Tahoma"/>
                <w:sz w:val="22"/>
                <w:szCs w:val="22"/>
              </w:rPr>
            </w:pPr>
            <w:r w:rsidRPr="00BC7874">
              <w:rPr>
                <w:rFonts w:ascii="Verdana" w:hAnsi="Verdana" w:cs="Tahoma"/>
                <w:sz w:val="22"/>
                <w:szCs w:val="22"/>
              </w:rPr>
              <w:t>Abertawe Bro Morgannwg University Health Board</w:t>
            </w:r>
          </w:p>
        </w:tc>
        <w:tc>
          <w:tcPr>
            <w:tcW w:w="1560" w:type="dxa"/>
            <w:shd w:val="clear" w:color="auto" w:fill="DBE5F1" w:themeFill="accent1" w:themeFillTint="33"/>
            <w:noWrap/>
            <w:vAlign w:val="center"/>
            <w:hideMark/>
          </w:tcPr>
          <w:p w:rsidR="00134619" w:rsidRPr="00134619" w:rsidRDefault="00134619" w:rsidP="00134619">
            <w:pPr>
              <w:jc w:val="center"/>
              <w:rPr>
                <w:rFonts w:ascii="Verdana" w:hAnsi="Verdana" w:cs="Arial"/>
                <w:sz w:val="20"/>
                <w:szCs w:val="20"/>
              </w:rPr>
            </w:pPr>
            <w:r w:rsidRPr="00134619">
              <w:rPr>
                <w:rFonts w:ascii="Verdana" w:hAnsi="Verdana" w:cs="Arial"/>
                <w:sz w:val="20"/>
                <w:szCs w:val="20"/>
              </w:rPr>
              <w:t>98.4</w:t>
            </w:r>
          </w:p>
        </w:tc>
        <w:tc>
          <w:tcPr>
            <w:tcW w:w="1559" w:type="dxa"/>
            <w:shd w:val="clear" w:color="auto" w:fill="DBE5F1" w:themeFill="accent1" w:themeFillTint="33"/>
            <w:noWrap/>
            <w:vAlign w:val="center"/>
            <w:hideMark/>
          </w:tcPr>
          <w:p w:rsidR="00134619" w:rsidRPr="00134619" w:rsidRDefault="00134619" w:rsidP="00134619">
            <w:pPr>
              <w:jc w:val="center"/>
              <w:rPr>
                <w:rFonts w:ascii="Verdana" w:hAnsi="Verdana" w:cs="Arial"/>
                <w:sz w:val="20"/>
                <w:szCs w:val="20"/>
              </w:rPr>
            </w:pPr>
            <w:r w:rsidRPr="00134619">
              <w:rPr>
                <w:rFonts w:ascii="Verdana" w:hAnsi="Verdana" w:cs="Arial"/>
                <w:sz w:val="20"/>
                <w:szCs w:val="20"/>
              </w:rPr>
              <w:t>0.6</w:t>
            </w:r>
          </w:p>
        </w:tc>
        <w:tc>
          <w:tcPr>
            <w:tcW w:w="1487" w:type="dxa"/>
            <w:shd w:val="clear" w:color="auto" w:fill="DBE5F1" w:themeFill="accent1" w:themeFillTint="33"/>
            <w:noWrap/>
            <w:vAlign w:val="center"/>
            <w:hideMark/>
          </w:tcPr>
          <w:p w:rsidR="00134619" w:rsidRPr="00134619" w:rsidRDefault="00134619" w:rsidP="00134619">
            <w:pPr>
              <w:jc w:val="center"/>
              <w:rPr>
                <w:rFonts w:ascii="Verdana" w:hAnsi="Verdana" w:cs="Arial"/>
                <w:sz w:val="20"/>
                <w:szCs w:val="20"/>
              </w:rPr>
            </w:pPr>
            <w:r w:rsidRPr="00134619">
              <w:rPr>
                <w:rFonts w:ascii="Verdana" w:hAnsi="Verdana" w:cs="Arial"/>
                <w:sz w:val="20"/>
                <w:szCs w:val="20"/>
              </w:rPr>
              <w:t>0.6</w:t>
            </w:r>
          </w:p>
        </w:tc>
        <w:tc>
          <w:tcPr>
            <w:tcW w:w="1631" w:type="dxa"/>
            <w:shd w:val="clear" w:color="auto" w:fill="DBE5F1" w:themeFill="accent1" w:themeFillTint="33"/>
            <w:noWrap/>
            <w:vAlign w:val="center"/>
            <w:hideMark/>
          </w:tcPr>
          <w:p w:rsidR="00134619" w:rsidRPr="00134619" w:rsidRDefault="00134619" w:rsidP="00134619">
            <w:pPr>
              <w:jc w:val="center"/>
              <w:rPr>
                <w:rFonts w:ascii="Verdana" w:hAnsi="Verdana" w:cs="Arial"/>
                <w:sz w:val="20"/>
                <w:szCs w:val="20"/>
              </w:rPr>
            </w:pPr>
            <w:r w:rsidRPr="00134619">
              <w:rPr>
                <w:rFonts w:ascii="Verdana" w:hAnsi="Verdana" w:cs="Arial"/>
                <w:sz w:val="20"/>
                <w:szCs w:val="20"/>
              </w:rPr>
              <w:t>0.4</w:t>
            </w:r>
          </w:p>
        </w:tc>
      </w:tr>
      <w:tr w:rsidR="00134619" w:rsidRPr="003C6258" w:rsidTr="00134619">
        <w:trPr>
          <w:trHeight w:val="656"/>
        </w:trPr>
        <w:tc>
          <w:tcPr>
            <w:tcW w:w="3261" w:type="dxa"/>
            <w:shd w:val="clear" w:color="auto" w:fill="8DB3E2" w:themeFill="text2" w:themeFillTint="66"/>
            <w:noWrap/>
            <w:vAlign w:val="center"/>
            <w:hideMark/>
          </w:tcPr>
          <w:p w:rsidR="00134619" w:rsidRPr="00BC7874" w:rsidRDefault="00134619" w:rsidP="00901E67">
            <w:pPr>
              <w:rPr>
                <w:rFonts w:ascii="Verdana" w:hAnsi="Verdana" w:cs="Tahoma"/>
                <w:sz w:val="22"/>
                <w:szCs w:val="22"/>
              </w:rPr>
            </w:pPr>
            <w:r w:rsidRPr="00BC7874">
              <w:rPr>
                <w:rFonts w:ascii="Verdana" w:hAnsi="Verdana" w:cs="Tahoma"/>
                <w:sz w:val="22"/>
                <w:szCs w:val="22"/>
              </w:rPr>
              <w:t>Aneurin Bevan University Health Board</w:t>
            </w:r>
          </w:p>
        </w:tc>
        <w:tc>
          <w:tcPr>
            <w:tcW w:w="1560" w:type="dxa"/>
            <w:shd w:val="clear" w:color="auto" w:fill="DBE5F1" w:themeFill="accent1" w:themeFillTint="33"/>
            <w:noWrap/>
            <w:vAlign w:val="center"/>
            <w:hideMark/>
          </w:tcPr>
          <w:p w:rsidR="00134619" w:rsidRPr="00134619" w:rsidRDefault="00134619" w:rsidP="00134619">
            <w:pPr>
              <w:jc w:val="center"/>
              <w:rPr>
                <w:rFonts w:ascii="Verdana" w:hAnsi="Verdana" w:cs="Arial"/>
                <w:sz w:val="20"/>
                <w:szCs w:val="20"/>
              </w:rPr>
            </w:pPr>
            <w:r w:rsidRPr="00134619">
              <w:rPr>
                <w:rFonts w:ascii="Verdana" w:hAnsi="Verdana" w:cs="Arial"/>
                <w:sz w:val="20"/>
                <w:szCs w:val="20"/>
              </w:rPr>
              <w:t>96.6</w:t>
            </w:r>
          </w:p>
        </w:tc>
        <w:tc>
          <w:tcPr>
            <w:tcW w:w="1559" w:type="dxa"/>
            <w:shd w:val="clear" w:color="auto" w:fill="DBE5F1" w:themeFill="accent1" w:themeFillTint="33"/>
            <w:noWrap/>
            <w:vAlign w:val="center"/>
            <w:hideMark/>
          </w:tcPr>
          <w:p w:rsidR="00134619" w:rsidRPr="00134619" w:rsidRDefault="00134619" w:rsidP="00134619">
            <w:pPr>
              <w:jc w:val="center"/>
              <w:rPr>
                <w:rFonts w:ascii="Verdana" w:hAnsi="Verdana" w:cs="Arial"/>
                <w:sz w:val="20"/>
                <w:szCs w:val="20"/>
              </w:rPr>
            </w:pPr>
            <w:r w:rsidRPr="00134619">
              <w:rPr>
                <w:rFonts w:ascii="Verdana" w:hAnsi="Verdana" w:cs="Arial"/>
                <w:sz w:val="20"/>
                <w:szCs w:val="20"/>
              </w:rPr>
              <w:t>1.1</w:t>
            </w:r>
          </w:p>
        </w:tc>
        <w:tc>
          <w:tcPr>
            <w:tcW w:w="1487" w:type="dxa"/>
            <w:shd w:val="clear" w:color="auto" w:fill="DBE5F1" w:themeFill="accent1" w:themeFillTint="33"/>
            <w:noWrap/>
            <w:vAlign w:val="center"/>
            <w:hideMark/>
          </w:tcPr>
          <w:p w:rsidR="00134619" w:rsidRPr="00134619" w:rsidRDefault="00134619" w:rsidP="00134619">
            <w:pPr>
              <w:jc w:val="center"/>
              <w:rPr>
                <w:rFonts w:ascii="Verdana" w:hAnsi="Verdana" w:cs="Arial"/>
                <w:sz w:val="20"/>
                <w:szCs w:val="20"/>
              </w:rPr>
            </w:pPr>
            <w:r w:rsidRPr="00134619">
              <w:rPr>
                <w:rFonts w:ascii="Verdana" w:hAnsi="Verdana" w:cs="Arial"/>
                <w:sz w:val="20"/>
                <w:szCs w:val="20"/>
              </w:rPr>
              <w:t>1.5</w:t>
            </w:r>
          </w:p>
        </w:tc>
        <w:tc>
          <w:tcPr>
            <w:tcW w:w="1631" w:type="dxa"/>
            <w:shd w:val="clear" w:color="auto" w:fill="DBE5F1" w:themeFill="accent1" w:themeFillTint="33"/>
            <w:noWrap/>
            <w:vAlign w:val="center"/>
            <w:hideMark/>
          </w:tcPr>
          <w:p w:rsidR="00134619" w:rsidRPr="00134619" w:rsidRDefault="00134619" w:rsidP="00134619">
            <w:pPr>
              <w:jc w:val="center"/>
              <w:rPr>
                <w:rFonts w:ascii="Verdana" w:hAnsi="Verdana" w:cs="Arial"/>
                <w:sz w:val="20"/>
                <w:szCs w:val="20"/>
              </w:rPr>
            </w:pPr>
            <w:r w:rsidRPr="00134619">
              <w:rPr>
                <w:rFonts w:ascii="Verdana" w:hAnsi="Verdana" w:cs="Arial"/>
                <w:sz w:val="20"/>
                <w:szCs w:val="20"/>
              </w:rPr>
              <w:t>0.9</w:t>
            </w:r>
          </w:p>
        </w:tc>
      </w:tr>
      <w:tr w:rsidR="00134619" w:rsidRPr="003C6258" w:rsidTr="00134619">
        <w:trPr>
          <w:trHeight w:val="637"/>
        </w:trPr>
        <w:tc>
          <w:tcPr>
            <w:tcW w:w="3261" w:type="dxa"/>
            <w:shd w:val="clear" w:color="auto" w:fill="8DB3E2" w:themeFill="text2" w:themeFillTint="66"/>
            <w:noWrap/>
            <w:vAlign w:val="center"/>
            <w:hideMark/>
          </w:tcPr>
          <w:p w:rsidR="00134619" w:rsidRPr="00BC7874" w:rsidRDefault="00134619" w:rsidP="00901E67">
            <w:pPr>
              <w:rPr>
                <w:rFonts w:ascii="Verdana" w:hAnsi="Verdana" w:cs="Tahoma"/>
                <w:sz w:val="22"/>
                <w:szCs w:val="22"/>
              </w:rPr>
            </w:pPr>
            <w:r w:rsidRPr="00BC7874">
              <w:rPr>
                <w:rFonts w:ascii="Verdana" w:hAnsi="Verdana" w:cs="Tahoma"/>
                <w:sz w:val="22"/>
                <w:szCs w:val="22"/>
              </w:rPr>
              <w:t>Betsi Cadwaladr University Health Board</w:t>
            </w:r>
          </w:p>
        </w:tc>
        <w:tc>
          <w:tcPr>
            <w:tcW w:w="1560" w:type="dxa"/>
            <w:shd w:val="clear" w:color="auto" w:fill="DBE5F1" w:themeFill="accent1" w:themeFillTint="33"/>
            <w:noWrap/>
            <w:vAlign w:val="center"/>
            <w:hideMark/>
          </w:tcPr>
          <w:p w:rsidR="00134619" w:rsidRPr="00134619" w:rsidRDefault="00134619" w:rsidP="00134619">
            <w:pPr>
              <w:jc w:val="center"/>
              <w:rPr>
                <w:rFonts w:ascii="Verdana" w:hAnsi="Verdana" w:cs="Arial"/>
                <w:sz w:val="20"/>
                <w:szCs w:val="20"/>
              </w:rPr>
            </w:pPr>
            <w:r w:rsidRPr="00134619">
              <w:rPr>
                <w:rFonts w:ascii="Verdana" w:hAnsi="Verdana" w:cs="Arial"/>
                <w:sz w:val="20"/>
                <w:szCs w:val="20"/>
              </w:rPr>
              <w:t>97.9</w:t>
            </w:r>
          </w:p>
        </w:tc>
        <w:tc>
          <w:tcPr>
            <w:tcW w:w="1559" w:type="dxa"/>
            <w:shd w:val="clear" w:color="auto" w:fill="DBE5F1" w:themeFill="accent1" w:themeFillTint="33"/>
            <w:noWrap/>
            <w:vAlign w:val="center"/>
            <w:hideMark/>
          </w:tcPr>
          <w:p w:rsidR="00134619" w:rsidRPr="00134619" w:rsidRDefault="00134619" w:rsidP="00134619">
            <w:pPr>
              <w:jc w:val="center"/>
              <w:rPr>
                <w:rFonts w:ascii="Verdana" w:hAnsi="Verdana" w:cs="Arial"/>
                <w:sz w:val="20"/>
                <w:szCs w:val="20"/>
              </w:rPr>
            </w:pPr>
            <w:r w:rsidRPr="00134619">
              <w:rPr>
                <w:rFonts w:ascii="Verdana" w:hAnsi="Verdana" w:cs="Arial"/>
                <w:sz w:val="20"/>
                <w:szCs w:val="20"/>
              </w:rPr>
              <w:t>0.7</w:t>
            </w:r>
          </w:p>
        </w:tc>
        <w:tc>
          <w:tcPr>
            <w:tcW w:w="1487" w:type="dxa"/>
            <w:shd w:val="clear" w:color="auto" w:fill="DBE5F1" w:themeFill="accent1" w:themeFillTint="33"/>
            <w:noWrap/>
            <w:vAlign w:val="center"/>
            <w:hideMark/>
          </w:tcPr>
          <w:p w:rsidR="00134619" w:rsidRPr="00134619" w:rsidRDefault="00134619" w:rsidP="00134619">
            <w:pPr>
              <w:jc w:val="center"/>
              <w:rPr>
                <w:rFonts w:ascii="Verdana" w:hAnsi="Verdana" w:cs="Arial"/>
                <w:sz w:val="20"/>
                <w:szCs w:val="20"/>
              </w:rPr>
            </w:pPr>
            <w:r w:rsidRPr="00134619">
              <w:rPr>
                <w:rFonts w:ascii="Verdana" w:hAnsi="Verdana" w:cs="Arial"/>
                <w:sz w:val="20"/>
                <w:szCs w:val="20"/>
              </w:rPr>
              <w:t>0.8</w:t>
            </w:r>
          </w:p>
        </w:tc>
        <w:tc>
          <w:tcPr>
            <w:tcW w:w="1631" w:type="dxa"/>
            <w:shd w:val="clear" w:color="auto" w:fill="DBE5F1" w:themeFill="accent1" w:themeFillTint="33"/>
            <w:noWrap/>
            <w:vAlign w:val="center"/>
            <w:hideMark/>
          </w:tcPr>
          <w:p w:rsidR="00134619" w:rsidRPr="00134619" w:rsidRDefault="00134619" w:rsidP="00134619">
            <w:pPr>
              <w:jc w:val="center"/>
              <w:rPr>
                <w:rFonts w:ascii="Verdana" w:hAnsi="Verdana" w:cs="Arial"/>
                <w:sz w:val="20"/>
                <w:szCs w:val="20"/>
              </w:rPr>
            </w:pPr>
            <w:r w:rsidRPr="00134619">
              <w:rPr>
                <w:rFonts w:ascii="Verdana" w:hAnsi="Verdana" w:cs="Arial"/>
                <w:sz w:val="20"/>
                <w:szCs w:val="20"/>
              </w:rPr>
              <w:t>0.7</w:t>
            </w:r>
          </w:p>
        </w:tc>
      </w:tr>
      <w:tr w:rsidR="00134619" w:rsidRPr="003C6258" w:rsidTr="00134619">
        <w:trPr>
          <w:trHeight w:val="647"/>
        </w:trPr>
        <w:tc>
          <w:tcPr>
            <w:tcW w:w="3261" w:type="dxa"/>
            <w:shd w:val="clear" w:color="auto" w:fill="8DB3E2" w:themeFill="text2" w:themeFillTint="66"/>
            <w:noWrap/>
            <w:vAlign w:val="center"/>
            <w:hideMark/>
          </w:tcPr>
          <w:p w:rsidR="00134619" w:rsidRPr="00BC7874" w:rsidRDefault="00134619" w:rsidP="00901E67">
            <w:pPr>
              <w:rPr>
                <w:rFonts w:ascii="Verdana" w:hAnsi="Verdana" w:cs="Tahoma"/>
                <w:sz w:val="22"/>
                <w:szCs w:val="22"/>
              </w:rPr>
            </w:pPr>
            <w:r w:rsidRPr="00BC7874">
              <w:rPr>
                <w:rFonts w:ascii="Verdana" w:hAnsi="Verdana" w:cs="Tahoma"/>
                <w:sz w:val="22"/>
                <w:szCs w:val="22"/>
              </w:rPr>
              <w:t>Cardiff and Vale University Health Board</w:t>
            </w:r>
          </w:p>
        </w:tc>
        <w:tc>
          <w:tcPr>
            <w:tcW w:w="1560" w:type="dxa"/>
            <w:shd w:val="clear" w:color="auto" w:fill="DBE5F1" w:themeFill="accent1" w:themeFillTint="33"/>
            <w:noWrap/>
            <w:vAlign w:val="center"/>
            <w:hideMark/>
          </w:tcPr>
          <w:p w:rsidR="00134619" w:rsidRPr="00134619" w:rsidRDefault="00134619" w:rsidP="00134619">
            <w:pPr>
              <w:jc w:val="center"/>
              <w:rPr>
                <w:rFonts w:ascii="Verdana" w:hAnsi="Verdana" w:cs="Arial"/>
                <w:sz w:val="20"/>
                <w:szCs w:val="20"/>
              </w:rPr>
            </w:pPr>
            <w:r w:rsidRPr="00134619">
              <w:rPr>
                <w:rFonts w:ascii="Verdana" w:hAnsi="Verdana" w:cs="Arial"/>
                <w:sz w:val="20"/>
                <w:szCs w:val="20"/>
              </w:rPr>
              <w:t>97.0</w:t>
            </w:r>
          </w:p>
        </w:tc>
        <w:tc>
          <w:tcPr>
            <w:tcW w:w="1559" w:type="dxa"/>
            <w:shd w:val="clear" w:color="auto" w:fill="DBE5F1" w:themeFill="accent1" w:themeFillTint="33"/>
            <w:noWrap/>
            <w:vAlign w:val="center"/>
            <w:hideMark/>
          </w:tcPr>
          <w:p w:rsidR="00134619" w:rsidRPr="00134619" w:rsidRDefault="00134619" w:rsidP="00134619">
            <w:pPr>
              <w:jc w:val="center"/>
              <w:rPr>
                <w:rFonts w:ascii="Verdana" w:hAnsi="Verdana" w:cs="Arial"/>
                <w:sz w:val="20"/>
                <w:szCs w:val="20"/>
              </w:rPr>
            </w:pPr>
            <w:r w:rsidRPr="00134619">
              <w:rPr>
                <w:rFonts w:ascii="Verdana" w:hAnsi="Verdana" w:cs="Arial"/>
                <w:sz w:val="20"/>
                <w:szCs w:val="20"/>
              </w:rPr>
              <w:t>1.1</w:t>
            </w:r>
          </w:p>
        </w:tc>
        <w:tc>
          <w:tcPr>
            <w:tcW w:w="1487" w:type="dxa"/>
            <w:shd w:val="clear" w:color="auto" w:fill="DBE5F1" w:themeFill="accent1" w:themeFillTint="33"/>
            <w:noWrap/>
            <w:vAlign w:val="center"/>
            <w:hideMark/>
          </w:tcPr>
          <w:p w:rsidR="00134619" w:rsidRPr="00134619" w:rsidRDefault="00134619" w:rsidP="00134619">
            <w:pPr>
              <w:jc w:val="center"/>
              <w:rPr>
                <w:rFonts w:ascii="Verdana" w:hAnsi="Verdana" w:cs="Arial"/>
                <w:sz w:val="20"/>
                <w:szCs w:val="20"/>
              </w:rPr>
            </w:pPr>
            <w:r w:rsidRPr="00134619">
              <w:rPr>
                <w:rFonts w:ascii="Verdana" w:hAnsi="Verdana" w:cs="Arial"/>
                <w:sz w:val="20"/>
                <w:szCs w:val="20"/>
              </w:rPr>
              <w:t>1.5</w:t>
            </w:r>
          </w:p>
        </w:tc>
        <w:tc>
          <w:tcPr>
            <w:tcW w:w="1631" w:type="dxa"/>
            <w:shd w:val="clear" w:color="auto" w:fill="DBE5F1" w:themeFill="accent1" w:themeFillTint="33"/>
            <w:noWrap/>
            <w:vAlign w:val="center"/>
            <w:hideMark/>
          </w:tcPr>
          <w:p w:rsidR="00134619" w:rsidRPr="00134619" w:rsidRDefault="00134619" w:rsidP="00134619">
            <w:pPr>
              <w:jc w:val="center"/>
              <w:rPr>
                <w:rFonts w:ascii="Verdana" w:hAnsi="Verdana" w:cs="Arial"/>
                <w:sz w:val="20"/>
                <w:szCs w:val="20"/>
              </w:rPr>
            </w:pPr>
            <w:r w:rsidRPr="00134619">
              <w:rPr>
                <w:rFonts w:ascii="Verdana" w:hAnsi="Verdana" w:cs="Arial"/>
                <w:sz w:val="20"/>
                <w:szCs w:val="20"/>
              </w:rPr>
              <w:t>0.4</w:t>
            </w:r>
          </w:p>
        </w:tc>
      </w:tr>
      <w:tr w:rsidR="00134619" w:rsidRPr="003C6258" w:rsidTr="00134619">
        <w:trPr>
          <w:trHeight w:val="657"/>
        </w:trPr>
        <w:tc>
          <w:tcPr>
            <w:tcW w:w="3261" w:type="dxa"/>
            <w:shd w:val="clear" w:color="auto" w:fill="8DB3E2" w:themeFill="text2" w:themeFillTint="66"/>
            <w:noWrap/>
            <w:vAlign w:val="center"/>
            <w:hideMark/>
          </w:tcPr>
          <w:p w:rsidR="00134619" w:rsidRPr="00BC7874" w:rsidRDefault="00134619" w:rsidP="00901E67">
            <w:pPr>
              <w:rPr>
                <w:rFonts w:ascii="Verdana" w:hAnsi="Verdana" w:cs="Tahoma"/>
                <w:sz w:val="22"/>
                <w:szCs w:val="22"/>
              </w:rPr>
            </w:pPr>
            <w:r w:rsidRPr="00BC7874">
              <w:rPr>
                <w:rFonts w:ascii="Verdana" w:hAnsi="Verdana" w:cs="Tahoma"/>
                <w:sz w:val="22"/>
                <w:szCs w:val="22"/>
              </w:rPr>
              <w:t>Cwm Taf University Health Board</w:t>
            </w:r>
          </w:p>
        </w:tc>
        <w:tc>
          <w:tcPr>
            <w:tcW w:w="1560" w:type="dxa"/>
            <w:shd w:val="clear" w:color="auto" w:fill="DBE5F1" w:themeFill="accent1" w:themeFillTint="33"/>
            <w:noWrap/>
            <w:vAlign w:val="center"/>
            <w:hideMark/>
          </w:tcPr>
          <w:p w:rsidR="00134619" w:rsidRPr="00134619" w:rsidRDefault="00134619" w:rsidP="00134619">
            <w:pPr>
              <w:jc w:val="center"/>
              <w:rPr>
                <w:rFonts w:ascii="Verdana" w:hAnsi="Verdana" w:cs="Arial"/>
                <w:sz w:val="20"/>
                <w:szCs w:val="20"/>
              </w:rPr>
            </w:pPr>
            <w:r w:rsidRPr="00134619">
              <w:rPr>
                <w:rFonts w:ascii="Verdana" w:hAnsi="Verdana" w:cs="Arial"/>
                <w:sz w:val="20"/>
                <w:szCs w:val="20"/>
              </w:rPr>
              <w:t>97.6</w:t>
            </w:r>
          </w:p>
        </w:tc>
        <w:tc>
          <w:tcPr>
            <w:tcW w:w="1559" w:type="dxa"/>
            <w:shd w:val="clear" w:color="auto" w:fill="DBE5F1" w:themeFill="accent1" w:themeFillTint="33"/>
            <w:noWrap/>
            <w:vAlign w:val="center"/>
            <w:hideMark/>
          </w:tcPr>
          <w:p w:rsidR="00134619" w:rsidRPr="00134619" w:rsidRDefault="00134619" w:rsidP="00134619">
            <w:pPr>
              <w:jc w:val="center"/>
              <w:rPr>
                <w:rFonts w:ascii="Verdana" w:hAnsi="Verdana" w:cs="Arial"/>
                <w:sz w:val="20"/>
                <w:szCs w:val="20"/>
              </w:rPr>
            </w:pPr>
            <w:r w:rsidRPr="00134619">
              <w:rPr>
                <w:rFonts w:ascii="Verdana" w:hAnsi="Verdana" w:cs="Arial"/>
                <w:sz w:val="20"/>
                <w:szCs w:val="20"/>
              </w:rPr>
              <w:t>1.1</w:t>
            </w:r>
          </w:p>
        </w:tc>
        <w:tc>
          <w:tcPr>
            <w:tcW w:w="1487" w:type="dxa"/>
            <w:shd w:val="clear" w:color="auto" w:fill="DBE5F1" w:themeFill="accent1" w:themeFillTint="33"/>
            <w:noWrap/>
            <w:vAlign w:val="center"/>
            <w:hideMark/>
          </w:tcPr>
          <w:p w:rsidR="00134619" w:rsidRPr="00134619" w:rsidRDefault="00134619" w:rsidP="00134619">
            <w:pPr>
              <w:jc w:val="center"/>
              <w:rPr>
                <w:rFonts w:ascii="Verdana" w:hAnsi="Verdana" w:cs="Arial"/>
                <w:sz w:val="20"/>
                <w:szCs w:val="20"/>
              </w:rPr>
            </w:pPr>
            <w:r w:rsidRPr="00134619">
              <w:rPr>
                <w:rFonts w:ascii="Verdana" w:hAnsi="Verdana" w:cs="Arial"/>
                <w:sz w:val="20"/>
                <w:szCs w:val="20"/>
              </w:rPr>
              <w:t>0.8</w:t>
            </w:r>
          </w:p>
        </w:tc>
        <w:tc>
          <w:tcPr>
            <w:tcW w:w="1631" w:type="dxa"/>
            <w:shd w:val="clear" w:color="auto" w:fill="DBE5F1" w:themeFill="accent1" w:themeFillTint="33"/>
            <w:noWrap/>
            <w:vAlign w:val="center"/>
            <w:hideMark/>
          </w:tcPr>
          <w:p w:rsidR="00134619" w:rsidRPr="00134619" w:rsidRDefault="00134619" w:rsidP="00134619">
            <w:pPr>
              <w:jc w:val="center"/>
              <w:rPr>
                <w:rFonts w:ascii="Verdana" w:hAnsi="Verdana" w:cs="Arial"/>
                <w:sz w:val="20"/>
                <w:szCs w:val="20"/>
              </w:rPr>
            </w:pPr>
            <w:r w:rsidRPr="00134619">
              <w:rPr>
                <w:rFonts w:ascii="Verdana" w:hAnsi="Verdana" w:cs="Arial"/>
                <w:sz w:val="20"/>
                <w:szCs w:val="20"/>
              </w:rPr>
              <w:t>0.5</w:t>
            </w:r>
          </w:p>
        </w:tc>
      </w:tr>
      <w:tr w:rsidR="00134619" w:rsidRPr="003C6258" w:rsidTr="00134619">
        <w:trPr>
          <w:trHeight w:val="640"/>
        </w:trPr>
        <w:tc>
          <w:tcPr>
            <w:tcW w:w="3261" w:type="dxa"/>
            <w:shd w:val="clear" w:color="auto" w:fill="8DB3E2" w:themeFill="text2" w:themeFillTint="66"/>
            <w:noWrap/>
            <w:vAlign w:val="center"/>
            <w:hideMark/>
          </w:tcPr>
          <w:p w:rsidR="00134619" w:rsidRPr="00BC7874" w:rsidRDefault="00134619" w:rsidP="00901E67">
            <w:pPr>
              <w:rPr>
                <w:rFonts w:ascii="Verdana" w:hAnsi="Verdana" w:cs="Tahoma"/>
                <w:sz w:val="22"/>
                <w:szCs w:val="22"/>
              </w:rPr>
            </w:pPr>
            <w:r w:rsidRPr="00BC7874">
              <w:rPr>
                <w:rFonts w:ascii="Verdana" w:hAnsi="Verdana" w:cs="Tahoma"/>
                <w:sz w:val="22"/>
                <w:szCs w:val="22"/>
              </w:rPr>
              <w:t>Hywel Dda University Health Board</w:t>
            </w:r>
          </w:p>
        </w:tc>
        <w:tc>
          <w:tcPr>
            <w:tcW w:w="1560" w:type="dxa"/>
            <w:shd w:val="clear" w:color="auto" w:fill="DBE5F1" w:themeFill="accent1" w:themeFillTint="33"/>
            <w:noWrap/>
            <w:vAlign w:val="center"/>
            <w:hideMark/>
          </w:tcPr>
          <w:p w:rsidR="00134619" w:rsidRPr="00134619" w:rsidRDefault="00134619" w:rsidP="00134619">
            <w:pPr>
              <w:jc w:val="center"/>
              <w:rPr>
                <w:rFonts w:ascii="Verdana" w:hAnsi="Verdana" w:cs="Arial"/>
                <w:sz w:val="20"/>
                <w:szCs w:val="20"/>
              </w:rPr>
            </w:pPr>
            <w:r w:rsidRPr="00134619">
              <w:rPr>
                <w:rFonts w:ascii="Verdana" w:hAnsi="Verdana" w:cs="Arial"/>
                <w:sz w:val="20"/>
                <w:szCs w:val="20"/>
              </w:rPr>
              <w:t>98.3</w:t>
            </w:r>
          </w:p>
        </w:tc>
        <w:tc>
          <w:tcPr>
            <w:tcW w:w="1559" w:type="dxa"/>
            <w:shd w:val="clear" w:color="auto" w:fill="DBE5F1" w:themeFill="accent1" w:themeFillTint="33"/>
            <w:noWrap/>
            <w:vAlign w:val="center"/>
            <w:hideMark/>
          </w:tcPr>
          <w:p w:rsidR="00134619" w:rsidRPr="00134619" w:rsidRDefault="00134619" w:rsidP="00134619">
            <w:pPr>
              <w:jc w:val="center"/>
              <w:rPr>
                <w:rFonts w:ascii="Verdana" w:hAnsi="Verdana" w:cs="Arial"/>
                <w:sz w:val="20"/>
                <w:szCs w:val="20"/>
              </w:rPr>
            </w:pPr>
            <w:r w:rsidRPr="00134619">
              <w:rPr>
                <w:rFonts w:ascii="Verdana" w:hAnsi="Verdana" w:cs="Arial"/>
                <w:sz w:val="20"/>
                <w:szCs w:val="20"/>
              </w:rPr>
              <w:t>0.7</w:t>
            </w:r>
          </w:p>
        </w:tc>
        <w:tc>
          <w:tcPr>
            <w:tcW w:w="1487" w:type="dxa"/>
            <w:shd w:val="clear" w:color="auto" w:fill="DBE5F1" w:themeFill="accent1" w:themeFillTint="33"/>
            <w:noWrap/>
            <w:vAlign w:val="center"/>
            <w:hideMark/>
          </w:tcPr>
          <w:p w:rsidR="00134619" w:rsidRPr="00134619" w:rsidRDefault="00134619" w:rsidP="00134619">
            <w:pPr>
              <w:jc w:val="center"/>
              <w:rPr>
                <w:rFonts w:ascii="Verdana" w:hAnsi="Verdana" w:cs="Arial"/>
                <w:sz w:val="20"/>
                <w:szCs w:val="20"/>
              </w:rPr>
            </w:pPr>
            <w:r w:rsidRPr="00134619">
              <w:rPr>
                <w:rFonts w:ascii="Verdana" w:hAnsi="Verdana" w:cs="Arial"/>
                <w:sz w:val="20"/>
                <w:szCs w:val="20"/>
              </w:rPr>
              <w:t>0.6</w:t>
            </w:r>
          </w:p>
        </w:tc>
        <w:tc>
          <w:tcPr>
            <w:tcW w:w="1631" w:type="dxa"/>
            <w:shd w:val="clear" w:color="auto" w:fill="DBE5F1" w:themeFill="accent1" w:themeFillTint="33"/>
            <w:noWrap/>
            <w:vAlign w:val="center"/>
            <w:hideMark/>
          </w:tcPr>
          <w:p w:rsidR="00134619" w:rsidRPr="00134619" w:rsidRDefault="00134619" w:rsidP="00134619">
            <w:pPr>
              <w:jc w:val="center"/>
              <w:rPr>
                <w:rFonts w:ascii="Verdana" w:hAnsi="Verdana" w:cs="Arial"/>
                <w:sz w:val="20"/>
                <w:szCs w:val="20"/>
              </w:rPr>
            </w:pPr>
            <w:r w:rsidRPr="00134619">
              <w:rPr>
                <w:rFonts w:ascii="Verdana" w:hAnsi="Verdana" w:cs="Arial"/>
                <w:sz w:val="20"/>
                <w:szCs w:val="20"/>
              </w:rPr>
              <w:t>0.4</w:t>
            </w:r>
          </w:p>
        </w:tc>
      </w:tr>
      <w:tr w:rsidR="00134619" w:rsidRPr="003C6258" w:rsidTr="00134619">
        <w:trPr>
          <w:trHeight w:val="649"/>
        </w:trPr>
        <w:tc>
          <w:tcPr>
            <w:tcW w:w="3261" w:type="dxa"/>
            <w:shd w:val="clear" w:color="auto" w:fill="8DB3E2" w:themeFill="text2" w:themeFillTint="66"/>
            <w:noWrap/>
            <w:vAlign w:val="center"/>
            <w:hideMark/>
          </w:tcPr>
          <w:p w:rsidR="00134619" w:rsidRPr="00BC7874" w:rsidRDefault="00134619" w:rsidP="00901E67">
            <w:pPr>
              <w:rPr>
                <w:rFonts w:ascii="Verdana" w:hAnsi="Verdana" w:cs="Tahoma"/>
                <w:sz w:val="22"/>
                <w:szCs w:val="22"/>
              </w:rPr>
            </w:pPr>
            <w:r w:rsidRPr="00BC7874">
              <w:rPr>
                <w:rFonts w:ascii="Verdana" w:hAnsi="Verdana" w:cs="Tahoma"/>
                <w:sz w:val="22"/>
                <w:szCs w:val="22"/>
              </w:rPr>
              <w:t>Powys Teaching Health Board</w:t>
            </w:r>
          </w:p>
        </w:tc>
        <w:tc>
          <w:tcPr>
            <w:tcW w:w="1560" w:type="dxa"/>
            <w:shd w:val="clear" w:color="auto" w:fill="DBE5F1" w:themeFill="accent1" w:themeFillTint="33"/>
            <w:noWrap/>
            <w:vAlign w:val="center"/>
            <w:hideMark/>
          </w:tcPr>
          <w:p w:rsidR="00134619" w:rsidRPr="00134619" w:rsidRDefault="00134619" w:rsidP="00134619">
            <w:pPr>
              <w:jc w:val="center"/>
              <w:rPr>
                <w:rFonts w:ascii="Verdana" w:hAnsi="Verdana" w:cs="Arial"/>
                <w:sz w:val="20"/>
                <w:szCs w:val="20"/>
              </w:rPr>
            </w:pPr>
            <w:r w:rsidRPr="00134619">
              <w:rPr>
                <w:rFonts w:ascii="Verdana" w:hAnsi="Verdana" w:cs="Arial"/>
                <w:sz w:val="20"/>
                <w:szCs w:val="20"/>
              </w:rPr>
              <w:t>96.8</w:t>
            </w:r>
          </w:p>
        </w:tc>
        <w:tc>
          <w:tcPr>
            <w:tcW w:w="1559" w:type="dxa"/>
            <w:shd w:val="clear" w:color="auto" w:fill="DBE5F1" w:themeFill="accent1" w:themeFillTint="33"/>
            <w:noWrap/>
            <w:vAlign w:val="center"/>
            <w:hideMark/>
          </w:tcPr>
          <w:p w:rsidR="00134619" w:rsidRPr="00134619" w:rsidRDefault="00134619" w:rsidP="00134619">
            <w:pPr>
              <w:jc w:val="center"/>
              <w:rPr>
                <w:rFonts w:ascii="Verdana" w:hAnsi="Verdana" w:cs="Arial"/>
                <w:sz w:val="20"/>
                <w:szCs w:val="20"/>
              </w:rPr>
            </w:pPr>
            <w:r w:rsidRPr="00134619">
              <w:rPr>
                <w:rFonts w:ascii="Verdana" w:hAnsi="Verdana" w:cs="Arial"/>
                <w:sz w:val="20"/>
                <w:szCs w:val="20"/>
              </w:rPr>
              <w:t>0.9</w:t>
            </w:r>
          </w:p>
        </w:tc>
        <w:tc>
          <w:tcPr>
            <w:tcW w:w="1487" w:type="dxa"/>
            <w:shd w:val="clear" w:color="auto" w:fill="DBE5F1" w:themeFill="accent1" w:themeFillTint="33"/>
            <w:noWrap/>
            <w:vAlign w:val="center"/>
            <w:hideMark/>
          </w:tcPr>
          <w:p w:rsidR="00134619" w:rsidRPr="00134619" w:rsidRDefault="00134619" w:rsidP="00134619">
            <w:pPr>
              <w:jc w:val="center"/>
              <w:rPr>
                <w:rFonts w:ascii="Verdana" w:hAnsi="Verdana" w:cs="Arial"/>
                <w:sz w:val="20"/>
                <w:szCs w:val="20"/>
              </w:rPr>
            </w:pPr>
            <w:r w:rsidRPr="00134619">
              <w:rPr>
                <w:rFonts w:ascii="Verdana" w:hAnsi="Verdana" w:cs="Arial"/>
                <w:sz w:val="20"/>
                <w:szCs w:val="20"/>
              </w:rPr>
              <w:t>0.5</w:t>
            </w:r>
          </w:p>
        </w:tc>
        <w:tc>
          <w:tcPr>
            <w:tcW w:w="1631" w:type="dxa"/>
            <w:shd w:val="clear" w:color="auto" w:fill="DBE5F1" w:themeFill="accent1" w:themeFillTint="33"/>
            <w:noWrap/>
            <w:vAlign w:val="center"/>
            <w:hideMark/>
          </w:tcPr>
          <w:p w:rsidR="00134619" w:rsidRPr="00134619" w:rsidRDefault="00134619" w:rsidP="00134619">
            <w:pPr>
              <w:jc w:val="center"/>
              <w:rPr>
                <w:rFonts w:ascii="Verdana" w:hAnsi="Verdana" w:cs="Arial"/>
                <w:sz w:val="20"/>
                <w:szCs w:val="20"/>
              </w:rPr>
            </w:pPr>
            <w:r w:rsidRPr="00134619">
              <w:rPr>
                <w:rFonts w:ascii="Verdana" w:hAnsi="Verdana" w:cs="Arial"/>
                <w:sz w:val="20"/>
                <w:szCs w:val="20"/>
              </w:rPr>
              <w:t>1.8</w:t>
            </w:r>
          </w:p>
        </w:tc>
      </w:tr>
      <w:tr w:rsidR="00134619" w:rsidRPr="00CA76E2" w:rsidTr="00134619">
        <w:trPr>
          <w:trHeight w:val="659"/>
        </w:trPr>
        <w:tc>
          <w:tcPr>
            <w:tcW w:w="3261" w:type="dxa"/>
            <w:shd w:val="clear" w:color="auto" w:fill="8DB3E2" w:themeFill="text2" w:themeFillTint="66"/>
            <w:noWrap/>
            <w:vAlign w:val="center"/>
            <w:hideMark/>
          </w:tcPr>
          <w:p w:rsidR="00134619" w:rsidRPr="00BC7874" w:rsidRDefault="00134619" w:rsidP="00901E67">
            <w:pPr>
              <w:rPr>
                <w:rFonts w:ascii="Verdana" w:hAnsi="Verdana" w:cs="Tahoma"/>
                <w:b/>
                <w:bCs/>
                <w:sz w:val="22"/>
                <w:szCs w:val="22"/>
              </w:rPr>
            </w:pPr>
            <w:r w:rsidRPr="00BC7874">
              <w:rPr>
                <w:rFonts w:ascii="Verdana" w:hAnsi="Verdana" w:cs="Tahoma"/>
                <w:b/>
                <w:bCs/>
                <w:sz w:val="22"/>
                <w:szCs w:val="22"/>
              </w:rPr>
              <w:t>All Wales Total</w:t>
            </w:r>
          </w:p>
        </w:tc>
        <w:tc>
          <w:tcPr>
            <w:tcW w:w="1560" w:type="dxa"/>
            <w:shd w:val="clear" w:color="auto" w:fill="DBE5F1" w:themeFill="accent1" w:themeFillTint="33"/>
            <w:noWrap/>
            <w:vAlign w:val="center"/>
            <w:hideMark/>
          </w:tcPr>
          <w:p w:rsidR="00134619" w:rsidRPr="00134619" w:rsidRDefault="00134619" w:rsidP="00134619">
            <w:pPr>
              <w:jc w:val="center"/>
              <w:rPr>
                <w:rFonts w:ascii="Verdana" w:hAnsi="Verdana" w:cs="Arial"/>
                <w:b/>
                <w:sz w:val="20"/>
                <w:szCs w:val="20"/>
              </w:rPr>
            </w:pPr>
            <w:r w:rsidRPr="00134619">
              <w:rPr>
                <w:rFonts w:ascii="Verdana" w:hAnsi="Verdana" w:cs="Arial"/>
                <w:b/>
                <w:sz w:val="20"/>
                <w:szCs w:val="20"/>
              </w:rPr>
              <w:t>97.6</w:t>
            </w:r>
          </w:p>
        </w:tc>
        <w:tc>
          <w:tcPr>
            <w:tcW w:w="1559" w:type="dxa"/>
            <w:shd w:val="clear" w:color="auto" w:fill="DBE5F1" w:themeFill="accent1" w:themeFillTint="33"/>
            <w:noWrap/>
            <w:vAlign w:val="center"/>
            <w:hideMark/>
          </w:tcPr>
          <w:p w:rsidR="00134619" w:rsidRPr="00134619" w:rsidRDefault="00134619" w:rsidP="00134619">
            <w:pPr>
              <w:jc w:val="center"/>
              <w:rPr>
                <w:rFonts w:ascii="Verdana" w:hAnsi="Verdana" w:cs="Arial"/>
                <w:b/>
                <w:sz w:val="20"/>
                <w:szCs w:val="20"/>
              </w:rPr>
            </w:pPr>
            <w:r w:rsidRPr="00134619">
              <w:rPr>
                <w:rFonts w:ascii="Verdana" w:hAnsi="Verdana" w:cs="Arial"/>
                <w:b/>
                <w:sz w:val="20"/>
                <w:szCs w:val="20"/>
              </w:rPr>
              <w:t>0.8</w:t>
            </w:r>
          </w:p>
        </w:tc>
        <w:tc>
          <w:tcPr>
            <w:tcW w:w="1487" w:type="dxa"/>
            <w:shd w:val="clear" w:color="auto" w:fill="DBE5F1" w:themeFill="accent1" w:themeFillTint="33"/>
            <w:noWrap/>
            <w:vAlign w:val="center"/>
            <w:hideMark/>
          </w:tcPr>
          <w:p w:rsidR="00134619" w:rsidRPr="00134619" w:rsidRDefault="00D1460C" w:rsidP="00134619">
            <w:pPr>
              <w:jc w:val="center"/>
              <w:rPr>
                <w:rFonts w:ascii="Verdana" w:hAnsi="Verdana" w:cs="Arial"/>
                <w:b/>
                <w:sz w:val="20"/>
                <w:szCs w:val="20"/>
              </w:rPr>
            </w:pPr>
            <w:r>
              <w:rPr>
                <w:rFonts w:ascii="Verdana" w:hAnsi="Verdana" w:cs="Arial"/>
                <w:b/>
                <w:sz w:val="20"/>
                <w:szCs w:val="20"/>
              </w:rPr>
              <w:t>0.96</w:t>
            </w:r>
          </w:p>
        </w:tc>
        <w:tc>
          <w:tcPr>
            <w:tcW w:w="1631" w:type="dxa"/>
            <w:shd w:val="clear" w:color="auto" w:fill="DBE5F1" w:themeFill="accent1" w:themeFillTint="33"/>
            <w:noWrap/>
            <w:vAlign w:val="center"/>
            <w:hideMark/>
          </w:tcPr>
          <w:p w:rsidR="00134619" w:rsidRPr="00134619" w:rsidRDefault="00134619" w:rsidP="00134619">
            <w:pPr>
              <w:jc w:val="center"/>
              <w:rPr>
                <w:rFonts w:ascii="Verdana" w:hAnsi="Verdana" w:cs="Arial"/>
                <w:b/>
                <w:sz w:val="20"/>
                <w:szCs w:val="20"/>
              </w:rPr>
            </w:pPr>
            <w:r w:rsidRPr="00134619">
              <w:rPr>
                <w:rFonts w:ascii="Verdana" w:hAnsi="Verdana" w:cs="Arial"/>
                <w:b/>
                <w:sz w:val="20"/>
                <w:szCs w:val="20"/>
              </w:rPr>
              <w:t>0.6</w:t>
            </w:r>
          </w:p>
        </w:tc>
      </w:tr>
    </w:tbl>
    <w:p w:rsidR="00901E67" w:rsidRPr="00CA76E2" w:rsidRDefault="00901E67" w:rsidP="00901E67">
      <w:pPr>
        <w:tabs>
          <w:tab w:val="left" w:pos="2268"/>
          <w:tab w:val="left" w:pos="3708"/>
          <w:tab w:val="left" w:pos="5148"/>
          <w:tab w:val="left" w:pos="6588"/>
          <w:tab w:val="left" w:pos="8207"/>
          <w:tab w:val="left" w:pos="9468"/>
          <w:tab w:val="left" w:pos="12705"/>
          <w:tab w:val="left" w:pos="13377"/>
          <w:tab w:val="left" w:pos="13613"/>
          <w:tab w:val="left" w:pos="13849"/>
          <w:tab w:val="left" w:pos="14085"/>
        </w:tabs>
        <w:ind w:left="103"/>
        <w:rPr>
          <w:rFonts w:ascii="Verdana" w:hAnsi="Verdana" w:cs="Arial"/>
          <w:sz w:val="20"/>
          <w:szCs w:val="20"/>
        </w:rPr>
      </w:pPr>
    </w:p>
    <w:p w:rsidR="00901E67" w:rsidRPr="00C42D4B" w:rsidRDefault="00901E67" w:rsidP="00901E67">
      <w:pPr>
        <w:tabs>
          <w:tab w:val="left" w:pos="2268"/>
          <w:tab w:val="left" w:pos="3708"/>
          <w:tab w:val="left" w:pos="5148"/>
          <w:tab w:val="left" w:pos="6588"/>
          <w:tab w:val="left" w:pos="8207"/>
          <w:tab w:val="left" w:pos="9468"/>
          <w:tab w:val="left" w:pos="12705"/>
          <w:tab w:val="left" w:pos="13377"/>
          <w:tab w:val="left" w:pos="13613"/>
          <w:tab w:val="left" w:pos="13849"/>
          <w:tab w:val="left" w:pos="14085"/>
        </w:tabs>
        <w:jc w:val="both"/>
        <w:rPr>
          <w:rFonts w:ascii="Verdana" w:hAnsi="Verdana" w:cs="Helvetica"/>
        </w:rPr>
      </w:pPr>
      <w:r w:rsidRPr="00C42D4B">
        <w:rPr>
          <w:rFonts w:ascii="Verdana" w:hAnsi="Verdana" w:cs="Helvetica"/>
        </w:rPr>
        <w:t xml:space="preserve">The above table excludes high risk babies and therefore shows that </w:t>
      </w:r>
      <w:r w:rsidR="00BC7874" w:rsidRPr="00C42D4B">
        <w:rPr>
          <w:rFonts w:ascii="Verdana" w:hAnsi="Verdana" w:cs="Helvetica"/>
        </w:rPr>
        <w:t>0.</w:t>
      </w:r>
      <w:r w:rsidR="0059271F">
        <w:rPr>
          <w:rFonts w:ascii="Verdana" w:hAnsi="Verdana" w:cs="Helvetica"/>
        </w:rPr>
        <w:t>8</w:t>
      </w:r>
      <w:r w:rsidRPr="00C42D4B">
        <w:rPr>
          <w:rFonts w:ascii="Verdana" w:hAnsi="Verdana" w:cs="Helvetica"/>
        </w:rPr>
        <w:t xml:space="preserve">% of well babies are referred for Assessment following bilateral no clear response. The standard for referrals to </w:t>
      </w:r>
      <w:r w:rsidRPr="00D42732">
        <w:rPr>
          <w:rFonts w:ascii="Verdana" w:hAnsi="Verdana" w:cs="Helvetica"/>
        </w:rPr>
        <w:t xml:space="preserve">audiology </w:t>
      </w:r>
      <w:r w:rsidR="00B22B0A" w:rsidRPr="00FF6DAA">
        <w:rPr>
          <w:rFonts w:ascii="Verdana" w:hAnsi="Verdana" w:cs="Helvetica"/>
        </w:rPr>
        <w:t>is being met overall</w:t>
      </w:r>
      <w:r w:rsidR="00D42732">
        <w:rPr>
          <w:rFonts w:ascii="Verdana" w:hAnsi="Verdana" w:cs="Helvetica"/>
        </w:rPr>
        <w:t>.</w:t>
      </w:r>
    </w:p>
    <w:p w:rsidR="00901E67" w:rsidRPr="00C42D4B" w:rsidRDefault="00901E67" w:rsidP="00901E67">
      <w:pPr>
        <w:rPr>
          <w:rFonts w:ascii="Verdana" w:hAnsi="Verdana"/>
        </w:rPr>
      </w:pPr>
    </w:p>
    <w:p w:rsidR="00901E67" w:rsidRPr="00C42D4B" w:rsidRDefault="00901E67" w:rsidP="00901E67">
      <w:pPr>
        <w:pStyle w:val="Caption"/>
        <w:keepNext/>
        <w:rPr>
          <w:rFonts w:ascii="Verdana" w:hAnsi="Verdana"/>
          <w:sz w:val="24"/>
          <w:szCs w:val="24"/>
        </w:rPr>
      </w:pPr>
    </w:p>
    <w:p w:rsidR="00901E67" w:rsidRPr="00C42D4B" w:rsidRDefault="00901E67" w:rsidP="00901E67"/>
    <w:p w:rsidR="000322EB" w:rsidRDefault="000322EB">
      <w:pPr>
        <w:rPr>
          <w:rFonts w:ascii="Verdana" w:hAnsi="Verdana"/>
          <w:b/>
          <w:bCs/>
        </w:rPr>
      </w:pPr>
      <w:bookmarkStart w:id="38" w:name="_Toc477160213"/>
      <w:r>
        <w:rPr>
          <w:rFonts w:ascii="Verdana" w:hAnsi="Verdana"/>
        </w:rPr>
        <w:br w:type="page"/>
      </w:r>
    </w:p>
    <w:p w:rsidR="00901E67" w:rsidRPr="00C42D4B" w:rsidRDefault="00901E67" w:rsidP="00901E67">
      <w:pPr>
        <w:pStyle w:val="Caption"/>
        <w:keepNext/>
        <w:rPr>
          <w:rFonts w:ascii="Verdana" w:hAnsi="Verdana"/>
          <w:b w:val="0"/>
          <w:sz w:val="24"/>
          <w:szCs w:val="24"/>
        </w:rPr>
      </w:pPr>
      <w:r w:rsidRPr="00C42D4B">
        <w:rPr>
          <w:rFonts w:ascii="Verdana" w:hAnsi="Verdana"/>
          <w:sz w:val="24"/>
          <w:szCs w:val="24"/>
        </w:rPr>
        <w:lastRenderedPageBreak/>
        <w:t xml:space="preserve">Table </w:t>
      </w:r>
      <w:r w:rsidR="00F263A1">
        <w:rPr>
          <w:rFonts w:ascii="Verdana" w:hAnsi="Verdana"/>
          <w:sz w:val="24"/>
          <w:szCs w:val="24"/>
        </w:rPr>
        <w:t>5</w:t>
      </w:r>
      <w:r w:rsidR="009C739E">
        <w:rPr>
          <w:rFonts w:ascii="Verdana" w:hAnsi="Verdana"/>
          <w:sz w:val="24"/>
          <w:szCs w:val="24"/>
        </w:rPr>
        <w:t>:</w:t>
      </w:r>
      <w:r w:rsidRPr="00C42D4B">
        <w:rPr>
          <w:rFonts w:ascii="Verdana" w:hAnsi="Verdana"/>
          <w:sz w:val="24"/>
          <w:szCs w:val="24"/>
        </w:rPr>
        <w:t xml:space="preserve"> </w:t>
      </w:r>
      <w:r w:rsidRPr="00C42D4B">
        <w:rPr>
          <w:rFonts w:ascii="Verdana" w:hAnsi="Verdana"/>
          <w:b w:val="0"/>
          <w:sz w:val="24"/>
          <w:szCs w:val="24"/>
        </w:rPr>
        <w:t xml:space="preserve"> Screening outcomes for high risk babies</w:t>
      </w:r>
      <w:bookmarkEnd w:id="38"/>
      <w:r w:rsidRPr="00C42D4B">
        <w:rPr>
          <w:rFonts w:ascii="Verdana" w:hAnsi="Verdana"/>
          <w:b w:val="0"/>
          <w:sz w:val="24"/>
          <w:szCs w:val="24"/>
        </w:rPr>
        <w:t xml:space="preserve"> </w:t>
      </w:r>
    </w:p>
    <w:p w:rsidR="00901E67" w:rsidRPr="00C42D4B" w:rsidRDefault="00901E67" w:rsidP="00901E67">
      <w:pPr>
        <w:rPr>
          <w:rFonts w:ascii="Verdana" w:hAnsi="Verdana"/>
        </w:rPr>
      </w:pPr>
    </w:p>
    <w:tbl>
      <w:tblPr>
        <w:tblW w:w="8790" w:type="dxa"/>
        <w:tblBorders>
          <w:top w:val="single" w:sz="24" w:space="0" w:color="FFFFFF" w:themeColor="background1"/>
          <w:left w:val="single" w:sz="24" w:space="0" w:color="FFFFFF" w:themeColor="background1"/>
          <w:bottom w:val="single" w:sz="24" w:space="0" w:color="FFFFFF" w:themeColor="background1"/>
          <w:right w:val="single" w:sz="24" w:space="0" w:color="FFFFFF" w:themeColor="background1"/>
          <w:insideH w:val="single" w:sz="24" w:space="0" w:color="FFFFFF" w:themeColor="background1"/>
          <w:insideV w:val="single" w:sz="24" w:space="0" w:color="FFFFFF" w:themeColor="background1"/>
        </w:tblBorders>
        <w:shd w:val="clear" w:color="auto" w:fill="DBE5F1" w:themeFill="accent1" w:themeFillTint="33"/>
        <w:tblLayout w:type="fixed"/>
        <w:tblLook w:val="04A0" w:firstRow="1" w:lastRow="0" w:firstColumn="1" w:lastColumn="0" w:noHBand="0" w:noVBand="1"/>
      </w:tblPr>
      <w:tblGrid>
        <w:gridCol w:w="3120"/>
        <w:gridCol w:w="1842"/>
        <w:gridCol w:w="1843"/>
        <w:gridCol w:w="1985"/>
      </w:tblGrid>
      <w:tr w:rsidR="00901E67" w:rsidRPr="00C42D4B" w:rsidTr="00901E67">
        <w:trPr>
          <w:trHeight w:val="765"/>
        </w:trPr>
        <w:tc>
          <w:tcPr>
            <w:tcW w:w="3120" w:type="dxa"/>
            <w:shd w:val="clear" w:color="auto" w:fill="8DB3E2" w:themeFill="text2" w:themeFillTint="66"/>
            <w:vAlign w:val="center"/>
            <w:hideMark/>
          </w:tcPr>
          <w:p w:rsidR="00901E67" w:rsidRPr="00C42D4B" w:rsidRDefault="00901E67" w:rsidP="00901E67">
            <w:pPr>
              <w:jc w:val="center"/>
              <w:rPr>
                <w:rFonts w:ascii="Verdana" w:hAnsi="Verdana" w:cs="Arial"/>
                <w:b/>
                <w:bCs/>
                <w:sz w:val="22"/>
                <w:szCs w:val="22"/>
              </w:rPr>
            </w:pPr>
            <w:r w:rsidRPr="00C42D4B">
              <w:rPr>
                <w:rFonts w:ascii="Verdana" w:hAnsi="Verdana" w:cs="Arial"/>
                <w:b/>
                <w:bCs/>
                <w:sz w:val="22"/>
                <w:szCs w:val="22"/>
              </w:rPr>
              <w:t>Screening Location</w:t>
            </w:r>
          </w:p>
        </w:tc>
        <w:tc>
          <w:tcPr>
            <w:tcW w:w="1842" w:type="dxa"/>
            <w:shd w:val="clear" w:color="auto" w:fill="8DB3E2" w:themeFill="text2" w:themeFillTint="66"/>
            <w:vAlign w:val="center"/>
            <w:hideMark/>
          </w:tcPr>
          <w:p w:rsidR="00901E67" w:rsidRPr="00C42D4B" w:rsidRDefault="00901E67" w:rsidP="00901E67">
            <w:pPr>
              <w:jc w:val="center"/>
              <w:rPr>
                <w:rFonts w:ascii="Verdana" w:hAnsi="Verdana" w:cs="Arial"/>
                <w:b/>
                <w:bCs/>
                <w:sz w:val="22"/>
                <w:szCs w:val="22"/>
              </w:rPr>
            </w:pPr>
            <w:r w:rsidRPr="00C42D4B">
              <w:rPr>
                <w:rFonts w:ascii="Verdana" w:hAnsi="Verdana" w:cs="Arial"/>
                <w:b/>
                <w:bCs/>
                <w:sz w:val="22"/>
                <w:szCs w:val="22"/>
              </w:rPr>
              <w:t>Discharged</w:t>
            </w:r>
          </w:p>
        </w:tc>
        <w:tc>
          <w:tcPr>
            <w:tcW w:w="1843" w:type="dxa"/>
            <w:shd w:val="clear" w:color="auto" w:fill="8DB3E2" w:themeFill="text2" w:themeFillTint="66"/>
            <w:vAlign w:val="center"/>
            <w:hideMark/>
          </w:tcPr>
          <w:p w:rsidR="00901E67" w:rsidRPr="00C42D4B" w:rsidRDefault="00901E67" w:rsidP="00901E67">
            <w:pPr>
              <w:jc w:val="center"/>
              <w:rPr>
                <w:rFonts w:ascii="Verdana" w:hAnsi="Verdana" w:cs="Arial"/>
                <w:b/>
                <w:bCs/>
                <w:sz w:val="22"/>
                <w:szCs w:val="22"/>
              </w:rPr>
            </w:pPr>
            <w:r w:rsidRPr="00C42D4B">
              <w:rPr>
                <w:rFonts w:ascii="Verdana" w:hAnsi="Verdana" w:cs="Arial"/>
                <w:b/>
                <w:bCs/>
                <w:sz w:val="22"/>
                <w:szCs w:val="22"/>
              </w:rPr>
              <w:t>Referred for Assessment</w:t>
            </w:r>
          </w:p>
        </w:tc>
        <w:tc>
          <w:tcPr>
            <w:tcW w:w="1985" w:type="dxa"/>
            <w:shd w:val="clear" w:color="auto" w:fill="8DB3E2" w:themeFill="text2" w:themeFillTint="66"/>
            <w:vAlign w:val="center"/>
            <w:hideMark/>
          </w:tcPr>
          <w:p w:rsidR="00901E67" w:rsidRPr="00C42D4B" w:rsidRDefault="00901E67" w:rsidP="00901E67">
            <w:pPr>
              <w:jc w:val="center"/>
              <w:rPr>
                <w:rFonts w:ascii="Verdana" w:hAnsi="Verdana" w:cs="Arial"/>
                <w:b/>
                <w:bCs/>
                <w:sz w:val="22"/>
                <w:szCs w:val="22"/>
              </w:rPr>
            </w:pPr>
            <w:r w:rsidRPr="00C42D4B">
              <w:rPr>
                <w:rFonts w:ascii="Verdana" w:hAnsi="Verdana" w:cs="Arial"/>
                <w:b/>
                <w:bCs/>
                <w:sz w:val="22"/>
                <w:szCs w:val="22"/>
              </w:rPr>
              <w:t>Referred for Behavioural Test</w:t>
            </w:r>
          </w:p>
        </w:tc>
      </w:tr>
      <w:tr w:rsidR="00134619" w:rsidRPr="00C42D4B" w:rsidTr="00134619">
        <w:trPr>
          <w:trHeight w:val="676"/>
        </w:trPr>
        <w:tc>
          <w:tcPr>
            <w:tcW w:w="3120" w:type="dxa"/>
            <w:shd w:val="clear" w:color="auto" w:fill="8DB3E2" w:themeFill="text2" w:themeFillTint="66"/>
            <w:noWrap/>
            <w:vAlign w:val="center"/>
            <w:hideMark/>
          </w:tcPr>
          <w:p w:rsidR="00134619" w:rsidRPr="00C42D4B" w:rsidRDefault="00134619" w:rsidP="00901E67">
            <w:pPr>
              <w:rPr>
                <w:rFonts w:ascii="Verdana" w:hAnsi="Verdana" w:cs="Arial"/>
                <w:color w:val="000000"/>
                <w:sz w:val="22"/>
                <w:szCs w:val="22"/>
              </w:rPr>
            </w:pPr>
            <w:r w:rsidRPr="00C42D4B">
              <w:rPr>
                <w:rFonts w:ascii="Verdana" w:hAnsi="Verdana" w:cs="Arial"/>
                <w:color w:val="000000"/>
                <w:sz w:val="22"/>
                <w:szCs w:val="22"/>
              </w:rPr>
              <w:t>Outside Wales</w:t>
            </w:r>
          </w:p>
        </w:tc>
        <w:tc>
          <w:tcPr>
            <w:tcW w:w="1842" w:type="dxa"/>
            <w:shd w:val="clear" w:color="auto" w:fill="DBE5F1" w:themeFill="accent1" w:themeFillTint="33"/>
            <w:noWrap/>
            <w:vAlign w:val="center"/>
            <w:hideMark/>
          </w:tcPr>
          <w:p w:rsidR="00134619" w:rsidRPr="00134619" w:rsidRDefault="00134619" w:rsidP="00134619">
            <w:pPr>
              <w:jc w:val="center"/>
              <w:rPr>
                <w:rFonts w:ascii="Verdana" w:hAnsi="Verdana" w:cs="Arial"/>
                <w:sz w:val="20"/>
                <w:szCs w:val="20"/>
              </w:rPr>
            </w:pPr>
            <w:r w:rsidRPr="00134619">
              <w:rPr>
                <w:rFonts w:ascii="Verdana" w:hAnsi="Verdana" w:cs="Arial"/>
                <w:sz w:val="20"/>
                <w:szCs w:val="20"/>
              </w:rPr>
              <w:t>94.5</w:t>
            </w:r>
          </w:p>
        </w:tc>
        <w:tc>
          <w:tcPr>
            <w:tcW w:w="1843" w:type="dxa"/>
            <w:shd w:val="clear" w:color="auto" w:fill="DBE5F1" w:themeFill="accent1" w:themeFillTint="33"/>
            <w:noWrap/>
            <w:vAlign w:val="center"/>
            <w:hideMark/>
          </w:tcPr>
          <w:p w:rsidR="00134619" w:rsidRPr="00134619" w:rsidRDefault="00134619" w:rsidP="00134619">
            <w:pPr>
              <w:jc w:val="center"/>
              <w:rPr>
                <w:rFonts w:ascii="Verdana" w:hAnsi="Verdana" w:cs="Arial"/>
                <w:sz w:val="20"/>
                <w:szCs w:val="20"/>
              </w:rPr>
            </w:pPr>
            <w:r w:rsidRPr="00134619">
              <w:rPr>
                <w:rFonts w:ascii="Verdana" w:hAnsi="Verdana" w:cs="Arial"/>
                <w:sz w:val="20"/>
                <w:szCs w:val="20"/>
              </w:rPr>
              <w:t>3.9</w:t>
            </w:r>
          </w:p>
        </w:tc>
        <w:tc>
          <w:tcPr>
            <w:tcW w:w="1985" w:type="dxa"/>
            <w:shd w:val="clear" w:color="auto" w:fill="DBE5F1" w:themeFill="accent1" w:themeFillTint="33"/>
            <w:noWrap/>
            <w:vAlign w:val="center"/>
            <w:hideMark/>
          </w:tcPr>
          <w:p w:rsidR="00134619" w:rsidRPr="00134619" w:rsidRDefault="00134619" w:rsidP="00134619">
            <w:pPr>
              <w:jc w:val="center"/>
              <w:rPr>
                <w:rFonts w:ascii="Verdana" w:hAnsi="Verdana" w:cs="Arial"/>
                <w:sz w:val="20"/>
                <w:szCs w:val="20"/>
              </w:rPr>
            </w:pPr>
            <w:r w:rsidRPr="00134619">
              <w:rPr>
                <w:rFonts w:ascii="Verdana" w:hAnsi="Verdana" w:cs="Arial"/>
                <w:sz w:val="20"/>
                <w:szCs w:val="20"/>
              </w:rPr>
              <w:t>1.6</w:t>
            </w:r>
          </w:p>
        </w:tc>
      </w:tr>
      <w:tr w:rsidR="00134619" w:rsidRPr="00C42D4B" w:rsidTr="00134619">
        <w:trPr>
          <w:trHeight w:val="683"/>
        </w:trPr>
        <w:tc>
          <w:tcPr>
            <w:tcW w:w="3120" w:type="dxa"/>
            <w:shd w:val="clear" w:color="auto" w:fill="8DB3E2" w:themeFill="text2" w:themeFillTint="66"/>
            <w:noWrap/>
            <w:vAlign w:val="center"/>
            <w:hideMark/>
          </w:tcPr>
          <w:p w:rsidR="00134619" w:rsidRPr="00C42D4B" w:rsidRDefault="00134619" w:rsidP="00901E67">
            <w:pPr>
              <w:rPr>
                <w:rFonts w:ascii="Verdana" w:hAnsi="Verdana" w:cs="Tahoma"/>
                <w:sz w:val="22"/>
                <w:szCs w:val="22"/>
              </w:rPr>
            </w:pPr>
            <w:r w:rsidRPr="00C42D4B">
              <w:rPr>
                <w:rFonts w:ascii="Verdana" w:hAnsi="Verdana" w:cs="Tahoma"/>
                <w:sz w:val="22"/>
                <w:szCs w:val="22"/>
              </w:rPr>
              <w:t>Abertawe Bro Morgannwg University Health Board</w:t>
            </w:r>
          </w:p>
        </w:tc>
        <w:tc>
          <w:tcPr>
            <w:tcW w:w="1842" w:type="dxa"/>
            <w:shd w:val="clear" w:color="auto" w:fill="DBE5F1" w:themeFill="accent1" w:themeFillTint="33"/>
            <w:noWrap/>
            <w:vAlign w:val="center"/>
            <w:hideMark/>
          </w:tcPr>
          <w:p w:rsidR="00134619" w:rsidRPr="00134619" w:rsidRDefault="00134619" w:rsidP="00134619">
            <w:pPr>
              <w:jc w:val="center"/>
              <w:rPr>
                <w:rFonts w:ascii="Verdana" w:hAnsi="Verdana" w:cs="Arial"/>
                <w:sz w:val="20"/>
                <w:szCs w:val="20"/>
              </w:rPr>
            </w:pPr>
            <w:r w:rsidRPr="00134619">
              <w:rPr>
                <w:rFonts w:ascii="Verdana" w:hAnsi="Verdana" w:cs="Arial"/>
                <w:sz w:val="20"/>
                <w:szCs w:val="20"/>
              </w:rPr>
              <w:t>89.3</w:t>
            </w:r>
          </w:p>
        </w:tc>
        <w:tc>
          <w:tcPr>
            <w:tcW w:w="1843" w:type="dxa"/>
            <w:shd w:val="clear" w:color="auto" w:fill="DBE5F1" w:themeFill="accent1" w:themeFillTint="33"/>
            <w:noWrap/>
            <w:vAlign w:val="center"/>
            <w:hideMark/>
          </w:tcPr>
          <w:p w:rsidR="00134619" w:rsidRPr="00134619" w:rsidRDefault="00134619" w:rsidP="00134619">
            <w:pPr>
              <w:jc w:val="center"/>
              <w:rPr>
                <w:rFonts w:ascii="Verdana" w:hAnsi="Verdana" w:cs="Arial"/>
                <w:sz w:val="20"/>
                <w:szCs w:val="20"/>
              </w:rPr>
            </w:pPr>
            <w:r w:rsidRPr="00134619">
              <w:rPr>
                <w:rFonts w:ascii="Verdana" w:hAnsi="Verdana" w:cs="Arial"/>
                <w:sz w:val="20"/>
                <w:szCs w:val="20"/>
              </w:rPr>
              <w:t>9.9</w:t>
            </w:r>
          </w:p>
        </w:tc>
        <w:tc>
          <w:tcPr>
            <w:tcW w:w="1985" w:type="dxa"/>
            <w:shd w:val="clear" w:color="auto" w:fill="DBE5F1" w:themeFill="accent1" w:themeFillTint="33"/>
            <w:noWrap/>
            <w:vAlign w:val="center"/>
            <w:hideMark/>
          </w:tcPr>
          <w:p w:rsidR="00134619" w:rsidRPr="00134619" w:rsidRDefault="00134619" w:rsidP="00134619">
            <w:pPr>
              <w:jc w:val="center"/>
              <w:rPr>
                <w:rFonts w:ascii="Verdana" w:hAnsi="Verdana" w:cs="Arial"/>
                <w:sz w:val="20"/>
                <w:szCs w:val="20"/>
              </w:rPr>
            </w:pPr>
            <w:r w:rsidRPr="00134619">
              <w:rPr>
                <w:rFonts w:ascii="Verdana" w:hAnsi="Verdana" w:cs="Arial"/>
                <w:sz w:val="20"/>
                <w:szCs w:val="20"/>
              </w:rPr>
              <w:t>0.7</w:t>
            </w:r>
          </w:p>
        </w:tc>
      </w:tr>
      <w:tr w:rsidR="00134619" w:rsidRPr="00C42D4B" w:rsidTr="00134619">
        <w:trPr>
          <w:trHeight w:val="651"/>
        </w:trPr>
        <w:tc>
          <w:tcPr>
            <w:tcW w:w="3120" w:type="dxa"/>
            <w:shd w:val="clear" w:color="auto" w:fill="8DB3E2" w:themeFill="text2" w:themeFillTint="66"/>
            <w:noWrap/>
            <w:vAlign w:val="center"/>
            <w:hideMark/>
          </w:tcPr>
          <w:p w:rsidR="00134619" w:rsidRPr="00C42D4B" w:rsidRDefault="00134619" w:rsidP="00901E67">
            <w:pPr>
              <w:rPr>
                <w:rFonts w:ascii="Verdana" w:hAnsi="Verdana" w:cs="Tahoma"/>
                <w:sz w:val="22"/>
                <w:szCs w:val="22"/>
              </w:rPr>
            </w:pPr>
            <w:r w:rsidRPr="00C42D4B">
              <w:rPr>
                <w:rFonts w:ascii="Verdana" w:hAnsi="Verdana" w:cs="Tahoma"/>
                <w:sz w:val="22"/>
                <w:szCs w:val="22"/>
              </w:rPr>
              <w:t>Aneurin Bevan University Health Board</w:t>
            </w:r>
          </w:p>
        </w:tc>
        <w:tc>
          <w:tcPr>
            <w:tcW w:w="1842" w:type="dxa"/>
            <w:shd w:val="clear" w:color="auto" w:fill="DBE5F1" w:themeFill="accent1" w:themeFillTint="33"/>
            <w:noWrap/>
            <w:vAlign w:val="center"/>
            <w:hideMark/>
          </w:tcPr>
          <w:p w:rsidR="00134619" w:rsidRPr="00134619" w:rsidRDefault="00134619" w:rsidP="00134619">
            <w:pPr>
              <w:jc w:val="center"/>
              <w:rPr>
                <w:rFonts w:ascii="Verdana" w:hAnsi="Verdana" w:cs="Arial"/>
                <w:sz w:val="20"/>
                <w:szCs w:val="20"/>
              </w:rPr>
            </w:pPr>
            <w:r w:rsidRPr="00134619">
              <w:rPr>
                <w:rFonts w:ascii="Verdana" w:hAnsi="Verdana" w:cs="Arial"/>
                <w:sz w:val="20"/>
                <w:szCs w:val="20"/>
              </w:rPr>
              <w:t>89.8</w:t>
            </w:r>
          </w:p>
        </w:tc>
        <w:tc>
          <w:tcPr>
            <w:tcW w:w="1843" w:type="dxa"/>
            <w:shd w:val="clear" w:color="auto" w:fill="DBE5F1" w:themeFill="accent1" w:themeFillTint="33"/>
            <w:noWrap/>
            <w:vAlign w:val="center"/>
            <w:hideMark/>
          </w:tcPr>
          <w:p w:rsidR="00134619" w:rsidRPr="00134619" w:rsidRDefault="00134619" w:rsidP="00134619">
            <w:pPr>
              <w:jc w:val="center"/>
              <w:rPr>
                <w:rFonts w:ascii="Verdana" w:hAnsi="Verdana" w:cs="Arial"/>
                <w:sz w:val="20"/>
                <w:szCs w:val="20"/>
              </w:rPr>
            </w:pPr>
            <w:r w:rsidRPr="00134619">
              <w:rPr>
                <w:rFonts w:ascii="Verdana" w:hAnsi="Verdana" w:cs="Arial"/>
                <w:sz w:val="20"/>
                <w:szCs w:val="20"/>
              </w:rPr>
              <w:t>8.2</w:t>
            </w:r>
          </w:p>
        </w:tc>
        <w:tc>
          <w:tcPr>
            <w:tcW w:w="1985" w:type="dxa"/>
            <w:shd w:val="clear" w:color="auto" w:fill="DBE5F1" w:themeFill="accent1" w:themeFillTint="33"/>
            <w:noWrap/>
            <w:vAlign w:val="center"/>
            <w:hideMark/>
          </w:tcPr>
          <w:p w:rsidR="00134619" w:rsidRPr="00134619" w:rsidRDefault="00134619" w:rsidP="00134619">
            <w:pPr>
              <w:jc w:val="center"/>
              <w:rPr>
                <w:rFonts w:ascii="Verdana" w:hAnsi="Verdana" w:cs="Arial"/>
                <w:sz w:val="20"/>
                <w:szCs w:val="20"/>
              </w:rPr>
            </w:pPr>
            <w:r w:rsidRPr="00134619">
              <w:rPr>
                <w:rFonts w:ascii="Verdana" w:hAnsi="Verdana" w:cs="Arial"/>
                <w:sz w:val="20"/>
                <w:szCs w:val="20"/>
              </w:rPr>
              <w:t>2.0</w:t>
            </w:r>
          </w:p>
        </w:tc>
      </w:tr>
      <w:tr w:rsidR="00134619" w:rsidRPr="00C42D4B" w:rsidTr="00134619">
        <w:trPr>
          <w:trHeight w:val="661"/>
        </w:trPr>
        <w:tc>
          <w:tcPr>
            <w:tcW w:w="3120" w:type="dxa"/>
            <w:shd w:val="clear" w:color="auto" w:fill="8DB3E2" w:themeFill="text2" w:themeFillTint="66"/>
            <w:noWrap/>
            <w:vAlign w:val="center"/>
            <w:hideMark/>
          </w:tcPr>
          <w:p w:rsidR="00134619" w:rsidRPr="00C42D4B" w:rsidRDefault="00134619" w:rsidP="00901E67">
            <w:pPr>
              <w:rPr>
                <w:rFonts w:ascii="Verdana" w:hAnsi="Verdana" w:cs="Tahoma"/>
                <w:sz w:val="22"/>
                <w:szCs w:val="22"/>
              </w:rPr>
            </w:pPr>
            <w:r w:rsidRPr="00C42D4B">
              <w:rPr>
                <w:rFonts w:ascii="Verdana" w:hAnsi="Verdana" w:cs="Tahoma"/>
                <w:sz w:val="22"/>
                <w:szCs w:val="22"/>
              </w:rPr>
              <w:t>Betsi Cadwaladr University Health Board</w:t>
            </w:r>
          </w:p>
        </w:tc>
        <w:tc>
          <w:tcPr>
            <w:tcW w:w="1842" w:type="dxa"/>
            <w:shd w:val="clear" w:color="auto" w:fill="DBE5F1" w:themeFill="accent1" w:themeFillTint="33"/>
            <w:noWrap/>
            <w:vAlign w:val="center"/>
            <w:hideMark/>
          </w:tcPr>
          <w:p w:rsidR="00134619" w:rsidRPr="00134619" w:rsidRDefault="00134619" w:rsidP="00134619">
            <w:pPr>
              <w:jc w:val="center"/>
              <w:rPr>
                <w:rFonts w:ascii="Verdana" w:hAnsi="Verdana" w:cs="Arial"/>
                <w:sz w:val="20"/>
                <w:szCs w:val="20"/>
              </w:rPr>
            </w:pPr>
            <w:r w:rsidRPr="00134619">
              <w:rPr>
                <w:rFonts w:ascii="Verdana" w:hAnsi="Verdana" w:cs="Arial"/>
                <w:sz w:val="20"/>
                <w:szCs w:val="20"/>
              </w:rPr>
              <w:t>89.8</w:t>
            </w:r>
          </w:p>
        </w:tc>
        <w:tc>
          <w:tcPr>
            <w:tcW w:w="1843" w:type="dxa"/>
            <w:shd w:val="clear" w:color="auto" w:fill="DBE5F1" w:themeFill="accent1" w:themeFillTint="33"/>
            <w:noWrap/>
            <w:vAlign w:val="center"/>
            <w:hideMark/>
          </w:tcPr>
          <w:p w:rsidR="00134619" w:rsidRPr="00134619" w:rsidRDefault="00134619" w:rsidP="00134619">
            <w:pPr>
              <w:jc w:val="center"/>
              <w:rPr>
                <w:rFonts w:ascii="Verdana" w:hAnsi="Verdana" w:cs="Arial"/>
                <w:sz w:val="20"/>
                <w:szCs w:val="20"/>
              </w:rPr>
            </w:pPr>
            <w:r w:rsidRPr="00134619">
              <w:rPr>
                <w:rFonts w:ascii="Verdana" w:hAnsi="Verdana" w:cs="Arial"/>
                <w:sz w:val="20"/>
                <w:szCs w:val="20"/>
              </w:rPr>
              <w:t>7.9</w:t>
            </w:r>
          </w:p>
        </w:tc>
        <w:tc>
          <w:tcPr>
            <w:tcW w:w="1985" w:type="dxa"/>
            <w:shd w:val="clear" w:color="auto" w:fill="DBE5F1" w:themeFill="accent1" w:themeFillTint="33"/>
            <w:noWrap/>
            <w:vAlign w:val="center"/>
            <w:hideMark/>
          </w:tcPr>
          <w:p w:rsidR="00134619" w:rsidRPr="00134619" w:rsidRDefault="00134619" w:rsidP="00134619">
            <w:pPr>
              <w:jc w:val="center"/>
              <w:rPr>
                <w:rFonts w:ascii="Verdana" w:hAnsi="Verdana" w:cs="Arial"/>
                <w:sz w:val="20"/>
                <w:szCs w:val="20"/>
              </w:rPr>
            </w:pPr>
            <w:r w:rsidRPr="00134619">
              <w:rPr>
                <w:rFonts w:ascii="Verdana" w:hAnsi="Verdana" w:cs="Arial"/>
                <w:sz w:val="20"/>
                <w:szCs w:val="20"/>
              </w:rPr>
              <w:t>2.4</w:t>
            </w:r>
          </w:p>
        </w:tc>
      </w:tr>
      <w:tr w:rsidR="00134619" w:rsidRPr="00C42D4B" w:rsidTr="00134619">
        <w:trPr>
          <w:trHeight w:val="644"/>
        </w:trPr>
        <w:tc>
          <w:tcPr>
            <w:tcW w:w="3120" w:type="dxa"/>
            <w:shd w:val="clear" w:color="auto" w:fill="8DB3E2" w:themeFill="text2" w:themeFillTint="66"/>
            <w:noWrap/>
            <w:vAlign w:val="center"/>
            <w:hideMark/>
          </w:tcPr>
          <w:p w:rsidR="00134619" w:rsidRPr="00C42D4B" w:rsidRDefault="00134619" w:rsidP="00901E67">
            <w:pPr>
              <w:rPr>
                <w:rFonts w:ascii="Verdana" w:hAnsi="Verdana" w:cs="Tahoma"/>
                <w:sz w:val="22"/>
                <w:szCs w:val="22"/>
              </w:rPr>
            </w:pPr>
            <w:r w:rsidRPr="00C42D4B">
              <w:rPr>
                <w:rFonts w:ascii="Verdana" w:hAnsi="Verdana" w:cs="Tahoma"/>
                <w:sz w:val="22"/>
                <w:szCs w:val="22"/>
              </w:rPr>
              <w:t>Cardiff and Vale University Health Board</w:t>
            </w:r>
          </w:p>
        </w:tc>
        <w:tc>
          <w:tcPr>
            <w:tcW w:w="1842" w:type="dxa"/>
            <w:shd w:val="clear" w:color="auto" w:fill="DBE5F1" w:themeFill="accent1" w:themeFillTint="33"/>
            <w:noWrap/>
            <w:vAlign w:val="center"/>
            <w:hideMark/>
          </w:tcPr>
          <w:p w:rsidR="00134619" w:rsidRPr="00134619" w:rsidRDefault="00134619" w:rsidP="00134619">
            <w:pPr>
              <w:jc w:val="center"/>
              <w:rPr>
                <w:rFonts w:ascii="Verdana" w:hAnsi="Verdana" w:cs="Arial"/>
                <w:sz w:val="20"/>
                <w:szCs w:val="20"/>
              </w:rPr>
            </w:pPr>
            <w:r w:rsidRPr="00134619">
              <w:rPr>
                <w:rFonts w:ascii="Verdana" w:hAnsi="Verdana" w:cs="Arial"/>
                <w:sz w:val="20"/>
                <w:szCs w:val="20"/>
              </w:rPr>
              <w:t>88.1</w:t>
            </w:r>
          </w:p>
        </w:tc>
        <w:tc>
          <w:tcPr>
            <w:tcW w:w="1843" w:type="dxa"/>
            <w:shd w:val="clear" w:color="auto" w:fill="DBE5F1" w:themeFill="accent1" w:themeFillTint="33"/>
            <w:noWrap/>
            <w:vAlign w:val="center"/>
            <w:hideMark/>
          </w:tcPr>
          <w:p w:rsidR="00134619" w:rsidRPr="00134619" w:rsidRDefault="00134619" w:rsidP="00134619">
            <w:pPr>
              <w:jc w:val="center"/>
              <w:rPr>
                <w:rFonts w:ascii="Verdana" w:hAnsi="Verdana" w:cs="Arial"/>
                <w:sz w:val="20"/>
                <w:szCs w:val="20"/>
              </w:rPr>
            </w:pPr>
            <w:r w:rsidRPr="00134619">
              <w:rPr>
                <w:rFonts w:ascii="Verdana" w:hAnsi="Verdana" w:cs="Arial"/>
                <w:sz w:val="20"/>
                <w:szCs w:val="20"/>
              </w:rPr>
              <w:t>11.2</w:t>
            </w:r>
          </w:p>
        </w:tc>
        <w:tc>
          <w:tcPr>
            <w:tcW w:w="1985" w:type="dxa"/>
            <w:shd w:val="clear" w:color="auto" w:fill="DBE5F1" w:themeFill="accent1" w:themeFillTint="33"/>
            <w:noWrap/>
            <w:vAlign w:val="center"/>
            <w:hideMark/>
          </w:tcPr>
          <w:p w:rsidR="00134619" w:rsidRPr="00134619" w:rsidRDefault="00134619" w:rsidP="00134619">
            <w:pPr>
              <w:jc w:val="center"/>
              <w:rPr>
                <w:rFonts w:ascii="Verdana" w:hAnsi="Verdana" w:cs="Arial"/>
                <w:sz w:val="20"/>
                <w:szCs w:val="20"/>
              </w:rPr>
            </w:pPr>
            <w:r w:rsidRPr="00134619">
              <w:rPr>
                <w:rFonts w:ascii="Verdana" w:hAnsi="Verdana" w:cs="Arial"/>
                <w:sz w:val="20"/>
                <w:szCs w:val="20"/>
              </w:rPr>
              <w:t>0.7</w:t>
            </w:r>
          </w:p>
        </w:tc>
      </w:tr>
      <w:tr w:rsidR="00134619" w:rsidRPr="00C42D4B" w:rsidTr="00134619">
        <w:trPr>
          <w:trHeight w:val="741"/>
        </w:trPr>
        <w:tc>
          <w:tcPr>
            <w:tcW w:w="3120" w:type="dxa"/>
            <w:shd w:val="clear" w:color="auto" w:fill="8DB3E2" w:themeFill="text2" w:themeFillTint="66"/>
            <w:noWrap/>
            <w:vAlign w:val="center"/>
            <w:hideMark/>
          </w:tcPr>
          <w:p w:rsidR="00134619" w:rsidRPr="00C42D4B" w:rsidRDefault="00134619" w:rsidP="00901E67">
            <w:pPr>
              <w:rPr>
                <w:rFonts w:ascii="Verdana" w:hAnsi="Verdana" w:cs="Tahoma"/>
                <w:sz w:val="22"/>
                <w:szCs w:val="22"/>
              </w:rPr>
            </w:pPr>
            <w:r w:rsidRPr="00C42D4B">
              <w:rPr>
                <w:rFonts w:ascii="Verdana" w:hAnsi="Verdana" w:cs="Tahoma"/>
                <w:sz w:val="22"/>
                <w:szCs w:val="22"/>
              </w:rPr>
              <w:t>Cwm Taf University Health Board</w:t>
            </w:r>
          </w:p>
        </w:tc>
        <w:tc>
          <w:tcPr>
            <w:tcW w:w="1842" w:type="dxa"/>
            <w:shd w:val="clear" w:color="auto" w:fill="DBE5F1" w:themeFill="accent1" w:themeFillTint="33"/>
            <w:noWrap/>
            <w:vAlign w:val="center"/>
            <w:hideMark/>
          </w:tcPr>
          <w:p w:rsidR="00134619" w:rsidRPr="00134619" w:rsidRDefault="00134619" w:rsidP="00134619">
            <w:pPr>
              <w:jc w:val="center"/>
              <w:rPr>
                <w:rFonts w:ascii="Verdana" w:hAnsi="Verdana" w:cs="Arial"/>
                <w:sz w:val="20"/>
                <w:szCs w:val="20"/>
              </w:rPr>
            </w:pPr>
            <w:r w:rsidRPr="00134619">
              <w:rPr>
                <w:rFonts w:ascii="Verdana" w:hAnsi="Verdana" w:cs="Arial"/>
                <w:sz w:val="20"/>
                <w:szCs w:val="20"/>
              </w:rPr>
              <w:t>94.6</w:t>
            </w:r>
          </w:p>
        </w:tc>
        <w:tc>
          <w:tcPr>
            <w:tcW w:w="1843" w:type="dxa"/>
            <w:shd w:val="clear" w:color="auto" w:fill="DBE5F1" w:themeFill="accent1" w:themeFillTint="33"/>
            <w:noWrap/>
            <w:vAlign w:val="center"/>
            <w:hideMark/>
          </w:tcPr>
          <w:p w:rsidR="00134619" w:rsidRPr="00134619" w:rsidRDefault="00134619" w:rsidP="00134619">
            <w:pPr>
              <w:jc w:val="center"/>
              <w:rPr>
                <w:rFonts w:ascii="Verdana" w:hAnsi="Verdana" w:cs="Arial"/>
                <w:sz w:val="20"/>
                <w:szCs w:val="20"/>
              </w:rPr>
            </w:pPr>
            <w:r w:rsidRPr="00134619">
              <w:rPr>
                <w:rFonts w:ascii="Verdana" w:hAnsi="Verdana" w:cs="Arial"/>
                <w:sz w:val="20"/>
                <w:szCs w:val="20"/>
              </w:rPr>
              <w:t>4.5</w:t>
            </w:r>
          </w:p>
        </w:tc>
        <w:tc>
          <w:tcPr>
            <w:tcW w:w="1985" w:type="dxa"/>
            <w:shd w:val="clear" w:color="auto" w:fill="DBE5F1" w:themeFill="accent1" w:themeFillTint="33"/>
            <w:noWrap/>
            <w:vAlign w:val="center"/>
            <w:hideMark/>
          </w:tcPr>
          <w:p w:rsidR="00134619" w:rsidRPr="00134619" w:rsidRDefault="00134619" w:rsidP="00134619">
            <w:pPr>
              <w:jc w:val="center"/>
              <w:rPr>
                <w:rFonts w:ascii="Verdana" w:hAnsi="Verdana" w:cs="Arial"/>
                <w:sz w:val="20"/>
                <w:szCs w:val="20"/>
              </w:rPr>
            </w:pPr>
            <w:r w:rsidRPr="00134619">
              <w:rPr>
                <w:rFonts w:ascii="Verdana" w:hAnsi="Verdana" w:cs="Arial"/>
                <w:sz w:val="20"/>
                <w:szCs w:val="20"/>
              </w:rPr>
              <w:t>0.9</w:t>
            </w:r>
          </w:p>
        </w:tc>
      </w:tr>
      <w:tr w:rsidR="00134619" w:rsidRPr="00C42D4B" w:rsidTr="00134619">
        <w:trPr>
          <w:trHeight w:val="705"/>
        </w:trPr>
        <w:tc>
          <w:tcPr>
            <w:tcW w:w="3120" w:type="dxa"/>
            <w:shd w:val="clear" w:color="auto" w:fill="8DB3E2" w:themeFill="text2" w:themeFillTint="66"/>
            <w:noWrap/>
            <w:vAlign w:val="center"/>
            <w:hideMark/>
          </w:tcPr>
          <w:p w:rsidR="00134619" w:rsidRPr="00C42D4B" w:rsidRDefault="00134619" w:rsidP="00901E67">
            <w:pPr>
              <w:rPr>
                <w:rFonts w:ascii="Verdana" w:hAnsi="Verdana" w:cs="Tahoma"/>
                <w:sz w:val="22"/>
                <w:szCs w:val="22"/>
              </w:rPr>
            </w:pPr>
            <w:r w:rsidRPr="00C42D4B">
              <w:rPr>
                <w:rFonts w:ascii="Verdana" w:hAnsi="Verdana" w:cs="Tahoma"/>
                <w:sz w:val="22"/>
                <w:szCs w:val="22"/>
              </w:rPr>
              <w:t>Hywel Dda University Health Board</w:t>
            </w:r>
          </w:p>
        </w:tc>
        <w:tc>
          <w:tcPr>
            <w:tcW w:w="1842" w:type="dxa"/>
            <w:shd w:val="clear" w:color="auto" w:fill="DBE5F1" w:themeFill="accent1" w:themeFillTint="33"/>
            <w:noWrap/>
            <w:vAlign w:val="center"/>
            <w:hideMark/>
          </w:tcPr>
          <w:p w:rsidR="00134619" w:rsidRPr="00134619" w:rsidRDefault="00134619" w:rsidP="00134619">
            <w:pPr>
              <w:jc w:val="center"/>
              <w:rPr>
                <w:rFonts w:ascii="Verdana" w:hAnsi="Verdana" w:cs="Arial"/>
                <w:sz w:val="20"/>
                <w:szCs w:val="20"/>
              </w:rPr>
            </w:pPr>
            <w:r w:rsidRPr="00134619">
              <w:rPr>
                <w:rFonts w:ascii="Verdana" w:hAnsi="Verdana" w:cs="Arial"/>
                <w:sz w:val="20"/>
                <w:szCs w:val="20"/>
              </w:rPr>
              <w:t>92.4</w:t>
            </w:r>
          </w:p>
        </w:tc>
        <w:tc>
          <w:tcPr>
            <w:tcW w:w="1843" w:type="dxa"/>
            <w:shd w:val="clear" w:color="auto" w:fill="DBE5F1" w:themeFill="accent1" w:themeFillTint="33"/>
            <w:noWrap/>
            <w:vAlign w:val="center"/>
            <w:hideMark/>
          </w:tcPr>
          <w:p w:rsidR="00134619" w:rsidRPr="00134619" w:rsidRDefault="00134619" w:rsidP="00134619">
            <w:pPr>
              <w:jc w:val="center"/>
              <w:rPr>
                <w:rFonts w:ascii="Verdana" w:hAnsi="Verdana" w:cs="Arial"/>
                <w:sz w:val="20"/>
                <w:szCs w:val="20"/>
              </w:rPr>
            </w:pPr>
            <w:r w:rsidRPr="00134619">
              <w:rPr>
                <w:rFonts w:ascii="Verdana" w:hAnsi="Verdana" w:cs="Arial"/>
                <w:sz w:val="20"/>
                <w:szCs w:val="20"/>
              </w:rPr>
              <w:t>6.1</w:t>
            </w:r>
          </w:p>
        </w:tc>
        <w:tc>
          <w:tcPr>
            <w:tcW w:w="1985" w:type="dxa"/>
            <w:shd w:val="clear" w:color="auto" w:fill="DBE5F1" w:themeFill="accent1" w:themeFillTint="33"/>
            <w:noWrap/>
            <w:vAlign w:val="center"/>
            <w:hideMark/>
          </w:tcPr>
          <w:p w:rsidR="00134619" w:rsidRPr="00134619" w:rsidRDefault="00134619" w:rsidP="00134619">
            <w:pPr>
              <w:jc w:val="center"/>
              <w:rPr>
                <w:rFonts w:ascii="Verdana" w:hAnsi="Verdana" w:cs="Arial"/>
                <w:sz w:val="20"/>
                <w:szCs w:val="20"/>
              </w:rPr>
            </w:pPr>
            <w:r w:rsidRPr="00134619">
              <w:rPr>
                <w:rFonts w:ascii="Verdana" w:hAnsi="Verdana" w:cs="Arial"/>
                <w:sz w:val="20"/>
                <w:szCs w:val="20"/>
              </w:rPr>
              <w:t>1.5</w:t>
            </w:r>
          </w:p>
        </w:tc>
      </w:tr>
      <w:tr w:rsidR="00134619" w:rsidRPr="00C42D4B" w:rsidTr="00134619">
        <w:trPr>
          <w:trHeight w:val="593"/>
        </w:trPr>
        <w:tc>
          <w:tcPr>
            <w:tcW w:w="3120" w:type="dxa"/>
            <w:shd w:val="clear" w:color="auto" w:fill="8DB3E2" w:themeFill="text2" w:themeFillTint="66"/>
            <w:noWrap/>
            <w:vAlign w:val="center"/>
            <w:hideMark/>
          </w:tcPr>
          <w:p w:rsidR="00134619" w:rsidRPr="00C42D4B" w:rsidRDefault="00134619" w:rsidP="00901E67">
            <w:pPr>
              <w:rPr>
                <w:rFonts w:ascii="Verdana" w:hAnsi="Verdana" w:cs="Tahoma"/>
                <w:sz w:val="22"/>
                <w:szCs w:val="22"/>
              </w:rPr>
            </w:pPr>
            <w:r w:rsidRPr="00C42D4B">
              <w:rPr>
                <w:rFonts w:ascii="Verdana" w:hAnsi="Verdana" w:cs="Tahoma"/>
                <w:sz w:val="22"/>
                <w:szCs w:val="22"/>
              </w:rPr>
              <w:t>Powys Teaching Health Board</w:t>
            </w:r>
          </w:p>
        </w:tc>
        <w:tc>
          <w:tcPr>
            <w:tcW w:w="1842" w:type="dxa"/>
            <w:shd w:val="clear" w:color="auto" w:fill="DBE5F1" w:themeFill="accent1" w:themeFillTint="33"/>
            <w:noWrap/>
            <w:vAlign w:val="center"/>
            <w:hideMark/>
          </w:tcPr>
          <w:p w:rsidR="00134619" w:rsidRPr="00134619" w:rsidRDefault="00134619" w:rsidP="00134619">
            <w:pPr>
              <w:jc w:val="center"/>
              <w:rPr>
                <w:rFonts w:ascii="Verdana" w:hAnsi="Verdana" w:cs="Arial"/>
                <w:sz w:val="20"/>
                <w:szCs w:val="20"/>
              </w:rPr>
            </w:pPr>
            <w:r w:rsidRPr="00134619">
              <w:rPr>
                <w:rFonts w:ascii="Verdana" w:hAnsi="Verdana" w:cs="Arial"/>
                <w:sz w:val="20"/>
                <w:szCs w:val="20"/>
              </w:rPr>
              <w:t>83.3</w:t>
            </w:r>
          </w:p>
        </w:tc>
        <w:tc>
          <w:tcPr>
            <w:tcW w:w="1843" w:type="dxa"/>
            <w:shd w:val="clear" w:color="auto" w:fill="DBE5F1" w:themeFill="accent1" w:themeFillTint="33"/>
            <w:noWrap/>
            <w:vAlign w:val="center"/>
            <w:hideMark/>
          </w:tcPr>
          <w:p w:rsidR="00134619" w:rsidRPr="00134619" w:rsidRDefault="00134619" w:rsidP="00134619">
            <w:pPr>
              <w:jc w:val="center"/>
              <w:rPr>
                <w:rFonts w:ascii="Verdana" w:hAnsi="Verdana" w:cs="Arial"/>
                <w:sz w:val="20"/>
                <w:szCs w:val="20"/>
              </w:rPr>
            </w:pPr>
            <w:r w:rsidRPr="00134619">
              <w:rPr>
                <w:rFonts w:ascii="Verdana" w:hAnsi="Verdana" w:cs="Arial"/>
                <w:sz w:val="20"/>
                <w:szCs w:val="20"/>
              </w:rPr>
              <w:t>0.0</w:t>
            </w:r>
          </w:p>
        </w:tc>
        <w:tc>
          <w:tcPr>
            <w:tcW w:w="1985" w:type="dxa"/>
            <w:shd w:val="clear" w:color="auto" w:fill="DBE5F1" w:themeFill="accent1" w:themeFillTint="33"/>
            <w:noWrap/>
            <w:vAlign w:val="center"/>
            <w:hideMark/>
          </w:tcPr>
          <w:p w:rsidR="00134619" w:rsidRPr="00134619" w:rsidRDefault="00134619" w:rsidP="00134619">
            <w:pPr>
              <w:jc w:val="center"/>
              <w:rPr>
                <w:rFonts w:ascii="Verdana" w:hAnsi="Verdana" w:cs="Arial"/>
                <w:sz w:val="20"/>
                <w:szCs w:val="20"/>
              </w:rPr>
            </w:pPr>
            <w:r w:rsidRPr="00134619">
              <w:rPr>
                <w:rFonts w:ascii="Verdana" w:hAnsi="Verdana" w:cs="Arial"/>
                <w:sz w:val="20"/>
                <w:szCs w:val="20"/>
              </w:rPr>
              <w:t>16.7</w:t>
            </w:r>
          </w:p>
        </w:tc>
      </w:tr>
      <w:tr w:rsidR="00134619" w:rsidRPr="00CA76E2" w:rsidTr="00134619">
        <w:trPr>
          <w:trHeight w:val="653"/>
        </w:trPr>
        <w:tc>
          <w:tcPr>
            <w:tcW w:w="3120" w:type="dxa"/>
            <w:shd w:val="clear" w:color="auto" w:fill="8DB3E2" w:themeFill="text2" w:themeFillTint="66"/>
            <w:noWrap/>
            <w:vAlign w:val="center"/>
            <w:hideMark/>
          </w:tcPr>
          <w:p w:rsidR="00134619" w:rsidRPr="00C42D4B" w:rsidRDefault="00134619" w:rsidP="00901E67">
            <w:pPr>
              <w:rPr>
                <w:rFonts w:ascii="Verdana" w:hAnsi="Verdana" w:cs="Tahoma"/>
                <w:b/>
                <w:bCs/>
                <w:sz w:val="22"/>
                <w:szCs w:val="22"/>
              </w:rPr>
            </w:pPr>
            <w:r w:rsidRPr="00C42D4B">
              <w:rPr>
                <w:rFonts w:ascii="Verdana" w:hAnsi="Verdana" w:cs="Tahoma"/>
                <w:b/>
                <w:bCs/>
                <w:sz w:val="22"/>
                <w:szCs w:val="22"/>
              </w:rPr>
              <w:t>All Wales Total</w:t>
            </w:r>
          </w:p>
        </w:tc>
        <w:tc>
          <w:tcPr>
            <w:tcW w:w="1842" w:type="dxa"/>
            <w:shd w:val="clear" w:color="auto" w:fill="DBE5F1" w:themeFill="accent1" w:themeFillTint="33"/>
            <w:noWrap/>
            <w:vAlign w:val="center"/>
            <w:hideMark/>
          </w:tcPr>
          <w:p w:rsidR="00134619" w:rsidRPr="00134619" w:rsidRDefault="00134619" w:rsidP="00134619">
            <w:pPr>
              <w:jc w:val="center"/>
              <w:rPr>
                <w:rFonts w:ascii="Verdana" w:hAnsi="Verdana" w:cs="Arial"/>
                <w:b/>
                <w:sz w:val="20"/>
                <w:szCs w:val="20"/>
              </w:rPr>
            </w:pPr>
            <w:r w:rsidRPr="00134619">
              <w:rPr>
                <w:rFonts w:ascii="Verdana" w:hAnsi="Verdana" w:cs="Arial"/>
                <w:b/>
                <w:sz w:val="20"/>
                <w:szCs w:val="20"/>
              </w:rPr>
              <w:t>90.7</w:t>
            </w:r>
          </w:p>
        </w:tc>
        <w:tc>
          <w:tcPr>
            <w:tcW w:w="1843" w:type="dxa"/>
            <w:shd w:val="clear" w:color="auto" w:fill="DBE5F1" w:themeFill="accent1" w:themeFillTint="33"/>
            <w:noWrap/>
            <w:vAlign w:val="center"/>
            <w:hideMark/>
          </w:tcPr>
          <w:p w:rsidR="00134619" w:rsidRPr="00134619" w:rsidRDefault="00134619" w:rsidP="00134619">
            <w:pPr>
              <w:jc w:val="center"/>
              <w:rPr>
                <w:rFonts w:ascii="Verdana" w:hAnsi="Verdana" w:cs="Arial"/>
                <w:b/>
                <w:sz w:val="20"/>
                <w:szCs w:val="20"/>
              </w:rPr>
            </w:pPr>
            <w:r w:rsidRPr="00134619">
              <w:rPr>
                <w:rFonts w:ascii="Verdana" w:hAnsi="Verdana" w:cs="Arial"/>
                <w:b/>
                <w:sz w:val="20"/>
                <w:szCs w:val="20"/>
              </w:rPr>
              <w:t>7.8</w:t>
            </w:r>
          </w:p>
        </w:tc>
        <w:tc>
          <w:tcPr>
            <w:tcW w:w="1985" w:type="dxa"/>
            <w:shd w:val="clear" w:color="auto" w:fill="DBE5F1" w:themeFill="accent1" w:themeFillTint="33"/>
            <w:noWrap/>
            <w:vAlign w:val="center"/>
            <w:hideMark/>
          </w:tcPr>
          <w:p w:rsidR="00134619" w:rsidRPr="00134619" w:rsidRDefault="00134619" w:rsidP="00134619">
            <w:pPr>
              <w:jc w:val="center"/>
              <w:rPr>
                <w:rFonts w:ascii="Verdana" w:hAnsi="Verdana" w:cs="Arial"/>
                <w:b/>
                <w:sz w:val="20"/>
                <w:szCs w:val="20"/>
              </w:rPr>
            </w:pPr>
            <w:r w:rsidRPr="00134619">
              <w:rPr>
                <w:rFonts w:ascii="Verdana" w:hAnsi="Verdana" w:cs="Arial"/>
                <w:b/>
                <w:sz w:val="20"/>
                <w:szCs w:val="20"/>
              </w:rPr>
              <w:t>1.5</w:t>
            </w:r>
          </w:p>
        </w:tc>
      </w:tr>
    </w:tbl>
    <w:p w:rsidR="00901E67" w:rsidRDefault="00901E67" w:rsidP="00901E67">
      <w:pPr>
        <w:rPr>
          <w:rFonts w:ascii="Verdana" w:hAnsi="Verdana"/>
        </w:rPr>
      </w:pPr>
    </w:p>
    <w:p w:rsidR="00901E67" w:rsidRDefault="00901E67" w:rsidP="00901E67">
      <w:pPr>
        <w:autoSpaceDE w:val="0"/>
        <w:autoSpaceDN w:val="0"/>
        <w:adjustRightInd w:val="0"/>
        <w:jc w:val="both"/>
        <w:rPr>
          <w:rFonts w:ascii="Verdana" w:hAnsi="Verdana"/>
        </w:rPr>
      </w:pPr>
      <w:r>
        <w:rPr>
          <w:rFonts w:ascii="Verdana" w:hAnsi="Verdana"/>
        </w:rPr>
        <w:t>Although the overall referrals for assessment meet the expected standard of 1-2% of babies screened, a higher percentage of high risk babies than well babies are referred for assessment. Referrals for assessment for high risk babies include those with no clear response in one ear as well as those with bilateral no clear response.</w:t>
      </w:r>
    </w:p>
    <w:p w:rsidR="00347C1B" w:rsidRDefault="00347C1B" w:rsidP="00901E67">
      <w:pPr>
        <w:autoSpaceDE w:val="0"/>
        <w:autoSpaceDN w:val="0"/>
        <w:adjustRightInd w:val="0"/>
        <w:jc w:val="both"/>
        <w:rPr>
          <w:rFonts w:ascii="Verdana" w:hAnsi="Verdana"/>
        </w:rPr>
      </w:pPr>
    </w:p>
    <w:p w:rsidR="000322EB" w:rsidRDefault="000322EB" w:rsidP="00901E67">
      <w:pPr>
        <w:autoSpaceDE w:val="0"/>
        <w:autoSpaceDN w:val="0"/>
        <w:adjustRightInd w:val="0"/>
        <w:jc w:val="both"/>
        <w:rPr>
          <w:rFonts w:ascii="Verdana" w:hAnsi="Verdana"/>
        </w:rPr>
      </w:pPr>
    </w:p>
    <w:p w:rsidR="000322EB" w:rsidRDefault="000322EB" w:rsidP="00901E67">
      <w:pPr>
        <w:autoSpaceDE w:val="0"/>
        <w:autoSpaceDN w:val="0"/>
        <w:adjustRightInd w:val="0"/>
        <w:jc w:val="both"/>
        <w:rPr>
          <w:rFonts w:ascii="Verdana" w:hAnsi="Verdana"/>
        </w:rPr>
      </w:pPr>
    </w:p>
    <w:p w:rsidR="000322EB" w:rsidRDefault="000322EB" w:rsidP="00901E67">
      <w:pPr>
        <w:autoSpaceDE w:val="0"/>
        <w:autoSpaceDN w:val="0"/>
        <w:adjustRightInd w:val="0"/>
        <w:jc w:val="both"/>
        <w:rPr>
          <w:rFonts w:ascii="Verdana" w:hAnsi="Verdana"/>
        </w:rPr>
      </w:pPr>
    </w:p>
    <w:p w:rsidR="000322EB" w:rsidRDefault="000322EB" w:rsidP="00901E67">
      <w:pPr>
        <w:autoSpaceDE w:val="0"/>
        <w:autoSpaceDN w:val="0"/>
        <w:adjustRightInd w:val="0"/>
        <w:jc w:val="both"/>
        <w:rPr>
          <w:rFonts w:ascii="Verdana" w:hAnsi="Verdana"/>
        </w:rPr>
      </w:pPr>
    </w:p>
    <w:p w:rsidR="000322EB" w:rsidRDefault="000322EB" w:rsidP="00901E67">
      <w:pPr>
        <w:autoSpaceDE w:val="0"/>
        <w:autoSpaceDN w:val="0"/>
        <w:adjustRightInd w:val="0"/>
        <w:jc w:val="both"/>
        <w:rPr>
          <w:rFonts w:ascii="Verdana" w:hAnsi="Verdana"/>
        </w:rPr>
      </w:pPr>
    </w:p>
    <w:p w:rsidR="000322EB" w:rsidRDefault="000322EB" w:rsidP="00901E67">
      <w:pPr>
        <w:autoSpaceDE w:val="0"/>
        <w:autoSpaceDN w:val="0"/>
        <w:adjustRightInd w:val="0"/>
        <w:jc w:val="both"/>
        <w:rPr>
          <w:rFonts w:ascii="Verdana" w:hAnsi="Verdana"/>
        </w:rPr>
      </w:pPr>
    </w:p>
    <w:p w:rsidR="000322EB" w:rsidRDefault="000322EB" w:rsidP="00901E67">
      <w:pPr>
        <w:autoSpaceDE w:val="0"/>
        <w:autoSpaceDN w:val="0"/>
        <w:adjustRightInd w:val="0"/>
        <w:jc w:val="both"/>
        <w:rPr>
          <w:rFonts w:ascii="Verdana" w:hAnsi="Verdana"/>
        </w:rPr>
      </w:pPr>
    </w:p>
    <w:p w:rsidR="000322EB" w:rsidRDefault="000322EB" w:rsidP="00901E67">
      <w:pPr>
        <w:autoSpaceDE w:val="0"/>
        <w:autoSpaceDN w:val="0"/>
        <w:adjustRightInd w:val="0"/>
        <w:jc w:val="both"/>
        <w:rPr>
          <w:rFonts w:ascii="Verdana" w:hAnsi="Verdana"/>
        </w:rPr>
      </w:pPr>
    </w:p>
    <w:p w:rsidR="000322EB" w:rsidRDefault="000322EB" w:rsidP="00901E67">
      <w:pPr>
        <w:autoSpaceDE w:val="0"/>
        <w:autoSpaceDN w:val="0"/>
        <w:adjustRightInd w:val="0"/>
        <w:jc w:val="both"/>
        <w:rPr>
          <w:rFonts w:ascii="Verdana" w:hAnsi="Verdana"/>
        </w:rPr>
      </w:pPr>
    </w:p>
    <w:p w:rsidR="000322EB" w:rsidRDefault="000322EB" w:rsidP="00901E67">
      <w:pPr>
        <w:autoSpaceDE w:val="0"/>
        <w:autoSpaceDN w:val="0"/>
        <w:adjustRightInd w:val="0"/>
        <w:jc w:val="both"/>
        <w:rPr>
          <w:rFonts w:ascii="Verdana" w:hAnsi="Verdana"/>
        </w:rPr>
      </w:pPr>
    </w:p>
    <w:p w:rsidR="000322EB" w:rsidRDefault="000322EB" w:rsidP="00901E67">
      <w:pPr>
        <w:autoSpaceDE w:val="0"/>
        <w:autoSpaceDN w:val="0"/>
        <w:adjustRightInd w:val="0"/>
        <w:jc w:val="both"/>
        <w:rPr>
          <w:rFonts w:ascii="Verdana" w:hAnsi="Verdana"/>
        </w:rPr>
      </w:pPr>
    </w:p>
    <w:p w:rsidR="00347C1B" w:rsidRDefault="00347C1B" w:rsidP="00901E67">
      <w:pPr>
        <w:autoSpaceDE w:val="0"/>
        <w:autoSpaceDN w:val="0"/>
        <w:adjustRightInd w:val="0"/>
        <w:jc w:val="both"/>
        <w:rPr>
          <w:rFonts w:ascii="Verdana" w:hAnsi="Verdana" w:cs="Helvetica"/>
        </w:rPr>
      </w:pPr>
    </w:p>
    <w:p w:rsidR="00E86365" w:rsidRDefault="00E86365" w:rsidP="00347C1B">
      <w:pPr>
        <w:pStyle w:val="Heading2"/>
        <w:numPr>
          <w:ilvl w:val="0"/>
          <w:numId w:val="0"/>
        </w:numPr>
        <w:spacing w:before="0"/>
        <w:rPr>
          <w:rFonts w:ascii="Verdana" w:hAnsi="Verdana"/>
        </w:rPr>
      </w:pPr>
      <w:bookmarkStart w:id="39" w:name="_Toc508784279"/>
      <w:r>
        <w:rPr>
          <w:rFonts w:ascii="Verdana" w:hAnsi="Verdana"/>
        </w:rPr>
        <w:lastRenderedPageBreak/>
        <w:t>3.7</w:t>
      </w:r>
      <w:r w:rsidR="00347C1B">
        <w:rPr>
          <w:rFonts w:ascii="Verdana" w:hAnsi="Verdana"/>
        </w:rPr>
        <w:tab/>
      </w:r>
      <w:r>
        <w:rPr>
          <w:rFonts w:ascii="Verdana" w:hAnsi="Verdana"/>
        </w:rPr>
        <w:t xml:space="preserve"> </w:t>
      </w:r>
      <w:r w:rsidRPr="006A0211">
        <w:rPr>
          <w:rFonts w:ascii="Verdana" w:hAnsi="Verdana"/>
        </w:rPr>
        <w:t>Referrals for assessment</w:t>
      </w:r>
      <w:bookmarkEnd w:id="39"/>
      <w:r w:rsidRPr="006A0211">
        <w:rPr>
          <w:rFonts w:ascii="Verdana" w:hAnsi="Verdana"/>
        </w:rPr>
        <w:tab/>
      </w:r>
      <w:r w:rsidRPr="006A0211">
        <w:rPr>
          <w:rFonts w:ascii="Verdana" w:hAnsi="Verdana"/>
        </w:rPr>
        <w:tab/>
      </w:r>
      <w:r w:rsidRPr="006A0211">
        <w:rPr>
          <w:rFonts w:ascii="Verdana" w:hAnsi="Verdana"/>
        </w:rPr>
        <w:tab/>
      </w:r>
    </w:p>
    <w:p w:rsidR="00E86365" w:rsidRPr="00347C1B" w:rsidRDefault="00E86365" w:rsidP="00E86365">
      <w:pPr>
        <w:ind w:left="-113"/>
        <w:rPr>
          <w:rFonts w:ascii="Verdana" w:hAnsi="Verdana"/>
          <w:b/>
          <w:sz w:val="28"/>
          <w:szCs w:val="20"/>
          <w:lang w:eastAsia="en-US"/>
        </w:rPr>
      </w:pPr>
    </w:p>
    <w:p w:rsidR="00E86365" w:rsidRPr="006A0211" w:rsidRDefault="00E86365" w:rsidP="00E86365">
      <w:pPr>
        <w:ind w:left="-113"/>
        <w:rPr>
          <w:rFonts w:ascii="Verdana" w:hAnsi="Verdana"/>
          <w:i/>
        </w:rPr>
      </w:pPr>
      <w:r w:rsidRPr="006A0211">
        <w:rPr>
          <w:rFonts w:ascii="Verdana" w:hAnsi="Verdana"/>
          <w:i/>
        </w:rPr>
        <w:t>Standard 10: Between 1 and 2% of screened babies referred for assessment</w:t>
      </w:r>
    </w:p>
    <w:p w:rsidR="00E86365" w:rsidRDefault="00E86365" w:rsidP="00E86365">
      <w:pPr>
        <w:pStyle w:val="Caption"/>
        <w:keepNext/>
        <w:ind w:left="-680"/>
        <w:rPr>
          <w:rFonts w:ascii="Verdana" w:hAnsi="Verdana"/>
          <w:sz w:val="24"/>
          <w:szCs w:val="24"/>
        </w:rPr>
      </w:pPr>
      <w:r>
        <w:rPr>
          <w:rFonts w:ascii="Verdana" w:hAnsi="Verdana"/>
          <w:sz w:val="24"/>
          <w:szCs w:val="24"/>
        </w:rPr>
        <w:t xml:space="preserve">       </w:t>
      </w:r>
    </w:p>
    <w:p w:rsidR="00E86365" w:rsidRPr="0082738C" w:rsidRDefault="00E86365" w:rsidP="00E86365">
      <w:pPr>
        <w:pStyle w:val="Caption"/>
        <w:keepNext/>
        <w:ind w:left="-680" w:firstLine="567"/>
        <w:rPr>
          <w:rFonts w:ascii="Verdana" w:hAnsi="Verdana"/>
          <w:b w:val="0"/>
          <w:sz w:val="24"/>
          <w:szCs w:val="24"/>
        </w:rPr>
      </w:pPr>
      <w:bookmarkStart w:id="40" w:name="_Toc477160214"/>
      <w:r w:rsidRPr="0066664F">
        <w:rPr>
          <w:rFonts w:ascii="Verdana" w:hAnsi="Verdana"/>
          <w:sz w:val="24"/>
          <w:szCs w:val="24"/>
        </w:rPr>
        <w:t xml:space="preserve">Table </w:t>
      </w:r>
      <w:r>
        <w:rPr>
          <w:rFonts w:ascii="Verdana" w:hAnsi="Verdana"/>
          <w:sz w:val="24"/>
          <w:szCs w:val="24"/>
        </w:rPr>
        <w:t>6</w:t>
      </w:r>
      <w:r w:rsidR="009C739E">
        <w:rPr>
          <w:rFonts w:ascii="Verdana" w:hAnsi="Verdana"/>
          <w:sz w:val="24"/>
          <w:szCs w:val="24"/>
        </w:rPr>
        <w:t>:</w:t>
      </w:r>
      <w:r w:rsidRPr="0082738C">
        <w:rPr>
          <w:rFonts w:ascii="Verdana" w:hAnsi="Verdana"/>
          <w:sz w:val="24"/>
          <w:szCs w:val="24"/>
        </w:rPr>
        <w:t xml:space="preserve"> </w:t>
      </w:r>
      <w:r w:rsidRPr="0082738C">
        <w:rPr>
          <w:rFonts w:ascii="Verdana" w:hAnsi="Verdana"/>
          <w:b w:val="0"/>
          <w:sz w:val="24"/>
          <w:szCs w:val="24"/>
        </w:rPr>
        <w:t>Referrals for assessment</w:t>
      </w:r>
      <w:bookmarkEnd w:id="40"/>
    </w:p>
    <w:p w:rsidR="00E86365" w:rsidRPr="00C8678B" w:rsidRDefault="00E86365" w:rsidP="00E86365"/>
    <w:tbl>
      <w:tblPr>
        <w:tblW w:w="9073" w:type="dxa"/>
        <w:tblInd w:w="-34" w:type="dxa"/>
        <w:shd w:val="clear" w:color="auto" w:fill="DBE5F1" w:themeFill="accent1" w:themeFillTint="33"/>
        <w:tblLayout w:type="fixed"/>
        <w:tblLook w:val="04A0" w:firstRow="1" w:lastRow="0" w:firstColumn="1" w:lastColumn="0" w:noHBand="0" w:noVBand="1"/>
      </w:tblPr>
      <w:tblGrid>
        <w:gridCol w:w="3403"/>
        <w:gridCol w:w="1842"/>
        <w:gridCol w:w="1843"/>
        <w:gridCol w:w="1985"/>
      </w:tblGrid>
      <w:tr w:rsidR="00E86365" w:rsidRPr="00146F4D" w:rsidTr="00E86365">
        <w:trPr>
          <w:cantSplit/>
          <w:trHeight w:val="1178"/>
        </w:trPr>
        <w:tc>
          <w:tcPr>
            <w:tcW w:w="3403"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8DB3E2" w:themeFill="text2" w:themeFillTint="66"/>
            <w:noWrap/>
            <w:vAlign w:val="center"/>
            <w:hideMark/>
          </w:tcPr>
          <w:p w:rsidR="00E86365" w:rsidRPr="00EC64CC" w:rsidRDefault="00E86365" w:rsidP="00E86365">
            <w:pPr>
              <w:jc w:val="center"/>
              <w:rPr>
                <w:rFonts w:ascii="Verdana" w:hAnsi="Verdana" w:cs="Arial"/>
                <w:b/>
                <w:bCs/>
                <w:sz w:val="22"/>
                <w:szCs w:val="22"/>
              </w:rPr>
            </w:pPr>
            <w:r w:rsidRPr="00EC64CC">
              <w:rPr>
                <w:rFonts w:ascii="Verdana" w:hAnsi="Verdana" w:cs="Arial"/>
                <w:b/>
                <w:bCs/>
                <w:sz w:val="22"/>
                <w:szCs w:val="22"/>
              </w:rPr>
              <w:t>Location</w:t>
            </w:r>
          </w:p>
        </w:tc>
        <w:tc>
          <w:tcPr>
            <w:tcW w:w="1842"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8DB3E2" w:themeFill="text2" w:themeFillTint="66"/>
            <w:vAlign w:val="center"/>
            <w:hideMark/>
          </w:tcPr>
          <w:p w:rsidR="00E86365" w:rsidRPr="00EC64CC" w:rsidRDefault="00E86365" w:rsidP="00E86365">
            <w:pPr>
              <w:jc w:val="center"/>
              <w:rPr>
                <w:rFonts w:ascii="Verdana" w:hAnsi="Verdana" w:cs="Arial"/>
                <w:b/>
                <w:bCs/>
                <w:sz w:val="22"/>
                <w:szCs w:val="22"/>
              </w:rPr>
            </w:pPr>
            <w:r w:rsidRPr="00EC64CC">
              <w:rPr>
                <w:rFonts w:ascii="Verdana" w:hAnsi="Verdana" w:cs="Arial"/>
                <w:b/>
                <w:bCs/>
                <w:sz w:val="22"/>
                <w:szCs w:val="22"/>
              </w:rPr>
              <w:t>Total Screened</w:t>
            </w:r>
          </w:p>
        </w:tc>
        <w:tc>
          <w:tcPr>
            <w:tcW w:w="1843"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8DB3E2" w:themeFill="text2" w:themeFillTint="66"/>
            <w:vAlign w:val="center"/>
            <w:hideMark/>
          </w:tcPr>
          <w:p w:rsidR="00E86365" w:rsidRPr="00EC64CC" w:rsidRDefault="00E86365" w:rsidP="00E86365">
            <w:pPr>
              <w:jc w:val="center"/>
              <w:rPr>
                <w:rFonts w:ascii="Verdana" w:hAnsi="Verdana" w:cs="Arial"/>
                <w:b/>
                <w:bCs/>
                <w:sz w:val="22"/>
                <w:szCs w:val="22"/>
              </w:rPr>
            </w:pPr>
            <w:r w:rsidRPr="00EC64CC">
              <w:rPr>
                <w:rFonts w:ascii="Verdana" w:hAnsi="Verdana" w:cs="Arial"/>
                <w:b/>
                <w:bCs/>
                <w:sz w:val="22"/>
                <w:szCs w:val="22"/>
              </w:rPr>
              <w:t>Referred for assessment</w:t>
            </w:r>
          </w:p>
        </w:tc>
        <w:tc>
          <w:tcPr>
            <w:tcW w:w="1985"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8DB3E2" w:themeFill="text2" w:themeFillTint="66"/>
            <w:vAlign w:val="center"/>
            <w:hideMark/>
          </w:tcPr>
          <w:p w:rsidR="00E86365" w:rsidRPr="00EC64CC" w:rsidRDefault="00E86365" w:rsidP="00E86365">
            <w:pPr>
              <w:jc w:val="center"/>
              <w:rPr>
                <w:rFonts w:ascii="Verdana" w:hAnsi="Verdana" w:cs="Arial"/>
                <w:b/>
                <w:bCs/>
                <w:sz w:val="22"/>
                <w:szCs w:val="22"/>
              </w:rPr>
            </w:pPr>
            <w:r w:rsidRPr="00EC64CC">
              <w:rPr>
                <w:rFonts w:ascii="Verdana" w:hAnsi="Verdana" w:cs="Arial"/>
                <w:b/>
                <w:bCs/>
                <w:sz w:val="22"/>
                <w:szCs w:val="22"/>
              </w:rPr>
              <w:t xml:space="preserve">% of Babies Referred </w:t>
            </w:r>
          </w:p>
        </w:tc>
      </w:tr>
      <w:tr w:rsidR="00141084" w:rsidRPr="00146F4D" w:rsidTr="00141084">
        <w:trPr>
          <w:trHeight w:val="785"/>
        </w:trPr>
        <w:tc>
          <w:tcPr>
            <w:tcW w:w="3403"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8DB3E2" w:themeFill="text2" w:themeFillTint="66"/>
            <w:noWrap/>
            <w:vAlign w:val="center"/>
            <w:hideMark/>
          </w:tcPr>
          <w:p w:rsidR="00141084" w:rsidRPr="00EC64CC" w:rsidRDefault="00141084" w:rsidP="00E86365">
            <w:pPr>
              <w:rPr>
                <w:rFonts w:ascii="Verdana" w:hAnsi="Verdana" w:cs="Tahoma"/>
                <w:sz w:val="22"/>
                <w:szCs w:val="22"/>
              </w:rPr>
            </w:pPr>
            <w:r w:rsidRPr="00EC64CC">
              <w:rPr>
                <w:rFonts w:ascii="Verdana" w:hAnsi="Verdana" w:cs="Tahoma"/>
                <w:sz w:val="22"/>
                <w:szCs w:val="22"/>
              </w:rPr>
              <w:t>Abertawe Bro Morgannwg University Health Board</w:t>
            </w:r>
          </w:p>
        </w:tc>
        <w:tc>
          <w:tcPr>
            <w:tcW w:w="1842"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141084" w:rsidRPr="00141084" w:rsidRDefault="00141084" w:rsidP="00141084">
            <w:pPr>
              <w:jc w:val="center"/>
              <w:rPr>
                <w:rFonts w:ascii="Verdana" w:hAnsi="Verdana" w:cs="Tahoma"/>
                <w:sz w:val="20"/>
                <w:szCs w:val="18"/>
              </w:rPr>
            </w:pPr>
            <w:r w:rsidRPr="00141084">
              <w:rPr>
                <w:rFonts w:ascii="Verdana" w:hAnsi="Verdana" w:cs="Tahoma"/>
                <w:sz w:val="20"/>
                <w:szCs w:val="18"/>
              </w:rPr>
              <w:t>5430</w:t>
            </w:r>
          </w:p>
        </w:tc>
        <w:tc>
          <w:tcPr>
            <w:tcW w:w="1843"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141084" w:rsidRPr="00141084" w:rsidRDefault="00141084" w:rsidP="00141084">
            <w:pPr>
              <w:jc w:val="center"/>
              <w:rPr>
                <w:rFonts w:ascii="Verdana" w:hAnsi="Verdana" w:cs="Tahoma"/>
                <w:sz w:val="20"/>
                <w:szCs w:val="18"/>
              </w:rPr>
            </w:pPr>
            <w:r w:rsidRPr="00141084">
              <w:rPr>
                <w:rFonts w:ascii="Verdana" w:hAnsi="Verdana" w:cs="Tahoma"/>
                <w:sz w:val="20"/>
                <w:szCs w:val="18"/>
              </w:rPr>
              <w:t>70</w:t>
            </w:r>
          </w:p>
        </w:tc>
        <w:tc>
          <w:tcPr>
            <w:tcW w:w="1985"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141084" w:rsidRPr="00141084" w:rsidRDefault="00141084" w:rsidP="00141084">
            <w:pPr>
              <w:jc w:val="center"/>
              <w:rPr>
                <w:rFonts w:ascii="Verdana" w:hAnsi="Verdana" w:cs="Tahoma"/>
                <w:sz w:val="20"/>
                <w:szCs w:val="18"/>
              </w:rPr>
            </w:pPr>
            <w:r w:rsidRPr="00141084">
              <w:rPr>
                <w:rFonts w:ascii="Verdana" w:hAnsi="Verdana" w:cs="Tahoma"/>
                <w:sz w:val="20"/>
                <w:szCs w:val="18"/>
              </w:rPr>
              <w:t>1.3%</w:t>
            </w:r>
          </w:p>
        </w:tc>
      </w:tr>
      <w:tr w:rsidR="00141084" w:rsidRPr="00146F4D" w:rsidTr="00141084">
        <w:trPr>
          <w:trHeight w:val="656"/>
        </w:trPr>
        <w:tc>
          <w:tcPr>
            <w:tcW w:w="3403"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8DB3E2" w:themeFill="text2" w:themeFillTint="66"/>
            <w:noWrap/>
            <w:vAlign w:val="center"/>
            <w:hideMark/>
          </w:tcPr>
          <w:p w:rsidR="00141084" w:rsidRPr="00EC64CC" w:rsidRDefault="00141084" w:rsidP="00E86365">
            <w:pPr>
              <w:rPr>
                <w:rFonts w:ascii="Verdana" w:hAnsi="Verdana" w:cs="Tahoma"/>
                <w:sz w:val="22"/>
                <w:szCs w:val="22"/>
              </w:rPr>
            </w:pPr>
            <w:r w:rsidRPr="00EC64CC">
              <w:rPr>
                <w:rFonts w:ascii="Verdana" w:hAnsi="Verdana" w:cs="Tahoma"/>
                <w:sz w:val="22"/>
                <w:szCs w:val="22"/>
              </w:rPr>
              <w:t>Aneurin Bevan University Health Board</w:t>
            </w:r>
          </w:p>
        </w:tc>
        <w:tc>
          <w:tcPr>
            <w:tcW w:w="1842"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141084" w:rsidRPr="00141084" w:rsidRDefault="00141084" w:rsidP="00141084">
            <w:pPr>
              <w:jc w:val="center"/>
              <w:rPr>
                <w:rFonts w:ascii="Verdana" w:hAnsi="Verdana" w:cs="Tahoma"/>
                <w:sz w:val="20"/>
                <w:szCs w:val="18"/>
              </w:rPr>
            </w:pPr>
            <w:r w:rsidRPr="00141084">
              <w:rPr>
                <w:rFonts w:ascii="Verdana" w:hAnsi="Verdana" w:cs="Tahoma"/>
                <w:sz w:val="20"/>
                <w:szCs w:val="18"/>
              </w:rPr>
              <w:t>6395</w:t>
            </w:r>
          </w:p>
        </w:tc>
        <w:tc>
          <w:tcPr>
            <w:tcW w:w="1843"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141084" w:rsidRPr="00141084" w:rsidRDefault="00141084" w:rsidP="00141084">
            <w:pPr>
              <w:jc w:val="center"/>
              <w:rPr>
                <w:rFonts w:ascii="Verdana" w:hAnsi="Verdana" w:cs="Tahoma"/>
                <w:sz w:val="20"/>
                <w:szCs w:val="18"/>
              </w:rPr>
            </w:pPr>
            <w:r w:rsidRPr="00141084">
              <w:rPr>
                <w:rFonts w:ascii="Verdana" w:hAnsi="Verdana" w:cs="Tahoma"/>
                <w:sz w:val="20"/>
                <w:szCs w:val="18"/>
              </w:rPr>
              <w:t>93</w:t>
            </w:r>
          </w:p>
        </w:tc>
        <w:tc>
          <w:tcPr>
            <w:tcW w:w="1985"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141084" w:rsidRPr="00141084" w:rsidRDefault="00141084" w:rsidP="00141084">
            <w:pPr>
              <w:jc w:val="center"/>
              <w:rPr>
                <w:rFonts w:ascii="Verdana" w:hAnsi="Verdana" w:cs="Tahoma"/>
                <w:sz w:val="20"/>
                <w:szCs w:val="18"/>
              </w:rPr>
            </w:pPr>
            <w:r w:rsidRPr="00141084">
              <w:rPr>
                <w:rFonts w:ascii="Verdana" w:hAnsi="Verdana" w:cs="Tahoma"/>
                <w:sz w:val="20"/>
                <w:szCs w:val="18"/>
              </w:rPr>
              <w:t>1.5%</w:t>
            </w:r>
          </w:p>
        </w:tc>
      </w:tr>
      <w:tr w:rsidR="00141084" w:rsidRPr="00146F4D" w:rsidTr="00141084">
        <w:trPr>
          <w:trHeight w:val="779"/>
        </w:trPr>
        <w:tc>
          <w:tcPr>
            <w:tcW w:w="3403"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8DB3E2" w:themeFill="text2" w:themeFillTint="66"/>
            <w:noWrap/>
            <w:vAlign w:val="center"/>
            <w:hideMark/>
          </w:tcPr>
          <w:p w:rsidR="00141084" w:rsidRPr="00EC64CC" w:rsidRDefault="00141084" w:rsidP="00E86365">
            <w:pPr>
              <w:rPr>
                <w:rFonts w:ascii="Verdana" w:hAnsi="Verdana" w:cs="Tahoma"/>
                <w:sz w:val="22"/>
                <w:szCs w:val="22"/>
              </w:rPr>
            </w:pPr>
            <w:r w:rsidRPr="00EC64CC">
              <w:rPr>
                <w:rFonts w:ascii="Verdana" w:hAnsi="Verdana" w:cs="Tahoma"/>
                <w:sz w:val="22"/>
                <w:szCs w:val="22"/>
              </w:rPr>
              <w:t>Betsi Cadwaladr University Health Board</w:t>
            </w:r>
          </w:p>
        </w:tc>
        <w:tc>
          <w:tcPr>
            <w:tcW w:w="1842"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141084" w:rsidRPr="00141084" w:rsidRDefault="00141084" w:rsidP="00141084">
            <w:pPr>
              <w:jc w:val="center"/>
              <w:rPr>
                <w:rFonts w:ascii="Verdana" w:hAnsi="Verdana" w:cs="Tahoma"/>
                <w:sz w:val="20"/>
                <w:szCs w:val="18"/>
              </w:rPr>
            </w:pPr>
            <w:r w:rsidRPr="00141084">
              <w:rPr>
                <w:rFonts w:ascii="Verdana" w:hAnsi="Verdana" w:cs="Tahoma"/>
                <w:sz w:val="20"/>
                <w:szCs w:val="18"/>
              </w:rPr>
              <w:t>7210</w:t>
            </w:r>
          </w:p>
        </w:tc>
        <w:tc>
          <w:tcPr>
            <w:tcW w:w="1843"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141084" w:rsidRPr="00141084" w:rsidRDefault="00141084" w:rsidP="00141084">
            <w:pPr>
              <w:jc w:val="center"/>
              <w:rPr>
                <w:rFonts w:ascii="Verdana" w:hAnsi="Verdana" w:cs="Tahoma"/>
                <w:sz w:val="20"/>
                <w:szCs w:val="18"/>
              </w:rPr>
            </w:pPr>
            <w:r w:rsidRPr="00141084">
              <w:rPr>
                <w:rFonts w:ascii="Verdana" w:hAnsi="Verdana" w:cs="Tahoma"/>
                <w:sz w:val="20"/>
                <w:szCs w:val="18"/>
              </w:rPr>
              <w:t>77</w:t>
            </w:r>
          </w:p>
        </w:tc>
        <w:tc>
          <w:tcPr>
            <w:tcW w:w="1985"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141084" w:rsidRPr="00141084" w:rsidRDefault="00141084" w:rsidP="00141084">
            <w:pPr>
              <w:jc w:val="center"/>
              <w:rPr>
                <w:rFonts w:ascii="Verdana" w:hAnsi="Verdana" w:cs="Tahoma"/>
                <w:sz w:val="20"/>
                <w:szCs w:val="18"/>
              </w:rPr>
            </w:pPr>
            <w:r w:rsidRPr="00141084">
              <w:rPr>
                <w:rFonts w:ascii="Verdana" w:hAnsi="Verdana" w:cs="Tahoma"/>
                <w:sz w:val="20"/>
                <w:szCs w:val="18"/>
              </w:rPr>
              <w:t>1.1%</w:t>
            </w:r>
          </w:p>
        </w:tc>
      </w:tr>
      <w:tr w:rsidR="00141084" w:rsidRPr="00146F4D" w:rsidTr="00141084">
        <w:trPr>
          <w:trHeight w:val="791"/>
        </w:trPr>
        <w:tc>
          <w:tcPr>
            <w:tcW w:w="3403"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8DB3E2" w:themeFill="text2" w:themeFillTint="66"/>
            <w:noWrap/>
            <w:vAlign w:val="center"/>
            <w:hideMark/>
          </w:tcPr>
          <w:p w:rsidR="00141084" w:rsidRPr="00EC64CC" w:rsidRDefault="00141084" w:rsidP="00E86365">
            <w:pPr>
              <w:rPr>
                <w:rFonts w:ascii="Verdana" w:hAnsi="Verdana" w:cs="Tahoma"/>
                <w:sz w:val="22"/>
                <w:szCs w:val="22"/>
              </w:rPr>
            </w:pPr>
            <w:r w:rsidRPr="00EC64CC">
              <w:rPr>
                <w:rFonts w:ascii="Verdana" w:hAnsi="Verdana" w:cs="Tahoma"/>
                <w:sz w:val="22"/>
                <w:szCs w:val="22"/>
              </w:rPr>
              <w:t>Cardiff and Vale University Health Board</w:t>
            </w:r>
          </w:p>
        </w:tc>
        <w:tc>
          <w:tcPr>
            <w:tcW w:w="1842"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141084" w:rsidRPr="00141084" w:rsidRDefault="00141084" w:rsidP="00141084">
            <w:pPr>
              <w:jc w:val="center"/>
              <w:rPr>
                <w:rFonts w:ascii="Verdana" w:hAnsi="Verdana" w:cs="Tahoma"/>
                <w:sz w:val="20"/>
                <w:szCs w:val="18"/>
              </w:rPr>
            </w:pPr>
            <w:r w:rsidRPr="00141084">
              <w:rPr>
                <w:rFonts w:ascii="Verdana" w:hAnsi="Verdana" w:cs="Tahoma"/>
                <w:sz w:val="20"/>
                <w:szCs w:val="18"/>
              </w:rPr>
              <w:t>5652</w:t>
            </w:r>
          </w:p>
        </w:tc>
        <w:tc>
          <w:tcPr>
            <w:tcW w:w="1843"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141084" w:rsidRPr="00141084" w:rsidRDefault="00141084" w:rsidP="00141084">
            <w:pPr>
              <w:jc w:val="center"/>
              <w:rPr>
                <w:rFonts w:ascii="Verdana" w:hAnsi="Verdana" w:cs="Tahoma"/>
                <w:sz w:val="20"/>
                <w:szCs w:val="18"/>
              </w:rPr>
            </w:pPr>
            <w:r w:rsidRPr="00141084">
              <w:rPr>
                <w:rFonts w:ascii="Verdana" w:hAnsi="Verdana" w:cs="Tahoma"/>
                <w:sz w:val="20"/>
                <w:szCs w:val="18"/>
              </w:rPr>
              <w:t>84</w:t>
            </w:r>
          </w:p>
        </w:tc>
        <w:tc>
          <w:tcPr>
            <w:tcW w:w="1985"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141084" w:rsidRPr="00141084" w:rsidRDefault="00141084" w:rsidP="00141084">
            <w:pPr>
              <w:jc w:val="center"/>
              <w:rPr>
                <w:rFonts w:ascii="Verdana" w:hAnsi="Verdana" w:cs="Tahoma"/>
                <w:sz w:val="20"/>
                <w:szCs w:val="18"/>
              </w:rPr>
            </w:pPr>
            <w:r w:rsidRPr="00141084">
              <w:rPr>
                <w:rFonts w:ascii="Verdana" w:hAnsi="Verdana" w:cs="Tahoma"/>
                <w:sz w:val="20"/>
                <w:szCs w:val="18"/>
              </w:rPr>
              <w:t>1.5%</w:t>
            </w:r>
          </w:p>
        </w:tc>
      </w:tr>
      <w:tr w:rsidR="00141084" w:rsidRPr="00146F4D" w:rsidTr="00141084">
        <w:trPr>
          <w:trHeight w:val="661"/>
        </w:trPr>
        <w:tc>
          <w:tcPr>
            <w:tcW w:w="3403"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8DB3E2" w:themeFill="text2" w:themeFillTint="66"/>
            <w:noWrap/>
            <w:vAlign w:val="center"/>
            <w:hideMark/>
          </w:tcPr>
          <w:p w:rsidR="00141084" w:rsidRPr="00EC64CC" w:rsidRDefault="00141084" w:rsidP="00E86365">
            <w:pPr>
              <w:rPr>
                <w:rFonts w:ascii="Verdana" w:hAnsi="Verdana" w:cs="Tahoma"/>
                <w:sz w:val="22"/>
                <w:szCs w:val="22"/>
              </w:rPr>
            </w:pPr>
            <w:r w:rsidRPr="00EC64CC">
              <w:rPr>
                <w:rFonts w:ascii="Verdana" w:hAnsi="Verdana" w:cs="Tahoma"/>
                <w:sz w:val="22"/>
                <w:szCs w:val="22"/>
              </w:rPr>
              <w:t>Cwm Taf University Health Board</w:t>
            </w:r>
          </w:p>
        </w:tc>
        <w:tc>
          <w:tcPr>
            <w:tcW w:w="1842"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141084" w:rsidRPr="00141084" w:rsidRDefault="00141084" w:rsidP="00141084">
            <w:pPr>
              <w:jc w:val="center"/>
              <w:rPr>
                <w:rFonts w:ascii="Verdana" w:hAnsi="Verdana" w:cs="Tahoma"/>
                <w:sz w:val="20"/>
                <w:szCs w:val="18"/>
              </w:rPr>
            </w:pPr>
            <w:r w:rsidRPr="00141084">
              <w:rPr>
                <w:rFonts w:ascii="Verdana" w:hAnsi="Verdana" w:cs="Tahoma"/>
                <w:sz w:val="20"/>
                <w:szCs w:val="18"/>
              </w:rPr>
              <w:t>3334</w:t>
            </w:r>
          </w:p>
        </w:tc>
        <w:tc>
          <w:tcPr>
            <w:tcW w:w="1843"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141084" w:rsidRPr="00141084" w:rsidRDefault="00141084" w:rsidP="00141084">
            <w:pPr>
              <w:jc w:val="center"/>
              <w:rPr>
                <w:rFonts w:ascii="Verdana" w:hAnsi="Verdana" w:cs="Tahoma"/>
                <w:sz w:val="20"/>
                <w:szCs w:val="18"/>
              </w:rPr>
            </w:pPr>
            <w:r w:rsidRPr="00141084">
              <w:rPr>
                <w:rFonts w:ascii="Verdana" w:hAnsi="Verdana" w:cs="Tahoma"/>
                <w:sz w:val="20"/>
                <w:szCs w:val="18"/>
              </w:rPr>
              <w:t>49</w:t>
            </w:r>
          </w:p>
        </w:tc>
        <w:tc>
          <w:tcPr>
            <w:tcW w:w="1985"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141084" w:rsidRPr="00141084" w:rsidRDefault="00141084" w:rsidP="00141084">
            <w:pPr>
              <w:jc w:val="center"/>
              <w:rPr>
                <w:rFonts w:ascii="Verdana" w:hAnsi="Verdana" w:cs="Tahoma"/>
                <w:sz w:val="20"/>
                <w:szCs w:val="18"/>
              </w:rPr>
            </w:pPr>
            <w:r w:rsidRPr="00141084">
              <w:rPr>
                <w:rFonts w:ascii="Verdana" w:hAnsi="Verdana" w:cs="Tahoma"/>
                <w:sz w:val="20"/>
                <w:szCs w:val="18"/>
              </w:rPr>
              <w:t>1.5%</w:t>
            </w:r>
          </w:p>
        </w:tc>
      </w:tr>
      <w:tr w:rsidR="00141084" w:rsidRPr="00146F4D" w:rsidTr="00141084">
        <w:trPr>
          <w:trHeight w:val="643"/>
        </w:trPr>
        <w:tc>
          <w:tcPr>
            <w:tcW w:w="3403"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8DB3E2" w:themeFill="text2" w:themeFillTint="66"/>
            <w:noWrap/>
            <w:vAlign w:val="center"/>
            <w:hideMark/>
          </w:tcPr>
          <w:p w:rsidR="00141084" w:rsidRPr="00EC64CC" w:rsidRDefault="00141084" w:rsidP="00E86365">
            <w:pPr>
              <w:rPr>
                <w:rFonts w:ascii="Verdana" w:hAnsi="Verdana" w:cs="Tahoma"/>
                <w:sz w:val="22"/>
                <w:szCs w:val="22"/>
              </w:rPr>
            </w:pPr>
            <w:r w:rsidRPr="00EC64CC">
              <w:rPr>
                <w:rFonts w:ascii="Verdana" w:hAnsi="Verdana" w:cs="Tahoma"/>
                <w:sz w:val="22"/>
                <w:szCs w:val="22"/>
              </w:rPr>
              <w:t>Hywel Dda University Health Board</w:t>
            </w:r>
          </w:p>
        </w:tc>
        <w:tc>
          <w:tcPr>
            <w:tcW w:w="1842"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141084" w:rsidRPr="00141084" w:rsidRDefault="00141084" w:rsidP="00141084">
            <w:pPr>
              <w:jc w:val="center"/>
              <w:rPr>
                <w:rFonts w:ascii="Verdana" w:hAnsi="Verdana" w:cs="Tahoma"/>
                <w:sz w:val="20"/>
                <w:szCs w:val="18"/>
              </w:rPr>
            </w:pPr>
            <w:r w:rsidRPr="00141084">
              <w:rPr>
                <w:rFonts w:ascii="Verdana" w:hAnsi="Verdana" w:cs="Tahoma"/>
                <w:sz w:val="20"/>
                <w:szCs w:val="18"/>
              </w:rPr>
              <w:t>3617</w:t>
            </w:r>
          </w:p>
        </w:tc>
        <w:tc>
          <w:tcPr>
            <w:tcW w:w="1843"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141084" w:rsidRPr="00141084" w:rsidRDefault="00141084" w:rsidP="00141084">
            <w:pPr>
              <w:jc w:val="center"/>
              <w:rPr>
                <w:rFonts w:ascii="Verdana" w:hAnsi="Verdana" w:cs="Tahoma"/>
                <w:sz w:val="20"/>
                <w:szCs w:val="18"/>
              </w:rPr>
            </w:pPr>
            <w:r w:rsidRPr="00141084">
              <w:rPr>
                <w:rFonts w:ascii="Verdana" w:hAnsi="Verdana" w:cs="Tahoma"/>
                <w:sz w:val="20"/>
                <w:szCs w:val="18"/>
              </w:rPr>
              <w:t>42</w:t>
            </w:r>
          </w:p>
        </w:tc>
        <w:tc>
          <w:tcPr>
            <w:tcW w:w="1985"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141084" w:rsidRPr="00141084" w:rsidRDefault="00141084" w:rsidP="00141084">
            <w:pPr>
              <w:jc w:val="center"/>
              <w:rPr>
                <w:rFonts w:ascii="Verdana" w:hAnsi="Verdana" w:cs="Tahoma"/>
                <w:sz w:val="20"/>
                <w:szCs w:val="18"/>
              </w:rPr>
            </w:pPr>
            <w:r w:rsidRPr="00141084">
              <w:rPr>
                <w:rFonts w:ascii="Verdana" w:hAnsi="Verdana" w:cs="Tahoma"/>
                <w:sz w:val="20"/>
                <w:szCs w:val="18"/>
              </w:rPr>
              <w:t>1.2%</w:t>
            </w:r>
          </w:p>
        </w:tc>
      </w:tr>
      <w:tr w:rsidR="00141084" w:rsidRPr="00146F4D" w:rsidTr="00141084">
        <w:trPr>
          <w:trHeight w:val="639"/>
        </w:trPr>
        <w:tc>
          <w:tcPr>
            <w:tcW w:w="3403"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8DB3E2" w:themeFill="text2" w:themeFillTint="66"/>
            <w:noWrap/>
            <w:vAlign w:val="center"/>
            <w:hideMark/>
          </w:tcPr>
          <w:p w:rsidR="00141084" w:rsidRPr="00EC64CC" w:rsidRDefault="00141084" w:rsidP="00E86365">
            <w:pPr>
              <w:rPr>
                <w:rFonts w:ascii="Verdana" w:hAnsi="Verdana" w:cs="Tahoma"/>
                <w:sz w:val="22"/>
                <w:szCs w:val="22"/>
              </w:rPr>
            </w:pPr>
            <w:r w:rsidRPr="00EC64CC">
              <w:rPr>
                <w:rFonts w:ascii="Verdana" w:hAnsi="Verdana" w:cs="Tahoma"/>
                <w:sz w:val="22"/>
                <w:szCs w:val="22"/>
              </w:rPr>
              <w:t>Powys Teaching Health Board</w:t>
            </w:r>
          </w:p>
        </w:tc>
        <w:tc>
          <w:tcPr>
            <w:tcW w:w="1842"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141084" w:rsidRPr="00141084" w:rsidRDefault="00141084" w:rsidP="00141084">
            <w:pPr>
              <w:jc w:val="center"/>
              <w:rPr>
                <w:rFonts w:ascii="Verdana" w:hAnsi="Verdana" w:cs="Tahoma"/>
                <w:sz w:val="20"/>
                <w:szCs w:val="18"/>
              </w:rPr>
            </w:pPr>
            <w:r w:rsidRPr="00141084">
              <w:rPr>
                <w:rFonts w:ascii="Verdana" w:hAnsi="Verdana" w:cs="Tahoma"/>
                <w:sz w:val="20"/>
                <w:szCs w:val="18"/>
              </w:rPr>
              <w:t>1207</w:t>
            </w:r>
          </w:p>
        </w:tc>
        <w:tc>
          <w:tcPr>
            <w:tcW w:w="1843"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141084" w:rsidRPr="00141084" w:rsidRDefault="00141084" w:rsidP="00141084">
            <w:pPr>
              <w:jc w:val="center"/>
              <w:rPr>
                <w:rFonts w:ascii="Verdana" w:hAnsi="Verdana" w:cs="Tahoma"/>
                <w:sz w:val="20"/>
                <w:szCs w:val="18"/>
              </w:rPr>
            </w:pPr>
            <w:r w:rsidRPr="00141084">
              <w:rPr>
                <w:rFonts w:ascii="Verdana" w:hAnsi="Verdana" w:cs="Tahoma"/>
                <w:sz w:val="20"/>
                <w:szCs w:val="18"/>
              </w:rPr>
              <w:t>11</w:t>
            </w:r>
          </w:p>
        </w:tc>
        <w:tc>
          <w:tcPr>
            <w:tcW w:w="1985"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141084" w:rsidRPr="00141084" w:rsidRDefault="00141084" w:rsidP="00141084">
            <w:pPr>
              <w:jc w:val="center"/>
              <w:rPr>
                <w:rFonts w:ascii="Verdana" w:hAnsi="Verdana" w:cs="Tahoma"/>
                <w:sz w:val="20"/>
                <w:szCs w:val="18"/>
              </w:rPr>
            </w:pPr>
            <w:r w:rsidRPr="00141084">
              <w:rPr>
                <w:rFonts w:ascii="Verdana" w:hAnsi="Verdana" w:cs="Tahoma"/>
                <w:sz w:val="20"/>
                <w:szCs w:val="18"/>
              </w:rPr>
              <w:t>0.9%</w:t>
            </w:r>
          </w:p>
        </w:tc>
      </w:tr>
      <w:tr w:rsidR="00141084" w:rsidRPr="00A95F17" w:rsidTr="00141084">
        <w:trPr>
          <w:trHeight w:val="664"/>
        </w:trPr>
        <w:tc>
          <w:tcPr>
            <w:tcW w:w="3403"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8DB3E2" w:themeFill="text2" w:themeFillTint="66"/>
            <w:noWrap/>
            <w:vAlign w:val="center"/>
            <w:hideMark/>
          </w:tcPr>
          <w:p w:rsidR="00141084" w:rsidRPr="00EC64CC" w:rsidRDefault="00141084" w:rsidP="00E86365">
            <w:pPr>
              <w:rPr>
                <w:rFonts w:ascii="Verdana" w:hAnsi="Verdana" w:cs="Arial"/>
                <w:b/>
                <w:bCs/>
                <w:sz w:val="22"/>
                <w:szCs w:val="22"/>
              </w:rPr>
            </w:pPr>
            <w:r w:rsidRPr="00EC64CC">
              <w:rPr>
                <w:rFonts w:ascii="Verdana" w:hAnsi="Verdana" w:cs="Arial"/>
                <w:b/>
                <w:bCs/>
                <w:sz w:val="22"/>
                <w:szCs w:val="22"/>
              </w:rPr>
              <w:t>All Wales</w:t>
            </w:r>
          </w:p>
        </w:tc>
        <w:tc>
          <w:tcPr>
            <w:tcW w:w="1842"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141084" w:rsidRPr="00141084" w:rsidRDefault="00141084" w:rsidP="00141084">
            <w:pPr>
              <w:jc w:val="center"/>
              <w:rPr>
                <w:rFonts w:ascii="Verdana" w:hAnsi="Verdana" w:cs="Tahoma"/>
                <w:b/>
                <w:sz w:val="20"/>
                <w:szCs w:val="18"/>
              </w:rPr>
            </w:pPr>
            <w:r w:rsidRPr="00141084">
              <w:rPr>
                <w:rFonts w:ascii="Verdana" w:hAnsi="Verdana" w:cs="Tahoma"/>
                <w:b/>
                <w:sz w:val="20"/>
                <w:szCs w:val="18"/>
              </w:rPr>
              <w:t>32845</w:t>
            </w:r>
          </w:p>
        </w:tc>
        <w:tc>
          <w:tcPr>
            <w:tcW w:w="1843"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141084" w:rsidRPr="00141084" w:rsidRDefault="00141084" w:rsidP="00141084">
            <w:pPr>
              <w:jc w:val="center"/>
              <w:rPr>
                <w:rFonts w:ascii="Verdana" w:hAnsi="Verdana" w:cs="Tahoma"/>
                <w:b/>
                <w:sz w:val="20"/>
                <w:szCs w:val="18"/>
              </w:rPr>
            </w:pPr>
            <w:r w:rsidRPr="00141084">
              <w:rPr>
                <w:rFonts w:ascii="Verdana" w:hAnsi="Verdana" w:cs="Tahoma"/>
                <w:b/>
                <w:sz w:val="20"/>
                <w:szCs w:val="18"/>
              </w:rPr>
              <w:t>426</w:t>
            </w:r>
          </w:p>
        </w:tc>
        <w:tc>
          <w:tcPr>
            <w:tcW w:w="1985"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center"/>
            <w:hideMark/>
          </w:tcPr>
          <w:p w:rsidR="00141084" w:rsidRPr="00141084" w:rsidRDefault="00141084" w:rsidP="00141084">
            <w:pPr>
              <w:jc w:val="center"/>
              <w:rPr>
                <w:rFonts w:ascii="Verdana" w:hAnsi="Verdana" w:cs="Tahoma"/>
                <w:b/>
                <w:sz w:val="20"/>
                <w:szCs w:val="18"/>
              </w:rPr>
            </w:pPr>
            <w:r w:rsidRPr="00141084">
              <w:rPr>
                <w:rFonts w:ascii="Verdana" w:hAnsi="Verdana" w:cs="Tahoma"/>
                <w:b/>
                <w:sz w:val="20"/>
                <w:szCs w:val="18"/>
              </w:rPr>
              <w:t>1.3%</w:t>
            </w:r>
          </w:p>
        </w:tc>
      </w:tr>
    </w:tbl>
    <w:p w:rsidR="00E86365" w:rsidRPr="00CA76E2" w:rsidRDefault="00E86365" w:rsidP="00E86365">
      <w:pPr>
        <w:tabs>
          <w:tab w:val="left" w:pos="2878"/>
          <w:tab w:val="left" w:pos="4201"/>
          <w:tab w:val="left" w:pos="5760"/>
          <w:tab w:val="left" w:pos="7155"/>
          <w:tab w:val="left" w:pos="8568"/>
        </w:tabs>
        <w:ind w:left="103"/>
        <w:rPr>
          <w:rFonts w:ascii="Verdana" w:hAnsi="Verdana" w:cs="Arial"/>
          <w:sz w:val="20"/>
          <w:szCs w:val="20"/>
        </w:rPr>
      </w:pPr>
      <w:r w:rsidRPr="00CA76E2">
        <w:rPr>
          <w:rFonts w:ascii="Verdana" w:hAnsi="Verdana" w:cs="Arial"/>
          <w:sz w:val="20"/>
          <w:szCs w:val="20"/>
        </w:rPr>
        <w:tab/>
      </w:r>
      <w:r w:rsidRPr="00CA76E2">
        <w:rPr>
          <w:rFonts w:ascii="Verdana" w:hAnsi="Verdana" w:cs="Arial"/>
          <w:sz w:val="20"/>
          <w:szCs w:val="20"/>
        </w:rPr>
        <w:tab/>
      </w:r>
      <w:r w:rsidRPr="00CA76E2">
        <w:rPr>
          <w:rFonts w:ascii="Verdana" w:hAnsi="Verdana" w:cs="Arial"/>
          <w:sz w:val="20"/>
          <w:szCs w:val="20"/>
        </w:rPr>
        <w:tab/>
      </w:r>
      <w:r w:rsidRPr="00CA76E2">
        <w:rPr>
          <w:rFonts w:ascii="Verdana" w:hAnsi="Verdana" w:cs="Arial"/>
          <w:sz w:val="20"/>
          <w:szCs w:val="20"/>
        </w:rPr>
        <w:tab/>
      </w:r>
      <w:r w:rsidRPr="00CA76E2">
        <w:rPr>
          <w:rFonts w:ascii="Verdana" w:hAnsi="Verdana" w:cs="Arial"/>
          <w:color w:val="993366"/>
          <w:sz w:val="20"/>
          <w:szCs w:val="20"/>
        </w:rPr>
        <w:tab/>
      </w:r>
    </w:p>
    <w:p w:rsidR="00E86365" w:rsidRDefault="00E86365" w:rsidP="00E86365">
      <w:pPr>
        <w:autoSpaceDE w:val="0"/>
        <w:autoSpaceDN w:val="0"/>
        <w:adjustRightInd w:val="0"/>
        <w:jc w:val="both"/>
        <w:rPr>
          <w:rFonts w:ascii="Verdana" w:hAnsi="Verdana"/>
        </w:rPr>
      </w:pPr>
      <w:r w:rsidRPr="0066664F">
        <w:rPr>
          <w:rFonts w:ascii="Verdana" w:hAnsi="Verdana"/>
        </w:rPr>
        <w:t xml:space="preserve">The above breakdown is based on screening location rather than assessment location, it should be noted that some babies will be assessed in a different Health Board area </w:t>
      </w:r>
      <w:r>
        <w:rPr>
          <w:rFonts w:ascii="Verdana" w:hAnsi="Verdana"/>
        </w:rPr>
        <w:t xml:space="preserve">from where they were screened. </w:t>
      </w:r>
      <w:r w:rsidRPr="0066664F">
        <w:rPr>
          <w:rFonts w:ascii="Verdana" w:hAnsi="Verdana"/>
        </w:rPr>
        <w:t xml:space="preserve">There were an additional </w:t>
      </w:r>
      <w:r w:rsidR="00141084">
        <w:rPr>
          <w:rFonts w:ascii="Verdana" w:hAnsi="Verdana"/>
        </w:rPr>
        <w:t>28</w:t>
      </w:r>
      <w:r w:rsidRPr="0066664F">
        <w:rPr>
          <w:rFonts w:ascii="Verdana" w:hAnsi="Verdana"/>
        </w:rPr>
        <w:t xml:space="preserve"> babies referred directly for assessment as a result of a medical decision without first completing screening.</w:t>
      </w:r>
    </w:p>
    <w:p w:rsidR="000322EB" w:rsidRDefault="000322EB" w:rsidP="00E86365">
      <w:pPr>
        <w:autoSpaceDE w:val="0"/>
        <w:autoSpaceDN w:val="0"/>
        <w:adjustRightInd w:val="0"/>
        <w:jc w:val="both"/>
        <w:rPr>
          <w:rFonts w:ascii="Verdana" w:hAnsi="Verdana"/>
        </w:rPr>
      </w:pPr>
    </w:p>
    <w:p w:rsidR="000322EB" w:rsidRDefault="000322EB" w:rsidP="00E86365">
      <w:pPr>
        <w:autoSpaceDE w:val="0"/>
        <w:autoSpaceDN w:val="0"/>
        <w:adjustRightInd w:val="0"/>
        <w:jc w:val="both"/>
        <w:rPr>
          <w:rFonts w:ascii="Verdana" w:hAnsi="Verdana"/>
        </w:rPr>
      </w:pPr>
    </w:p>
    <w:p w:rsidR="000322EB" w:rsidRDefault="000322EB" w:rsidP="00E86365">
      <w:pPr>
        <w:autoSpaceDE w:val="0"/>
        <w:autoSpaceDN w:val="0"/>
        <w:adjustRightInd w:val="0"/>
        <w:jc w:val="both"/>
        <w:rPr>
          <w:rFonts w:ascii="Verdana" w:hAnsi="Verdana"/>
        </w:rPr>
      </w:pPr>
    </w:p>
    <w:p w:rsidR="000322EB" w:rsidRDefault="000322EB" w:rsidP="00E86365">
      <w:pPr>
        <w:autoSpaceDE w:val="0"/>
        <w:autoSpaceDN w:val="0"/>
        <w:adjustRightInd w:val="0"/>
        <w:jc w:val="both"/>
        <w:rPr>
          <w:rFonts w:ascii="Verdana" w:hAnsi="Verdana"/>
        </w:rPr>
      </w:pPr>
    </w:p>
    <w:p w:rsidR="000322EB" w:rsidRDefault="000322EB" w:rsidP="00E86365">
      <w:pPr>
        <w:autoSpaceDE w:val="0"/>
        <w:autoSpaceDN w:val="0"/>
        <w:adjustRightInd w:val="0"/>
        <w:jc w:val="both"/>
        <w:rPr>
          <w:rFonts w:ascii="Verdana" w:hAnsi="Verdana"/>
        </w:rPr>
      </w:pPr>
    </w:p>
    <w:p w:rsidR="000322EB" w:rsidRDefault="000322EB" w:rsidP="00E86365">
      <w:pPr>
        <w:autoSpaceDE w:val="0"/>
        <w:autoSpaceDN w:val="0"/>
        <w:adjustRightInd w:val="0"/>
        <w:jc w:val="both"/>
        <w:rPr>
          <w:rFonts w:ascii="Verdana" w:hAnsi="Verdana"/>
        </w:rPr>
      </w:pPr>
    </w:p>
    <w:p w:rsidR="000322EB" w:rsidRDefault="000322EB" w:rsidP="00E86365">
      <w:pPr>
        <w:autoSpaceDE w:val="0"/>
        <w:autoSpaceDN w:val="0"/>
        <w:adjustRightInd w:val="0"/>
        <w:jc w:val="both"/>
        <w:rPr>
          <w:rFonts w:ascii="Verdana" w:hAnsi="Verdana" w:cs="Helvetica"/>
        </w:rPr>
      </w:pPr>
    </w:p>
    <w:p w:rsidR="00253C01" w:rsidRDefault="00AE7FE3" w:rsidP="00182AB5">
      <w:pPr>
        <w:pStyle w:val="Heading2"/>
        <w:numPr>
          <w:ilvl w:val="0"/>
          <w:numId w:val="0"/>
        </w:numPr>
        <w:ind w:left="1008" w:hanging="1008"/>
        <w:rPr>
          <w:rFonts w:ascii="Verdana" w:hAnsi="Verdana"/>
        </w:rPr>
      </w:pPr>
      <w:bookmarkStart w:id="41" w:name="_Toc508784280"/>
      <w:r w:rsidRPr="00182AB5">
        <w:rPr>
          <w:rFonts w:ascii="Verdana" w:hAnsi="Verdana"/>
        </w:rPr>
        <w:lastRenderedPageBreak/>
        <w:t>3.</w:t>
      </w:r>
      <w:r w:rsidR="00AE28A7">
        <w:rPr>
          <w:rFonts w:ascii="Verdana" w:hAnsi="Verdana"/>
        </w:rPr>
        <w:t>8</w:t>
      </w:r>
      <w:r w:rsidRPr="00182AB5">
        <w:rPr>
          <w:rFonts w:ascii="Verdana" w:hAnsi="Verdana"/>
        </w:rPr>
        <w:t xml:space="preserve">   </w:t>
      </w:r>
      <w:r w:rsidR="00253C01" w:rsidRPr="00182AB5">
        <w:rPr>
          <w:rFonts w:ascii="Verdana" w:hAnsi="Verdana"/>
        </w:rPr>
        <w:t>Attendance at assessment appointments</w:t>
      </w:r>
      <w:r w:rsidR="00182AB5">
        <w:rPr>
          <w:rFonts w:ascii="Verdana" w:hAnsi="Verdana"/>
        </w:rPr>
        <w:t xml:space="preserve"> - </w:t>
      </w:r>
      <w:r w:rsidR="00253C01" w:rsidRPr="00182AB5">
        <w:rPr>
          <w:rFonts w:ascii="Verdana" w:hAnsi="Verdana"/>
        </w:rPr>
        <w:t>well and high risk</w:t>
      </w:r>
      <w:r w:rsidRPr="00182AB5">
        <w:rPr>
          <w:rFonts w:ascii="Verdana" w:hAnsi="Verdana"/>
        </w:rPr>
        <w:t xml:space="preserve"> </w:t>
      </w:r>
      <w:r w:rsidR="00253C01" w:rsidRPr="00182AB5">
        <w:rPr>
          <w:rFonts w:ascii="Verdana" w:hAnsi="Verdana"/>
        </w:rPr>
        <w:t>babies</w:t>
      </w:r>
      <w:bookmarkEnd w:id="41"/>
    </w:p>
    <w:p w:rsidR="00C07931" w:rsidRDefault="00C07931">
      <w:pPr>
        <w:rPr>
          <w:lang w:eastAsia="en-US"/>
        </w:rPr>
      </w:pPr>
    </w:p>
    <w:p w:rsidR="008F4F6A" w:rsidRPr="006A0211" w:rsidRDefault="001501BC">
      <w:pPr>
        <w:rPr>
          <w:rFonts w:ascii="Verdana" w:hAnsi="Verdana"/>
          <w:i/>
        </w:rPr>
      </w:pPr>
      <w:r w:rsidRPr="006A0211">
        <w:rPr>
          <w:rFonts w:ascii="Verdana" w:hAnsi="Verdana"/>
          <w:i/>
          <w:lang w:eastAsia="en-US"/>
        </w:rPr>
        <w:t>Standard</w:t>
      </w:r>
      <w:r w:rsidR="0044459E" w:rsidRPr="006A0211">
        <w:rPr>
          <w:rFonts w:ascii="Verdana" w:hAnsi="Verdana"/>
          <w:i/>
          <w:lang w:eastAsia="en-US"/>
        </w:rPr>
        <w:t xml:space="preserve"> 11</w:t>
      </w:r>
      <w:r w:rsidRPr="006A0211">
        <w:rPr>
          <w:rFonts w:ascii="Verdana" w:hAnsi="Verdana"/>
          <w:i/>
          <w:lang w:eastAsia="en-US"/>
        </w:rPr>
        <w:t xml:space="preserve">: </w:t>
      </w:r>
      <w:r w:rsidR="009B1EF6" w:rsidRPr="006A0211">
        <w:rPr>
          <w:rFonts w:ascii="Verdana" w:hAnsi="Verdana"/>
          <w:i/>
          <w:lang w:eastAsia="en-US"/>
        </w:rPr>
        <w:t xml:space="preserve">&lt;10% </w:t>
      </w:r>
      <w:r w:rsidRPr="006A0211">
        <w:rPr>
          <w:rFonts w:ascii="Verdana" w:hAnsi="Verdana"/>
          <w:i/>
          <w:lang w:eastAsia="en-US"/>
        </w:rPr>
        <w:t>offered assessment appointments not attended (DNA appointments only)</w:t>
      </w:r>
    </w:p>
    <w:p w:rsidR="00253C01" w:rsidRDefault="00253C01" w:rsidP="00384CF6">
      <w:pPr>
        <w:pStyle w:val="Caption"/>
        <w:keepNext/>
        <w:rPr>
          <w:rFonts w:ascii="Verdana" w:hAnsi="Verdana"/>
          <w:sz w:val="24"/>
          <w:szCs w:val="24"/>
        </w:rPr>
      </w:pPr>
    </w:p>
    <w:p w:rsidR="009C3427" w:rsidRDefault="00384CF6" w:rsidP="009D0D19">
      <w:pPr>
        <w:pStyle w:val="Caption"/>
        <w:keepNext/>
        <w:ind w:left="-113"/>
        <w:rPr>
          <w:rFonts w:ascii="Verdana" w:hAnsi="Verdana"/>
          <w:b w:val="0"/>
          <w:sz w:val="24"/>
          <w:szCs w:val="24"/>
        </w:rPr>
      </w:pPr>
      <w:bookmarkStart w:id="42" w:name="_Toc477160215"/>
      <w:r w:rsidRPr="00384CF6">
        <w:rPr>
          <w:rFonts w:ascii="Verdana" w:hAnsi="Verdana"/>
          <w:sz w:val="24"/>
          <w:szCs w:val="24"/>
        </w:rPr>
        <w:t xml:space="preserve">Table </w:t>
      </w:r>
      <w:r w:rsidR="00AE28A7">
        <w:rPr>
          <w:rFonts w:ascii="Verdana" w:hAnsi="Verdana"/>
          <w:sz w:val="24"/>
          <w:szCs w:val="24"/>
        </w:rPr>
        <w:t>7</w:t>
      </w:r>
      <w:r w:rsidR="00A63A2D">
        <w:rPr>
          <w:rFonts w:ascii="Verdana" w:hAnsi="Verdana"/>
          <w:sz w:val="24"/>
          <w:szCs w:val="24"/>
        </w:rPr>
        <w:t>.i</w:t>
      </w:r>
      <w:r w:rsidR="009C739E">
        <w:rPr>
          <w:rFonts w:ascii="Verdana" w:hAnsi="Verdana"/>
          <w:sz w:val="24"/>
          <w:szCs w:val="24"/>
        </w:rPr>
        <w:t>:</w:t>
      </w:r>
      <w:r w:rsidRPr="00384CF6">
        <w:rPr>
          <w:rFonts w:ascii="Verdana" w:hAnsi="Verdana"/>
          <w:sz w:val="24"/>
          <w:szCs w:val="24"/>
        </w:rPr>
        <w:t xml:space="preserve"> </w:t>
      </w:r>
      <w:r w:rsidR="009C3427">
        <w:rPr>
          <w:rFonts w:ascii="Verdana" w:hAnsi="Verdana"/>
          <w:b w:val="0"/>
          <w:sz w:val="24"/>
          <w:szCs w:val="24"/>
        </w:rPr>
        <w:t>All Wales a</w:t>
      </w:r>
      <w:r w:rsidRPr="00384CF6">
        <w:rPr>
          <w:rFonts w:ascii="Verdana" w:hAnsi="Verdana"/>
          <w:b w:val="0"/>
          <w:sz w:val="24"/>
          <w:szCs w:val="24"/>
        </w:rPr>
        <w:t>ttendance at assessment appointments</w:t>
      </w:r>
      <w:r w:rsidR="00A63A2D">
        <w:rPr>
          <w:rFonts w:ascii="Verdana" w:hAnsi="Verdana"/>
          <w:b w:val="0"/>
          <w:sz w:val="24"/>
          <w:szCs w:val="24"/>
        </w:rPr>
        <w:t xml:space="preserve"> (includes community clinic and hospital outside Wales)</w:t>
      </w:r>
      <w:bookmarkEnd w:id="42"/>
    </w:p>
    <w:p w:rsidR="00384CF6" w:rsidRPr="00384CF6" w:rsidRDefault="00384CF6" w:rsidP="00384CF6">
      <w:pPr>
        <w:pStyle w:val="Caption"/>
        <w:keepNext/>
        <w:rPr>
          <w:rFonts w:ascii="Verdana" w:hAnsi="Verdana"/>
          <w:sz w:val="24"/>
          <w:szCs w:val="24"/>
        </w:rPr>
      </w:pPr>
    </w:p>
    <w:tbl>
      <w:tblPr>
        <w:tblW w:w="8931" w:type="dxa"/>
        <w:tblInd w:w="-34" w:type="dxa"/>
        <w:tblBorders>
          <w:top w:val="single" w:sz="24" w:space="0" w:color="FFFFFF" w:themeColor="background1"/>
          <w:left w:val="single" w:sz="24" w:space="0" w:color="FFFFFF" w:themeColor="background1"/>
          <w:bottom w:val="single" w:sz="24" w:space="0" w:color="FFFFFF" w:themeColor="background1"/>
          <w:right w:val="single" w:sz="24" w:space="0" w:color="FFFFFF" w:themeColor="background1"/>
          <w:insideH w:val="single" w:sz="24" w:space="0" w:color="FFFFFF" w:themeColor="background1"/>
          <w:insideV w:val="single" w:sz="24" w:space="0" w:color="FFFFFF" w:themeColor="background1"/>
        </w:tblBorders>
        <w:tblLayout w:type="fixed"/>
        <w:tblLook w:val="04A0" w:firstRow="1" w:lastRow="0" w:firstColumn="1" w:lastColumn="0" w:noHBand="0" w:noVBand="1"/>
      </w:tblPr>
      <w:tblGrid>
        <w:gridCol w:w="2269"/>
        <w:gridCol w:w="1417"/>
        <w:gridCol w:w="1559"/>
        <w:gridCol w:w="1560"/>
        <w:gridCol w:w="1134"/>
        <w:gridCol w:w="992"/>
      </w:tblGrid>
      <w:tr w:rsidR="00487EA1" w:rsidRPr="003C6258" w:rsidTr="00487EA1">
        <w:trPr>
          <w:trHeight w:val="615"/>
        </w:trPr>
        <w:tc>
          <w:tcPr>
            <w:tcW w:w="2269" w:type="dxa"/>
            <w:shd w:val="clear" w:color="auto" w:fill="8DB3E2" w:themeFill="text2" w:themeFillTint="66"/>
            <w:noWrap/>
            <w:vAlign w:val="center"/>
            <w:hideMark/>
          </w:tcPr>
          <w:p w:rsidR="00487EA1" w:rsidRPr="0002062C" w:rsidRDefault="006331B5" w:rsidP="006B5D65">
            <w:pPr>
              <w:rPr>
                <w:rFonts w:ascii="Verdana" w:hAnsi="Verdana" w:cs="Arial"/>
                <w:b/>
                <w:bCs/>
                <w:color w:val="000000" w:themeColor="text1"/>
                <w:sz w:val="22"/>
                <w:szCs w:val="22"/>
              </w:rPr>
            </w:pPr>
            <w:r w:rsidRPr="0002062C">
              <w:rPr>
                <w:rFonts w:ascii="Verdana" w:hAnsi="Verdana" w:cs="Arial"/>
                <w:b/>
                <w:bCs/>
                <w:color w:val="000000" w:themeColor="text1"/>
                <w:sz w:val="22"/>
                <w:szCs w:val="22"/>
              </w:rPr>
              <w:t>Health Board</w:t>
            </w:r>
          </w:p>
        </w:tc>
        <w:tc>
          <w:tcPr>
            <w:tcW w:w="1417" w:type="dxa"/>
            <w:shd w:val="clear" w:color="auto" w:fill="8DB3E2" w:themeFill="text2" w:themeFillTint="66"/>
            <w:vAlign w:val="center"/>
            <w:hideMark/>
          </w:tcPr>
          <w:p w:rsidR="00487EA1" w:rsidRPr="0002062C" w:rsidRDefault="00487EA1" w:rsidP="006B5D65">
            <w:pPr>
              <w:jc w:val="center"/>
              <w:rPr>
                <w:rFonts w:ascii="Verdana" w:hAnsi="Verdana" w:cs="Arial"/>
                <w:b/>
                <w:bCs/>
                <w:color w:val="000000" w:themeColor="text1"/>
                <w:sz w:val="22"/>
                <w:szCs w:val="22"/>
              </w:rPr>
            </w:pPr>
            <w:r w:rsidRPr="0002062C">
              <w:rPr>
                <w:rFonts w:ascii="Verdana" w:hAnsi="Verdana" w:cs="Arial"/>
                <w:b/>
                <w:bCs/>
                <w:color w:val="000000" w:themeColor="text1"/>
                <w:sz w:val="22"/>
                <w:szCs w:val="22"/>
              </w:rPr>
              <w:t>Attended</w:t>
            </w:r>
          </w:p>
        </w:tc>
        <w:tc>
          <w:tcPr>
            <w:tcW w:w="1559" w:type="dxa"/>
            <w:shd w:val="clear" w:color="auto" w:fill="8DB3E2" w:themeFill="text2" w:themeFillTint="66"/>
            <w:vAlign w:val="center"/>
            <w:hideMark/>
          </w:tcPr>
          <w:p w:rsidR="00487EA1" w:rsidRPr="0002062C" w:rsidRDefault="00487EA1" w:rsidP="006B5D65">
            <w:pPr>
              <w:jc w:val="center"/>
              <w:rPr>
                <w:rFonts w:ascii="Verdana" w:hAnsi="Verdana" w:cs="Arial"/>
                <w:b/>
                <w:bCs/>
                <w:color w:val="000000" w:themeColor="text1"/>
                <w:sz w:val="22"/>
                <w:szCs w:val="22"/>
              </w:rPr>
            </w:pPr>
            <w:r w:rsidRPr="0002062C">
              <w:rPr>
                <w:rFonts w:ascii="Verdana" w:hAnsi="Verdana" w:cs="Arial"/>
                <w:b/>
                <w:bCs/>
                <w:color w:val="000000" w:themeColor="text1"/>
                <w:sz w:val="22"/>
                <w:szCs w:val="22"/>
              </w:rPr>
              <w:t>Cancelled</w:t>
            </w:r>
          </w:p>
        </w:tc>
        <w:tc>
          <w:tcPr>
            <w:tcW w:w="1560" w:type="dxa"/>
            <w:shd w:val="clear" w:color="auto" w:fill="8DB3E2" w:themeFill="text2" w:themeFillTint="66"/>
            <w:vAlign w:val="center"/>
            <w:hideMark/>
          </w:tcPr>
          <w:p w:rsidR="00487EA1" w:rsidRPr="0002062C" w:rsidRDefault="00487EA1" w:rsidP="006B5D65">
            <w:pPr>
              <w:jc w:val="center"/>
              <w:rPr>
                <w:rFonts w:ascii="Verdana" w:hAnsi="Verdana" w:cs="Arial"/>
                <w:b/>
                <w:bCs/>
                <w:color w:val="000000" w:themeColor="text1"/>
                <w:sz w:val="22"/>
                <w:szCs w:val="22"/>
              </w:rPr>
            </w:pPr>
            <w:r w:rsidRPr="0002062C">
              <w:rPr>
                <w:rFonts w:ascii="Verdana" w:hAnsi="Verdana" w:cs="Arial"/>
                <w:b/>
                <w:bCs/>
                <w:color w:val="000000" w:themeColor="text1"/>
                <w:sz w:val="22"/>
                <w:szCs w:val="22"/>
              </w:rPr>
              <w:t>Parent Declined</w:t>
            </w:r>
          </w:p>
        </w:tc>
        <w:tc>
          <w:tcPr>
            <w:tcW w:w="1134" w:type="dxa"/>
            <w:shd w:val="clear" w:color="auto" w:fill="8DB3E2" w:themeFill="text2" w:themeFillTint="66"/>
            <w:vAlign w:val="center"/>
            <w:hideMark/>
          </w:tcPr>
          <w:p w:rsidR="00487EA1" w:rsidRPr="0002062C" w:rsidRDefault="00487EA1" w:rsidP="006B5D65">
            <w:pPr>
              <w:jc w:val="center"/>
              <w:rPr>
                <w:rFonts w:ascii="Verdana" w:hAnsi="Verdana" w:cs="Arial"/>
                <w:b/>
                <w:bCs/>
                <w:color w:val="000000" w:themeColor="text1"/>
                <w:sz w:val="22"/>
                <w:szCs w:val="22"/>
              </w:rPr>
            </w:pPr>
            <w:r w:rsidRPr="0002062C">
              <w:rPr>
                <w:rFonts w:ascii="Verdana" w:hAnsi="Verdana" w:cs="Arial"/>
                <w:b/>
                <w:bCs/>
                <w:color w:val="000000" w:themeColor="text1"/>
                <w:sz w:val="22"/>
                <w:szCs w:val="22"/>
              </w:rPr>
              <w:t>DNA</w:t>
            </w:r>
          </w:p>
        </w:tc>
        <w:tc>
          <w:tcPr>
            <w:tcW w:w="992" w:type="dxa"/>
            <w:shd w:val="clear" w:color="auto" w:fill="8DB3E2" w:themeFill="text2" w:themeFillTint="66"/>
            <w:vAlign w:val="center"/>
            <w:hideMark/>
          </w:tcPr>
          <w:p w:rsidR="00487EA1" w:rsidRPr="0002062C" w:rsidRDefault="00487EA1" w:rsidP="006B5D65">
            <w:pPr>
              <w:jc w:val="center"/>
              <w:rPr>
                <w:rFonts w:ascii="Verdana" w:hAnsi="Verdana" w:cs="Arial"/>
                <w:b/>
                <w:bCs/>
                <w:color w:val="000000" w:themeColor="text1"/>
                <w:sz w:val="22"/>
                <w:szCs w:val="22"/>
              </w:rPr>
            </w:pPr>
            <w:r w:rsidRPr="0002062C">
              <w:rPr>
                <w:rFonts w:ascii="Verdana" w:hAnsi="Verdana" w:cs="Arial"/>
                <w:b/>
                <w:bCs/>
                <w:color w:val="000000" w:themeColor="text1"/>
                <w:sz w:val="22"/>
                <w:szCs w:val="22"/>
              </w:rPr>
              <w:t>Total</w:t>
            </w:r>
          </w:p>
        </w:tc>
      </w:tr>
      <w:tr w:rsidR="00AF316D" w:rsidRPr="00123532" w:rsidTr="00660713">
        <w:trPr>
          <w:trHeight w:val="535"/>
        </w:trPr>
        <w:tc>
          <w:tcPr>
            <w:tcW w:w="2269" w:type="dxa"/>
            <w:shd w:val="clear" w:color="auto" w:fill="8DB3E2" w:themeFill="text2" w:themeFillTint="66"/>
            <w:noWrap/>
            <w:vAlign w:val="center"/>
            <w:hideMark/>
          </w:tcPr>
          <w:p w:rsidR="00AF316D" w:rsidRPr="0002062C" w:rsidRDefault="00AF316D" w:rsidP="006B5D65">
            <w:pPr>
              <w:rPr>
                <w:rFonts w:ascii="Verdana" w:hAnsi="Verdana" w:cs="Arial"/>
                <w:bCs/>
                <w:color w:val="000000" w:themeColor="text1"/>
                <w:sz w:val="22"/>
                <w:szCs w:val="22"/>
              </w:rPr>
            </w:pPr>
            <w:r w:rsidRPr="0002062C">
              <w:rPr>
                <w:rFonts w:ascii="Verdana" w:hAnsi="Verdana" w:cs="Arial"/>
                <w:bCs/>
                <w:color w:val="000000" w:themeColor="text1"/>
                <w:sz w:val="22"/>
                <w:szCs w:val="22"/>
              </w:rPr>
              <w:t>All Wales Total</w:t>
            </w:r>
          </w:p>
        </w:tc>
        <w:tc>
          <w:tcPr>
            <w:tcW w:w="1417" w:type="dxa"/>
            <w:shd w:val="clear" w:color="auto" w:fill="DBE5F1" w:themeFill="accent1" w:themeFillTint="33"/>
            <w:noWrap/>
            <w:vAlign w:val="bottom"/>
            <w:hideMark/>
          </w:tcPr>
          <w:p w:rsidR="00AF316D" w:rsidRPr="0002062C" w:rsidRDefault="00190FFF" w:rsidP="00660713">
            <w:pPr>
              <w:jc w:val="center"/>
              <w:rPr>
                <w:rFonts w:ascii="Verdana" w:hAnsi="Verdana" w:cs="Arial"/>
                <w:bCs/>
                <w:sz w:val="20"/>
                <w:szCs w:val="20"/>
              </w:rPr>
            </w:pPr>
            <w:r>
              <w:rPr>
                <w:rFonts w:ascii="Verdana" w:hAnsi="Verdana" w:cs="Arial"/>
                <w:bCs/>
                <w:sz w:val="20"/>
                <w:szCs w:val="20"/>
              </w:rPr>
              <w:t>558</w:t>
            </w:r>
          </w:p>
          <w:p w:rsidR="00AF316D" w:rsidRPr="0002062C" w:rsidRDefault="00190FFF" w:rsidP="00660713">
            <w:pPr>
              <w:jc w:val="center"/>
              <w:rPr>
                <w:rFonts w:ascii="Verdana" w:hAnsi="Verdana" w:cs="Arial"/>
                <w:bCs/>
                <w:sz w:val="20"/>
                <w:szCs w:val="20"/>
              </w:rPr>
            </w:pPr>
            <w:r>
              <w:rPr>
                <w:rFonts w:ascii="Verdana" w:hAnsi="Verdana" w:cs="Arial"/>
                <w:bCs/>
                <w:sz w:val="20"/>
                <w:szCs w:val="20"/>
              </w:rPr>
              <w:t>(78</w:t>
            </w:r>
            <w:r w:rsidR="0002062C" w:rsidRPr="0002062C">
              <w:rPr>
                <w:rFonts w:ascii="Verdana" w:hAnsi="Verdana" w:cs="Arial"/>
                <w:bCs/>
                <w:sz w:val="20"/>
                <w:szCs w:val="20"/>
              </w:rPr>
              <w:t>.4</w:t>
            </w:r>
            <w:r w:rsidR="00AF316D" w:rsidRPr="0002062C">
              <w:rPr>
                <w:rFonts w:ascii="Verdana" w:hAnsi="Verdana" w:cs="Arial"/>
                <w:bCs/>
                <w:sz w:val="20"/>
                <w:szCs w:val="20"/>
              </w:rPr>
              <w:t>%)</w:t>
            </w:r>
          </w:p>
        </w:tc>
        <w:tc>
          <w:tcPr>
            <w:tcW w:w="1559" w:type="dxa"/>
            <w:shd w:val="clear" w:color="auto" w:fill="DBE5F1" w:themeFill="accent1" w:themeFillTint="33"/>
            <w:noWrap/>
            <w:vAlign w:val="bottom"/>
            <w:hideMark/>
          </w:tcPr>
          <w:p w:rsidR="00AF316D" w:rsidRPr="0002062C" w:rsidRDefault="00190FFF" w:rsidP="00660713">
            <w:pPr>
              <w:jc w:val="center"/>
              <w:rPr>
                <w:rFonts w:ascii="Verdana" w:hAnsi="Verdana" w:cs="Arial"/>
                <w:bCs/>
                <w:sz w:val="20"/>
                <w:szCs w:val="20"/>
              </w:rPr>
            </w:pPr>
            <w:r>
              <w:rPr>
                <w:rFonts w:ascii="Verdana" w:hAnsi="Verdana" w:cs="Arial"/>
                <w:bCs/>
                <w:sz w:val="20"/>
                <w:szCs w:val="20"/>
              </w:rPr>
              <w:t>69</w:t>
            </w:r>
          </w:p>
          <w:p w:rsidR="00AF316D" w:rsidRPr="0002062C" w:rsidRDefault="00AF316D" w:rsidP="00190FFF">
            <w:pPr>
              <w:jc w:val="center"/>
              <w:rPr>
                <w:rFonts w:ascii="Verdana" w:hAnsi="Verdana" w:cs="Arial"/>
                <w:bCs/>
                <w:sz w:val="20"/>
                <w:szCs w:val="20"/>
              </w:rPr>
            </w:pPr>
            <w:r w:rsidRPr="0002062C">
              <w:rPr>
                <w:rFonts w:ascii="Verdana" w:hAnsi="Verdana" w:cs="Arial"/>
                <w:bCs/>
                <w:sz w:val="20"/>
                <w:szCs w:val="20"/>
              </w:rPr>
              <w:t>(</w:t>
            </w:r>
            <w:r w:rsidR="00190FFF">
              <w:rPr>
                <w:rFonts w:ascii="Verdana" w:hAnsi="Verdana" w:cs="Arial"/>
                <w:bCs/>
                <w:sz w:val="20"/>
                <w:szCs w:val="20"/>
              </w:rPr>
              <w:t>9.7</w:t>
            </w:r>
            <w:r w:rsidRPr="0002062C">
              <w:rPr>
                <w:rFonts w:ascii="Verdana" w:hAnsi="Verdana" w:cs="Arial"/>
                <w:bCs/>
                <w:sz w:val="20"/>
                <w:szCs w:val="20"/>
              </w:rPr>
              <w:t>%)</w:t>
            </w:r>
          </w:p>
        </w:tc>
        <w:tc>
          <w:tcPr>
            <w:tcW w:w="1560" w:type="dxa"/>
            <w:shd w:val="clear" w:color="auto" w:fill="DBE5F1" w:themeFill="accent1" w:themeFillTint="33"/>
            <w:noWrap/>
            <w:vAlign w:val="bottom"/>
            <w:hideMark/>
          </w:tcPr>
          <w:p w:rsidR="00AF316D" w:rsidRPr="0002062C" w:rsidRDefault="00190FFF" w:rsidP="00660713">
            <w:pPr>
              <w:jc w:val="center"/>
              <w:rPr>
                <w:rFonts w:ascii="Verdana" w:hAnsi="Verdana" w:cs="Arial"/>
                <w:bCs/>
                <w:sz w:val="20"/>
                <w:szCs w:val="20"/>
              </w:rPr>
            </w:pPr>
            <w:r>
              <w:rPr>
                <w:rFonts w:ascii="Verdana" w:hAnsi="Verdana" w:cs="Arial"/>
                <w:bCs/>
                <w:sz w:val="20"/>
                <w:szCs w:val="20"/>
              </w:rPr>
              <w:t>6</w:t>
            </w:r>
          </w:p>
          <w:p w:rsidR="00AF316D" w:rsidRPr="0002062C" w:rsidRDefault="0002062C" w:rsidP="00190FFF">
            <w:pPr>
              <w:jc w:val="center"/>
              <w:rPr>
                <w:rFonts w:ascii="Verdana" w:hAnsi="Verdana" w:cs="Arial"/>
                <w:bCs/>
                <w:sz w:val="20"/>
                <w:szCs w:val="20"/>
              </w:rPr>
            </w:pPr>
            <w:r w:rsidRPr="0002062C">
              <w:rPr>
                <w:rFonts w:ascii="Verdana" w:hAnsi="Verdana" w:cs="Arial"/>
                <w:bCs/>
                <w:sz w:val="20"/>
                <w:szCs w:val="20"/>
              </w:rPr>
              <w:t>(0.</w:t>
            </w:r>
            <w:r w:rsidR="00190FFF">
              <w:rPr>
                <w:rFonts w:ascii="Verdana" w:hAnsi="Verdana" w:cs="Arial"/>
                <w:bCs/>
                <w:sz w:val="20"/>
                <w:szCs w:val="20"/>
              </w:rPr>
              <w:t>8</w:t>
            </w:r>
            <w:r w:rsidR="00AF316D" w:rsidRPr="0002062C">
              <w:rPr>
                <w:rFonts w:ascii="Verdana" w:hAnsi="Verdana" w:cs="Arial"/>
                <w:bCs/>
                <w:sz w:val="20"/>
                <w:szCs w:val="20"/>
              </w:rPr>
              <w:t>%)</w:t>
            </w:r>
          </w:p>
        </w:tc>
        <w:tc>
          <w:tcPr>
            <w:tcW w:w="1134" w:type="dxa"/>
            <w:shd w:val="clear" w:color="auto" w:fill="DBE5F1" w:themeFill="accent1" w:themeFillTint="33"/>
            <w:noWrap/>
            <w:vAlign w:val="bottom"/>
            <w:hideMark/>
          </w:tcPr>
          <w:p w:rsidR="00AF316D" w:rsidRPr="0002062C" w:rsidRDefault="00DB7876" w:rsidP="00660713">
            <w:pPr>
              <w:jc w:val="center"/>
              <w:rPr>
                <w:rFonts w:ascii="Verdana" w:hAnsi="Verdana" w:cs="Arial"/>
                <w:bCs/>
                <w:sz w:val="20"/>
                <w:szCs w:val="20"/>
              </w:rPr>
            </w:pPr>
            <w:r>
              <w:rPr>
                <w:rFonts w:ascii="Verdana" w:hAnsi="Verdana" w:cs="Arial"/>
                <w:bCs/>
                <w:sz w:val="20"/>
                <w:szCs w:val="20"/>
              </w:rPr>
              <w:t>79</w:t>
            </w:r>
          </w:p>
          <w:p w:rsidR="00AF316D" w:rsidRPr="0002062C" w:rsidRDefault="00AF316D" w:rsidP="0002062C">
            <w:pPr>
              <w:jc w:val="center"/>
              <w:rPr>
                <w:rFonts w:ascii="Verdana" w:hAnsi="Verdana" w:cs="Arial"/>
                <w:bCs/>
                <w:sz w:val="20"/>
                <w:szCs w:val="20"/>
              </w:rPr>
            </w:pPr>
            <w:r w:rsidRPr="0002062C">
              <w:rPr>
                <w:rFonts w:ascii="Verdana" w:hAnsi="Verdana" w:cs="Arial"/>
                <w:bCs/>
                <w:sz w:val="20"/>
                <w:szCs w:val="20"/>
              </w:rPr>
              <w:t>(</w:t>
            </w:r>
            <w:r w:rsidR="00DB7876">
              <w:rPr>
                <w:rFonts w:ascii="Verdana" w:hAnsi="Verdana" w:cs="Arial"/>
                <w:bCs/>
                <w:sz w:val="20"/>
                <w:szCs w:val="20"/>
              </w:rPr>
              <w:t>11.1</w:t>
            </w:r>
            <w:r w:rsidRPr="0002062C">
              <w:rPr>
                <w:rFonts w:ascii="Verdana" w:hAnsi="Verdana" w:cs="Arial"/>
                <w:bCs/>
                <w:sz w:val="20"/>
                <w:szCs w:val="20"/>
              </w:rPr>
              <w:t>%)</w:t>
            </w:r>
          </w:p>
        </w:tc>
        <w:tc>
          <w:tcPr>
            <w:tcW w:w="992" w:type="dxa"/>
            <w:shd w:val="clear" w:color="auto" w:fill="DBE5F1" w:themeFill="accent1" w:themeFillTint="33"/>
            <w:noWrap/>
            <w:vAlign w:val="bottom"/>
            <w:hideMark/>
          </w:tcPr>
          <w:p w:rsidR="00AF316D" w:rsidRPr="0002062C" w:rsidRDefault="00AF316D" w:rsidP="00660713">
            <w:pPr>
              <w:rPr>
                <w:rFonts w:ascii="Verdana" w:hAnsi="Verdana" w:cs="Arial"/>
                <w:bCs/>
                <w:sz w:val="20"/>
                <w:szCs w:val="20"/>
              </w:rPr>
            </w:pPr>
            <w:r w:rsidRPr="0002062C">
              <w:rPr>
                <w:rFonts w:ascii="Verdana" w:hAnsi="Verdana" w:cs="Arial"/>
                <w:bCs/>
                <w:sz w:val="20"/>
                <w:szCs w:val="20"/>
              </w:rPr>
              <w:t xml:space="preserve">  </w:t>
            </w:r>
            <w:r w:rsidR="00DB7876">
              <w:rPr>
                <w:rFonts w:ascii="Verdana" w:hAnsi="Verdana" w:cs="Arial"/>
                <w:bCs/>
                <w:sz w:val="20"/>
                <w:szCs w:val="20"/>
              </w:rPr>
              <w:t>712</w:t>
            </w:r>
          </w:p>
          <w:p w:rsidR="00AF316D" w:rsidRPr="0002062C" w:rsidRDefault="00AF316D" w:rsidP="00660713">
            <w:pPr>
              <w:rPr>
                <w:rFonts w:ascii="Verdana" w:hAnsi="Verdana" w:cs="Arial"/>
                <w:bCs/>
                <w:sz w:val="20"/>
                <w:szCs w:val="20"/>
              </w:rPr>
            </w:pPr>
          </w:p>
        </w:tc>
      </w:tr>
    </w:tbl>
    <w:p w:rsidR="00520DF5" w:rsidRDefault="00520DF5" w:rsidP="00FA1BC9">
      <w:pPr>
        <w:rPr>
          <w:rFonts w:ascii="Verdana" w:hAnsi="Verdana" w:cs="Helvetica"/>
          <w:sz w:val="18"/>
          <w:szCs w:val="18"/>
        </w:rPr>
      </w:pPr>
    </w:p>
    <w:p w:rsidR="009C3427" w:rsidRDefault="009C3427" w:rsidP="009D0D19">
      <w:pPr>
        <w:pStyle w:val="Caption"/>
        <w:keepNext/>
        <w:ind w:left="-113"/>
        <w:rPr>
          <w:rFonts w:ascii="Verdana" w:hAnsi="Verdana"/>
          <w:b w:val="0"/>
          <w:sz w:val="24"/>
          <w:szCs w:val="24"/>
        </w:rPr>
      </w:pPr>
      <w:bookmarkStart w:id="43" w:name="_Toc477160216"/>
      <w:r w:rsidRPr="00384CF6">
        <w:rPr>
          <w:rFonts w:ascii="Verdana" w:hAnsi="Verdana"/>
          <w:sz w:val="24"/>
          <w:szCs w:val="24"/>
        </w:rPr>
        <w:t xml:space="preserve">Table </w:t>
      </w:r>
      <w:r w:rsidR="00AE28A7">
        <w:rPr>
          <w:rFonts w:ascii="Verdana" w:hAnsi="Verdana"/>
          <w:sz w:val="24"/>
          <w:szCs w:val="24"/>
        </w:rPr>
        <w:t>7</w:t>
      </w:r>
      <w:r w:rsidR="00A63A2D">
        <w:rPr>
          <w:rFonts w:ascii="Verdana" w:hAnsi="Verdana"/>
          <w:sz w:val="24"/>
          <w:szCs w:val="24"/>
        </w:rPr>
        <w:t>.ii</w:t>
      </w:r>
      <w:r w:rsidR="009C739E">
        <w:rPr>
          <w:rFonts w:ascii="Verdana" w:hAnsi="Verdana"/>
          <w:sz w:val="24"/>
          <w:szCs w:val="24"/>
        </w:rPr>
        <w:t>:</w:t>
      </w:r>
      <w:r w:rsidRPr="00384CF6">
        <w:rPr>
          <w:rFonts w:ascii="Verdana" w:hAnsi="Verdana"/>
          <w:sz w:val="24"/>
          <w:szCs w:val="24"/>
        </w:rPr>
        <w:t xml:space="preserve"> </w:t>
      </w:r>
      <w:r w:rsidRPr="00384CF6">
        <w:rPr>
          <w:rFonts w:ascii="Verdana" w:hAnsi="Verdana"/>
          <w:b w:val="0"/>
          <w:sz w:val="24"/>
          <w:szCs w:val="24"/>
        </w:rPr>
        <w:t>Attendance at assessment appointments</w:t>
      </w:r>
      <w:r w:rsidR="00A63A2D">
        <w:rPr>
          <w:rFonts w:ascii="Verdana" w:hAnsi="Verdana"/>
          <w:b w:val="0"/>
          <w:sz w:val="24"/>
          <w:szCs w:val="24"/>
        </w:rPr>
        <w:t xml:space="preserve"> by Health Board</w:t>
      </w:r>
      <w:bookmarkEnd w:id="43"/>
    </w:p>
    <w:p w:rsidR="009C3427" w:rsidRPr="00384CF6" w:rsidRDefault="009C3427" w:rsidP="009C3427">
      <w:pPr>
        <w:pStyle w:val="Caption"/>
        <w:keepNext/>
        <w:rPr>
          <w:rFonts w:ascii="Verdana" w:hAnsi="Verdana"/>
          <w:sz w:val="24"/>
          <w:szCs w:val="24"/>
        </w:rPr>
      </w:pPr>
    </w:p>
    <w:tbl>
      <w:tblPr>
        <w:tblW w:w="8931" w:type="dxa"/>
        <w:tblInd w:w="-34" w:type="dxa"/>
        <w:tblBorders>
          <w:top w:val="single" w:sz="24" w:space="0" w:color="FFFFFF" w:themeColor="background1"/>
          <w:left w:val="single" w:sz="24" w:space="0" w:color="FFFFFF" w:themeColor="background1"/>
          <w:bottom w:val="single" w:sz="24" w:space="0" w:color="FFFFFF" w:themeColor="background1"/>
          <w:right w:val="single" w:sz="24" w:space="0" w:color="FFFFFF" w:themeColor="background1"/>
          <w:insideH w:val="single" w:sz="24" w:space="0" w:color="FFFFFF" w:themeColor="background1"/>
          <w:insideV w:val="single" w:sz="24" w:space="0" w:color="FFFFFF" w:themeColor="background1"/>
        </w:tblBorders>
        <w:tblLayout w:type="fixed"/>
        <w:tblLook w:val="04A0" w:firstRow="1" w:lastRow="0" w:firstColumn="1" w:lastColumn="0" w:noHBand="0" w:noVBand="1"/>
      </w:tblPr>
      <w:tblGrid>
        <w:gridCol w:w="6096"/>
        <w:gridCol w:w="1417"/>
        <w:gridCol w:w="1418"/>
      </w:tblGrid>
      <w:tr w:rsidR="00487EA1" w:rsidRPr="003C6258" w:rsidTr="00487EA1">
        <w:trPr>
          <w:trHeight w:val="615"/>
        </w:trPr>
        <w:tc>
          <w:tcPr>
            <w:tcW w:w="6096" w:type="dxa"/>
            <w:shd w:val="clear" w:color="auto" w:fill="8DB3E2" w:themeFill="text2" w:themeFillTint="66"/>
            <w:noWrap/>
            <w:vAlign w:val="center"/>
            <w:hideMark/>
          </w:tcPr>
          <w:p w:rsidR="00487EA1" w:rsidRPr="0002062C" w:rsidRDefault="006331B5" w:rsidP="006B5D65">
            <w:pPr>
              <w:rPr>
                <w:rFonts w:ascii="Verdana" w:hAnsi="Verdana" w:cs="Arial"/>
                <w:b/>
                <w:bCs/>
                <w:color w:val="000000" w:themeColor="text1"/>
                <w:sz w:val="22"/>
                <w:szCs w:val="22"/>
              </w:rPr>
            </w:pPr>
            <w:r w:rsidRPr="0002062C">
              <w:rPr>
                <w:rFonts w:ascii="Verdana" w:hAnsi="Verdana" w:cs="Arial"/>
                <w:b/>
                <w:bCs/>
                <w:color w:val="000000" w:themeColor="text1"/>
                <w:sz w:val="22"/>
                <w:szCs w:val="22"/>
              </w:rPr>
              <w:t>Health Board</w:t>
            </w:r>
          </w:p>
        </w:tc>
        <w:tc>
          <w:tcPr>
            <w:tcW w:w="1417" w:type="dxa"/>
            <w:shd w:val="clear" w:color="auto" w:fill="8DB3E2" w:themeFill="text2" w:themeFillTint="66"/>
            <w:vAlign w:val="center"/>
            <w:hideMark/>
          </w:tcPr>
          <w:p w:rsidR="00487EA1" w:rsidRPr="0002062C" w:rsidRDefault="00487EA1" w:rsidP="006B5D65">
            <w:pPr>
              <w:jc w:val="center"/>
              <w:rPr>
                <w:rFonts w:ascii="Verdana" w:hAnsi="Verdana" w:cs="Arial"/>
                <w:b/>
                <w:bCs/>
                <w:color w:val="000000" w:themeColor="text1"/>
                <w:sz w:val="22"/>
                <w:szCs w:val="22"/>
              </w:rPr>
            </w:pPr>
            <w:r w:rsidRPr="0002062C">
              <w:rPr>
                <w:rFonts w:ascii="Verdana" w:hAnsi="Verdana" w:cs="Arial"/>
                <w:b/>
                <w:bCs/>
                <w:color w:val="000000" w:themeColor="text1"/>
                <w:sz w:val="22"/>
                <w:szCs w:val="22"/>
              </w:rPr>
              <w:t>Attended</w:t>
            </w:r>
          </w:p>
        </w:tc>
        <w:tc>
          <w:tcPr>
            <w:tcW w:w="1418" w:type="dxa"/>
            <w:shd w:val="clear" w:color="auto" w:fill="8DB3E2" w:themeFill="text2" w:themeFillTint="66"/>
            <w:vAlign w:val="center"/>
            <w:hideMark/>
          </w:tcPr>
          <w:p w:rsidR="00487EA1" w:rsidRPr="0002062C" w:rsidRDefault="00487EA1" w:rsidP="006B5D65">
            <w:pPr>
              <w:jc w:val="center"/>
              <w:rPr>
                <w:rFonts w:ascii="Verdana" w:hAnsi="Verdana" w:cs="Arial"/>
                <w:b/>
                <w:bCs/>
                <w:color w:val="000000" w:themeColor="text1"/>
                <w:sz w:val="22"/>
                <w:szCs w:val="22"/>
              </w:rPr>
            </w:pPr>
            <w:r w:rsidRPr="0002062C">
              <w:rPr>
                <w:rFonts w:ascii="Verdana" w:hAnsi="Verdana" w:cs="Arial"/>
                <w:b/>
                <w:bCs/>
                <w:color w:val="000000" w:themeColor="text1"/>
                <w:sz w:val="22"/>
                <w:szCs w:val="22"/>
              </w:rPr>
              <w:t>% DNA</w:t>
            </w:r>
          </w:p>
        </w:tc>
      </w:tr>
      <w:tr w:rsidR="00DB7876" w:rsidRPr="003C6258" w:rsidTr="00DB7876">
        <w:trPr>
          <w:trHeight w:val="535"/>
        </w:trPr>
        <w:tc>
          <w:tcPr>
            <w:tcW w:w="6096" w:type="dxa"/>
            <w:shd w:val="clear" w:color="auto" w:fill="8DB3E2" w:themeFill="text2" w:themeFillTint="66"/>
            <w:noWrap/>
            <w:vAlign w:val="center"/>
            <w:hideMark/>
          </w:tcPr>
          <w:p w:rsidR="00DB7876" w:rsidRPr="0002062C" w:rsidRDefault="00DB7876" w:rsidP="006B5D65">
            <w:pPr>
              <w:rPr>
                <w:rFonts w:ascii="Verdana" w:hAnsi="Verdana" w:cs="Tahoma"/>
                <w:sz w:val="22"/>
                <w:szCs w:val="22"/>
              </w:rPr>
            </w:pPr>
            <w:r w:rsidRPr="0002062C">
              <w:rPr>
                <w:rFonts w:ascii="Verdana" w:hAnsi="Verdana" w:cs="Tahoma"/>
                <w:sz w:val="22"/>
                <w:szCs w:val="22"/>
              </w:rPr>
              <w:t>Abertawe Bro Morgannwg University Health Board</w:t>
            </w:r>
          </w:p>
        </w:tc>
        <w:tc>
          <w:tcPr>
            <w:tcW w:w="1417" w:type="dxa"/>
            <w:shd w:val="clear" w:color="auto" w:fill="DBE5F1" w:themeFill="accent1" w:themeFillTint="33"/>
            <w:noWrap/>
            <w:vAlign w:val="center"/>
            <w:hideMark/>
          </w:tcPr>
          <w:p w:rsidR="00DB7876" w:rsidRPr="00DB7876" w:rsidRDefault="00DB7876" w:rsidP="00DB7876">
            <w:pPr>
              <w:jc w:val="center"/>
              <w:rPr>
                <w:rFonts w:ascii="Verdana" w:hAnsi="Verdana" w:cs="Tahoma"/>
                <w:sz w:val="20"/>
                <w:szCs w:val="18"/>
              </w:rPr>
            </w:pPr>
            <w:r w:rsidRPr="00DB7876">
              <w:rPr>
                <w:rFonts w:ascii="Verdana" w:hAnsi="Verdana" w:cs="Tahoma"/>
                <w:sz w:val="20"/>
                <w:szCs w:val="18"/>
              </w:rPr>
              <w:t>85</w:t>
            </w:r>
          </w:p>
        </w:tc>
        <w:tc>
          <w:tcPr>
            <w:tcW w:w="1418" w:type="dxa"/>
            <w:shd w:val="clear" w:color="auto" w:fill="DBE5F1" w:themeFill="accent1" w:themeFillTint="33"/>
            <w:noWrap/>
            <w:vAlign w:val="center"/>
            <w:hideMark/>
          </w:tcPr>
          <w:p w:rsidR="00DB7876" w:rsidRPr="00DB7876" w:rsidRDefault="00DB7876" w:rsidP="00DB7876">
            <w:pPr>
              <w:jc w:val="center"/>
              <w:rPr>
                <w:rFonts w:ascii="Verdana" w:hAnsi="Verdana" w:cs="Tahoma"/>
                <w:b/>
                <w:sz w:val="20"/>
                <w:szCs w:val="18"/>
              </w:rPr>
            </w:pPr>
            <w:r w:rsidRPr="00DB7876">
              <w:rPr>
                <w:rFonts w:ascii="Verdana" w:hAnsi="Verdana" w:cs="Tahoma"/>
                <w:b/>
                <w:sz w:val="20"/>
                <w:szCs w:val="18"/>
              </w:rPr>
              <w:t>11.5%</w:t>
            </w:r>
          </w:p>
        </w:tc>
      </w:tr>
      <w:tr w:rsidR="00DB7876" w:rsidRPr="003C6258" w:rsidTr="00DB7876">
        <w:trPr>
          <w:trHeight w:val="535"/>
        </w:trPr>
        <w:tc>
          <w:tcPr>
            <w:tcW w:w="6096" w:type="dxa"/>
            <w:shd w:val="clear" w:color="auto" w:fill="8DB3E2" w:themeFill="text2" w:themeFillTint="66"/>
            <w:noWrap/>
            <w:vAlign w:val="center"/>
            <w:hideMark/>
          </w:tcPr>
          <w:p w:rsidR="00DB7876" w:rsidRPr="0002062C" w:rsidRDefault="00DB7876" w:rsidP="006B5D65">
            <w:pPr>
              <w:rPr>
                <w:rFonts w:ascii="Verdana" w:hAnsi="Verdana" w:cs="Tahoma"/>
                <w:sz w:val="22"/>
                <w:szCs w:val="22"/>
              </w:rPr>
            </w:pPr>
            <w:r w:rsidRPr="0002062C">
              <w:rPr>
                <w:rFonts w:ascii="Verdana" w:hAnsi="Verdana" w:cs="Tahoma"/>
                <w:sz w:val="22"/>
                <w:szCs w:val="22"/>
              </w:rPr>
              <w:t>Aneurin Bevan University Health Board</w:t>
            </w:r>
          </w:p>
        </w:tc>
        <w:tc>
          <w:tcPr>
            <w:tcW w:w="1417" w:type="dxa"/>
            <w:shd w:val="clear" w:color="auto" w:fill="DBE5F1" w:themeFill="accent1" w:themeFillTint="33"/>
            <w:noWrap/>
            <w:vAlign w:val="center"/>
            <w:hideMark/>
          </w:tcPr>
          <w:p w:rsidR="00DB7876" w:rsidRPr="00DB7876" w:rsidRDefault="00DB7876" w:rsidP="00DB7876">
            <w:pPr>
              <w:jc w:val="center"/>
              <w:rPr>
                <w:rFonts w:ascii="Verdana" w:hAnsi="Verdana" w:cs="Tahoma"/>
                <w:sz w:val="20"/>
                <w:szCs w:val="18"/>
              </w:rPr>
            </w:pPr>
            <w:r w:rsidRPr="00DB7876">
              <w:rPr>
                <w:rFonts w:ascii="Verdana" w:hAnsi="Verdana" w:cs="Tahoma"/>
                <w:sz w:val="20"/>
                <w:szCs w:val="18"/>
              </w:rPr>
              <w:t>126</w:t>
            </w:r>
          </w:p>
        </w:tc>
        <w:tc>
          <w:tcPr>
            <w:tcW w:w="1418" w:type="dxa"/>
            <w:shd w:val="clear" w:color="auto" w:fill="DBE5F1" w:themeFill="accent1" w:themeFillTint="33"/>
            <w:noWrap/>
            <w:vAlign w:val="center"/>
            <w:hideMark/>
          </w:tcPr>
          <w:p w:rsidR="00DB7876" w:rsidRPr="00DB7876" w:rsidRDefault="00DB7876" w:rsidP="00DB7876">
            <w:pPr>
              <w:jc w:val="center"/>
              <w:rPr>
                <w:rFonts w:ascii="Verdana" w:hAnsi="Verdana" w:cs="Tahoma"/>
                <w:b/>
                <w:sz w:val="20"/>
                <w:szCs w:val="18"/>
              </w:rPr>
            </w:pPr>
            <w:r w:rsidRPr="00DB7876">
              <w:rPr>
                <w:rFonts w:ascii="Verdana" w:hAnsi="Verdana" w:cs="Tahoma"/>
                <w:b/>
                <w:sz w:val="20"/>
                <w:szCs w:val="18"/>
              </w:rPr>
              <w:t>10.8%</w:t>
            </w:r>
          </w:p>
        </w:tc>
      </w:tr>
      <w:tr w:rsidR="00DB7876" w:rsidRPr="003C6258" w:rsidTr="00DB7876">
        <w:trPr>
          <w:trHeight w:val="535"/>
        </w:trPr>
        <w:tc>
          <w:tcPr>
            <w:tcW w:w="6096" w:type="dxa"/>
            <w:shd w:val="clear" w:color="auto" w:fill="8DB3E2" w:themeFill="text2" w:themeFillTint="66"/>
            <w:noWrap/>
            <w:vAlign w:val="center"/>
            <w:hideMark/>
          </w:tcPr>
          <w:p w:rsidR="00DB7876" w:rsidRPr="0002062C" w:rsidRDefault="00DB7876" w:rsidP="006B5D65">
            <w:pPr>
              <w:rPr>
                <w:rFonts w:ascii="Verdana" w:hAnsi="Verdana" w:cs="Tahoma"/>
                <w:sz w:val="22"/>
                <w:szCs w:val="22"/>
              </w:rPr>
            </w:pPr>
            <w:r w:rsidRPr="0002062C">
              <w:rPr>
                <w:rFonts w:ascii="Verdana" w:hAnsi="Verdana" w:cs="Tahoma"/>
                <w:sz w:val="22"/>
                <w:szCs w:val="22"/>
              </w:rPr>
              <w:t>Betsi Cadwaladr University Health Board</w:t>
            </w:r>
          </w:p>
        </w:tc>
        <w:tc>
          <w:tcPr>
            <w:tcW w:w="1417" w:type="dxa"/>
            <w:shd w:val="clear" w:color="auto" w:fill="DBE5F1" w:themeFill="accent1" w:themeFillTint="33"/>
            <w:noWrap/>
            <w:vAlign w:val="center"/>
            <w:hideMark/>
          </w:tcPr>
          <w:p w:rsidR="00DB7876" w:rsidRPr="00DB7876" w:rsidRDefault="00DB7876" w:rsidP="00DB7876">
            <w:pPr>
              <w:jc w:val="center"/>
              <w:rPr>
                <w:rFonts w:ascii="Verdana" w:hAnsi="Verdana" w:cs="Tahoma"/>
                <w:sz w:val="20"/>
                <w:szCs w:val="18"/>
              </w:rPr>
            </w:pPr>
            <w:r w:rsidRPr="00DB7876">
              <w:rPr>
                <w:rFonts w:ascii="Verdana" w:hAnsi="Verdana" w:cs="Tahoma"/>
                <w:sz w:val="20"/>
                <w:szCs w:val="18"/>
              </w:rPr>
              <w:t>100</w:t>
            </w:r>
          </w:p>
        </w:tc>
        <w:tc>
          <w:tcPr>
            <w:tcW w:w="1418" w:type="dxa"/>
            <w:shd w:val="clear" w:color="auto" w:fill="DBE5F1" w:themeFill="accent1" w:themeFillTint="33"/>
            <w:noWrap/>
            <w:vAlign w:val="center"/>
            <w:hideMark/>
          </w:tcPr>
          <w:p w:rsidR="00DB7876" w:rsidRPr="00DB7876" w:rsidRDefault="00DB7876" w:rsidP="00DB7876">
            <w:pPr>
              <w:jc w:val="center"/>
              <w:rPr>
                <w:rFonts w:ascii="Verdana" w:hAnsi="Verdana" w:cs="Tahoma"/>
                <w:b/>
                <w:sz w:val="20"/>
                <w:szCs w:val="18"/>
              </w:rPr>
            </w:pPr>
            <w:r w:rsidRPr="00DB7876">
              <w:rPr>
                <w:rFonts w:ascii="Verdana" w:hAnsi="Verdana" w:cs="Tahoma"/>
                <w:b/>
                <w:sz w:val="20"/>
                <w:szCs w:val="18"/>
              </w:rPr>
              <w:t>9.1%</w:t>
            </w:r>
          </w:p>
        </w:tc>
      </w:tr>
      <w:tr w:rsidR="00DB7876" w:rsidRPr="003C6258" w:rsidTr="00DB7876">
        <w:trPr>
          <w:trHeight w:val="535"/>
        </w:trPr>
        <w:tc>
          <w:tcPr>
            <w:tcW w:w="6096" w:type="dxa"/>
            <w:shd w:val="clear" w:color="auto" w:fill="8DB3E2" w:themeFill="text2" w:themeFillTint="66"/>
            <w:noWrap/>
            <w:vAlign w:val="center"/>
            <w:hideMark/>
          </w:tcPr>
          <w:p w:rsidR="00DB7876" w:rsidRPr="0002062C" w:rsidRDefault="00DB7876" w:rsidP="006B5D65">
            <w:pPr>
              <w:rPr>
                <w:rFonts w:ascii="Verdana" w:hAnsi="Verdana" w:cs="Tahoma"/>
                <w:sz w:val="22"/>
                <w:szCs w:val="22"/>
              </w:rPr>
            </w:pPr>
            <w:r w:rsidRPr="0002062C">
              <w:rPr>
                <w:rFonts w:ascii="Verdana" w:hAnsi="Verdana" w:cs="Tahoma"/>
                <w:sz w:val="22"/>
                <w:szCs w:val="22"/>
              </w:rPr>
              <w:t>Cardiff and Vale University Health Board</w:t>
            </w:r>
          </w:p>
        </w:tc>
        <w:tc>
          <w:tcPr>
            <w:tcW w:w="1417" w:type="dxa"/>
            <w:shd w:val="clear" w:color="auto" w:fill="DBE5F1" w:themeFill="accent1" w:themeFillTint="33"/>
            <w:noWrap/>
            <w:vAlign w:val="center"/>
            <w:hideMark/>
          </w:tcPr>
          <w:p w:rsidR="00DB7876" w:rsidRPr="00DB7876" w:rsidRDefault="00DB7876" w:rsidP="00DB7876">
            <w:pPr>
              <w:jc w:val="center"/>
              <w:rPr>
                <w:rFonts w:ascii="Verdana" w:hAnsi="Verdana" w:cs="Tahoma"/>
                <w:sz w:val="20"/>
                <w:szCs w:val="18"/>
              </w:rPr>
            </w:pPr>
            <w:r w:rsidRPr="00DB7876">
              <w:rPr>
                <w:rFonts w:ascii="Verdana" w:hAnsi="Verdana" w:cs="Tahoma"/>
                <w:sz w:val="20"/>
                <w:szCs w:val="18"/>
              </w:rPr>
              <w:t>123</w:t>
            </w:r>
          </w:p>
        </w:tc>
        <w:tc>
          <w:tcPr>
            <w:tcW w:w="1418" w:type="dxa"/>
            <w:shd w:val="clear" w:color="auto" w:fill="DBE5F1" w:themeFill="accent1" w:themeFillTint="33"/>
            <w:noWrap/>
            <w:vAlign w:val="center"/>
            <w:hideMark/>
          </w:tcPr>
          <w:p w:rsidR="00DB7876" w:rsidRPr="00DB7876" w:rsidRDefault="00DB7876" w:rsidP="00DB7876">
            <w:pPr>
              <w:jc w:val="center"/>
              <w:rPr>
                <w:rFonts w:ascii="Verdana" w:hAnsi="Verdana" w:cs="Tahoma"/>
                <w:b/>
                <w:sz w:val="20"/>
                <w:szCs w:val="18"/>
              </w:rPr>
            </w:pPr>
            <w:r w:rsidRPr="00DB7876">
              <w:rPr>
                <w:rFonts w:ascii="Verdana" w:hAnsi="Verdana" w:cs="Tahoma"/>
                <w:b/>
                <w:sz w:val="20"/>
                <w:szCs w:val="18"/>
              </w:rPr>
              <w:t>13.0%</w:t>
            </w:r>
          </w:p>
        </w:tc>
      </w:tr>
      <w:tr w:rsidR="00DB7876" w:rsidRPr="003C6258" w:rsidTr="00DB7876">
        <w:trPr>
          <w:trHeight w:val="535"/>
        </w:trPr>
        <w:tc>
          <w:tcPr>
            <w:tcW w:w="6096" w:type="dxa"/>
            <w:shd w:val="clear" w:color="auto" w:fill="8DB3E2" w:themeFill="text2" w:themeFillTint="66"/>
            <w:noWrap/>
            <w:vAlign w:val="center"/>
            <w:hideMark/>
          </w:tcPr>
          <w:p w:rsidR="00DB7876" w:rsidRPr="0002062C" w:rsidRDefault="00DB7876" w:rsidP="006B5D65">
            <w:pPr>
              <w:rPr>
                <w:rFonts w:ascii="Verdana" w:hAnsi="Verdana" w:cs="Tahoma"/>
                <w:sz w:val="22"/>
                <w:szCs w:val="22"/>
              </w:rPr>
            </w:pPr>
            <w:r w:rsidRPr="0002062C">
              <w:rPr>
                <w:rFonts w:ascii="Verdana" w:hAnsi="Verdana" w:cs="Tahoma"/>
                <w:sz w:val="22"/>
                <w:szCs w:val="22"/>
              </w:rPr>
              <w:t>Cwm Taf University Health Board</w:t>
            </w:r>
          </w:p>
        </w:tc>
        <w:tc>
          <w:tcPr>
            <w:tcW w:w="1417" w:type="dxa"/>
            <w:shd w:val="clear" w:color="auto" w:fill="DBE5F1" w:themeFill="accent1" w:themeFillTint="33"/>
            <w:noWrap/>
            <w:vAlign w:val="center"/>
            <w:hideMark/>
          </w:tcPr>
          <w:p w:rsidR="00DB7876" w:rsidRPr="00DB7876" w:rsidRDefault="00DB7876" w:rsidP="00DB7876">
            <w:pPr>
              <w:jc w:val="center"/>
              <w:rPr>
                <w:rFonts w:ascii="Verdana" w:hAnsi="Verdana" w:cs="Tahoma"/>
                <w:sz w:val="20"/>
                <w:szCs w:val="18"/>
              </w:rPr>
            </w:pPr>
            <w:r w:rsidRPr="00DB7876">
              <w:rPr>
                <w:rFonts w:ascii="Verdana" w:hAnsi="Verdana" w:cs="Tahoma"/>
                <w:sz w:val="20"/>
                <w:szCs w:val="18"/>
              </w:rPr>
              <w:t>71</w:t>
            </w:r>
          </w:p>
        </w:tc>
        <w:tc>
          <w:tcPr>
            <w:tcW w:w="1418" w:type="dxa"/>
            <w:shd w:val="clear" w:color="auto" w:fill="DBE5F1" w:themeFill="accent1" w:themeFillTint="33"/>
            <w:noWrap/>
            <w:vAlign w:val="center"/>
            <w:hideMark/>
          </w:tcPr>
          <w:p w:rsidR="00DB7876" w:rsidRPr="00DB7876" w:rsidRDefault="00DB7876" w:rsidP="00DB7876">
            <w:pPr>
              <w:jc w:val="center"/>
              <w:rPr>
                <w:rFonts w:ascii="Verdana" w:hAnsi="Verdana" w:cs="Tahoma"/>
                <w:b/>
                <w:sz w:val="20"/>
                <w:szCs w:val="18"/>
              </w:rPr>
            </w:pPr>
            <w:r w:rsidRPr="00DB7876">
              <w:rPr>
                <w:rFonts w:ascii="Verdana" w:hAnsi="Verdana" w:cs="Tahoma"/>
                <w:b/>
                <w:sz w:val="20"/>
                <w:szCs w:val="18"/>
              </w:rPr>
              <w:t>14.3%</w:t>
            </w:r>
          </w:p>
        </w:tc>
      </w:tr>
      <w:tr w:rsidR="00DB7876" w:rsidRPr="00123532" w:rsidTr="00DB7876">
        <w:trPr>
          <w:trHeight w:val="535"/>
        </w:trPr>
        <w:tc>
          <w:tcPr>
            <w:tcW w:w="6096" w:type="dxa"/>
            <w:shd w:val="clear" w:color="auto" w:fill="8DB3E2" w:themeFill="text2" w:themeFillTint="66"/>
            <w:noWrap/>
            <w:vAlign w:val="center"/>
            <w:hideMark/>
          </w:tcPr>
          <w:p w:rsidR="00DB7876" w:rsidRPr="0002062C" w:rsidRDefault="00DB7876" w:rsidP="006B5D65">
            <w:pPr>
              <w:rPr>
                <w:rFonts w:ascii="Verdana" w:hAnsi="Verdana" w:cs="Tahoma"/>
                <w:sz w:val="22"/>
                <w:szCs w:val="22"/>
              </w:rPr>
            </w:pPr>
            <w:r w:rsidRPr="0002062C">
              <w:rPr>
                <w:rFonts w:ascii="Verdana" w:hAnsi="Verdana" w:cs="Tahoma"/>
                <w:sz w:val="22"/>
                <w:szCs w:val="22"/>
              </w:rPr>
              <w:t>Hywel Dda University Health Board</w:t>
            </w:r>
          </w:p>
        </w:tc>
        <w:tc>
          <w:tcPr>
            <w:tcW w:w="1417" w:type="dxa"/>
            <w:shd w:val="clear" w:color="auto" w:fill="DBE5F1" w:themeFill="accent1" w:themeFillTint="33"/>
            <w:noWrap/>
            <w:vAlign w:val="center"/>
            <w:hideMark/>
          </w:tcPr>
          <w:p w:rsidR="00DB7876" w:rsidRPr="00DB7876" w:rsidRDefault="00DB7876" w:rsidP="00DB7876">
            <w:pPr>
              <w:jc w:val="center"/>
              <w:rPr>
                <w:rFonts w:ascii="Verdana" w:hAnsi="Verdana" w:cs="Tahoma"/>
                <w:sz w:val="20"/>
                <w:szCs w:val="18"/>
              </w:rPr>
            </w:pPr>
            <w:r w:rsidRPr="00DB7876">
              <w:rPr>
                <w:rFonts w:ascii="Verdana" w:hAnsi="Verdana" w:cs="Tahoma"/>
                <w:sz w:val="20"/>
                <w:szCs w:val="18"/>
              </w:rPr>
              <w:t>47</w:t>
            </w:r>
          </w:p>
        </w:tc>
        <w:tc>
          <w:tcPr>
            <w:tcW w:w="1418" w:type="dxa"/>
            <w:shd w:val="clear" w:color="auto" w:fill="DBE5F1" w:themeFill="accent1" w:themeFillTint="33"/>
            <w:noWrap/>
            <w:vAlign w:val="center"/>
            <w:hideMark/>
          </w:tcPr>
          <w:p w:rsidR="00DB7876" w:rsidRPr="00DB7876" w:rsidRDefault="00DB7876" w:rsidP="00DB7876">
            <w:pPr>
              <w:jc w:val="center"/>
              <w:rPr>
                <w:rFonts w:ascii="Verdana" w:hAnsi="Verdana" w:cs="Tahoma"/>
                <w:b/>
                <w:sz w:val="20"/>
                <w:szCs w:val="18"/>
              </w:rPr>
            </w:pPr>
            <w:r w:rsidRPr="00DB7876">
              <w:rPr>
                <w:rFonts w:ascii="Verdana" w:hAnsi="Verdana" w:cs="Tahoma"/>
                <w:b/>
                <w:sz w:val="20"/>
                <w:szCs w:val="18"/>
              </w:rPr>
              <w:t>6.9%</w:t>
            </w:r>
          </w:p>
        </w:tc>
      </w:tr>
    </w:tbl>
    <w:p w:rsidR="00487EA1" w:rsidRPr="00CA76E2" w:rsidRDefault="00487EA1" w:rsidP="00FA1BC9">
      <w:pPr>
        <w:rPr>
          <w:rFonts w:ascii="Verdana" w:hAnsi="Verdana" w:cs="Helvetica"/>
          <w:sz w:val="18"/>
          <w:szCs w:val="18"/>
        </w:rPr>
      </w:pPr>
    </w:p>
    <w:p w:rsidR="00704D28" w:rsidRPr="00961952" w:rsidRDefault="00B22B0A" w:rsidP="00242151">
      <w:pPr>
        <w:ind w:left="-113"/>
        <w:jc w:val="both"/>
        <w:rPr>
          <w:rFonts w:ascii="Verdana" w:hAnsi="Verdana" w:cs="Helvetica"/>
        </w:rPr>
      </w:pPr>
      <w:r w:rsidRPr="00425B69">
        <w:rPr>
          <w:rFonts w:ascii="Verdana" w:hAnsi="Verdana" w:cs="Helvetica"/>
        </w:rPr>
        <w:t>T</w:t>
      </w:r>
      <w:r w:rsidR="00A459A7" w:rsidRPr="00425B69">
        <w:rPr>
          <w:rFonts w:ascii="Verdana" w:hAnsi="Verdana" w:cs="Helvetica"/>
        </w:rPr>
        <w:t xml:space="preserve">his </w:t>
      </w:r>
      <w:r w:rsidR="00CD66AB" w:rsidRPr="00425B69">
        <w:rPr>
          <w:rFonts w:ascii="Verdana" w:hAnsi="Verdana" w:cs="Helvetica"/>
        </w:rPr>
        <w:t xml:space="preserve">standard is not being met and there was </w:t>
      </w:r>
      <w:r w:rsidR="00BF0D0A" w:rsidRPr="00425B69">
        <w:rPr>
          <w:rFonts w:ascii="Verdana" w:hAnsi="Verdana" w:cs="Helvetica"/>
        </w:rPr>
        <w:t xml:space="preserve">an increase in DNAs of </w:t>
      </w:r>
      <w:r w:rsidR="00DB7876" w:rsidRPr="00425B69">
        <w:rPr>
          <w:rFonts w:ascii="Verdana" w:hAnsi="Verdana" w:cs="Helvetica"/>
        </w:rPr>
        <w:t>0.4</w:t>
      </w:r>
      <w:r w:rsidR="00BF0D0A" w:rsidRPr="00425B69">
        <w:rPr>
          <w:rFonts w:ascii="Verdana" w:hAnsi="Verdana" w:cs="Helvetica"/>
        </w:rPr>
        <w:t>% f</w:t>
      </w:r>
      <w:r w:rsidR="0044459E" w:rsidRPr="00425B69">
        <w:rPr>
          <w:rFonts w:ascii="Verdana" w:hAnsi="Verdana" w:cs="Helvetica"/>
        </w:rPr>
        <w:t>rom the previous year.</w:t>
      </w:r>
      <w:r w:rsidR="00CD66AB" w:rsidRPr="00425B69">
        <w:rPr>
          <w:rFonts w:ascii="Verdana" w:hAnsi="Verdana" w:cs="Helvetica"/>
        </w:rPr>
        <w:t xml:space="preserve"> Work i</w:t>
      </w:r>
      <w:r w:rsidR="00335593">
        <w:rPr>
          <w:rFonts w:ascii="Verdana" w:hAnsi="Verdana" w:cs="Helvetica"/>
        </w:rPr>
        <w:t>s</w:t>
      </w:r>
      <w:r w:rsidR="00CD66AB" w:rsidRPr="00425B69">
        <w:rPr>
          <w:rFonts w:ascii="Verdana" w:hAnsi="Verdana" w:cs="Helvetica"/>
        </w:rPr>
        <w:t xml:space="preserve"> continuing to reduce the percentage of DNA</w:t>
      </w:r>
      <w:r w:rsidR="00335593">
        <w:rPr>
          <w:rFonts w:ascii="Verdana" w:hAnsi="Verdana" w:cs="Helvetica"/>
        </w:rPr>
        <w:t>s</w:t>
      </w:r>
      <w:r w:rsidR="00CD66AB" w:rsidRPr="00425B69">
        <w:rPr>
          <w:rFonts w:ascii="Verdana" w:hAnsi="Verdana" w:cs="Helvetica"/>
        </w:rPr>
        <w:t xml:space="preserve"> to the assessment appointments.</w:t>
      </w:r>
      <w:r w:rsidR="00CD66AB">
        <w:rPr>
          <w:rFonts w:ascii="Verdana" w:hAnsi="Verdana" w:cs="Helvetica"/>
        </w:rPr>
        <w:t xml:space="preserve"> </w:t>
      </w:r>
    </w:p>
    <w:p w:rsidR="00704D28" w:rsidRDefault="00704D28" w:rsidP="00242151">
      <w:pPr>
        <w:ind w:left="-113"/>
        <w:jc w:val="both"/>
        <w:rPr>
          <w:rFonts w:ascii="Verdana" w:hAnsi="Verdana" w:cs="Helvetica"/>
          <w:highlight w:val="yellow"/>
        </w:rPr>
      </w:pPr>
    </w:p>
    <w:p w:rsidR="000322EB" w:rsidRDefault="000322EB">
      <w:pPr>
        <w:rPr>
          <w:rFonts w:ascii="Verdana" w:hAnsi="Verdana"/>
          <w:b/>
          <w:sz w:val="28"/>
          <w:szCs w:val="20"/>
          <w:lang w:eastAsia="en-US"/>
        </w:rPr>
      </w:pPr>
      <w:bookmarkStart w:id="44" w:name="_Toc417819337"/>
      <w:r>
        <w:rPr>
          <w:rFonts w:ascii="Verdana" w:hAnsi="Verdana"/>
        </w:rPr>
        <w:br w:type="page"/>
      </w:r>
    </w:p>
    <w:p w:rsidR="003B4688" w:rsidRPr="003B4688" w:rsidRDefault="00636BC2" w:rsidP="009D0D19">
      <w:pPr>
        <w:pStyle w:val="Heading2"/>
        <w:numPr>
          <w:ilvl w:val="0"/>
          <w:numId w:val="0"/>
        </w:numPr>
        <w:ind w:left="907" w:hanging="1008"/>
        <w:rPr>
          <w:rFonts w:ascii="Verdana" w:hAnsi="Verdana"/>
        </w:rPr>
      </w:pPr>
      <w:bookmarkStart w:id="45" w:name="_Toc508784281"/>
      <w:r>
        <w:rPr>
          <w:rFonts w:ascii="Verdana" w:hAnsi="Verdana"/>
        </w:rPr>
        <w:lastRenderedPageBreak/>
        <w:t>3.</w:t>
      </w:r>
      <w:r w:rsidR="00AE28A7">
        <w:rPr>
          <w:rFonts w:ascii="Verdana" w:hAnsi="Verdana"/>
        </w:rPr>
        <w:t>9</w:t>
      </w:r>
      <w:r>
        <w:rPr>
          <w:rFonts w:ascii="Verdana" w:hAnsi="Verdana"/>
        </w:rPr>
        <w:t xml:space="preserve">    </w:t>
      </w:r>
      <w:r w:rsidR="00F263A1">
        <w:rPr>
          <w:rFonts w:ascii="Verdana" w:hAnsi="Verdana"/>
        </w:rPr>
        <w:t>Time taken to start and complete a</w:t>
      </w:r>
      <w:r w:rsidR="00A674F7" w:rsidRPr="00E433A2">
        <w:rPr>
          <w:rFonts w:ascii="Verdana" w:hAnsi="Verdana"/>
        </w:rPr>
        <w:t>ssessments</w:t>
      </w:r>
      <w:bookmarkEnd w:id="44"/>
      <w:bookmarkEnd w:id="45"/>
    </w:p>
    <w:p w:rsidR="00C07931" w:rsidRPr="00DE2D7F" w:rsidRDefault="00C07931">
      <w:pPr>
        <w:tabs>
          <w:tab w:val="left" w:pos="7802"/>
          <w:tab w:val="left" w:pos="8038"/>
          <w:tab w:val="left" w:pos="9571"/>
          <w:tab w:val="left" w:pos="9807"/>
          <w:tab w:val="left" w:pos="10043"/>
          <w:tab w:val="left" w:pos="10279"/>
          <w:tab w:val="left" w:pos="10515"/>
          <w:tab w:val="left" w:pos="10751"/>
        </w:tabs>
        <w:rPr>
          <w:rFonts w:ascii="Verdana" w:hAnsi="Verdana" w:cs="Arial"/>
          <w:bCs/>
          <w:color w:val="800080"/>
        </w:rPr>
      </w:pPr>
    </w:p>
    <w:p w:rsidR="008F4F6A" w:rsidRPr="006A0211" w:rsidRDefault="00961952">
      <w:pPr>
        <w:tabs>
          <w:tab w:val="left" w:pos="7802"/>
          <w:tab w:val="left" w:pos="8038"/>
          <w:tab w:val="left" w:pos="9571"/>
          <w:tab w:val="left" w:pos="9807"/>
          <w:tab w:val="left" w:pos="10043"/>
          <w:tab w:val="left" w:pos="10279"/>
          <w:tab w:val="left" w:pos="10515"/>
          <w:tab w:val="left" w:pos="10751"/>
        </w:tabs>
        <w:rPr>
          <w:rFonts w:ascii="Verdana" w:hAnsi="Verdana" w:cs="Arial"/>
          <w:bCs/>
          <w:i/>
        </w:rPr>
      </w:pPr>
      <w:r w:rsidRPr="006A0211">
        <w:rPr>
          <w:rFonts w:ascii="Verdana" w:hAnsi="Verdana" w:cs="Arial"/>
          <w:bCs/>
          <w:i/>
        </w:rPr>
        <w:t>Standard</w:t>
      </w:r>
      <w:r w:rsidR="0044459E" w:rsidRPr="006A0211">
        <w:rPr>
          <w:rFonts w:ascii="Verdana" w:hAnsi="Verdana" w:cs="Arial"/>
          <w:bCs/>
          <w:i/>
        </w:rPr>
        <w:t xml:space="preserve"> 6</w:t>
      </w:r>
      <w:r w:rsidRPr="006A0211">
        <w:rPr>
          <w:rFonts w:ascii="Verdana" w:hAnsi="Verdana" w:cs="Arial"/>
          <w:bCs/>
          <w:i/>
        </w:rPr>
        <w:t xml:space="preserve">: </w:t>
      </w:r>
      <w:r w:rsidR="009175C3" w:rsidRPr="006A0211">
        <w:rPr>
          <w:rFonts w:ascii="Verdana" w:hAnsi="Verdana" w:cs="Arial"/>
          <w:bCs/>
          <w:i/>
        </w:rPr>
        <w:t>≥ 90% well babies</w:t>
      </w:r>
      <w:r w:rsidRPr="006A0211">
        <w:rPr>
          <w:rFonts w:ascii="Verdana" w:hAnsi="Verdana" w:cs="Arial"/>
          <w:bCs/>
          <w:i/>
        </w:rPr>
        <w:t xml:space="preserve"> start assessment within </w:t>
      </w:r>
      <w:r w:rsidR="00AB76D5" w:rsidRPr="006A0211">
        <w:rPr>
          <w:rFonts w:ascii="Verdana" w:hAnsi="Verdana" w:cs="Arial"/>
          <w:bCs/>
          <w:i/>
        </w:rPr>
        <w:t>four</w:t>
      </w:r>
      <w:r w:rsidRPr="006A0211">
        <w:rPr>
          <w:rFonts w:ascii="Verdana" w:hAnsi="Verdana" w:cs="Arial"/>
          <w:bCs/>
          <w:i/>
        </w:rPr>
        <w:t xml:space="preserve"> weeks </w:t>
      </w:r>
    </w:p>
    <w:p w:rsidR="00DE2D7F" w:rsidRPr="006A0211" w:rsidRDefault="00DE2D7F">
      <w:pPr>
        <w:tabs>
          <w:tab w:val="left" w:pos="7802"/>
          <w:tab w:val="left" w:pos="8038"/>
          <w:tab w:val="left" w:pos="9571"/>
          <w:tab w:val="left" w:pos="9807"/>
          <w:tab w:val="left" w:pos="10043"/>
          <w:tab w:val="left" w:pos="10279"/>
          <w:tab w:val="left" w:pos="10515"/>
          <w:tab w:val="left" w:pos="10751"/>
        </w:tabs>
        <w:rPr>
          <w:rFonts w:ascii="Verdana" w:hAnsi="Verdana" w:cs="Arial"/>
          <w:bCs/>
          <w:i/>
        </w:rPr>
      </w:pPr>
    </w:p>
    <w:p w:rsidR="00961952" w:rsidRPr="006A0211" w:rsidRDefault="00961952" w:rsidP="00961952">
      <w:pPr>
        <w:tabs>
          <w:tab w:val="left" w:pos="7802"/>
          <w:tab w:val="left" w:pos="8038"/>
          <w:tab w:val="left" w:pos="9571"/>
          <w:tab w:val="left" w:pos="9807"/>
          <w:tab w:val="left" w:pos="10043"/>
          <w:tab w:val="left" w:pos="10279"/>
          <w:tab w:val="left" w:pos="10515"/>
          <w:tab w:val="left" w:pos="10751"/>
        </w:tabs>
        <w:rPr>
          <w:rFonts w:ascii="Verdana" w:hAnsi="Verdana" w:cs="Arial"/>
          <w:bCs/>
          <w:i/>
        </w:rPr>
      </w:pPr>
      <w:r w:rsidRPr="006A0211">
        <w:rPr>
          <w:rFonts w:ascii="Verdana" w:hAnsi="Verdana" w:cs="Arial"/>
          <w:bCs/>
          <w:i/>
        </w:rPr>
        <w:t>Standard</w:t>
      </w:r>
      <w:r w:rsidR="0044459E" w:rsidRPr="006A0211">
        <w:rPr>
          <w:rFonts w:ascii="Verdana" w:hAnsi="Verdana" w:cs="Arial"/>
          <w:bCs/>
          <w:i/>
        </w:rPr>
        <w:t xml:space="preserve"> 6</w:t>
      </w:r>
      <w:r w:rsidRPr="006A0211">
        <w:rPr>
          <w:rFonts w:ascii="Verdana" w:hAnsi="Verdana" w:cs="Arial"/>
          <w:bCs/>
          <w:i/>
        </w:rPr>
        <w:t xml:space="preserve">: </w:t>
      </w:r>
      <w:r w:rsidR="009175C3" w:rsidRPr="006A0211">
        <w:rPr>
          <w:rFonts w:ascii="Verdana" w:hAnsi="Verdana" w:cs="Arial"/>
          <w:bCs/>
          <w:i/>
        </w:rPr>
        <w:t xml:space="preserve">≥ 90% of </w:t>
      </w:r>
      <w:r w:rsidR="00AE6EA4" w:rsidRPr="006A0211">
        <w:rPr>
          <w:rFonts w:ascii="Verdana" w:hAnsi="Verdana" w:cs="Arial"/>
          <w:bCs/>
          <w:i/>
        </w:rPr>
        <w:t>high r</w:t>
      </w:r>
      <w:r w:rsidRPr="006A0211">
        <w:rPr>
          <w:rFonts w:ascii="Verdana" w:hAnsi="Verdana" w:cs="Arial"/>
          <w:bCs/>
          <w:i/>
        </w:rPr>
        <w:t xml:space="preserve">isk babies start assessment within </w:t>
      </w:r>
      <w:r w:rsidR="00AB76D5" w:rsidRPr="006A0211">
        <w:rPr>
          <w:rFonts w:ascii="Verdana" w:hAnsi="Verdana" w:cs="Arial"/>
          <w:bCs/>
          <w:i/>
        </w:rPr>
        <w:t>eight</w:t>
      </w:r>
      <w:r w:rsidRPr="006A0211">
        <w:rPr>
          <w:rFonts w:ascii="Verdana" w:hAnsi="Verdana" w:cs="Arial"/>
          <w:bCs/>
          <w:i/>
        </w:rPr>
        <w:t xml:space="preserve"> weeks </w:t>
      </w:r>
    </w:p>
    <w:p w:rsidR="008F4F6A" w:rsidRDefault="008F4F6A">
      <w:pPr>
        <w:tabs>
          <w:tab w:val="left" w:pos="7802"/>
          <w:tab w:val="left" w:pos="8038"/>
          <w:tab w:val="left" w:pos="9571"/>
          <w:tab w:val="left" w:pos="9807"/>
          <w:tab w:val="left" w:pos="10043"/>
          <w:tab w:val="left" w:pos="10279"/>
          <w:tab w:val="left" w:pos="10515"/>
          <w:tab w:val="left" w:pos="10751"/>
        </w:tabs>
        <w:rPr>
          <w:rFonts w:ascii="Verdana" w:hAnsi="Verdana" w:cs="Arial"/>
          <w:b/>
          <w:bCs/>
          <w:color w:val="800080"/>
        </w:rPr>
      </w:pPr>
    </w:p>
    <w:p w:rsidR="00123532" w:rsidRDefault="00123532" w:rsidP="009D0D19">
      <w:pPr>
        <w:pStyle w:val="Caption"/>
        <w:keepNext/>
        <w:ind w:left="-113"/>
        <w:rPr>
          <w:rFonts w:ascii="Verdana" w:hAnsi="Verdana"/>
          <w:b w:val="0"/>
          <w:sz w:val="24"/>
          <w:szCs w:val="24"/>
        </w:rPr>
      </w:pPr>
      <w:bookmarkStart w:id="46" w:name="_Toc477160217"/>
      <w:r w:rsidRPr="00E92C9C">
        <w:rPr>
          <w:rFonts w:ascii="Verdana" w:hAnsi="Verdana"/>
          <w:sz w:val="24"/>
          <w:szCs w:val="24"/>
        </w:rPr>
        <w:t xml:space="preserve">Table </w:t>
      </w:r>
      <w:r w:rsidR="00AE28A7">
        <w:rPr>
          <w:rFonts w:ascii="Verdana" w:hAnsi="Verdana"/>
          <w:sz w:val="24"/>
          <w:szCs w:val="24"/>
        </w:rPr>
        <w:t>8</w:t>
      </w:r>
      <w:r w:rsidR="009C739E">
        <w:rPr>
          <w:rFonts w:ascii="Verdana" w:hAnsi="Verdana"/>
          <w:sz w:val="24"/>
          <w:szCs w:val="24"/>
        </w:rPr>
        <w:t>:</w:t>
      </w:r>
      <w:r w:rsidRPr="00E92C9C">
        <w:rPr>
          <w:rFonts w:ascii="Verdana" w:hAnsi="Verdana"/>
          <w:sz w:val="24"/>
          <w:szCs w:val="24"/>
        </w:rPr>
        <w:t xml:space="preserve"> </w:t>
      </w:r>
      <w:r w:rsidR="00E92C9C" w:rsidRPr="00E92C9C">
        <w:rPr>
          <w:rFonts w:ascii="Verdana" w:hAnsi="Verdana"/>
          <w:b w:val="0"/>
          <w:sz w:val="24"/>
          <w:szCs w:val="24"/>
        </w:rPr>
        <w:t>Time taken to start assessment</w:t>
      </w:r>
      <w:bookmarkEnd w:id="46"/>
    </w:p>
    <w:p w:rsidR="002F67FC" w:rsidRPr="002F67FC" w:rsidRDefault="002F67FC" w:rsidP="002F67FC"/>
    <w:tbl>
      <w:tblPr>
        <w:tblW w:w="7371" w:type="dxa"/>
        <w:tblInd w:w="108" w:type="dxa"/>
        <w:tblBorders>
          <w:top w:val="single" w:sz="24" w:space="0" w:color="FFFFFF" w:themeColor="background1"/>
          <w:left w:val="single" w:sz="24" w:space="0" w:color="FFFFFF" w:themeColor="background1"/>
          <w:bottom w:val="single" w:sz="24" w:space="0" w:color="FFFFFF" w:themeColor="background1"/>
          <w:right w:val="single" w:sz="24" w:space="0" w:color="FFFFFF" w:themeColor="background1"/>
          <w:insideH w:val="single" w:sz="24" w:space="0" w:color="FFFFFF" w:themeColor="background1"/>
          <w:insideV w:val="single" w:sz="24" w:space="0" w:color="FFFFFF" w:themeColor="background1"/>
        </w:tblBorders>
        <w:shd w:val="clear" w:color="auto" w:fill="DBE5F1" w:themeFill="accent1" w:themeFillTint="33"/>
        <w:tblLayout w:type="fixed"/>
        <w:tblLook w:val="04A0" w:firstRow="1" w:lastRow="0" w:firstColumn="1" w:lastColumn="0" w:noHBand="0" w:noVBand="1"/>
      </w:tblPr>
      <w:tblGrid>
        <w:gridCol w:w="4536"/>
        <w:gridCol w:w="1560"/>
        <w:gridCol w:w="1275"/>
      </w:tblGrid>
      <w:tr w:rsidR="002F67FC" w:rsidRPr="00902B5C" w:rsidTr="00F47924">
        <w:trPr>
          <w:trHeight w:val="753"/>
        </w:trPr>
        <w:tc>
          <w:tcPr>
            <w:tcW w:w="4536" w:type="dxa"/>
            <w:shd w:val="clear" w:color="auto" w:fill="8DB3E2" w:themeFill="text2" w:themeFillTint="66"/>
            <w:noWrap/>
            <w:vAlign w:val="bottom"/>
            <w:hideMark/>
          </w:tcPr>
          <w:p w:rsidR="002F67FC" w:rsidRPr="00644834" w:rsidRDefault="002F67FC">
            <w:pPr>
              <w:rPr>
                <w:rFonts w:ascii="Verdana" w:hAnsi="Verdana" w:cs="Arial"/>
                <w:sz w:val="20"/>
                <w:szCs w:val="20"/>
              </w:rPr>
            </w:pPr>
          </w:p>
        </w:tc>
        <w:tc>
          <w:tcPr>
            <w:tcW w:w="2835" w:type="dxa"/>
            <w:gridSpan w:val="2"/>
            <w:shd w:val="clear" w:color="auto" w:fill="8DB3E2" w:themeFill="text2" w:themeFillTint="66"/>
            <w:vAlign w:val="center"/>
            <w:hideMark/>
          </w:tcPr>
          <w:p w:rsidR="002F67FC" w:rsidRPr="00902B5C" w:rsidRDefault="002F67FC" w:rsidP="00E92C9C">
            <w:pPr>
              <w:jc w:val="center"/>
              <w:rPr>
                <w:rFonts w:ascii="Verdana" w:hAnsi="Verdana" w:cs="Arial"/>
                <w:b/>
                <w:bCs/>
                <w:sz w:val="22"/>
                <w:szCs w:val="22"/>
              </w:rPr>
            </w:pPr>
            <w:r w:rsidRPr="00902B5C">
              <w:rPr>
                <w:rFonts w:ascii="Verdana" w:hAnsi="Verdana" w:cs="Arial"/>
                <w:b/>
                <w:bCs/>
                <w:sz w:val="22"/>
                <w:szCs w:val="22"/>
              </w:rPr>
              <w:t>% Starting within Set Timescales</w:t>
            </w:r>
          </w:p>
        </w:tc>
      </w:tr>
      <w:tr w:rsidR="002F67FC" w:rsidRPr="00902B5C" w:rsidTr="00F47924">
        <w:trPr>
          <w:trHeight w:val="637"/>
        </w:trPr>
        <w:tc>
          <w:tcPr>
            <w:tcW w:w="4536" w:type="dxa"/>
            <w:shd w:val="clear" w:color="auto" w:fill="8DB3E2" w:themeFill="text2" w:themeFillTint="66"/>
            <w:noWrap/>
            <w:vAlign w:val="center"/>
            <w:hideMark/>
          </w:tcPr>
          <w:p w:rsidR="002F67FC" w:rsidRPr="00902B5C" w:rsidRDefault="002F67FC" w:rsidP="00E92C9C">
            <w:pPr>
              <w:rPr>
                <w:rFonts w:ascii="Verdana" w:hAnsi="Verdana" w:cs="Arial"/>
                <w:b/>
                <w:bCs/>
                <w:sz w:val="22"/>
                <w:szCs w:val="22"/>
              </w:rPr>
            </w:pPr>
            <w:r w:rsidRPr="00902B5C">
              <w:rPr>
                <w:rFonts w:ascii="Verdana" w:hAnsi="Verdana" w:cs="Arial"/>
                <w:b/>
                <w:bCs/>
                <w:sz w:val="22"/>
                <w:szCs w:val="22"/>
              </w:rPr>
              <w:t>Assessment Location</w:t>
            </w:r>
          </w:p>
        </w:tc>
        <w:tc>
          <w:tcPr>
            <w:tcW w:w="1560" w:type="dxa"/>
            <w:shd w:val="clear" w:color="auto" w:fill="8DB3E2" w:themeFill="text2" w:themeFillTint="66"/>
            <w:noWrap/>
            <w:vAlign w:val="center"/>
            <w:hideMark/>
          </w:tcPr>
          <w:p w:rsidR="002F67FC" w:rsidRPr="00902B5C" w:rsidRDefault="002F67FC" w:rsidP="00E92C9C">
            <w:pPr>
              <w:jc w:val="center"/>
              <w:rPr>
                <w:rFonts w:ascii="Verdana" w:hAnsi="Verdana" w:cs="Arial"/>
                <w:b/>
                <w:bCs/>
                <w:color w:val="000000" w:themeColor="text1"/>
                <w:sz w:val="22"/>
                <w:szCs w:val="22"/>
              </w:rPr>
            </w:pPr>
            <w:r w:rsidRPr="00902B5C">
              <w:rPr>
                <w:rFonts w:ascii="Verdana" w:hAnsi="Verdana" w:cs="Arial"/>
                <w:b/>
                <w:bCs/>
                <w:color w:val="000000" w:themeColor="text1"/>
                <w:sz w:val="22"/>
                <w:szCs w:val="22"/>
              </w:rPr>
              <w:t>Well</w:t>
            </w:r>
          </w:p>
        </w:tc>
        <w:tc>
          <w:tcPr>
            <w:tcW w:w="1275" w:type="dxa"/>
            <w:shd w:val="clear" w:color="auto" w:fill="8DB3E2" w:themeFill="text2" w:themeFillTint="66"/>
            <w:noWrap/>
            <w:vAlign w:val="center"/>
            <w:hideMark/>
          </w:tcPr>
          <w:p w:rsidR="002F67FC" w:rsidRPr="00902B5C" w:rsidRDefault="002F67FC" w:rsidP="00E92C9C">
            <w:pPr>
              <w:jc w:val="center"/>
              <w:rPr>
                <w:rFonts w:ascii="Verdana" w:hAnsi="Verdana" w:cs="Arial"/>
                <w:b/>
                <w:bCs/>
                <w:color w:val="000000" w:themeColor="text1"/>
                <w:sz w:val="22"/>
                <w:szCs w:val="22"/>
              </w:rPr>
            </w:pPr>
            <w:r w:rsidRPr="00902B5C">
              <w:rPr>
                <w:rFonts w:ascii="Verdana" w:hAnsi="Verdana" w:cs="Arial"/>
                <w:b/>
                <w:bCs/>
                <w:color w:val="000000" w:themeColor="text1"/>
                <w:sz w:val="22"/>
                <w:szCs w:val="22"/>
              </w:rPr>
              <w:t>High Risk</w:t>
            </w:r>
          </w:p>
        </w:tc>
      </w:tr>
      <w:tr w:rsidR="00F47924" w:rsidRPr="00902B5C" w:rsidTr="00F47924">
        <w:trPr>
          <w:trHeight w:val="535"/>
        </w:trPr>
        <w:tc>
          <w:tcPr>
            <w:tcW w:w="4536" w:type="dxa"/>
            <w:shd w:val="clear" w:color="auto" w:fill="8DB3E2" w:themeFill="text2" w:themeFillTint="66"/>
            <w:noWrap/>
            <w:vAlign w:val="center"/>
            <w:hideMark/>
          </w:tcPr>
          <w:p w:rsidR="00F47924" w:rsidRPr="00F47924" w:rsidRDefault="00F47924" w:rsidP="00F47924">
            <w:pPr>
              <w:rPr>
                <w:rFonts w:ascii="Verdana" w:hAnsi="Verdana" w:cs="Tahoma"/>
                <w:sz w:val="22"/>
                <w:szCs w:val="22"/>
              </w:rPr>
            </w:pPr>
            <w:r w:rsidRPr="00F47924">
              <w:rPr>
                <w:rFonts w:ascii="Verdana" w:hAnsi="Verdana" w:cs="Tahoma"/>
                <w:sz w:val="22"/>
                <w:szCs w:val="22"/>
              </w:rPr>
              <w:t>Glan Clwyd Hospital</w:t>
            </w:r>
          </w:p>
        </w:tc>
        <w:tc>
          <w:tcPr>
            <w:tcW w:w="1560" w:type="dxa"/>
            <w:shd w:val="clear" w:color="auto" w:fill="DBE5F1" w:themeFill="accent1" w:themeFillTint="33"/>
            <w:noWrap/>
            <w:vAlign w:val="center"/>
            <w:hideMark/>
          </w:tcPr>
          <w:p w:rsidR="00F47924" w:rsidRPr="00F47924" w:rsidRDefault="00F47924" w:rsidP="00F47924">
            <w:pPr>
              <w:jc w:val="center"/>
              <w:rPr>
                <w:rFonts w:ascii="Verdana" w:hAnsi="Verdana" w:cs="Tahoma"/>
                <w:sz w:val="20"/>
                <w:szCs w:val="18"/>
              </w:rPr>
            </w:pPr>
            <w:r w:rsidRPr="00F47924">
              <w:rPr>
                <w:rFonts w:ascii="Verdana" w:hAnsi="Verdana" w:cs="Tahoma"/>
                <w:sz w:val="20"/>
                <w:szCs w:val="18"/>
              </w:rPr>
              <w:t>100.0%</w:t>
            </w:r>
          </w:p>
        </w:tc>
        <w:tc>
          <w:tcPr>
            <w:tcW w:w="1275" w:type="dxa"/>
            <w:shd w:val="clear" w:color="auto" w:fill="DBE5F1" w:themeFill="accent1" w:themeFillTint="33"/>
            <w:noWrap/>
            <w:vAlign w:val="center"/>
            <w:hideMark/>
          </w:tcPr>
          <w:p w:rsidR="00F47924" w:rsidRPr="00F47924" w:rsidRDefault="00F47924" w:rsidP="00F47924">
            <w:pPr>
              <w:jc w:val="center"/>
              <w:rPr>
                <w:rFonts w:ascii="Verdana" w:hAnsi="Verdana" w:cs="Tahoma"/>
                <w:sz w:val="20"/>
                <w:szCs w:val="18"/>
              </w:rPr>
            </w:pPr>
            <w:r w:rsidRPr="00F47924">
              <w:rPr>
                <w:rFonts w:ascii="Verdana" w:hAnsi="Verdana" w:cs="Tahoma"/>
                <w:sz w:val="20"/>
                <w:szCs w:val="18"/>
              </w:rPr>
              <w:t>100.0%</w:t>
            </w:r>
          </w:p>
        </w:tc>
      </w:tr>
      <w:tr w:rsidR="00F47924" w:rsidRPr="00902B5C" w:rsidTr="00F47924">
        <w:trPr>
          <w:trHeight w:val="535"/>
        </w:trPr>
        <w:tc>
          <w:tcPr>
            <w:tcW w:w="4536" w:type="dxa"/>
            <w:shd w:val="clear" w:color="auto" w:fill="8DB3E2" w:themeFill="text2" w:themeFillTint="66"/>
            <w:noWrap/>
            <w:vAlign w:val="center"/>
            <w:hideMark/>
          </w:tcPr>
          <w:p w:rsidR="00F47924" w:rsidRPr="00F47924" w:rsidRDefault="00F47924" w:rsidP="00F47924">
            <w:pPr>
              <w:rPr>
                <w:rFonts w:ascii="Verdana" w:hAnsi="Verdana" w:cs="Tahoma"/>
                <w:sz w:val="22"/>
                <w:szCs w:val="22"/>
              </w:rPr>
            </w:pPr>
            <w:r w:rsidRPr="00F47924">
              <w:rPr>
                <w:rFonts w:ascii="Verdana" w:hAnsi="Verdana" w:cs="Tahoma"/>
                <w:sz w:val="22"/>
                <w:szCs w:val="22"/>
              </w:rPr>
              <w:t>Gwynedd Hospital</w:t>
            </w:r>
          </w:p>
        </w:tc>
        <w:tc>
          <w:tcPr>
            <w:tcW w:w="1560" w:type="dxa"/>
            <w:shd w:val="clear" w:color="auto" w:fill="DBE5F1" w:themeFill="accent1" w:themeFillTint="33"/>
            <w:noWrap/>
            <w:vAlign w:val="center"/>
            <w:hideMark/>
          </w:tcPr>
          <w:p w:rsidR="00F47924" w:rsidRPr="00F47924" w:rsidRDefault="00F47924" w:rsidP="00F47924">
            <w:pPr>
              <w:jc w:val="center"/>
              <w:rPr>
                <w:rFonts w:ascii="Verdana" w:hAnsi="Verdana" w:cs="Tahoma"/>
                <w:sz w:val="20"/>
                <w:szCs w:val="18"/>
              </w:rPr>
            </w:pPr>
            <w:r w:rsidRPr="00F47924">
              <w:rPr>
                <w:rFonts w:ascii="Verdana" w:hAnsi="Verdana" w:cs="Tahoma"/>
                <w:sz w:val="20"/>
                <w:szCs w:val="18"/>
              </w:rPr>
              <w:t>88.9%</w:t>
            </w:r>
          </w:p>
        </w:tc>
        <w:tc>
          <w:tcPr>
            <w:tcW w:w="1275" w:type="dxa"/>
            <w:shd w:val="clear" w:color="auto" w:fill="DBE5F1" w:themeFill="accent1" w:themeFillTint="33"/>
            <w:noWrap/>
            <w:vAlign w:val="center"/>
            <w:hideMark/>
          </w:tcPr>
          <w:p w:rsidR="00F47924" w:rsidRPr="00F47924" w:rsidRDefault="00F47924" w:rsidP="00F47924">
            <w:pPr>
              <w:jc w:val="center"/>
              <w:rPr>
                <w:rFonts w:ascii="Verdana" w:hAnsi="Verdana" w:cs="Tahoma"/>
                <w:sz w:val="20"/>
                <w:szCs w:val="18"/>
              </w:rPr>
            </w:pPr>
            <w:r w:rsidRPr="00F47924">
              <w:rPr>
                <w:rFonts w:ascii="Verdana" w:hAnsi="Verdana" w:cs="Tahoma"/>
                <w:sz w:val="20"/>
                <w:szCs w:val="18"/>
              </w:rPr>
              <w:t>91.7%</w:t>
            </w:r>
          </w:p>
        </w:tc>
      </w:tr>
      <w:tr w:rsidR="00F47924" w:rsidRPr="00902B5C" w:rsidTr="00F47924">
        <w:trPr>
          <w:trHeight w:val="535"/>
        </w:trPr>
        <w:tc>
          <w:tcPr>
            <w:tcW w:w="4536" w:type="dxa"/>
            <w:shd w:val="clear" w:color="auto" w:fill="8DB3E2" w:themeFill="text2" w:themeFillTint="66"/>
            <w:noWrap/>
            <w:vAlign w:val="center"/>
            <w:hideMark/>
          </w:tcPr>
          <w:p w:rsidR="00F47924" w:rsidRPr="00F47924" w:rsidRDefault="00F47924" w:rsidP="00F47924">
            <w:pPr>
              <w:rPr>
                <w:rFonts w:ascii="Verdana" w:hAnsi="Verdana" w:cs="Tahoma"/>
                <w:sz w:val="22"/>
                <w:szCs w:val="22"/>
              </w:rPr>
            </w:pPr>
            <w:r w:rsidRPr="00F47924">
              <w:rPr>
                <w:rFonts w:ascii="Verdana" w:hAnsi="Verdana" w:cs="Tahoma"/>
                <w:sz w:val="22"/>
                <w:szCs w:val="22"/>
              </w:rPr>
              <w:t>Hospital Outside Wales</w:t>
            </w:r>
          </w:p>
        </w:tc>
        <w:tc>
          <w:tcPr>
            <w:tcW w:w="1560" w:type="dxa"/>
            <w:shd w:val="clear" w:color="auto" w:fill="DBE5F1" w:themeFill="accent1" w:themeFillTint="33"/>
            <w:noWrap/>
            <w:vAlign w:val="center"/>
            <w:hideMark/>
          </w:tcPr>
          <w:p w:rsidR="00F47924" w:rsidRPr="00F47924" w:rsidRDefault="00F47924" w:rsidP="00F47924">
            <w:pPr>
              <w:jc w:val="center"/>
              <w:rPr>
                <w:rFonts w:ascii="Verdana" w:hAnsi="Verdana" w:cs="Tahoma"/>
                <w:sz w:val="20"/>
                <w:szCs w:val="18"/>
              </w:rPr>
            </w:pPr>
            <w:r w:rsidRPr="00F47924">
              <w:rPr>
                <w:rFonts w:ascii="Verdana" w:hAnsi="Verdana" w:cs="Tahoma"/>
                <w:sz w:val="20"/>
                <w:szCs w:val="18"/>
              </w:rPr>
              <w:t>100.0%</w:t>
            </w:r>
          </w:p>
        </w:tc>
        <w:tc>
          <w:tcPr>
            <w:tcW w:w="1275" w:type="dxa"/>
            <w:shd w:val="clear" w:color="auto" w:fill="DBE5F1" w:themeFill="accent1" w:themeFillTint="33"/>
            <w:noWrap/>
            <w:vAlign w:val="center"/>
            <w:hideMark/>
          </w:tcPr>
          <w:p w:rsidR="00F47924" w:rsidRPr="00F47924" w:rsidRDefault="00F47924" w:rsidP="00F47924">
            <w:pPr>
              <w:jc w:val="center"/>
              <w:rPr>
                <w:rFonts w:ascii="Verdana" w:hAnsi="Verdana" w:cs="Tahoma"/>
                <w:sz w:val="20"/>
                <w:szCs w:val="18"/>
              </w:rPr>
            </w:pPr>
            <w:r w:rsidRPr="00F47924">
              <w:rPr>
                <w:rFonts w:ascii="Verdana" w:hAnsi="Verdana" w:cs="Tahoma"/>
                <w:sz w:val="20"/>
                <w:szCs w:val="18"/>
              </w:rPr>
              <w:t>100.0%</w:t>
            </w:r>
          </w:p>
        </w:tc>
      </w:tr>
      <w:tr w:rsidR="00F47924" w:rsidRPr="00902B5C" w:rsidTr="00F47924">
        <w:trPr>
          <w:trHeight w:val="535"/>
        </w:trPr>
        <w:tc>
          <w:tcPr>
            <w:tcW w:w="4536" w:type="dxa"/>
            <w:shd w:val="clear" w:color="auto" w:fill="8DB3E2" w:themeFill="text2" w:themeFillTint="66"/>
            <w:noWrap/>
            <w:vAlign w:val="center"/>
            <w:hideMark/>
          </w:tcPr>
          <w:p w:rsidR="00F47924" w:rsidRPr="00F47924" w:rsidRDefault="00F47924" w:rsidP="00F47924">
            <w:pPr>
              <w:rPr>
                <w:rFonts w:ascii="Verdana" w:hAnsi="Verdana" w:cs="Tahoma"/>
                <w:sz w:val="22"/>
                <w:szCs w:val="22"/>
              </w:rPr>
            </w:pPr>
            <w:r w:rsidRPr="00F47924">
              <w:rPr>
                <w:rFonts w:ascii="Verdana" w:hAnsi="Verdana" w:cs="Tahoma"/>
                <w:sz w:val="22"/>
                <w:szCs w:val="22"/>
              </w:rPr>
              <w:t>Mountain Ash Hospital</w:t>
            </w:r>
          </w:p>
        </w:tc>
        <w:tc>
          <w:tcPr>
            <w:tcW w:w="1560" w:type="dxa"/>
            <w:shd w:val="clear" w:color="auto" w:fill="DBE5F1" w:themeFill="accent1" w:themeFillTint="33"/>
            <w:noWrap/>
            <w:vAlign w:val="center"/>
            <w:hideMark/>
          </w:tcPr>
          <w:p w:rsidR="00F47924" w:rsidRPr="00F47924" w:rsidRDefault="00F47924" w:rsidP="00F47924">
            <w:pPr>
              <w:jc w:val="center"/>
              <w:rPr>
                <w:rFonts w:ascii="Verdana" w:hAnsi="Verdana" w:cs="Tahoma"/>
                <w:sz w:val="20"/>
                <w:szCs w:val="18"/>
              </w:rPr>
            </w:pPr>
            <w:r w:rsidRPr="00F47924">
              <w:rPr>
                <w:rFonts w:ascii="Verdana" w:hAnsi="Verdana" w:cs="Tahoma"/>
                <w:sz w:val="20"/>
                <w:szCs w:val="18"/>
              </w:rPr>
              <w:t>100.0%</w:t>
            </w:r>
          </w:p>
        </w:tc>
        <w:tc>
          <w:tcPr>
            <w:tcW w:w="1275" w:type="dxa"/>
            <w:shd w:val="clear" w:color="auto" w:fill="DBE5F1" w:themeFill="accent1" w:themeFillTint="33"/>
            <w:noWrap/>
            <w:vAlign w:val="center"/>
            <w:hideMark/>
          </w:tcPr>
          <w:p w:rsidR="00F47924" w:rsidRPr="00F47924" w:rsidRDefault="00F47924" w:rsidP="00F47924">
            <w:pPr>
              <w:jc w:val="center"/>
              <w:rPr>
                <w:rFonts w:ascii="Verdana" w:hAnsi="Verdana" w:cs="Tahoma"/>
                <w:sz w:val="20"/>
                <w:szCs w:val="18"/>
              </w:rPr>
            </w:pPr>
            <w:r w:rsidRPr="00F47924">
              <w:rPr>
                <w:rFonts w:ascii="Verdana" w:hAnsi="Verdana" w:cs="Tahoma"/>
                <w:sz w:val="20"/>
                <w:szCs w:val="18"/>
              </w:rPr>
              <w:t>100.0%</w:t>
            </w:r>
          </w:p>
        </w:tc>
      </w:tr>
      <w:tr w:rsidR="00F47924" w:rsidRPr="00902B5C" w:rsidTr="00F47924">
        <w:trPr>
          <w:trHeight w:val="535"/>
        </w:trPr>
        <w:tc>
          <w:tcPr>
            <w:tcW w:w="4536" w:type="dxa"/>
            <w:shd w:val="clear" w:color="auto" w:fill="8DB3E2" w:themeFill="text2" w:themeFillTint="66"/>
            <w:noWrap/>
            <w:vAlign w:val="center"/>
            <w:hideMark/>
          </w:tcPr>
          <w:p w:rsidR="00F47924" w:rsidRPr="00F47924" w:rsidRDefault="00F47924" w:rsidP="00F47924">
            <w:pPr>
              <w:rPr>
                <w:rFonts w:ascii="Verdana" w:hAnsi="Verdana" w:cs="Tahoma"/>
                <w:sz w:val="22"/>
                <w:szCs w:val="22"/>
              </w:rPr>
            </w:pPr>
            <w:r w:rsidRPr="00F47924">
              <w:rPr>
                <w:rFonts w:ascii="Verdana" w:hAnsi="Verdana" w:cs="Tahoma"/>
                <w:sz w:val="22"/>
                <w:szCs w:val="22"/>
              </w:rPr>
              <w:t>Neath Port Talbot Hospital</w:t>
            </w:r>
          </w:p>
        </w:tc>
        <w:tc>
          <w:tcPr>
            <w:tcW w:w="1560" w:type="dxa"/>
            <w:shd w:val="clear" w:color="auto" w:fill="DBE5F1" w:themeFill="accent1" w:themeFillTint="33"/>
            <w:noWrap/>
            <w:vAlign w:val="center"/>
            <w:hideMark/>
          </w:tcPr>
          <w:p w:rsidR="00F47924" w:rsidRPr="00F47924" w:rsidRDefault="00F47924" w:rsidP="00F47924">
            <w:pPr>
              <w:jc w:val="center"/>
              <w:rPr>
                <w:rFonts w:ascii="Verdana" w:hAnsi="Verdana" w:cs="Tahoma"/>
                <w:sz w:val="20"/>
                <w:szCs w:val="18"/>
              </w:rPr>
            </w:pPr>
            <w:r w:rsidRPr="00F47924">
              <w:rPr>
                <w:rFonts w:ascii="Verdana" w:hAnsi="Verdana" w:cs="Tahoma"/>
                <w:sz w:val="20"/>
                <w:szCs w:val="18"/>
              </w:rPr>
              <w:t>100.0%</w:t>
            </w:r>
          </w:p>
        </w:tc>
        <w:tc>
          <w:tcPr>
            <w:tcW w:w="1275" w:type="dxa"/>
            <w:shd w:val="clear" w:color="auto" w:fill="DBE5F1" w:themeFill="accent1" w:themeFillTint="33"/>
            <w:noWrap/>
            <w:vAlign w:val="center"/>
            <w:hideMark/>
          </w:tcPr>
          <w:p w:rsidR="00F47924" w:rsidRPr="00F47924" w:rsidRDefault="00F47924" w:rsidP="00F47924">
            <w:pPr>
              <w:jc w:val="center"/>
              <w:rPr>
                <w:rFonts w:ascii="Verdana" w:hAnsi="Verdana" w:cs="Tahoma"/>
                <w:sz w:val="20"/>
                <w:szCs w:val="18"/>
              </w:rPr>
            </w:pPr>
            <w:r w:rsidRPr="00F47924">
              <w:rPr>
                <w:rFonts w:ascii="Verdana" w:hAnsi="Verdana" w:cs="Tahoma"/>
                <w:sz w:val="20"/>
                <w:szCs w:val="18"/>
              </w:rPr>
              <w:t>100.0%</w:t>
            </w:r>
          </w:p>
        </w:tc>
      </w:tr>
      <w:tr w:rsidR="00F47924" w:rsidRPr="00902B5C" w:rsidTr="00F47924">
        <w:trPr>
          <w:trHeight w:val="535"/>
        </w:trPr>
        <w:tc>
          <w:tcPr>
            <w:tcW w:w="4536" w:type="dxa"/>
            <w:shd w:val="clear" w:color="auto" w:fill="8DB3E2" w:themeFill="text2" w:themeFillTint="66"/>
            <w:noWrap/>
            <w:vAlign w:val="center"/>
            <w:hideMark/>
          </w:tcPr>
          <w:p w:rsidR="00F47924" w:rsidRPr="00F47924" w:rsidRDefault="00F47924" w:rsidP="00F47924">
            <w:pPr>
              <w:rPr>
                <w:rFonts w:ascii="Verdana" w:hAnsi="Verdana" w:cs="Tahoma"/>
                <w:sz w:val="22"/>
                <w:szCs w:val="22"/>
              </w:rPr>
            </w:pPr>
            <w:r w:rsidRPr="00F47924">
              <w:rPr>
                <w:rFonts w:ascii="Verdana" w:hAnsi="Verdana" w:cs="Tahoma"/>
                <w:sz w:val="22"/>
                <w:szCs w:val="22"/>
              </w:rPr>
              <w:t>Nevill Hall Hospital</w:t>
            </w:r>
          </w:p>
        </w:tc>
        <w:tc>
          <w:tcPr>
            <w:tcW w:w="1560" w:type="dxa"/>
            <w:shd w:val="clear" w:color="auto" w:fill="DBE5F1" w:themeFill="accent1" w:themeFillTint="33"/>
            <w:noWrap/>
            <w:vAlign w:val="center"/>
            <w:hideMark/>
          </w:tcPr>
          <w:p w:rsidR="00F47924" w:rsidRPr="00F47924" w:rsidRDefault="00F47924" w:rsidP="00F47924">
            <w:pPr>
              <w:jc w:val="center"/>
              <w:rPr>
                <w:rFonts w:ascii="Verdana" w:hAnsi="Verdana" w:cs="Tahoma"/>
                <w:sz w:val="20"/>
                <w:szCs w:val="18"/>
              </w:rPr>
            </w:pPr>
            <w:r w:rsidRPr="00F47924">
              <w:rPr>
                <w:rFonts w:ascii="Verdana" w:hAnsi="Verdana" w:cs="Tahoma"/>
                <w:sz w:val="20"/>
                <w:szCs w:val="18"/>
              </w:rPr>
              <w:t>100.0%</w:t>
            </w:r>
          </w:p>
        </w:tc>
        <w:tc>
          <w:tcPr>
            <w:tcW w:w="1275" w:type="dxa"/>
            <w:shd w:val="clear" w:color="auto" w:fill="DBE5F1" w:themeFill="accent1" w:themeFillTint="33"/>
            <w:noWrap/>
            <w:vAlign w:val="center"/>
            <w:hideMark/>
          </w:tcPr>
          <w:p w:rsidR="00F47924" w:rsidRPr="00F47924" w:rsidRDefault="00F47924" w:rsidP="00F47924">
            <w:pPr>
              <w:jc w:val="center"/>
              <w:rPr>
                <w:rFonts w:ascii="Verdana" w:hAnsi="Verdana" w:cs="Tahoma"/>
                <w:sz w:val="20"/>
                <w:szCs w:val="18"/>
              </w:rPr>
            </w:pPr>
            <w:r w:rsidRPr="00F47924">
              <w:rPr>
                <w:rFonts w:ascii="Verdana" w:hAnsi="Verdana" w:cs="Tahoma"/>
                <w:sz w:val="20"/>
                <w:szCs w:val="18"/>
              </w:rPr>
              <w:t>100.0%</w:t>
            </w:r>
          </w:p>
        </w:tc>
      </w:tr>
      <w:tr w:rsidR="00F47924" w:rsidRPr="00902B5C" w:rsidTr="00F47924">
        <w:trPr>
          <w:trHeight w:val="535"/>
        </w:trPr>
        <w:tc>
          <w:tcPr>
            <w:tcW w:w="4536" w:type="dxa"/>
            <w:shd w:val="clear" w:color="auto" w:fill="8DB3E2" w:themeFill="text2" w:themeFillTint="66"/>
            <w:noWrap/>
            <w:vAlign w:val="center"/>
            <w:hideMark/>
          </w:tcPr>
          <w:p w:rsidR="00F47924" w:rsidRPr="00F47924" w:rsidRDefault="00F47924" w:rsidP="00F47924">
            <w:pPr>
              <w:rPr>
                <w:rFonts w:ascii="Verdana" w:hAnsi="Verdana" w:cs="Tahoma"/>
                <w:sz w:val="22"/>
                <w:szCs w:val="22"/>
              </w:rPr>
            </w:pPr>
            <w:r w:rsidRPr="00F47924">
              <w:rPr>
                <w:rFonts w:ascii="Verdana" w:hAnsi="Verdana" w:cs="Tahoma"/>
                <w:sz w:val="22"/>
                <w:szCs w:val="22"/>
              </w:rPr>
              <w:t>Princess of Wales Hospital</w:t>
            </w:r>
          </w:p>
        </w:tc>
        <w:tc>
          <w:tcPr>
            <w:tcW w:w="1560" w:type="dxa"/>
            <w:shd w:val="clear" w:color="auto" w:fill="DBE5F1" w:themeFill="accent1" w:themeFillTint="33"/>
            <w:noWrap/>
            <w:vAlign w:val="center"/>
            <w:hideMark/>
          </w:tcPr>
          <w:p w:rsidR="00F47924" w:rsidRPr="00F47924" w:rsidRDefault="00F47924" w:rsidP="00F47924">
            <w:pPr>
              <w:jc w:val="center"/>
              <w:rPr>
                <w:rFonts w:ascii="Verdana" w:hAnsi="Verdana" w:cs="Tahoma"/>
                <w:sz w:val="20"/>
                <w:szCs w:val="18"/>
              </w:rPr>
            </w:pPr>
            <w:r w:rsidRPr="00F47924">
              <w:rPr>
                <w:rFonts w:ascii="Verdana" w:hAnsi="Verdana" w:cs="Tahoma"/>
                <w:sz w:val="20"/>
                <w:szCs w:val="18"/>
              </w:rPr>
              <w:t>100.0%</w:t>
            </w:r>
          </w:p>
        </w:tc>
        <w:tc>
          <w:tcPr>
            <w:tcW w:w="1275" w:type="dxa"/>
            <w:shd w:val="clear" w:color="auto" w:fill="DBE5F1" w:themeFill="accent1" w:themeFillTint="33"/>
            <w:noWrap/>
            <w:vAlign w:val="center"/>
            <w:hideMark/>
          </w:tcPr>
          <w:p w:rsidR="00F47924" w:rsidRPr="00F47924" w:rsidRDefault="00F47924" w:rsidP="00F47924">
            <w:pPr>
              <w:jc w:val="center"/>
              <w:rPr>
                <w:rFonts w:ascii="Verdana" w:hAnsi="Verdana" w:cs="Tahoma"/>
                <w:sz w:val="20"/>
                <w:szCs w:val="18"/>
              </w:rPr>
            </w:pPr>
            <w:r w:rsidRPr="00F47924">
              <w:rPr>
                <w:rFonts w:ascii="Verdana" w:hAnsi="Verdana" w:cs="Tahoma"/>
                <w:sz w:val="20"/>
                <w:szCs w:val="18"/>
              </w:rPr>
              <w:t>92.9%</w:t>
            </w:r>
          </w:p>
        </w:tc>
      </w:tr>
      <w:tr w:rsidR="00F47924" w:rsidRPr="00902B5C" w:rsidTr="00F47924">
        <w:trPr>
          <w:trHeight w:val="535"/>
        </w:trPr>
        <w:tc>
          <w:tcPr>
            <w:tcW w:w="4536" w:type="dxa"/>
            <w:shd w:val="clear" w:color="auto" w:fill="8DB3E2" w:themeFill="text2" w:themeFillTint="66"/>
            <w:noWrap/>
            <w:vAlign w:val="center"/>
            <w:hideMark/>
          </w:tcPr>
          <w:p w:rsidR="00F47924" w:rsidRPr="00F47924" w:rsidRDefault="00F47924" w:rsidP="00F47924">
            <w:pPr>
              <w:rPr>
                <w:rFonts w:ascii="Verdana" w:hAnsi="Verdana" w:cs="Tahoma"/>
                <w:sz w:val="22"/>
                <w:szCs w:val="22"/>
              </w:rPr>
            </w:pPr>
            <w:r w:rsidRPr="00F47924">
              <w:rPr>
                <w:rFonts w:ascii="Verdana" w:hAnsi="Verdana" w:cs="Tahoma"/>
                <w:sz w:val="22"/>
                <w:szCs w:val="22"/>
              </w:rPr>
              <w:t>Royal Glamorgan Hospital</w:t>
            </w:r>
          </w:p>
        </w:tc>
        <w:tc>
          <w:tcPr>
            <w:tcW w:w="1560" w:type="dxa"/>
            <w:shd w:val="clear" w:color="auto" w:fill="DBE5F1" w:themeFill="accent1" w:themeFillTint="33"/>
            <w:noWrap/>
            <w:vAlign w:val="center"/>
            <w:hideMark/>
          </w:tcPr>
          <w:p w:rsidR="00F47924" w:rsidRPr="00F47924" w:rsidRDefault="00F47924" w:rsidP="00F47924">
            <w:pPr>
              <w:jc w:val="center"/>
              <w:rPr>
                <w:rFonts w:ascii="Verdana" w:hAnsi="Verdana" w:cs="Tahoma"/>
                <w:sz w:val="20"/>
                <w:szCs w:val="18"/>
              </w:rPr>
            </w:pPr>
            <w:r w:rsidRPr="00F47924">
              <w:rPr>
                <w:rFonts w:ascii="Verdana" w:hAnsi="Verdana" w:cs="Tahoma"/>
                <w:sz w:val="20"/>
                <w:szCs w:val="18"/>
              </w:rPr>
              <w:t>94.4%</w:t>
            </w:r>
          </w:p>
        </w:tc>
        <w:tc>
          <w:tcPr>
            <w:tcW w:w="1275" w:type="dxa"/>
            <w:shd w:val="clear" w:color="auto" w:fill="DBE5F1" w:themeFill="accent1" w:themeFillTint="33"/>
            <w:noWrap/>
            <w:vAlign w:val="center"/>
            <w:hideMark/>
          </w:tcPr>
          <w:p w:rsidR="00F47924" w:rsidRPr="00F47924" w:rsidRDefault="00F47924" w:rsidP="00F47924">
            <w:pPr>
              <w:jc w:val="center"/>
              <w:rPr>
                <w:rFonts w:ascii="Verdana" w:hAnsi="Verdana" w:cs="Tahoma"/>
                <w:sz w:val="20"/>
                <w:szCs w:val="18"/>
              </w:rPr>
            </w:pPr>
            <w:r w:rsidRPr="00F47924">
              <w:rPr>
                <w:rFonts w:ascii="Verdana" w:hAnsi="Verdana" w:cs="Tahoma"/>
                <w:sz w:val="20"/>
                <w:szCs w:val="18"/>
              </w:rPr>
              <w:t>100.0%</w:t>
            </w:r>
          </w:p>
        </w:tc>
      </w:tr>
      <w:tr w:rsidR="00F47924" w:rsidRPr="00902B5C" w:rsidTr="00F47924">
        <w:trPr>
          <w:trHeight w:val="535"/>
        </w:trPr>
        <w:tc>
          <w:tcPr>
            <w:tcW w:w="4536" w:type="dxa"/>
            <w:shd w:val="clear" w:color="auto" w:fill="8DB3E2" w:themeFill="text2" w:themeFillTint="66"/>
            <w:noWrap/>
            <w:vAlign w:val="center"/>
            <w:hideMark/>
          </w:tcPr>
          <w:p w:rsidR="00F47924" w:rsidRPr="00F47924" w:rsidRDefault="00F47924" w:rsidP="00F47924">
            <w:pPr>
              <w:rPr>
                <w:rFonts w:ascii="Verdana" w:hAnsi="Verdana" w:cs="Tahoma"/>
                <w:sz w:val="22"/>
                <w:szCs w:val="22"/>
              </w:rPr>
            </w:pPr>
            <w:r w:rsidRPr="00F47924">
              <w:rPr>
                <w:rFonts w:ascii="Verdana" w:hAnsi="Verdana" w:cs="Tahoma"/>
                <w:sz w:val="22"/>
                <w:szCs w:val="22"/>
              </w:rPr>
              <w:t>Royal Gwent Hospital</w:t>
            </w:r>
          </w:p>
        </w:tc>
        <w:tc>
          <w:tcPr>
            <w:tcW w:w="1560" w:type="dxa"/>
            <w:shd w:val="clear" w:color="auto" w:fill="DBE5F1" w:themeFill="accent1" w:themeFillTint="33"/>
            <w:noWrap/>
            <w:vAlign w:val="center"/>
            <w:hideMark/>
          </w:tcPr>
          <w:p w:rsidR="00F47924" w:rsidRPr="00F47924" w:rsidRDefault="00F47924" w:rsidP="00F47924">
            <w:pPr>
              <w:jc w:val="center"/>
              <w:rPr>
                <w:rFonts w:ascii="Verdana" w:hAnsi="Verdana" w:cs="Tahoma"/>
                <w:sz w:val="20"/>
                <w:szCs w:val="18"/>
              </w:rPr>
            </w:pPr>
            <w:r w:rsidRPr="00F47924">
              <w:rPr>
                <w:rFonts w:ascii="Verdana" w:hAnsi="Verdana" w:cs="Tahoma"/>
                <w:sz w:val="20"/>
                <w:szCs w:val="18"/>
              </w:rPr>
              <w:t>95.9%</w:t>
            </w:r>
          </w:p>
        </w:tc>
        <w:tc>
          <w:tcPr>
            <w:tcW w:w="1275" w:type="dxa"/>
            <w:shd w:val="clear" w:color="auto" w:fill="DBE5F1" w:themeFill="accent1" w:themeFillTint="33"/>
            <w:noWrap/>
            <w:vAlign w:val="center"/>
            <w:hideMark/>
          </w:tcPr>
          <w:p w:rsidR="00F47924" w:rsidRPr="00F47924" w:rsidRDefault="00F47924" w:rsidP="00F47924">
            <w:pPr>
              <w:jc w:val="center"/>
              <w:rPr>
                <w:rFonts w:ascii="Verdana" w:hAnsi="Verdana" w:cs="Tahoma"/>
                <w:sz w:val="20"/>
                <w:szCs w:val="18"/>
              </w:rPr>
            </w:pPr>
            <w:r w:rsidRPr="00F47924">
              <w:rPr>
                <w:rFonts w:ascii="Verdana" w:hAnsi="Verdana" w:cs="Tahoma"/>
                <w:sz w:val="20"/>
                <w:szCs w:val="18"/>
              </w:rPr>
              <w:t>100.0%</w:t>
            </w:r>
          </w:p>
        </w:tc>
      </w:tr>
      <w:tr w:rsidR="00F47924" w:rsidRPr="00902B5C" w:rsidTr="00F47924">
        <w:trPr>
          <w:trHeight w:val="535"/>
        </w:trPr>
        <w:tc>
          <w:tcPr>
            <w:tcW w:w="4536" w:type="dxa"/>
            <w:shd w:val="clear" w:color="auto" w:fill="8DB3E2" w:themeFill="text2" w:themeFillTint="66"/>
            <w:noWrap/>
            <w:vAlign w:val="center"/>
            <w:hideMark/>
          </w:tcPr>
          <w:p w:rsidR="00F47924" w:rsidRPr="00F47924" w:rsidRDefault="00F47924" w:rsidP="00F47924">
            <w:pPr>
              <w:rPr>
                <w:rFonts w:ascii="Verdana" w:hAnsi="Verdana" w:cs="Tahoma"/>
                <w:sz w:val="22"/>
                <w:szCs w:val="22"/>
              </w:rPr>
            </w:pPr>
            <w:r w:rsidRPr="00F47924">
              <w:rPr>
                <w:rFonts w:ascii="Verdana" w:hAnsi="Verdana" w:cs="Tahoma"/>
                <w:sz w:val="22"/>
                <w:szCs w:val="22"/>
              </w:rPr>
              <w:t>Singleton Hospital</w:t>
            </w:r>
          </w:p>
        </w:tc>
        <w:tc>
          <w:tcPr>
            <w:tcW w:w="1560" w:type="dxa"/>
            <w:shd w:val="clear" w:color="auto" w:fill="DBE5F1" w:themeFill="accent1" w:themeFillTint="33"/>
            <w:noWrap/>
            <w:vAlign w:val="center"/>
            <w:hideMark/>
          </w:tcPr>
          <w:p w:rsidR="00F47924" w:rsidRPr="00F47924" w:rsidRDefault="00F47924" w:rsidP="00F47924">
            <w:pPr>
              <w:jc w:val="center"/>
              <w:rPr>
                <w:rFonts w:ascii="Verdana" w:hAnsi="Verdana" w:cs="Tahoma"/>
                <w:sz w:val="20"/>
                <w:szCs w:val="18"/>
              </w:rPr>
            </w:pPr>
            <w:r w:rsidRPr="00F47924">
              <w:rPr>
                <w:rFonts w:ascii="Verdana" w:hAnsi="Verdana" w:cs="Tahoma"/>
                <w:sz w:val="20"/>
                <w:szCs w:val="18"/>
              </w:rPr>
              <w:t>95.5%</w:t>
            </w:r>
          </w:p>
        </w:tc>
        <w:tc>
          <w:tcPr>
            <w:tcW w:w="1275" w:type="dxa"/>
            <w:shd w:val="clear" w:color="auto" w:fill="DBE5F1" w:themeFill="accent1" w:themeFillTint="33"/>
            <w:noWrap/>
            <w:vAlign w:val="center"/>
            <w:hideMark/>
          </w:tcPr>
          <w:p w:rsidR="00F47924" w:rsidRPr="00F47924" w:rsidRDefault="00F47924" w:rsidP="00F47924">
            <w:pPr>
              <w:jc w:val="center"/>
              <w:rPr>
                <w:rFonts w:ascii="Verdana" w:hAnsi="Verdana" w:cs="Tahoma"/>
                <w:sz w:val="20"/>
                <w:szCs w:val="18"/>
              </w:rPr>
            </w:pPr>
            <w:r w:rsidRPr="00F47924">
              <w:rPr>
                <w:rFonts w:ascii="Verdana" w:hAnsi="Verdana" w:cs="Tahoma"/>
                <w:sz w:val="20"/>
                <w:szCs w:val="18"/>
              </w:rPr>
              <w:t>94.7%</w:t>
            </w:r>
          </w:p>
        </w:tc>
      </w:tr>
      <w:tr w:rsidR="00F47924" w:rsidRPr="00902B5C" w:rsidTr="00F47924">
        <w:trPr>
          <w:trHeight w:val="535"/>
        </w:trPr>
        <w:tc>
          <w:tcPr>
            <w:tcW w:w="4536" w:type="dxa"/>
            <w:shd w:val="clear" w:color="auto" w:fill="8DB3E2" w:themeFill="text2" w:themeFillTint="66"/>
            <w:noWrap/>
            <w:vAlign w:val="center"/>
            <w:hideMark/>
          </w:tcPr>
          <w:p w:rsidR="00F47924" w:rsidRPr="00F47924" w:rsidRDefault="00F47924" w:rsidP="00F47924">
            <w:pPr>
              <w:rPr>
                <w:rFonts w:ascii="Verdana" w:hAnsi="Verdana" w:cs="Tahoma"/>
                <w:sz w:val="22"/>
                <w:szCs w:val="22"/>
              </w:rPr>
            </w:pPr>
            <w:r w:rsidRPr="00F47924">
              <w:rPr>
                <w:rFonts w:ascii="Verdana" w:hAnsi="Verdana" w:cs="Tahoma"/>
                <w:sz w:val="22"/>
                <w:szCs w:val="22"/>
              </w:rPr>
              <w:t>UHW</w:t>
            </w:r>
          </w:p>
        </w:tc>
        <w:tc>
          <w:tcPr>
            <w:tcW w:w="1560" w:type="dxa"/>
            <w:shd w:val="clear" w:color="auto" w:fill="DBE5F1" w:themeFill="accent1" w:themeFillTint="33"/>
            <w:noWrap/>
            <w:vAlign w:val="center"/>
            <w:hideMark/>
          </w:tcPr>
          <w:p w:rsidR="00F47924" w:rsidRPr="00F47924" w:rsidRDefault="00F47924" w:rsidP="00F47924">
            <w:pPr>
              <w:jc w:val="center"/>
              <w:rPr>
                <w:rFonts w:ascii="Verdana" w:hAnsi="Verdana" w:cs="Tahoma"/>
                <w:sz w:val="20"/>
                <w:szCs w:val="18"/>
              </w:rPr>
            </w:pPr>
            <w:r w:rsidRPr="00F47924">
              <w:rPr>
                <w:rFonts w:ascii="Verdana" w:hAnsi="Verdana" w:cs="Tahoma"/>
                <w:sz w:val="20"/>
                <w:szCs w:val="18"/>
              </w:rPr>
              <w:t>98.4%</w:t>
            </w:r>
          </w:p>
        </w:tc>
        <w:tc>
          <w:tcPr>
            <w:tcW w:w="1275" w:type="dxa"/>
            <w:shd w:val="clear" w:color="auto" w:fill="DBE5F1" w:themeFill="accent1" w:themeFillTint="33"/>
            <w:noWrap/>
            <w:vAlign w:val="center"/>
            <w:hideMark/>
          </w:tcPr>
          <w:p w:rsidR="00F47924" w:rsidRPr="00F47924" w:rsidRDefault="00F47924" w:rsidP="00F47924">
            <w:pPr>
              <w:jc w:val="center"/>
              <w:rPr>
                <w:rFonts w:ascii="Verdana" w:hAnsi="Verdana" w:cs="Tahoma"/>
                <w:sz w:val="20"/>
                <w:szCs w:val="18"/>
              </w:rPr>
            </w:pPr>
            <w:r w:rsidRPr="00F47924">
              <w:rPr>
                <w:rFonts w:ascii="Verdana" w:hAnsi="Verdana" w:cs="Tahoma"/>
                <w:sz w:val="20"/>
                <w:szCs w:val="18"/>
              </w:rPr>
              <w:t>100.0%</w:t>
            </w:r>
          </w:p>
        </w:tc>
      </w:tr>
      <w:tr w:rsidR="00F47924" w:rsidRPr="00902B5C" w:rsidTr="00F47924">
        <w:trPr>
          <w:trHeight w:val="535"/>
        </w:trPr>
        <w:tc>
          <w:tcPr>
            <w:tcW w:w="4536" w:type="dxa"/>
            <w:shd w:val="clear" w:color="auto" w:fill="8DB3E2" w:themeFill="text2" w:themeFillTint="66"/>
            <w:noWrap/>
            <w:vAlign w:val="center"/>
            <w:hideMark/>
          </w:tcPr>
          <w:p w:rsidR="00F47924" w:rsidRPr="00F47924" w:rsidRDefault="00F47924" w:rsidP="00F47924">
            <w:pPr>
              <w:rPr>
                <w:rFonts w:ascii="Verdana" w:hAnsi="Verdana" w:cs="Tahoma"/>
                <w:sz w:val="22"/>
                <w:szCs w:val="22"/>
              </w:rPr>
            </w:pPr>
            <w:r w:rsidRPr="00F47924">
              <w:rPr>
                <w:rFonts w:ascii="Verdana" w:hAnsi="Verdana" w:cs="Tahoma"/>
                <w:sz w:val="22"/>
                <w:szCs w:val="22"/>
              </w:rPr>
              <w:t>West Wales General Hospital</w:t>
            </w:r>
          </w:p>
        </w:tc>
        <w:tc>
          <w:tcPr>
            <w:tcW w:w="1560" w:type="dxa"/>
            <w:shd w:val="clear" w:color="auto" w:fill="DBE5F1" w:themeFill="accent1" w:themeFillTint="33"/>
            <w:noWrap/>
            <w:vAlign w:val="center"/>
            <w:hideMark/>
          </w:tcPr>
          <w:p w:rsidR="00F47924" w:rsidRPr="00F47924" w:rsidRDefault="00F47924" w:rsidP="00F47924">
            <w:pPr>
              <w:jc w:val="center"/>
              <w:rPr>
                <w:rFonts w:ascii="Verdana" w:hAnsi="Verdana" w:cs="Tahoma"/>
                <w:sz w:val="20"/>
                <w:szCs w:val="18"/>
              </w:rPr>
            </w:pPr>
            <w:r w:rsidRPr="00F47924">
              <w:rPr>
                <w:rFonts w:ascii="Verdana" w:hAnsi="Verdana" w:cs="Tahoma"/>
                <w:sz w:val="20"/>
                <w:szCs w:val="18"/>
              </w:rPr>
              <w:t>100.0%</w:t>
            </w:r>
          </w:p>
        </w:tc>
        <w:tc>
          <w:tcPr>
            <w:tcW w:w="1275" w:type="dxa"/>
            <w:shd w:val="clear" w:color="auto" w:fill="DBE5F1" w:themeFill="accent1" w:themeFillTint="33"/>
            <w:noWrap/>
            <w:vAlign w:val="center"/>
            <w:hideMark/>
          </w:tcPr>
          <w:p w:rsidR="00F47924" w:rsidRPr="00F47924" w:rsidRDefault="00F47924" w:rsidP="00F47924">
            <w:pPr>
              <w:jc w:val="center"/>
              <w:rPr>
                <w:rFonts w:ascii="Verdana" w:hAnsi="Verdana" w:cs="Tahoma"/>
                <w:sz w:val="20"/>
                <w:szCs w:val="18"/>
              </w:rPr>
            </w:pPr>
            <w:r w:rsidRPr="00F47924">
              <w:rPr>
                <w:rFonts w:ascii="Verdana" w:hAnsi="Verdana" w:cs="Tahoma"/>
                <w:sz w:val="20"/>
                <w:szCs w:val="18"/>
              </w:rPr>
              <w:t>100.0%</w:t>
            </w:r>
          </w:p>
        </w:tc>
      </w:tr>
      <w:tr w:rsidR="00F47924" w:rsidRPr="00902B5C" w:rsidTr="00F47924">
        <w:trPr>
          <w:trHeight w:val="535"/>
        </w:trPr>
        <w:tc>
          <w:tcPr>
            <w:tcW w:w="4536" w:type="dxa"/>
            <w:shd w:val="clear" w:color="auto" w:fill="8DB3E2" w:themeFill="text2" w:themeFillTint="66"/>
            <w:noWrap/>
            <w:vAlign w:val="center"/>
            <w:hideMark/>
          </w:tcPr>
          <w:p w:rsidR="00F47924" w:rsidRPr="00F47924" w:rsidRDefault="00F47924" w:rsidP="00F47924">
            <w:pPr>
              <w:rPr>
                <w:rFonts w:ascii="Verdana" w:hAnsi="Verdana" w:cs="Tahoma"/>
                <w:sz w:val="22"/>
                <w:szCs w:val="22"/>
              </w:rPr>
            </w:pPr>
            <w:r w:rsidRPr="00F47924">
              <w:rPr>
                <w:rFonts w:ascii="Verdana" w:hAnsi="Verdana" w:cs="Tahoma"/>
                <w:sz w:val="22"/>
                <w:szCs w:val="22"/>
              </w:rPr>
              <w:t>Wrexham Maelor Hospital</w:t>
            </w:r>
          </w:p>
        </w:tc>
        <w:tc>
          <w:tcPr>
            <w:tcW w:w="1560" w:type="dxa"/>
            <w:shd w:val="clear" w:color="auto" w:fill="DBE5F1" w:themeFill="accent1" w:themeFillTint="33"/>
            <w:noWrap/>
            <w:vAlign w:val="center"/>
            <w:hideMark/>
          </w:tcPr>
          <w:p w:rsidR="00F47924" w:rsidRPr="00F47924" w:rsidRDefault="00F47924" w:rsidP="00F47924">
            <w:pPr>
              <w:jc w:val="center"/>
              <w:rPr>
                <w:rFonts w:ascii="Verdana" w:hAnsi="Verdana" w:cs="Tahoma"/>
                <w:sz w:val="20"/>
                <w:szCs w:val="18"/>
              </w:rPr>
            </w:pPr>
            <w:r w:rsidRPr="00F47924">
              <w:rPr>
                <w:rFonts w:ascii="Verdana" w:hAnsi="Verdana" w:cs="Tahoma"/>
                <w:sz w:val="20"/>
                <w:szCs w:val="18"/>
              </w:rPr>
              <w:t>95.8%</w:t>
            </w:r>
          </w:p>
        </w:tc>
        <w:tc>
          <w:tcPr>
            <w:tcW w:w="1275" w:type="dxa"/>
            <w:shd w:val="clear" w:color="auto" w:fill="DBE5F1" w:themeFill="accent1" w:themeFillTint="33"/>
            <w:noWrap/>
            <w:vAlign w:val="center"/>
            <w:hideMark/>
          </w:tcPr>
          <w:p w:rsidR="00F47924" w:rsidRPr="00F47924" w:rsidRDefault="00F47924" w:rsidP="00F47924">
            <w:pPr>
              <w:jc w:val="center"/>
              <w:rPr>
                <w:rFonts w:ascii="Verdana" w:hAnsi="Verdana" w:cs="Tahoma"/>
                <w:sz w:val="20"/>
                <w:szCs w:val="18"/>
              </w:rPr>
            </w:pPr>
            <w:r w:rsidRPr="00F47924">
              <w:rPr>
                <w:rFonts w:ascii="Verdana" w:hAnsi="Verdana" w:cs="Tahoma"/>
                <w:sz w:val="20"/>
                <w:szCs w:val="18"/>
              </w:rPr>
              <w:t>100.0%</w:t>
            </w:r>
          </w:p>
        </w:tc>
      </w:tr>
      <w:tr w:rsidR="00F47924" w:rsidRPr="00902B5C" w:rsidTr="00F47924">
        <w:trPr>
          <w:trHeight w:val="535"/>
        </w:trPr>
        <w:tc>
          <w:tcPr>
            <w:tcW w:w="4536" w:type="dxa"/>
            <w:shd w:val="clear" w:color="auto" w:fill="8DB3E2" w:themeFill="text2" w:themeFillTint="66"/>
            <w:noWrap/>
            <w:vAlign w:val="center"/>
            <w:hideMark/>
          </w:tcPr>
          <w:p w:rsidR="00F47924" w:rsidRPr="00F47924" w:rsidRDefault="00F47924" w:rsidP="00F47924">
            <w:pPr>
              <w:rPr>
                <w:rFonts w:ascii="Verdana" w:hAnsi="Verdana" w:cs="Tahoma"/>
                <w:sz w:val="22"/>
                <w:szCs w:val="22"/>
              </w:rPr>
            </w:pPr>
            <w:r w:rsidRPr="00F47924">
              <w:rPr>
                <w:rFonts w:ascii="Verdana" w:hAnsi="Verdana" w:cs="Tahoma"/>
                <w:sz w:val="22"/>
                <w:szCs w:val="22"/>
              </w:rPr>
              <w:t>Ysbyty Cwm Cynon Outpatients Dept</w:t>
            </w:r>
          </w:p>
        </w:tc>
        <w:tc>
          <w:tcPr>
            <w:tcW w:w="1560" w:type="dxa"/>
            <w:shd w:val="clear" w:color="auto" w:fill="DBE5F1" w:themeFill="accent1" w:themeFillTint="33"/>
            <w:noWrap/>
            <w:vAlign w:val="center"/>
            <w:hideMark/>
          </w:tcPr>
          <w:p w:rsidR="00F47924" w:rsidRPr="00F47924" w:rsidRDefault="00F47924" w:rsidP="00F47924">
            <w:pPr>
              <w:jc w:val="center"/>
              <w:rPr>
                <w:rFonts w:ascii="Verdana" w:hAnsi="Verdana" w:cs="Tahoma"/>
                <w:sz w:val="20"/>
                <w:szCs w:val="18"/>
              </w:rPr>
            </w:pPr>
            <w:r w:rsidRPr="00F47924">
              <w:rPr>
                <w:rFonts w:ascii="Verdana" w:hAnsi="Verdana" w:cs="Tahoma"/>
                <w:sz w:val="20"/>
                <w:szCs w:val="18"/>
              </w:rPr>
              <w:t>100.0%</w:t>
            </w:r>
          </w:p>
        </w:tc>
        <w:tc>
          <w:tcPr>
            <w:tcW w:w="1275" w:type="dxa"/>
            <w:shd w:val="clear" w:color="auto" w:fill="DBE5F1" w:themeFill="accent1" w:themeFillTint="33"/>
            <w:noWrap/>
            <w:vAlign w:val="center"/>
            <w:hideMark/>
          </w:tcPr>
          <w:p w:rsidR="00F47924" w:rsidRPr="00F47924" w:rsidRDefault="00F47924" w:rsidP="00F47924">
            <w:pPr>
              <w:jc w:val="center"/>
              <w:rPr>
                <w:rFonts w:ascii="Verdana" w:hAnsi="Verdana" w:cs="Tahoma"/>
                <w:sz w:val="20"/>
                <w:szCs w:val="18"/>
              </w:rPr>
            </w:pPr>
            <w:r w:rsidRPr="00F47924">
              <w:rPr>
                <w:rFonts w:ascii="Verdana" w:hAnsi="Verdana" w:cs="Tahoma"/>
                <w:sz w:val="20"/>
                <w:szCs w:val="18"/>
              </w:rPr>
              <w:t>100.0%</w:t>
            </w:r>
          </w:p>
        </w:tc>
      </w:tr>
      <w:tr w:rsidR="00F47924" w:rsidRPr="00902B5C" w:rsidTr="00F47924">
        <w:trPr>
          <w:trHeight w:val="535"/>
        </w:trPr>
        <w:tc>
          <w:tcPr>
            <w:tcW w:w="4536" w:type="dxa"/>
            <w:shd w:val="clear" w:color="auto" w:fill="8DB3E2" w:themeFill="text2" w:themeFillTint="66"/>
            <w:noWrap/>
            <w:vAlign w:val="center"/>
            <w:hideMark/>
          </w:tcPr>
          <w:p w:rsidR="00F47924" w:rsidRPr="00902B5C" w:rsidRDefault="00F47924" w:rsidP="008B308F">
            <w:pPr>
              <w:rPr>
                <w:rFonts w:ascii="Verdana" w:hAnsi="Verdana" w:cs="Arial"/>
                <w:b/>
                <w:bCs/>
                <w:sz w:val="22"/>
                <w:szCs w:val="22"/>
              </w:rPr>
            </w:pPr>
            <w:r w:rsidRPr="00902B5C">
              <w:rPr>
                <w:rFonts w:ascii="Verdana" w:hAnsi="Verdana" w:cs="Arial"/>
                <w:b/>
                <w:bCs/>
                <w:sz w:val="22"/>
                <w:szCs w:val="22"/>
              </w:rPr>
              <w:t>All Wales Total</w:t>
            </w:r>
          </w:p>
        </w:tc>
        <w:tc>
          <w:tcPr>
            <w:tcW w:w="1560" w:type="dxa"/>
            <w:shd w:val="clear" w:color="auto" w:fill="DBE5F1" w:themeFill="accent1" w:themeFillTint="33"/>
            <w:noWrap/>
            <w:vAlign w:val="center"/>
            <w:hideMark/>
          </w:tcPr>
          <w:p w:rsidR="00F47924" w:rsidRPr="00F47924" w:rsidRDefault="00F47924" w:rsidP="00F47924">
            <w:pPr>
              <w:jc w:val="center"/>
              <w:rPr>
                <w:rFonts w:ascii="Verdana" w:hAnsi="Verdana" w:cs="Tahoma"/>
                <w:b/>
                <w:sz w:val="20"/>
                <w:szCs w:val="18"/>
              </w:rPr>
            </w:pPr>
            <w:r w:rsidRPr="00F47924">
              <w:rPr>
                <w:rFonts w:ascii="Verdana" w:hAnsi="Verdana" w:cs="Tahoma"/>
                <w:b/>
                <w:sz w:val="20"/>
                <w:szCs w:val="18"/>
              </w:rPr>
              <w:t>97.3%</w:t>
            </w:r>
          </w:p>
        </w:tc>
        <w:tc>
          <w:tcPr>
            <w:tcW w:w="1275" w:type="dxa"/>
            <w:shd w:val="clear" w:color="auto" w:fill="DBE5F1" w:themeFill="accent1" w:themeFillTint="33"/>
            <w:noWrap/>
            <w:vAlign w:val="center"/>
            <w:hideMark/>
          </w:tcPr>
          <w:p w:rsidR="00F47924" w:rsidRPr="00F47924" w:rsidRDefault="00F47924" w:rsidP="00F47924">
            <w:pPr>
              <w:jc w:val="center"/>
              <w:rPr>
                <w:rFonts w:ascii="Verdana" w:hAnsi="Verdana" w:cs="Tahoma"/>
                <w:b/>
                <w:sz w:val="20"/>
                <w:szCs w:val="18"/>
              </w:rPr>
            </w:pPr>
            <w:r w:rsidRPr="00F47924">
              <w:rPr>
                <w:rFonts w:ascii="Verdana" w:hAnsi="Verdana" w:cs="Tahoma"/>
                <w:b/>
                <w:sz w:val="20"/>
                <w:szCs w:val="18"/>
              </w:rPr>
              <w:t>98.4%</w:t>
            </w:r>
          </w:p>
        </w:tc>
      </w:tr>
    </w:tbl>
    <w:p w:rsidR="00520DF5" w:rsidRPr="00902B5C" w:rsidRDefault="00520DF5" w:rsidP="00FA1BC9">
      <w:pPr>
        <w:rPr>
          <w:rFonts w:ascii="Verdana" w:hAnsi="Verdana"/>
          <w:sz w:val="20"/>
          <w:szCs w:val="20"/>
        </w:rPr>
      </w:pPr>
    </w:p>
    <w:p w:rsidR="004E1B35" w:rsidRDefault="00961952" w:rsidP="004E1B35">
      <w:pPr>
        <w:rPr>
          <w:rFonts w:ascii="Verdana" w:hAnsi="Verdana"/>
        </w:rPr>
      </w:pPr>
      <w:r w:rsidRPr="00902B5C">
        <w:rPr>
          <w:rFonts w:ascii="Verdana" w:hAnsi="Verdana"/>
        </w:rPr>
        <w:t xml:space="preserve">All Wales figures </w:t>
      </w:r>
      <w:r w:rsidR="00F47924">
        <w:rPr>
          <w:rFonts w:ascii="Verdana" w:hAnsi="Verdana"/>
        </w:rPr>
        <w:t>show a slight</w:t>
      </w:r>
      <w:r w:rsidR="00BF0D0A" w:rsidRPr="00902B5C">
        <w:rPr>
          <w:rFonts w:ascii="Verdana" w:hAnsi="Verdana"/>
        </w:rPr>
        <w:t xml:space="preserve"> improvement on last year in </w:t>
      </w:r>
      <w:r w:rsidR="00B22B0A">
        <w:rPr>
          <w:rFonts w:ascii="Verdana" w:hAnsi="Verdana"/>
        </w:rPr>
        <w:t xml:space="preserve">both </w:t>
      </w:r>
      <w:r w:rsidR="00BF0D0A" w:rsidRPr="00902B5C">
        <w:rPr>
          <w:rFonts w:ascii="Verdana" w:hAnsi="Verdana"/>
        </w:rPr>
        <w:t xml:space="preserve">the well baby </w:t>
      </w:r>
      <w:r w:rsidR="00B22B0A">
        <w:rPr>
          <w:rFonts w:ascii="Verdana" w:hAnsi="Verdana"/>
        </w:rPr>
        <w:t xml:space="preserve">and high risk groups which were </w:t>
      </w:r>
      <w:r w:rsidR="00BF0D0A" w:rsidRPr="00902B5C">
        <w:rPr>
          <w:rFonts w:ascii="Verdana" w:hAnsi="Verdana"/>
        </w:rPr>
        <w:t>9</w:t>
      </w:r>
      <w:r w:rsidR="00723081">
        <w:rPr>
          <w:rFonts w:ascii="Verdana" w:hAnsi="Verdana"/>
        </w:rPr>
        <w:t>7.2</w:t>
      </w:r>
      <w:r w:rsidR="00BF0D0A" w:rsidRPr="00902B5C">
        <w:rPr>
          <w:rFonts w:ascii="Verdana" w:hAnsi="Verdana"/>
        </w:rPr>
        <w:t xml:space="preserve">% </w:t>
      </w:r>
      <w:r w:rsidR="00723081">
        <w:rPr>
          <w:rFonts w:ascii="Verdana" w:hAnsi="Verdana"/>
        </w:rPr>
        <w:t xml:space="preserve"> and</w:t>
      </w:r>
      <w:r w:rsidR="00BF0D0A" w:rsidRPr="00902B5C">
        <w:rPr>
          <w:rFonts w:ascii="Verdana" w:hAnsi="Verdana"/>
        </w:rPr>
        <w:t xml:space="preserve"> 96.</w:t>
      </w:r>
      <w:r w:rsidR="00723081">
        <w:rPr>
          <w:rFonts w:ascii="Verdana" w:hAnsi="Verdana"/>
        </w:rPr>
        <w:t>5</w:t>
      </w:r>
      <w:r w:rsidR="00BF0D0A" w:rsidRPr="00902B5C">
        <w:rPr>
          <w:rFonts w:ascii="Verdana" w:hAnsi="Verdana"/>
        </w:rPr>
        <w:t>%</w:t>
      </w:r>
      <w:r w:rsidRPr="00902B5C">
        <w:rPr>
          <w:rFonts w:ascii="Verdana" w:hAnsi="Verdana"/>
        </w:rPr>
        <w:t xml:space="preserve"> </w:t>
      </w:r>
      <w:r w:rsidR="00B22B0A">
        <w:rPr>
          <w:rFonts w:ascii="Verdana" w:hAnsi="Verdana"/>
        </w:rPr>
        <w:t xml:space="preserve">respectively </w:t>
      </w:r>
      <w:r w:rsidRPr="00902B5C">
        <w:rPr>
          <w:rFonts w:ascii="Verdana" w:hAnsi="Verdana"/>
        </w:rPr>
        <w:t>in the last report.</w:t>
      </w:r>
      <w:r w:rsidR="00BB752E">
        <w:rPr>
          <w:rFonts w:ascii="Verdana" w:hAnsi="Verdana"/>
        </w:rPr>
        <w:t xml:space="preserve">  </w:t>
      </w:r>
    </w:p>
    <w:p w:rsidR="004E1B35" w:rsidRPr="006A0211" w:rsidRDefault="00961952" w:rsidP="004E1B35">
      <w:pPr>
        <w:rPr>
          <w:rFonts w:ascii="Verdana" w:hAnsi="Verdana"/>
          <w:i/>
        </w:rPr>
      </w:pPr>
      <w:r w:rsidRPr="006A0211">
        <w:rPr>
          <w:rFonts w:ascii="Verdana" w:hAnsi="Verdana"/>
          <w:i/>
        </w:rPr>
        <w:t>Standard</w:t>
      </w:r>
      <w:r w:rsidR="00AB6D01" w:rsidRPr="006A0211">
        <w:rPr>
          <w:rFonts w:ascii="Verdana" w:hAnsi="Verdana"/>
          <w:i/>
        </w:rPr>
        <w:t xml:space="preserve"> 7</w:t>
      </w:r>
      <w:r w:rsidRPr="006A0211">
        <w:rPr>
          <w:rFonts w:ascii="Verdana" w:hAnsi="Verdana"/>
          <w:i/>
        </w:rPr>
        <w:t xml:space="preserve">: </w:t>
      </w:r>
      <w:r w:rsidR="00AA5606" w:rsidRPr="006A0211">
        <w:rPr>
          <w:rFonts w:ascii="Verdana" w:hAnsi="Verdana"/>
          <w:i/>
        </w:rPr>
        <w:t>≥ 8</w:t>
      </w:r>
      <w:r w:rsidR="00BF0D0A" w:rsidRPr="00902B5C">
        <w:rPr>
          <w:rFonts w:ascii="Verdana" w:hAnsi="Verdana"/>
          <w:i/>
        </w:rPr>
        <w:t>5</w:t>
      </w:r>
      <w:r w:rsidR="00AA5606" w:rsidRPr="006A0211">
        <w:rPr>
          <w:rFonts w:ascii="Verdana" w:hAnsi="Verdana"/>
          <w:i/>
        </w:rPr>
        <w:t>% babies</w:t>
      </w:r>
      <w:r w:rsidRPr="006A0211">
        <w:rPr>
          <w:rFonts w:ascii="Verdana" w:hAnsi="Verdana"/>
          <w:i/>
        </w:rPr>
        <w:t xml:space="preserve"> complet</w:t>
      </w:r>
      <w:r w:rsidR="00AA5606" w:rsidRPr="006A0211">
        <w:rPr>
          <w:rFonts w:ascii="Verdana" w:hAnsi="Verdana"/>
          <w:i/>
        </w:rPr>
        <w:t xml:space="preserve">e assessment </w:t>
      </w:r>
      <w:r w:rsidR="00B22B0A">
        <w:rPr>
          <w:rFonts w:ascii="Verdana" w:hAnsi="Verdana"/>
          <w:i/>
        </w:rPr>
        <w:t xml:space="preserve">within </w:t>
      </w:r>
      <w:r w:rsidR="00AB76D5" w:rsidRPr="006A0211">
        <w:rPr>
          <w:rFonts w:ascii="Verdana" w:hAnsi="Verdana"/>
          <w:i/>
        </w:rPr>
        <w:t>three</w:t>
      </w:r>
      <w:r w:rsidR="00AA5606" w:rsidRPr="006A0211">
        <w:rPr>
          <w:rFonts w:ascii="Verdana" w:hAnsi="Verdana"/>
          <w:i/>
        </w:rPr>
        <w:t xml:space="preserve"> months </w:t>
      </w:r>
      <w:r w:rsidR="00272C54" w:rsidRPr="006A0211">
        <w:rPr>
          <w:rFonts w:ascii="Verdana" w:hAnsi="Verdana"/>
          <w:i/>
        </w:rPr>
        <w:t>(if appropriate)</w:t>
      </w:r>
    </w:p>
    <w:p w:rsidR="007F12A4" w:rsidRPr="006A0211" w:rsidRDefault="007F12A4" w:rsidP="004E1B35">
      <w:pPr>
        <w:rPr>
          <w:rFonts w:ascii="Verdana" w:hAnsi="Verdana"/>
          <w:i/>
        </w:rPr>
      </w:pPr>
    </w:p>
    <w:p w:rsidR="00272C54" w:rsidRPr="006A0211" w:rsidRDefault="00272C54" w:rsidP="004E1B35">
      <w:pPr>
        <w:rPr>
          <w:rFonts w:ascii="Verdana" w:hAnsi="Verdana"/>
          <w:i/>
        </w:rPr>
      </w:pPr>
      <w:r w:rsidRPr="006A0211">
        <w:rPr>
          <w:rFonts w:ascii="Verdana" w:hAnsi="Verdana"/>
          <w:i/>
        </w:rPr>
        <w:t>Standard</w:t>
      </w:r>
      <w:r w:rsidR="00AB6D01" w:rsidRPr="006A0211">
        <w:rPr>
          <w:rFonts w:ascii="Verdana" w:hAnsi="Verdana"/>
          <w:i/>
        </w:rPr>
        <w:t xml:space="preserve"> 12</w:t>
      </w:r>
      <w:r w:rsidRPr="006A0211">
        <w:rPr>
          <w:rFonts w:ascii="Verdana" w:hAnsi="Verdana"/>
          <w:i/>
        </w:rPr>
        <w:t>: &lt; 5% of babies referred for assessment are not seen</w:t>
      </w:r>
    </w:p>
    <w:p w:rsidR="00961952" w:rsidRDefault="00961952" w:rsidP="004E1B35">
      <w:pPr>
        <w:rPr>
          <w:rFonts w:ascii="Verdana" w:hAnsi="Verdana"/>
        </w:rPr>
      </w:pPr>
    </w:p>
    <w:p w:rsidR="00E92C9C" w:rsidRPr="004E1B35" w:rsidRDefault="00E92C9C" w:rsidP="00AD7084">
      <w:pPr>
        <w:pStyle w:val="Caption"/>
        <w:rPr>
          <w:rFonts w:ascii="Verdana" w:hAnsi="Verdana"/>
          <w:sz w:val="24"/>
          <w:szCs w:val="24"/>
        </w:rPr>
      </w:pPr>
      <w:bookmarkStart w:id="47" w:name="_Toc477160218"/>
      <w:r w:rsidRPr="004E1B35">
        <w:rPr>
          <w:rFonts w:ascii="Verdana" w:hAnsi="Verdana"/>
          <w:sz w:val="24"/>
          <w:szCs w:val="24"/>
        </w:rPr>
        <w:t xml:space="preserve">Table </w:t>
      </w:r>
      <w:r w:rsidR="00AE28A7">
        <w:rPr>
          <w:rFonts w:ascii="Verdana" w:hAnsi="Verdana"/>
          <w:sz w:val="24"/>
          <w:szCs w:val="24"/>
        </w:rPr>
        <w:t>9</w:t>
      </w:r>
      <w:r w:rsidR="00A63A2D" w:rsidRPr="004E1B35">
        <w:rPr>
          <w:rFonts w:ascii="Verdana" w:hAnsi="Verdana"/>
          <w:sz w:val="24"/>
          <w:szCs w:val="24"/>
        </w:rPr>
        <w:t>.i</w:t>
      </w:r>
      <w:r w:rsidR="009C739E">
        <w:rPr>
          <w:rFonts w:ascii="Verdana" w:hAnsi="Verdana"/>
          <w:sz w:val="24"/>
          <w:szCs w:val="24"/>
        </w:rPr>
        <w:t>:</w:t>
      </w:r>
      <w:r w:rsidRPr="004E1B35">
        <w:rPr>
          <w:rFonts w:ascii="Verdana" w:hAnsi="Verdana"/>
          <w:sz w:val="24"/>
          <w:szCs w:val="24"/>
        </w:rPr>
        <w:t xml:space="preserve">  </w:t>
      </w:r>
      <w:r w:rsidR="00A63A2D" w:rsidRPr="004E1B35">
        <w:rPr>
          <w:rFonts w:ascii="Verdana" w:hAnsi="Verdana"/>
          <w:b w:val="0"/>
          <w:sz w:val="24"/>
          <w:szCs w:val="24"/>
        </w:rPr>
        <w:t>All Wales t</w:t>
      </w:r>
      <w:r w:rsidRPr="004E1B35">
        <w:rPr>
          <w:rFonts w:ascii="Verdana" w:hAnsi="Verdana"/>
          <w:b w:val="0"/>
          <w:sz w:val="24"/>
          <w:szCs w:val="24"/>
        </w:rPr>
        <w:t>ime taken to complete assessment</w:t>
      </w:r>
      <w:r w:rsidR="009D0D19" w:rsidRPr="004E1B35">
        <w:rPr>
          <w:rFonts w:ascii="Verdana" w:hAnsi="Verdana"/>
          <w:b w:val="0"/>
          <w:sz w:val="24"/>
          <w:szCs w:val="24"/>
        </w:rPr>
        <w:t xml:space="preserve"> (includes </w:t>
      </w:r>
      <w:r w:rsidR="00A63A2D" w:rsidRPr="004E1B35">
        <w:rPr>
          <w:rFonts w:ascii="Verdana" w:hAnsi="Verdana"/>
          <w:b w:val="0"/>
          <w:sz w:val="24"/>
          <w:szCs w:val="24"/>
        </w:rPr>
        <w:t>community clinic and hospital outside Wales)</w:t>
      </w:r>
      <w:bookmarkEnd w:id="47"/>
    </w:p>
    <w:tbl>
      <w:tblPr>
        <w:tblW w:w="10376" w:type="dxa"/>
        <w:tblInd w:w="-318" w:type="dxa"/>
        <w:tblBorders>
          <w:top w:val="single" w:sz="24" w:space="0" w:color="FFFFFF" w:themeColor="background1"/>
          <w:left w:val="single" w:sz="24" w:space="0" w:color="FFFFFF" w:themeColor="background1"/>
          <w:bottom w:val="single" w:sz="24" w:space="0" w:color="FFFFFF" w:themeColor="background1"/>
          <w:right w:val="single" w:sz="24" w:space="0" w:color="FFFFFF" w:themeColor="background1"/>
          <w:insideH w:val="single" w:sz="24" w:space="0" w:color="FFFFFF" w:themeColor="background1"/>
          <w:insideV w:val="single" w:sz="24" w:space="0" w:color="FFFFFF" w:themeColor="background1"/>
        </w:tblBorders>
        <w:shd w:val="clear" w:color="auto" w:fill="DBE5F1" w:themeFill="accent1" w:themeFillTint="33"/>
        <w:tblLook w:val="04A0" w:firstRow="1" w:lastRow="0" w:firstColumn="1" w:lastColumn="0" w:noHBand="0" w:noVBand="1"/>
      </w:tblPr>
      <w:tblGrid>
        <w:gridCol w:w="3237"/>
        <w:gridCol w:w="1344"/>
        <w:gridCol w:w="1344"/>
        <w:gridCol w:w="1381"/>
        <w:gridCol w:w="1535"/>
        <w:gridCol w:w="1535"/>
      </w:tblGrid>
      <w:tr w:rsidR="000F6380" w:rsidRPr="0029450E" w:rsidTr="006E59D1">
        <w:trPr>
          <w:trHeight w:val="720"/>
        </w:trPr>
        <w:tc>
          <w:tcPr>
            <w:tcW w:w="3237" w:type="dxa"/>
            <w:shd w:val="clear" w:color="auto" w:fill="8DB3E2" w:themeFill="text2" w:themeFillTint="66"/>
            <w:noWrap/>
            <w:vAlign w:val="center"/>
            <w:hideMark/>
          </w:tcPr>
          <w:p w:rsidR="000F6380" w:rsidRPr="0029450E" w:rsidRDefault="000F6380" w:rsidP="00C24DE3">
            <w:pPr>
              <w:jc w:val="center"/>
              <w:rPr>
                <w:rFonts w:ascii="Verdana" w:hAnsi="Verdana" w:cs="Arial"/>
                <w:b/>
                <w:bCs/>
                <w:sz w:val="22"/>
                <w:szCs w:val="22"/>
              </w:rPr>
            </w:pPr>
            <w:r w:rsidRPr="0029450E">
              <w:rPr>
                <w:rFonts w:ascii="Verdana" w:hAnsi="Verdana" w:cs="Arial"/>
                <w:b/>
                <w:bCs/>
                <w:sz w:val="22"/>
                <w:szCs w:val="22"/>
              </w:rPr>
              <w:t>Assessment Location</w:t>
            </w:r>
          </w:p>
        </w:tc>
        <w:tc>
          <w:tcPr>
            <w:tcW w:w="1344" w:type="dxa"/>
            <w:shd w:val="clear" w:color="auto" w:fill="8DB3E2" w:themeFill="text2" w:themeFillTint="66"/>
            <w:vAlign w:val="center"/>
            <w:hideMark/>
          </w:tcPr>
          <w:p w:rsidR="000F6380" w:rsidRPr="0029450E" w:rsidRDefault="000F6380" w:rsidP="00C24DE3">
            <w:pPr>
              <w:jc w:val="center"/>
              <w:rPr>
                <w:rFonts w:ascii="Verdana" w:hAnsi="Verdana" w:cs="Arial"/>
                <w:b/>
                <w:bCs/>
                <w:sz w:val="22"/>
                <w:szCs w:val="22"/>
              </w:rPr>
            </w:pPr>
            <w:r w:rsidRPr="0029450E">
              <w:rPr>
                <w:rFonts w:ascii="Verdana" w:hAnsi="Verdana" w:cs="Arial"/>
                <w:b/>
                <w:bCs/>
                <w:sz w:val="22"/>
                <w:szCs w:val="22"/>
              </w:rPr>
              <w:t>Never Attended</w:t>
            </w:r>
          </w:p>
        </w:tc>
        <w:tc>
          <w:tcPr>
            <w:tcW w:w="1344" w:type="dxa"/>
            <w:shd w:val="clear" w:color="auto" w:fill="8DB3E2" w:themeFill="text2" w:themeFillTint="66"/>
            <w:vAlign w:val="center"/>
            <w:hideMark/>
          </w:tcPr>
          <w:p w:rsidR="000F6380" w:rsidRPr="0029450E" w:rsidRDefault="000F6380" w:rsidP="00C24DE3">
            <w:pPr>
              <w:jc w:val="center"/>
              <w:rPr>
                <w:rFonts w:ascii="Verdana" w:hAnsi="Verdana" w:cs="Arial"/>
                <w:b/>
                <w:bCs/>
                <w:sz w:val="22"/>
                <w:szCs w:val="22"/>
              </w:rPr>
            </w:pPr>
            <w:r w:rsidRPr="0029450E">
              <w:rPr>
                <w:rFonts w:ascii="Verdana" w:hAnsi="Verdana" w:cs="Arial"/>
                <w:b/>
                <w:bCs/>
                <w:sz w:val="22"/>
                <w:szCs w:val="22"/>
              </w:rPr>
              <w:t>Attended then DNA'd final test</w:t>
            </w:r>
          </w:p>
        </w:tc>
        <w:tc>
          <w:tcPr>
            <w:tcW w:w="1381" w:type="dxa"/>
            <w:shd w:val="clear" w:color="auto" w:fill="8DB3E2" w:themeFill="text2" w:themeFillTint="66"/>
            <w:vAlign w:val="center"/>
            <w:hideMark/>
          </w:tcPr>
          <w:p w:rsidR="000F6380" w:rsidRPr="0029450E" w:rsidRDefault="000F6380" w:rsidP="00C24DE3">
            <w:pPr>
              <w:jc w:val="center"/>
              <w:rPr>
                <w:rFonts w:ascii="Verdana" w:hAnsi="Verdana" w:cs="Arial"/>
                <w:b/>
                <w:bCs/>
                <w:sz w:val="22"/>
                <w:szCs w:val="22"/>
              </w:rPr>
            </w:pPr>
            <w:r w:rsidRPr="0029450E">
              <w:rPr>
                <w:rFonts w:ascii="Verdana" w:hAnsi="Verdana" w:cs="Arial"/>
                <w:b/>
                <w:bCs/>
                <w:sz w:val="22"/>
                <w:szCs w:val="22"/>
              </w:rPr>
              <w:t>Not Yet Complete</w:t>
            </w:r>
          </w:p>
        </w:tc>
        <w:tc>
          <w:tcPr>
            <w:tcW w:w="1535" w:type="dxa"/>
            <w:shd w:val="clear" w:color="auto" w:fill="8DB3E2" w:themeFill="text2" w:themeFillTint="66"/>
            <w:vAlign w:val="center"/>
            <w:hideMark/>
          </w:tcPr>
          <w:p w:rsidR="000F6380" w:rsidRPr="0029450E" w:rsidRDefault="000F6380" w:rsidP="00C24DE3">
            <w:pPr>
              <w:jc w:val="center"/>
              <w:rPr>
                <w:rFonts w:ascii="Verdana" w:hAnsi="Verdana" w:cs="Arial"/>
                <w:b/>
                <w:bCs/>
                <w:color w:val="000000" w:themeColor="text1"/>
                <w:sz w:val="22"/>
                <w:szCs w:val="22"/>
              </w:rPr>
            </w:pPr>
            <w:r w:rsidRPr="0029450E">
              <w:rPr>
                <w:rFonts w:ascii="Verdana" w:hAnsi="Verdana" w:cs="Arial"/>
                <w:b/>
                <w:bCs/>
                <w:color w:val="000000" w:themeColor="text1"/>
                <w:sz w:val="22"/>
                <w:szCs w:val="22"/>
              </w:rPr>
              <w:t>Completed &lt; 3 Months</w:t>
            </w:r>
          </w:p>
        </w:tc>
        <w:tc>
          <w:tcPr>
            <w:tcW w:w="1535" w:type="dxa"/>
            <w:shd w:val="clear" w:color="auto" w:fill="8DB3E2" w:themeFill="text2" w:themeFillTint="66"/>
            <w:vAlign w:val="center"/>
            <w:hideMark/>
          </w:tcPr>
          <w:p w:rsidR="000F6380" w:rsidRPr="0029450E" w:rsidRDefault="000F6380" w:rsidP="00C24DE3">
            <w:pPr>
              <w:jc w:val="center"/>
              <w:rPr>
                <w:rFonts w:ascii="Verdana" w:hAnsi="Verdana" w:cs="Arial"/>
                <w:b/>
                <w:bCs/>
                <w:sz w:val="22"/>
                <w:szCs w:val="22"/>
              </w:rPr>
            </w:pPr>
            <w:r w:rsidRPr="0029450E">
              <w:rPr>
                <w:rFonts w:ascii="Verdana" w:hAnsi="Verdana" w:cs="Arial"/>
                <w:b/>
                <w:bCs/>
                <w:sz w:val="22"/>
                <w:szCs w:val="22"/>
              </w:rPr>
              <w:t>Completed 3+ Months</w:t>
            </w:r>
          </w:p>
        </w:tc>
      </w:tr>
      <w:tr w:rsidR="000F6380" w:rsidRPr="00CA76E2" w:rsidTr="006E59D1">
        <w:trPr>
          <w:trHeight w:val="535"/>
        </w:trPr>
        <w:tc>
          <w:tcPr>
            <w:tcW w:w="3237" w:type="dxa"/>
            <w:shd w:val="clear" w:color="auto" w:fill="8DB3E2" w:themeFill="text2" w:themeFillTint="66"/>
            <w:noWrap/>
            <w:vAlign w:val="center"/>
            <w:hideMark/>
          </w:tcPr>
          <w:p w:rsidR="000F6380" w:rsidRPr="0029450E" w:rsidRDefault="000F6380" w:rsidP="00C24DE3">
            <w:pPr>
              <w:rPr>
                <w:rFonts w:ascii="Verdana" w:hAnsi="Verdana" w:cs="Arial"/>
                <w:bCs/>
                <w:sz w:val="22"/>
                <w:szCs w:val="22"/>
              </w:rPr>
            </w:pPr>
            <w:r w:rsidRPr="0029450E">
              <w:rPr>
                <w:rFonts w:ascii="Verdana" w:hAnsi="Verdana" w:cs="Arial"/>
                <w:bCs/>
                <w:sz w:val="22"/>
                <w:szCs w:val="22"/>
              </w:rPr>
              <w:t>All Wales Total</w:t>
            </w:r>
          </w:p>
        </w:tc>
        <w:tc>
          <w:tcPr>
            <w:tcW w:w="1344" w:type="dxa"/>
            <w:shd w:val="clear" w:color="auto" w:fill="DBE5F1" w:themeFill="accent1" w:themeFillTint="33"/>
            <w:noWrap/>
            <w:vAlign w:val="center"/>
            <w:hideMark/>
          </w:tcPr>
          <w:p w:rsidR="000F6380" w:rsidRPr="0029450E" w:rsidRDefault="00723081" w:rsidP="00723081">
            <w:pPr>
              <w:jc w:val="center"/>
              <w:rPr>
                <w:rFonts w:ascii="Verdana" w:hAnsi="Verdana" w:cs="Arial"/>
                <w:bCs/>
                <w:sz w:val="22"/>
                <w:szCs w:val="22"/>
              </w:rPr>
            </w:pPr>
            <w:r>
              <w:rPr>
                <w:rFonts w:ascii="Verdana" w:hAnsi="Verdana" w:cs="Arial"/>
                <w:bCs/>
                <w:sz w:val="22"/>
                <w:szCs w:val="22"/>
              </w:rPr>
              <w:t>4.6</w:t>
            </w:r>
            <w:r w:rsidR="008F51D9" w:rsidRPr="0029450E">
              <w:rPr>
                <w:rFonts w:ascii="Verdana" w:hAnsi="Verdana" w:cs="Arial"/>
                <w:bCs/>
                <w:sz w:val="22"/>
                <w:szCs w:val="22"/>
              </w:rPr>
              <w:t>%</w:t>
            </w:r>
          </w:p>
        </w:tc>
        <w:tc>
          <w:tcPr>
            <w:tcW w:w="1344" w:type="dxa"/>
            <w:shd w:val="clear" w:color="auto" w:fill="DBE5F1" w:themeFill="accent1" w:themeFillTint="33"/>
            <w:noWrap/>
            <w:vAlign w:val="center"/>
            <w:hideMark/>
          </w:tcPr>
          <w:p w:rsidR="000F6380" w:rsidRPr="0029450E" w:rsidRDefault="00B6126A" w:rsidP="00723081">
            <w:pPr>
              <w:jc w:val="center"/>
              <w:rPr>
                <w:rFonts w:ascii="Verdana" w:hAnsi="Verdana" w:cs="Arial"/>
                <w:bCs/>
                <w:sz w:val="22"/>
                <w:szCs w:val="22"/>
              </w:rPr>
            </w:pPr>
            <w:r w:rsidRPr="0029450E">
              <w:rPr>
                <w:rFonts w:ascii="Verdana" w:hAnsi="Verdana" w:cs="Arial"/>
                <w:bCs/>
                <w:sz w:val="22"/>
                <w:szCs w:val="22"/>
              </w:rPr>
              <w:t>1.</w:t>
            </w:r>
            <w:r w:rsidR="00723081">
              <w:rPr>
                <w:rFonts w:ascii="Verdana" w:hAnsi="Verdana" w:cs="Arial"/>
                <w:bCs/>
                <w:sz w:val="22"/>
                <w:szCs w:val="22"/>
              </w:rPr>
              <w:t>5</w:t>
            </w:r>
            <w:r w:rsidR="008F51D9" w:rsidRPr="0029450E">
              <w:rPr>
                <w:rFonts w:ascii="Verdana" w:hAnsi="Verdana" w:cs="Arial"/>
                <w:bCs/>
                <w:sz w:val="22"/>
                <w:szCs w:val="22"/>
              </w:rPr>
              <w:t>%</w:t>
            </w:r>
          </w:p>
        </w:tc>
        <w:tc>
          <w:tcPr>
            <w:tcW w:w="1381" w:type="dxa"/>
            <w:shd w:val="clear" w:color="auto" w:fill="DBE5F1" w:themeFill="accent1" w:themeFillTint="33"/>
            <w:noWrap/>
            <w:vAlign w:val="center"/>
            <w:hideMark/>
          </w:tcPr>
          <w:p w:rsidR="000F6380" w:rsidRPr="0029450E" w:rsidRDefault="00B6126A" w:rsidP="00C42D4B">
            <w:pPr>
              <w:jc w:val="center"/>
              <w:rPr>
                <w:rFonts w:ascii="Verdana" w:hAnsi="Verdana" w:cs="Arial"/>
                <w:bCs/>
                <w:sz w:val="22"/>
                <w:szCs w:val="22"/>
              </w:rPr>
            </w:pPr>
            <w:r w:rsidRPr="0029450E">
              <w:rPr>
                <w:rFonts w:ascii="Verdana" w:hAnsi="Verdana" w:cs="Arial"/>
                <w:bCs/>
                <w:sz w:val="22"/>
                <w:szCs w:val="22"/>
              </w:rPr>
              <w:t>0.</w:t>
            </w:r>
            <w:r w:rsidR="00C42D4B" w:rsidRPr="0029450E">
              <w:rPr>
                <w:rFonts w:ascii="Verdana" w:hAnsi="Verdana" w:cs="Arial"/>
                <w:bCs/>
                <w:sz w:val="22"/>
                <w:szCs w:val="22"/>
              </w:rPr>
              <w:t>0</w:t>
            </w:r>
            <w:r w:rsidR="008F51D9" w:rsidRPr="0029450E">
              <w:rPr>
                <w:rFonts w:ascii="Verdana" w:hAnsi="Verdana" w:cs="Arial"/>
                <w:bCs/>
                <w:sz w:val="22"/>
                <w:szCs w:val="22"/>
              </w:rPr>
              <w:t>%</w:t>
            </w:r>
          </w:p>
        </w:tc>
        <w:tc>
          <w:tcPr>
            <w:tcW w:w="1535" w:type="dxa"/>
            <w:shd w:val="clear" w:color="auto" w:fill="DBE5F1" w:themeFill="accent1" w:themeFillTint="33"/>
            <w:noWrap/>
            <w:vAlign w:val="center"/>
            <w:hideMark/>
          </w:tcPr>
          <w:p w:rsidR="000F6380" w:rsidRPr="0029450E" w:rsidRDefault="00C42D4B" w:rsidP="008F51D9">
            <w:pPr>
              <w:jc w:val="center"/>
              <w:rPr>
                <w:rFonts w:ascii="Verdana" w:hAnsi="Verdana" w:cs="Arial"/>
                <w:bCs/>
                <w:color w:val="000000" w:themeColor="text1"/>
                <w:sz w:val="22"/>
                <w:szCs w:val="22"/>
              </w:rPr>
            </w:pPr>
            <w:r w:rsidRPr="0029450E">
              <w:rPr>
                <w:rFonts w:ascii="Verdana" w:hAnsi="Verdana" w:cs="Arial"/>
                <w:bCs/>
                <w:color w:val="000000" w:themeColor="text1"/>
                <w:sz w:val="22"/>
                <w:szCs w:val="22"/>
              </w:rPr>
              <w:t>9</w:t>
            </w:r>
            <w:r w:rsidR="00203032">
              <w:rPr>
                <w:rFonts w:ascii="Verdana" w:hAnsi="Verdana" w:cs="Arial"/>
                <w:bCs/>
                <w:color w:val="000000" w:themeColor="text1"/>
                <w:sz w:val="22"/>
                <w:szCs w:val="22"/>
              </w:rPr>
              <w:t>1.9</w:t>
            </w:r>
            <w:r w:rsidR="007124E6">
              <w:rPr>
                <w:rFonts w:ascii="Verdana" w:hAnsi="Verdana" w:cs="Arial"/>
                <w:bCs/>
                <w:color w:val="000000" w:themeColor="text1"/>
                <w:sz w:val="22"/>
                <w:szCs w:val="22"/>
              </w:rPr>
              <w:t>%</w:t>
            </w:r>
          </w:p>
        </w:tc>
        <w:tc>
          <w:tcPr>
            <w:tcW w:w="1535" w:type="dxa"/>
            <w:shd w:val="clear" w:color="auto" w:fill="DBE5F1" w:themeFill="accent1" w:themeFillTint="33"/>
            <w:noWrap/>
            <w:vAlign w:val="center"/>
            <w:hideMark/>
          </w:tcPr>
          <w:p w:rsidR="000F6380" w:rsidRPr="00E917DF" w:rsidRDefault="00C42D4B" w:rsidP="0029450E">
            <w:pPr>
              <w:jc w:val="center"/>
              <w:rPr>
                <w:rFonts w:ascii="Verdana" w:hAnsi="Verdana" w:cs="Arial"/>
                <w:bCs/>
                <w:sz w:val="22"/>
                <w:szCs w:val="22"/>
              </w:rPr>
            </w:pPr>
            <w:r w:rsidRPr="00076BDB">
              <w:rPr>
                <w:rFonts w:ascii="Verdana" w:hAnsi="Verdana" w:cs="Arial"/>
                <w:bCs/>
                <w:sz w:val="22"/>
                <w:szCs w:val="22"/>
              </w:rPr>
              <w:t>2.0</w:t>
            </w:r>
            <w:r w:rsidR="00C24DE3" w:rsidRPr="00076BDB">
              <w:rPr>
                <w:rFonts w:ascii="Verdana" w:hAnsi="Verdana" w:cs="Arial"/>
                <w:bCs/>
                <w:sz w:val="22"/>
                <w:szCs w:val="22"/>
              </w:rPr>
              <w:t>%</w:t>
            </w:r>
          </w:p>
        </w:tc>
      </w:tr>
    </w:tbl>
    <w:p w:rsidR="000F6380" w:rsidRPr="00CA76E2" w:rsidRDefault="000F6380" w:rsidP="00FA1BC9">
      <w:pPr>
        <w:tabs>
          <w:tab w:val="left" w:pos="5148"/>
          <w:tab w:val="left" w:pos="7087"/>
          <w:tab w:val="left" w:pos="8388"/>
          <w:tab w:val="left" w:pos="9648"/>
          <w:tab w:val="left" w:pos="10737"/>
          <w:tab w:val="left" w:pos="10973"/>
          <w:tab w:val="left" w:pos="11209"/>
          <w:tab w:val="left" w:pos="11445"/>
          <w:tab w:val="left" w:pos="11681"/>
        </w:tabs>
        <w:ind w:left="103"/>
        <w:rPr>
          <w:rFonts w:ascii="Verdana" w:hAnsi="Verdana" w:cs="Arial"/>
          <w:b/>
          <w:bCs/>
          <w:color w:val="800080"/>
          <w:sz w:val="20"/>
          <w:szCs w:val="20"/>
        </w:rPr>
      </w:pPr>
    </w:p>
    <w:p w:rsidR="00220136" w:rsidRDefault="00272C54" w:rsidP="00AD7084">
      <w:pPr>
        <w:tabs>
          <w:tab w:val="left" w:pos="2220"/>
          <w:tab w:val="left" w:pos="3585"/>
          <w:tab w:val="left" w:pos="5148"/>
          <w:tab w:val="left" w:pos="7087"/>
          <w:tab w:val="left" w:pos="8388"/>
          <w:tab w:val="left" w:pos="9648"/>
          <w:tab w:val="left" w:pos="10737"/>
          <w:tab w:val="left" w:pos="10973"/>
          <w:tab w:val="left" w:pos="11209"/>
          <w:tab w:val="left" w:pos="11445"/>
          <w:tab w:val="left" w:pos="11681"/>
        </w:tabs>
        <w:spacing w:before="120"/>
        <w:jc w:val="both"/>
        <w:rPr>
          <w:rFonts w:ascii="Verdana" w:hAnsi="Verdana" w:cs="Arial"/>
        </w:rPr>
      </w:pPr>
      <w:r>
        <w:rPr>
          <w:rFonts w:ascii="Verdana" w:hAnsi="Verdana" w:cs="Arial"/>
        </w:rPr>
        <w:t xml:space="preserve">Both standards </w:t>
      </w:r>
      <w:r w:rsidR="00902B00">
        <w:rPr>
          <w:rFonts w:ascii="Verdana" w:hAnsi="Verdana" w:cs="Arial"/>
        </w:rPr>
        <w:t>continue to be</w:t>
      </w:r>
      <w:r w:rsidR="00723081">
        <w:rPr>
          <w:rFonts w:ascii="Verdana" w:hAnsi="Verdana" w:cs="Arial"/>
        </w:rPr>
        <w:t xml:space="preserve"> met but with a further </w:t>
      </w:r>
      <w:r w:rsidR="00902B00">
        <w:rPr>
          <w:rFonts w:ascii="Verdana" w:hAnsi="Verdana" w:cs="Arial"/>
        </w:rPr>
        <w:t>slight decrease</w:t>
      </w:r>
      <w:r>
        <w:rPr>
          <w:rFonts w:ascii="Verdana" w:hAnsi="Verdana" w:cs="Arial"/>
        </w:rPr>
        <w:t xml:space="preserve"> o</w:t>
      </w:r>
      <w:r w:rsidR="00B249FF">
        <w:rPr>
          <w:rFonts w:ascii="Verdana" w:hAnsi="Verdana" w:cs="Arial"/>
        </w:rPr>
        <w:t>f 1.</w:t>
      </w:r>
      <w:r w:rsidR="00723081">
        <w:rPr>
          <w:rFonts w:ascii="Verdana" w:hAnsi="Verdana" w:cs="Arial"/>
        </w:rPr>
        <w:t>6</w:t>
      </w:r>
      <w:r w:rsidR="00B249FF">
        <w:rPr>
          <w:rFonts w:ascii="Verdana" w:hAnsi="Verdana" w:cs="Arial"/>
        </w:rPr>
        <w:t>% compared with</w:t>
      </w:r>
      <w:r>
        <w:rPr>
          <w:rFonts w:ascii="Verdana" w:hAnsi="Verdana" w:cs="Arial"/>
        </w:rPr>
        <w:t xml:space="preserve"> last year’s figures for babies completing assessment </w:t>
      </w:r>
      <w:r w:rsidR="00B22B0A">
        <w:rPr>
          <w:rFonts w:ascii="Verdana" w:hAnsi="Verdana" w:cs="Arial"/>
        </w:rPr>
        <w:t xml:space="preserve">within </w:t>
      </w:r>
      <w:r w:rsidR="00AB76D5">
        <w:rPr>
          <w:rFonts w:ascii="Verdana" w:hAnsi="Verdana" w:cs="Arial"/>
        </w:rPr>
        <w:t>three</w:t>
      </w:r>
      <w:r>
        <w:rPr>
          <w:rFonts w:ascii="Verdana" w:hAnsi="Verdana" w:cs="Arial"/>
        </w:rPr>
        <w:t xml:space="preserve"> months </w:t>
      </w:r>
      <w:r w:rsidR="00052941">
        <w:rPr>
          <w:rFonts w:ascii="Verdana" w:hAnsi="Verdana" w:cs="Arial"/>
        </w:rPr>
        <w:t>but an</w:t>
      </w:r>
      <w:r w:rsidR="00723081">
        <w:rPr>
          <w:rFonts w:ascii="Verdana" w:hAnsi="Verdana" w:cs="Arial"/>
        </w:rPr>
        <w:t xml:space="preserve"> increase of 1.6</w:t>
      </w:r>
      <w:r w:rsidRPr="00190F33">
        <w:rPr>
          <w:rFonts w:ascii="Verdana" w:hAnsi="Verdana" w:cs="Arial"/>
        </w:rPr>
        <w:t>%</w:t>
      </w:r>
      <w:r>
        <w:rPr>
          <w:rFonts w:ascii="Verdana" w:hAnsi="Verdana" w:cs="Arial"/>
        </w:rPr>
        <w:t xml:space="preserve"> </w:t>
      </w:r>
      <w:r w:rsidR="00B249FF">
        <w:rPr>
          <w:rFonts w:ascii="Verdana" w:hAnsi="Verdana" w:cs="Arial"/>
        </w:rPr>
        <w:t xml:space="preserve">in the number of </w:t>
      </w:r>
      <w:r>
        <w:rPr>
          <w:rFonts w:ascii="Verdana" w:hAnsi="Verdana" w:cs="Arial"/>
        </w:rPr>
        <w:t>babies referred but never seen.</w:t>
      </w:r>
      <w:r w:rsidR="00534076">
        <w:rPr>
          <w:rFonts w:ascii="Verdana" w:hAnsi="Verdana" w:cs="Arial"/>
        </w:rPr>
        <w:t xml:space="preserve">  </w:t>
      </w:r>
    </w:p>
    <w:p w:rsidR="00E304AB" w:rsidRDefault="00E304AB" w:rsidP="00AD7084">
      <w:pPr>
        <w:tabs>
          <w:tab w:val="left" w:pos="2220"/>
          <w:tab w:val="left" w:pos="3585"/>
          <w:tab w:val="left" w:pos="5148"/>
          <w:tab w:val="left" w:pos="7087"/>
          <w:tab w:val="left" w:pos="8388"/>
          <w:tab w:val="left" w:pos="9648"/>
          <w:tab w:val="left" w:pos="10737"/>
          <w:tab w:val="left" w:pos="10973"/>
          <w:tab w:val="left" w:pos="11209"/>
          <w:tab w:val="left" w:pos="11445"/>
          <w:tab w:val="left" w:pos="11681"/>
        </w:tabs>
        <w:spacing w:before="120"/>
        <w:jc w:val="both"/>
        <w:rPr>
          <w:rFonts w:ascii="Verdana" w:hAnsi="Verdana" w:cs="Arial"/>
        </w:rPr>
      </w:pPr>
    </w:p>
    <w:p w:rsidR="00A63A2D" w:rsidRDefault="00A63A2D" w:rsidP="00AD7084">
      <w:pPr>
        <w:pStyle w:val="Caption"/>
        <w:rPr>
          <w:rFonts w:ascii="Verdana" w:hAnsi="Verdana"/>
          <w:b w:val="0"/>
          <w:sz w:val="24"/>
          <w:szCs w:val="24"/>
        </w:rPr>
      </w:pPr>
      <w:bookmarkStart w:id="48" w:name="_Toc477160219"/>
      <w:r w:rsidRPr="000B224B">
        <w:rPr>
          <w:rFonts w:ascii="Verdana" w:hAnsi="Verdana"/>
          <w:sz w:val="24"/>
          <w:szCs w:val="24"/>
        </w:rPr>
        <w:t xml:space="preserve">Table </w:t>
      </w:r>
      <w:r w:rsidR="00AE28A7" w:rsidRPr="000B224B">
        <w:rPr>
          <w:rFonts w:ascii="Verdana" w:hAnsi="Verdana"/>
          <w:sz w:val="24"/>
          <w:szCs w:val="24"/>
        </w:rPr>
        <w:t>9</w:t>
      </w:r>
      <w:r w:rsidR="006E59D1" w:rsidRPr="000B224B">
        <w:rPr>
          <w:rFonts w:ascii="Verdana" w:hAnsi="Verdana"/>
          <w:sz w:val="24"/>
          <w:szCs w:val="24"/>
        </w:rPr>
        <w:t>.ii</w:t>
      </w:r>
      <w:r w:rsidR="009C739E">
        <w:rPr>
          <w:rFonts w:ascii="Verdana" w:hAnsi="Verdana"/>
          <w:sz w:val="24"/>
          <w:szCs w:val="24"/>
        </w:rPr>
        <w:t>:</w:t>
      </w:r>
      <w:r w:rsidRPr="000B224B">
        <w:rPr>
          <w:rFonts w:ascii="Verdana" w:hAnsi="Verdana"/>
          <w:sz w:val="24"/>
          <w:szCs w:val="24"/>
        </w:rPr>
        <w:t xml:space="preserve">  </w:t>
      </w:r>
      <w:r w:rsidRPr="000B224B">
        <w:rPr>
          <w:rFonts w:ascii="Verdana" w:hAnsi="Verdana"/>
          <w:b w:val="0"/>
          <w:sz w:val="24"/>
          <w:szCs w:val="24"/>
        </w:rPr>
        <w:t>Time taken to complete assessment</w:t>
      </w:r>
      <w:r w:rsidR="00F60103">
        <w:rPr>
          <w:rFonts w:ascii="Verdana" w:hAnsi="Verdana"/>
          <w:b w:val="0"/>
          <w:sz w:val="24"/>
          <w:szCs w:val="24"/>
        </w:rPr>
        <w:t xml:space="preserve"> </w:t>
      </w:r>
      <w:r w:rsidR="006E59D1" w:rsidRPr="000B224B">
        <w:rPr>
          <w:rFonts w:ascii="Verdana" w:hAnsi="Verdana"/>
          <w:b w:val="0"/>
          <w:sz w:val="24"/>
          <w:szCs w:val="24"/>
        </w:rPr>
        <w:t xml:space="preserve">by </w:t>
      </w:r>
      <w:r w:rsidR="00E433A2" w:rsidRPr="000B224B">
        <w:rPr>
          <w:rFonts w:ascii="Verdana" w:hAnsi="Verdana"/>
          <w:b w:val="0"/>
          <w:sz w:val="24"/>
          <w:szCs w:val="24"/>
        </w:rPr>
        <w:t>Hospital</w:t>
      </w:r>
      <w:bookmarkEnd w:id="48"/>
    </w:p>
    <w:p w:rsidR="00346E7D" w:rsidRPr="00346E7D" w:rsidRDefault="00346E7D" w:rsidP="00346E7D"/>
    <w:tbl>
      <w:tblPr>
        <w:tblW w:w="10433" w:type="dxa"/>
        <w:tblInd w:w="-318" w:type="dxa"/>
        <w:tblBorders>
          <w:top w:val="single" w:sz="24" w:space="0" w:color="FFFFFF" w:themeColor="background1"/>
          <w:left w:val="single" w:sz="24" w:space="0" w:color="FFFFFF" w:themeColor="background1"/>
          <w:bottom w:val="single" w:sz="24" w:space="0" w:color="FFFFFF" w:themeColor="background1"/>
          <w:right w:val="single" w:sz="24" w:space="0" w:color="FFFFFF" w:themeColor="background1"/>
          <w:insideH w:val="single" w:sz="24" w:space="0" w:color="FFFFFF" w:themeColor="background1"/>
          <w:insideV w:val="single" w:sz="24" w:space="0" w:color="FFFFFF" w:themeColor="background1"/>
        </w:tblBorders>
        <w:shd w:val="clear" w:color="auto" w:fill="DBE5F1" w:themeFill="accent1" w:themeFillTint="33"/>
        <w:tblLook w:val="04A0" w:firstRow="1" w:lastRow="0" w:firstColumn="1" w:lastColumn="0" w:noHBand="0" w:noVBand="1"/>
      </w:tblPr>
      <w:tblGrid>
        <w:gridCol w:w="3237"/>
        <w:gridCol w:w="1344"/>
        <w:gridCol w:w="1344"/>
        <w:gridCol w:w="1381"/>
        <w:gridCol w:w="1592"/>
        <w:gridCol w:w="1535"/>
      </w:tblGrid>
      <w:tr w:rsidR="00A63A2D" w:rsidRPr="000B224B" w:rsidTr="00945017">
        <w:trPr>
          <w:trHeight w:val="720"/>
        </w:trPr>
        <w:tc>
          <w:tcPr>
            <w:tcW w:w="3237" w:type="dxa"/>
            <w:shd w:val="clear" w:color="auto" w:fill="8DB3E2" w:themeFill="text2" w:themeFillTint="66"/>
            <w:noWrap/>
            <w:vAlign w:val="center"/>
            <w:hideMark/>
          </w:tcPr>
          <w:p w:rsidR="00A63A2D" w:rsidRPr="000B224B" w:rsidRDefault="00A63A2D" w:rsidP="00A63A2D">
            <w:pPr>
              <w:jc w:val="center"/>
              <w:rPr>
                <w:rFonts w:ascii="Verdana" w:hAnsi="Verdana" w:cs="Arial"/>
                <w:b/>
                <w:bCs/>
                <w:sz w:val="22"/>
                <w:szCs w:val="22"/>
              </w:rPr>
            </w:pPr>
            <w:r w:rsidRPr="000B224B">
              <w:rPr>
                <w:rFonts w:ascii="Verdana" w:hAnsi="Verdana" w:cs="Arial"/>
                <w:b/>
                <w:bCs/>
                <w:sz w:val="22"/>
                <w:szCs w:val="22"/>
              </w:rPr>
              <w:t>Assessment Location</w:t>
            </w:r>
          </w:p>
        </w:tc>
        <w:tc>
          <w:tcPr>
            <w:tcW w:w="1344" w:type="dxa"/>
            <w:shd w:val="clear" w:color="auto" w:fill="8DB3E2" w:themeFill="text2" w:themeFillTint="66"/>
            <w:vAlign w:val="center"/>
            <w:hideMark/>
          </w:tcPr>
          <w:p w:rsidR="00A63A2D" w:rsidRPr="000B224B" w:rsidRDefault="00A63A2D" w:rsidP="00A63A2D">
            <w:pPr>
              <w:jc w:val="center"/>
              <w:rPr>
                <w:rFonts w:ascii="Verdana" w:hAnsi="Verdana" w:cs="Arial"/>
                <w:b/>
                <w:bCs/>
                <w:sz w:val="22"/>
                <w:szCs w:val="22"/>
              </w:rPr>
            </w:pPr>
            <w:r w:rsidRPr="000B224B">
              <w:rPr>
                <w:rFonts w:ascii="Verdana" w:hAnsi="Verdana" w:cs="Arial"/>
                <w:b/>
                <w:bCs/>
                <w:sz w:val="22"/>
                <w:szCs w:val="22"/>
              </w:rPr>
              <w:t>Never Attended</w:t>
            </w:r>
          </w:p>
        </w:tc>
        <w:tc>
          <w:tcPr>
            <w:tcW w:w="1344" w:type="dxa"/>
            <w:shd w:val="clear" w:color="auto" w:fill="8DB3E2" w:themeFill="text2" w:themeFillTint="66"/>
            <w:vAlign w:val="center"/>
            <w:hideMark/>
          </w:tcPr>
          <w:p w:rsidR="00A63A2D" w:rsidRPr="000B224B" w:rsidRDefault="00A63A2D" w:rsidP="00A63A2D">
            <w:pPr>
              <w:jc w:val="center"/>
              <w:rPr>
                <w:rFonts w:ascii="Verdana" w:hAnsi="Verdana" w:cs="Arial"/>
                <w:b/>
                <w:bCs/>
                <w:sz w:val="22"/>
                <w:szCs w:val="22"/>
              </w:rPr>
            </w:pPr>
            <w:r w:rsidRPr="000B224B">
              <w:rPr>
                <w:rFonts w:ascii="Verdana" w:hAnsi="Verdana" w:cs="Arial"/>
                <w:b/>
                <w:bCs/>
                <w:sz w:val="22"/>
                <w:szCs w:val="22"/>
              </w:rPr>
              <w:t>Attended then DNA'd final test</w:t>
            </w:r>
          </w:p>
        </w:tc>
        <w:tc>
          <w:tcPr>
            <w:tcW w:w="1381" w:type="dxa"/>
            <w:shd w:val="clear" w:color="auto" w:fill="8DB3E2" w:themeFill="text2" w:themeFillTint="66"/>
            <w:vAlign w:val="center"/>
            <w:hideMark/>
          </w:tcPr>
          <w:p w:rsidR="00A63A2D" w:rsidRPr="000B224B" w:rsidRDefault="00A63A2D" w:rsidP="00A63A2D">
            <w:pPr>
              <w:jc w:val="center"/>
              <w:rPr>
                <w:rFonts w:ascii="Verdana" w:hAnsi="Verdana" w:cs="Arial"/>
                <w:b/>
                <w:bCs/>
                <w:sz w:val="22"/>
                <w:szCs w:val="22"/>
              </w:rPr>
            </w:pPr>
            <w:r w:rsidRPr="000B224B">
              <w:rPr>
                <w:rFonts w:ascii="Verdana" w:hAnsi="Verdana" w:cs="Arial"/>
                <w:b/>
                <w:bCs/>
                <w:sz w:val="22"/>
                <w:szCs w:val="22"/>
              </w:rPr>
              <w:t>Not Yet Complete</w:t>
            </w:r>
          </w:p>
        </w:tc>
        <w:tc>
          <w:tcPr>
            <w:tcW w:w="1592" w:type="dxa"/>
            <w:shd w:val="clear" w:color="auto" w:fill="8DB3E2" w:themeFill="text2" w:themeFillTint="66"/>
            <w:vAlign w:val="center"/>
            <w:hideMark/>
          </w:tcPr>
          <w:p w:rsidR="00A63A2D" w:rsidRPr="000B224B" w:rsidRDefault="00A63A2D" w:rsidP="00A63A2D">
            <w:pPr>
              <w:jc w:val="center"/>
              <w:rPr>
                <w:rFonts w:ascii="Verdana" w:hAnsi="Verdana" w:cs="Arial"/>
                <w:b/>
                <w:bCs/>
                <w:color w:val="000000" w:themeColor="text1"/>
                <w:sz w:val="22"/>
                <w:szCs w:val="22"/>
              </w:rPr>
            </w:pPr>
            <w:r w:rsidRPr="000B224B">
              <w:rPr>
                <w:rFonts w:ascii="Verdana" w:hAnsi="Verdana" w:cs="Arial"/>
                <w:b/>
                <w:bCs/>
                <w:color w:val="000000" w:themeColor="text1"/>
                <w:sz w:val="22"/>
                <w:szCs w:val="22"/>
              </w:rPr>
              <w:t>Completed &lt; 3 Months</w:t>
            </w:r>
          </w:p>
        </w:tc>
        <w:tc>
          <w:tcPr>
            <w:tcW w:w="1535" w:type="dxa"/>
            <w:shd w:val="clear" w:color="auto" w:fill="8DB3E2" w:themeFill="text2" w:themeFillTint="66"/>
            <w:vAlign w:val="center"/>
            <w:hideMark/>
          </w:tcPr>
          <w:p w:rsidR="00A63A2D" w:rsidRPr="000B224B" w:rsidRDefault="00A63A2D" w:rsidP="00A63A2D">
            <w:pPr>
              <w:jc w:val="center"/>
              <w:rPr>
                <w:rFonts w:ascii="Verdana" w:hAnsi="Verdana" w:cs="Arial"/>
                <w:b/>
                <w:bCs/>
                <w:sz w:val="22"/>
                <w:szCs w:val="22"/>
              </w:rPr>
            </w:pPr>
            <w:r w:rsidRPr="000B224B">
              <w:rPr>
                <w:rFonts w:ascii="Verdana" w:hAnsi="Verdana" w:cs="Arial"/>
                <w:b/>
                <w:bCs/>
                <w:sz w:val="22"/>
                <w:szCs w:val="22"/>
              </w:rPr>
              <w:t>Completed 3+ Months</w:t>
            </w:r>
          </w:p>
        </w:tc>
      </w:tr>
      <w:tr w:rsidR="004E093A" w:rsidRPr="000B224B" w:rsidTr="004E093A">
        <w:trPr>
          <w:trHeight w:val="350"/>
        </w:trPr>
        <w:tc>
          <w:tcPr>
            <w:tcW w:w="3237" w:type="dxa"/>
            <w:shd w:val="clear" w:color="auto" w:fill="8DB3E2" w:themeFill="text2" w:themeFillTint="66"/>
            <w:noWrap/>
            <w:vAlign w:val="bottom"/>
            <w:hideMark/>
          </w:tcPr>
          <w:p w:rsidR="004E093A" w:rsidRPr="004E093A" w:rsidRDefault="004E093A">
            <w:pPr>
              <w:rPr>
                <w:rFonts w:ascii="Verdana" w:hAnsi="Verdana" w:cs="Tahoma"/>
                <w:sz w:val="22"/>
                <w:szCs w:val="22"/>
              </w:rPr>
            </w:pPr>
            <w:r w:rsidRPr="004E093A">
              <w:rPr>
                <w:rFonts w:ascii="Verdana" w:hAnsi="Verdana" w:cs="Tahoma"/>
                <w:sz w:val="22"/>
                <w:szCs w:val="22"/>
              </w:rPr>
              <w:t>Glan Clwyd Hospital</w:t>
            </w:r>
          </w:p>
        </w:tc>
        <w:tc>
          <w:tcPr>
            <w:tcW w:w="1344"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0.0</w:t>
            </w:r>
          </w:p>
        </w:tc>
        <w:tc>
          <w:tcPr>
            <w:tcW w:w="1344"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0.0</w:t>
            </w:r>
          </w:p>
        </w:tc>
        <w:tc>
          <w:tcPr>
            <w:tcW w:w="1381"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0.0</w:t>
            </w:r>
          </w:p>
        </w:tc>
        <w:tc>
          <w:tcPr>
            <w:tcW w:w="1592"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100.0</w:t>
            </w:r>
          </w:p>
        </w:tc>
        <w:tc>
          <w:tcPr>
            <w:tcW w:w="1535"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0.0</w:t>
            </w:r>
          </w:p>
        </w:tc>
      </w:tr>
      <w:tr w:rsidR="004E093A" w:rsidRPr="000B224B" w:rsidTr="004E093A">
        <w:trPr>
          <w:trHeight w:val="372"/>
        </w:trPr>
        <w:tc>
          <w:tcPr>
            <w:tcW w:w="3237" w:type="dxa"/>
            <w:shd w:val="clear" w:color="auto" w:fill="8DB3E2" w:themeFill="text2" w:themeFillTint="66"/>
            <w:noWrap/>
            <w:vAlign w:val="bottom"/>
            <w:hideMark/>
          </w:tcPr>
          <w:p w:rsidR="004E093A" w:rsidRPr="004E093A" w:rsidRDefault="004E093A">
            <w:pPr>
              <w:rPr>
                <w:rFonts w:ascii="Verdana" w:hAnsi="Verdana" w:cs="Tahoma"/>
                <w:sz w:val="22"/>
                <w:szCs w:val="22"/>
              </w:rPr>
            </w:pPr>
            <w:r w:rsidRPr="004E093A">
              <w:rPr>
                <w:rFonts w:ascii="Verdana" w:hAnsi="Verdana" w:cs="Tahoma"/>
                <w:sz w:val="22"/>
                <w:szCs w:val="22"/>
              </w:rPr>
              <w:t>Gwynedd Hospital</w:t>
            </w:r>
          </w:p>
        </w:tc>
        <w:tc>
          <w:tcPr>
            <w:tcW w:w="1344"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9.5</w:t>
            </w:r>
          </w:p>
        </w:tc>
        <w:tc>
          <w:tcPr>
            <w:tcW w:w="1344"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4.8</w:t>
            </w:r>
          </w:p>
        </w:tc>
        <w:tc>
          <w:tcPr>
            <w:tcW w:w="1381"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0.0</w:t>
            </w:r>
          </w:p>
        </w:tc>
        <w:tc>
          <w:tcPr>
            <w:tcW w:w="1592" w:type="dxa"/>
            <w:shd w:val="clear" w:color="auto" w:fill="DBE5F1" w:themeFill="accent1" w:themeFillTint="33"/>
            <w:noWrap/>
            <w:vAlign w:val="center"/>
            <w:hideMark/>
          </w:tcPr>
          <w:p w:rsidR="004E093A" w:rsidRPr="00D809D9" w:rsidRDefault="00203032" w:rsidP="004E093A">
            <w:pPr>
              <w:jc w:val="center"/>
              <w:rPr>
                <w:rFonts w:ascii="Verdana" w:hAnsi="Verdana" w:cs="Arial"/>
                <w:sz w:val="20"/>
                <w:szCs w:val="20"/>
              </w:rPr>
            </w:pPr>
            <w:r w:rsidRPr="00D809D9">
              <w:rPr>
                <w:rFonts w:ascii="Verdana" w:hAnsi="Verdana" w:cs="Arial"/>
                <w:sz w:val="20"/>
                <w:szCs w:val="20"/>
              </w:rPr>
              <w:t>76.2</w:t>
            </w:r>
          </w:p>
        </w:tc>
        <w:tc>
          <w:tcPr>
            <w:tcW w:w="1535"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9.5</w:t>
            </w:r>
          </w:p>
        </w:tc>
      </w:tr>
      <w:tr w:rsidR="004E093A" w:rsidRPr="000B224B" w:rsidTr="004E093A">
        <w:trPr>
          <w:trHeight w:val="350"/>
        </w:trPr>
        <w:tc>
          <w:tcPr>
            <w:tcW w:w="3237" w:type="dxa"/>
            <w:shd w:val="clear" w:color="auto" w:fill="8DB3E2" w:themeFill="text2" w:themeFillTint="66"/>
            <w:noWrap/>
            <w:vAlign w:val="bottom"/>
            <w:hideMark/>
          </w:tcPr>
          <w:p w:rsidR="004E093A" w:rsidRPr="004E093A" w:rsidRDefault="004E093A">
            <w:pPr>
              <w:rPr>
                <w:rFonts w:ascii="Verdana" w:hAnsi="Verdana" w:cs="Tahoma"/>
                <w:sz w:val="22"/>
                <w:szCs w:val="22"/>
              </w:rPr>
            </w:pPr>
            <w:r w:rsidRPr="004E093A">
              <w:rPr>
                <w:rFonts w:ascii="Verdana" w:hAnsi="Verdana" w:cs="Tahoma"/>
                <w:sz w:val="22"/>
                <w:szCs w:val="22"/>
              </w:rPr>
              <w:t>Hospital Outside Wales</w:t>
            </w:r>
          </w:p>
        </w:tc>
        <w:tc>
          <w:tcPr>
            <w:tcW w:w="1344"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0.0</w:t>
            </w:r>
          </w:p>
        </w:tc>
        <w:tc>
          <w:tcPr>
            <w:tcW w:w="1344"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0.0</w:t>
            </w:r>
          </w:p>
        </w:tc>
        <w:tc>
          <w:tcPr>
            <w:tcW w:w="1381"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0.0</w:t>
            </w:r>
          </w:p>
        </w:tc>
        <w:tc>
          <w:tcPr>
            <w:tcW w:w="1592"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100.0</w:t>
            </w:r>
          </w:p>
        </w:tc>
        <w:tc>
          <w:tcPr>
            <w:tcW w:w="1535"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0.0</w:t>
            </w:r>
          </w:p>
        </w:tc>
      </w:tr>
      <w:tr w:rsidR="004E093A" w:rsidRPr="000B224B" w:rsidTr="004E093A">
        <w:trPr>
          <w:trHeight w:val="352"/>
        </w:trPr>
        <w:tc>
          <w:tcPr>
            <w:tcW w:w="3237" w:type="dxa"/>
            <w:shd w:val="clear" w:color="auto" w:fill="8DB3E2" w:themeFill="text2" w:themeFillTint="66"/>
            <w:noWrap/>
            <w:vAlign w:val="bottom"/>
            <w:hideMark/>
          </w:tcPr>
          <w:p w:rsidR="004E093A" w:rsidRPr="004E093A" w:rsidRDefault="004E093A">
            <w:pPr>
              <w:rPr>
                <w:rFonts w:ascii="Verdana" w:hAnsi="Verdana" w:cs="Tahoma"/>
                <w:sz w:val="22"/>
                <w:szCs w:val="22"/>
              </w:rPr>
            </w:pPr>
            <w:r w:rsidRPr="004E093A">
              <w:rPr>
                <w:rFonts w:ascii="Verdana" w:hAnsi="Verdana" w:cs="Tahoma"/>
                <w:sz w:val="22"/>
                <w:szCs w:val="22"/>
              </w:rPr>
              <w:t xml:space="preserve">Mountain Ash Hospital </w:t>
            </w:r>
          </w:p>
        </w:tc>
        <w:tc>
          <w:tcPr>
            <w:tcW w:w="1344"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0.0</w:t>
            </w:r>
          </w:p>
        </w:tc>
        <w:tc>
          <w:tcPr>
            <w:tcW w:w="1344"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3.6</w:t>
            </w:r>
          </w:p>
        </w:tc>
        <w:tc>
          <w:tcPr>
            <w:tcW w:w="1381"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0.0</w:t>
            </w:r>
          </w:p>
        </w:tc>
        <w:tc>
          <w:tcPr>
            <w:tcW w:w="1592"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96.4</w:t>
            </w:r>
          </w:p>
        </w:tc>
        <w:tc>
          <w:tcPr>
            <w:tcW w:w="1535"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0.0</w:t>
            </w:r>
          </w:p>
        </w:tc>
      </w:tr>
      <w:tr w:rsidR="004E093A" w:rsidRPr="000B224B" w:rsidTr="004E093A">
        <w:trPr>
          <w:trHeight w:val="374"/>
        </w:trPr>
        <w:tc>
          <w:tcPr>
            <w:tcW w:w="3237" w:type="dxa"/>
            <w:shd w:val="clear" w:color="auto" w:fill="8DB3E2" w:themeFill="text2" w:themeFillTint="66"/>
            <w:noWrap/>
            <w:vAlign w:val="bottom"/>
            <w:hideMark/>
          </w:tcPr>
          <w:p w:rsidR="004E093A" w:rsidRPr="004E093A" w:rsidRDefault="004E093A">
            <w:pPr>
              <w:rPr>
                <w:rFonts w:ascii="Verdana" w:hAnsi="Verdana" w:cs="Tahoma"/>
                <w:sz w:val="22"/>
                <w:szCs w:val="22"/>
              </w:rPr>
            </w:pPr>
            <w:r w:rsidRPr="004E093A">
              <w:rPr>
                <w:rFonts w:ascii="Verdana" w:hAnsi="Verdana" w:cs="Tahoma"/>
                <w:sz w:val="22"/>
                <w:szCs w:val="22"/>
              </w:rPr>
              <w:t>Neath Port Talbot Hospital</w:t>
            </w:r>
          </w:p>
        </w:tc>
        <w:tc>
          <w:tcPr>
            <w:tcW w:w="1344"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10.0</w:t>
            </w:r>
          </w:p>
        </w:tc>
        <w:tc>
          <w:tcPr>
            <w:tcW w:w="1344"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10.0</w:t>
            </w:r>
          </w:p>
        </w:tc>
        <w:tc>
          <w:tcPr>
            <w:tcW w:w="1381"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0.0</w:t>
            </w:r>
          </w:p>
        </w:tc>
        <w:tc>
          <w:tcPr>
            <w:tcW w:w="1592"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80.0</w:t>
            </w:r>
          </w:p>
        </w:tc>
        <w:tc>
          <w:tcPr>
            <w:tcW w:w="1535"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0.0</w:t>
            </w:r>
          </w:p>
        </w:tc>
      </w:tr>
      <w:tr w:rsidR="004E093A" w:rsidRPr="000B224B" w:rsidTr="004E093A">
        <w:trPr>
          <w:trHeight w:val="354"/>
        </w:trPr>
        <w:tc>
          <w:tcPr>
            <w:tcW w:w="3237" w:type="dxa"/>
            <w:shd w:val="clear" w:color="auto" w:fill="8DB3E2" w:themeFill="text2" w:themeFillTint="66"/>
            <w:noWrap/>
            <w:vAlign w:val="bottom"/>
            <w:hideMark/>
          </w:tcPr>
          <w:p w:rsidR="004E093A" w:rsidRPr="004E093A" w:rsidRDefault="004E093A">
            <w:pPr>
              <w:rPr>
                <w:rFonts w:ascii="Verdana" w:hAnsi="Verdana" w:cs="Tahoma"/>
                <w:sz w:val="22"/>
                <w:szCs w:val="22"/>
              </w:rPr>
            </w:pPr>
            <w:r w:rsidRPr="004E093A">
              <w:rPr>
                <w:rFonts w:ascii="Verdana" w:hAnsi="Verdana" w:cs="Tahoma"/>
                <w:sz w:val="22"/>
                <w:szCs w:val="22"/>
              </w:rPr>
              <w:t>Nevill Hall Hospital</w:t>
            </w:r>
          </w:p>
        </w:tc>
        <w:tc>
          <w:tcPr>
            <w:tcW w:w="1344"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0.0</w:t>
            </w:r>
          </w:p>
        </w:tc>
        <w:tc>
          <w:tcPr>
            <w:tcW w:w="1344"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0.0</w:t>
            </w:r>
          </w:p>
        </w:tc>
        <w:tc>
          <w:tcPr>
            <w:tcW w:w="1381"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0.0</w:t>
            </w:r>
          </w:p>
        </w:tc>
        <w:tc>
          <w:tcPr>
            <w:tcW w:w="1592"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100.0</w:t>
            </w:r>
          </w:p>
        </w:tc>
        <w:tc>
          <w:tcPr>
            <w:tcW w:w="1535"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0.0</w:t>
            </w:r>
          </w:p>
        </w:tc>
      </w:tr>
      <w:tr w:rsidR="004E093A" w:rsidRPr="000B224B" w:rsidTr="004E093A">
        <w:trPr>
          <w:trHeight w:val="376"/>
        </w:trPr>
        <w:tc>
          <w:tcPr>
            <w:tcW w:w="3237" w:type="dxa"/>
            <w:shd w:val="clear" w:color="auto" w:fill="8DB3E2" w:themeFill="text2" w:themeFillTint="66"/>
            <w:noWrap/>
            <w:vAlign w:val="bottom"/>
            <w:hideMark/>
          </w:tcPr>
          <w:p w:rsidR="004E093A" w:rsidRPr="004E093A" w:rsidRDefault="004E093A">
            <w:pPr>
              <w:rPr>
                <w:rFonts w:ascii="Verdana" w:hAnsi="Verdana" w:cs="Tahoma"/>
                <w:sz w:val="22"/>
                <w:szCs w:val="22"/>
              </w:rPr>
            </w:pPr>
            <w:r w:rsidRPr="004E093A">
              <w:rPr>
                <w:rFonts w:ascii="Verdana" w:hAnsi="Verdana" w:cs="Tahoma"/>
                <w:sz w:val="22"/>
                <w:szCs w:val="22"/>
              </w:rPr>
              <w:t>Princess of Wales Hospital</w:t>
            </w:r>
          </w:p>
        </w:tc>
        <w:tc>
          <w:tcPr>
            <w:tcW w:w="1344"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0.0</w:t>
            </w:r>
          </w:p>
        </w:tc>
        <w:tc>
          <w:tcPr>
            <w:tcW w:w="1344"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0.0</w:t>
            </w:r>
          </w:p>
        </w:tc>
        <w:tc>
          <w:tcPr>
            <w:tcW w:w="1381"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0.0</w:t>
            </w:r>
          </w:p>
        </w:tc>
        <w:tc>
          <w:tcPr>
            <w:tcW w:w="1592"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89.5</w:t>
            </w:r>
          </w:p>
        </w:tc>
        <w:tc>
          <w:tcPr>
            <w:tcW w:w="1535"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10.5</w:t>
            </w:r>
          </w:p>
        </w:tc>
      </w:tr>
      <w:tr w:rsidR="004E093A" w:rsidRPr="000B224B" w:rsidTr="004E093A">
        <w:trPr>
          <w:trHeight w:val="370"/>
        </w:trPr>
        <w:tc>
          <w:tcPr>
            <w:tcW w:w="3237" w:type="dxa"/>
            <w:shd w:val="clear" w:color="auto" w:fill="8DB3E2" w:themeFill="text2" w:themeFillTint="66"/>
            <w:noWrap/>
            <w:vAlign w:val="bottom"/>
            <w:hideMark/>
          </w:tcPr>
          <w:p w:rsidR="004E093A" w:rsidRPr="004E093A" w:rsidRDefault="004E093A">
            <w:pPr>
              <w:rPr>
                <w:rFonts w:ascii="Verdana" w:hAnsi="Verdana" w:cs="Tahoma"/>
                <w:sz w:val="22"/>
                <w:szCs w:val="22"/>
              </w:rPr>
            </w:pPr>
            <w:r w:rsidRPr="004E093A">
              <w:rPr>
                <w:rFonts w:ascii="Verdana" w:hAnsi="Verdana" w:cs="Tahoma"/>
                <w:sz w:val="22"/>
                <w:szCs w:val="22"/>
              </w:rPr>
              <w:t>Royal Glamorgan Hospital</w:t>
            </w:r>
          </w:p>
        </w:tc>
        <w:tc>
          <w:tcPr>
            <w:tcW w:w="1344"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11.1</w:t>
            </w:r>
          </w:p>
        </w:tc>
        <w:tc>
          <w:tcPr>
            <w:tcW w:w="1344"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3.7</w:t>
            </w:r>
          </w:p>
        </w:tc>
        <w:tc>
          <w:tcPr>
            <w:tcW w:w="1381"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0.0</w:t>
            </w:r>
          </w:p>
        </w:tc>
        <w:tc>
          <w:tcPr>
            <w:tcW w:w="1592"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85.2</w:t>
            </w:r>
          </w:p>
        </w:tc>
        <w:tc>
          <w:tcPr>
            <w:tcW w:w="1535"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0.0</w:t>
            </w:r>
          </w:p>
        </w:tc>
      </w:tr>
      <w:tr w:rsidR="004E093A" w:rsidRPr="000B224B" w:rsidTr="004E093A">
        <w:trPr>
          <w:trHeight w:val="350"/>
        </w:trPr>
        <w:tc>
          <w:tcPr>
            <w:tcW w:w="3237" w:type="dxa"/>
            <w:shd w:val="clear" w:color="auto" w:fill="8DB3E2" w:themeFill="text2" w:themeFillTint="66"/>
            <w:noWrap/>
            <w:vAlign w:val="bottom"/>
            <w:hideMark/>
          </w:tcPr>
          <w:p w:rsidR="004E093A" w:rsidRPr="004E093A" w:rsidRDefault="004E093A">
            <w:pPr>
              <w:rPr>
                <w:rFonts w:ascii="Verdana" w:hAnsi="Verdana" w:cs="Tahoma"/>
                <w:sz w:val="22"/>
                <w:szCs w:val="22"/>
              </w:rPr>
            </w:pPr>
            <w:r w:rsidRPr="004E093A">
              <w:rPr>
                <w:rFonts w:ascii="Verdana" w:hAnsi="Verdana" w:cs="Tahoma"/>
                <w:sz w:val="22"/>
                <w:szCs w:val="22"/>
              </w:rPr>
              <w:t>Royal Gwent Hospital</w:t>
            </w:r>
          </w:p>
        </w:tc>
        <w:tc>
          <w:tcPr>
            <w:tcW w:w="1344"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2.5</w:t>
            </w:r>
          </w:p>
        </w:tc>
        <w:tc>
          <w:tcPr>
            <w:tcW w:w="1344"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0.0</w:t>
            </w:r>
          </w:p>
        </w:tc>
        <w:tc>
          <w:tcPr>
            <w:tcW w:w="1381"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0.0</w:t>
            </w:r>
          </w:p>
        </w:tc>
        <w:tc>
          <w:tcPr>
            <w:tcW w:w="1592"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93.8</w:t>
            </w:r>
          </w:p>
        </w:tc>
        <w:tc>
          <w:tcPr>
            <w:tcW w:w="1535"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3.7</w:t>
            </w:r>
          </w:p>
        </w:tc>
      </w:tr>
      <w:tr w:rsidR="004E093A" w:rsidRPr="000B224B" w:rsidTr="004E093A">
        <w:trPr>
          <w:trHeight w:val="372"/>
        </w:trPr>
        <w:tc>
          <w:tcPr>
            <w:tcW w:w="3237" w:type="dxa"/>
            <w:shd w:val="clear" w:color="auto" w:fill="8DB3E2" w:themeFill="text2" w:themeFillTint="66"/>
            <w:noWrap/>
            <w:vAlign w:val="bottom"/>
            <w:hideMark/>
          </w:tcPr>
          <w:p w:rsidR="004E093A" w:rsidRPr="004E093A" w:rsidRDefault="004E093A">
            <w:pPr>
              <w:rPr>
                <w:rFonts w:ascii="Verdana" w:hAnsi="Verdana" w:cs="Tahoma"/>
                <w:sz w:val="22"/>
                <w:szCs w:val="22"/>
              </w:rPr>
            </w:pPr>
            <w:r w:rsidRPr="004E093A">
              <w:rPr>
                <w:rFonts w:ascii="Verdana" w:hAnsi="Verdana" w:cs="Tahoma"/>
                <w:sz w:val="22"/>
                <w:szCs w:val="22"/>
              </w:rPr>
              <w:t>Singleton Hospital</w:t>
            </w:r>
          </w:p>
        </w:tc>
        <w:tc>
          <w:tcPr>
            <w:tcW w:w="1344"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2.4</w:t>
            </w:r>
          </w:p>
        </w:tc>
        <w:tc>
          <w:tcPr>
            <w:tcW w:w="1344"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0.0</w:t>
            </w:r>
          </w:p>
        </w:tc>
        <w:tc>
          <w:tcPr>
            <w:tcW w:w="1381"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0.0</w:t>
            </w:r>
          </w:p>
        </w:tc>
        <w:tc>
          <w:tcPr>
            <w:tcW w:w="1592"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97.6</w:t>
            </w:r>
          </w:p>
        </w:tc>
        <w:tc>
          <w:tcPr>
            <w:tcW w:w="1535"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0.0</w:t>
            </w:r>
          </w:p>
        </w:tc>
      </w:tr>
      <w:tr w:rsidR="004E093A" w:rsidRPr="000B224B" w:rsidTr="004E093A">
        <w:trPr>
          <w:trHeight w:val="376"/>
        </w:trPr>
        <w:tc>
          <w:tcPr>
            <w:tcW w:w="3237" w:type="dxa"/>
            <w:shd w:val="clear" w:color="auto" w:fill="8DB3E2" w:themeFill="text2" w:themeFillTint="66"/>
            <w:noWrap/>
            <w:vAlign w:val="bottom"/>
            <w:hideMark/>
          </w:tcPr>
          <w:p w:rsidR="004E093A" w:rsidRPr="004E093A" w:rsidRDefault="004E093A">
            <w:pPr>
              <w:rPr>
                <w:rFonts w:ascii="Verdana" w:hAnsi="Verdana" w:cs="Tahoma"/>
                <w:sz w:val="22"/>
                <w:szCs w:val="22"/>
              </w:rPr>
            </w:pPr>
            <w:r w:rsidRPr="004E093A">
              <w:rPr>
                <w:rFonts w:ascii="Verdana" w:hAnsi="Verdana" w:cs="Tahoma"/>
                <w:sz w:val="22"/>
                <w:szCs w:val="22"/>
              </w:rPr>
              <w:t>UHW</w:t>
            </w:r>
          </w:p>
        </w:tc>
        <w:tc>
          <w:tcPr>
            <w:tcW w:w="1344"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10.1</w:t>
            </w:r>
          </w:p>
        </w:tc>
        <w:tc>
          <w:tcPr>
            <w:tcW w:w="1344"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2.0</w:t>
            </w:r>
          </w:p>
        </w:tc>
        <w:tc>
          <w:tcPr>
            <w:tcW w:w="1381"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0.0</w:t>
            </w:r>
          </w:p>
        </w:tc>
        <w:tc>
          <w:tcPr>
            <w:tcW w:w="1592"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85.9</w:t>
            </w:r>
          </w:p>
        </w:tc>
        <w:tc>
          <w:tcPr>
            <w:tcW w:w="1535"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2.0</w:t>
            </w:r>
          </w:p>
        </w:tc>
      </w:tr>
      <w:tr w:rsidR="004E093A" w:rsidRPr="000B224B" w:rsidTr="004E093A">
        <w:trPr>
          <w:trHeight w:val="535"/>
        </w:trPr>
        <w:tc>
          <w:tcPr>
            <w:tcW w:w="3237" w:type="dxa"/>
            <w:shd w:val="clear" w:color="auto" w:fill="8DB3E2" w:themeFill="text2" w:themeFillTint="66"/>
            <w:noWrap/>
            <w:vAlign w:val="bottom"/>
            <w:hideMark/>
          </w:tcPr>
          <w:p w:rsidR="004E093A" w:rsidRPr="004E093A" w:rsidRDefault="004E093A">
            <w:pPr>
              <w:rPr>
                <w:rFonts w:ascii="Verdana" w:hAnsi="Verdana" w:cs="Tahoma"/>
                <w:sz w:val="22"/>
                <w:szCs w:val="22"/>
              </w:rPr>
            </w:pPr>
            <w:r w:rsidRPr="004E093A">
              <w:rPr>
                <w:rFonts w:ascii="Verdana" w:hAnsi="Verdana" w:cs="Tahoma"/>
                <w:sz w:val="22"/>
                <w:szCs w:val="22"/>
              </w:rPr>
              <w:t>West Wales General Hospital</w:t>
            </w:r>
          </w:p>
        </w:tc>
        <w:tc>
          <w:tcPr>
            <w:tcW w:w="1344"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0.0</w:t>
            </w:r>
          </w:p>
        </w:tc>
        <w:tc>
          <w:tcPr>
            <w:tcW w:w="1344"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2.4</w:t>
            </w:r>
          </w:p>
        </w:tc>
        <w:tc>
          <w:tcPr>
            <w:tcW w:w="1381"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0.0</w:t>
            </w:r>
          </w:p>
        </w:tc>
        <w:tc>
          <w:tcPr>
            <w:tcW w:w="1592"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97.6</w:t>
            </w:r>
          </w:p>
        </w:tc>
        <w:tc>
          <w:tcPr>
            <w:tcW w:w="1535"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0.0</w:t>
            </w:r>
          </w:p>
        </w:tc>
      </w:tr>
      <w:tr w:rsidR="004E093A" w:rsidRPr="000B224B" w:rsidTr="00F808E1">
        <w:trPr>
          <w:trHeight w:val="432"/>
        </w:trPr>
        <w:tc>
          <w:tcPr>
            <w:tcW w:w="3237" w:type="dxa"/>
            <w:shd w:val="clear" w:color="auto" w:fill="8DB3E2" w:themeFill="text2" w:themeFillTint="66"/>
            <w:noWrap/>
            <w:vAlign w:val="bottom"/>
            <w:hideMark/>
          </w:tcPr>
          <w:p w:rsidR="004E093A" w:rsidRPr="004E093A" w:rsidRDefault="004E093A">
            <w:pPr>
              <w:rPr>
                <w:rFonts w:ascii="Verdana" w:hAnsi="Verdana" w:cs="Tahoma"/>
                <w:sz w:val="22"/>
                <w:szCs w:val="22"/>
              </w:rPr>
            </w:pPr>
            <w:r w:rsidRPr="004E093A">
              <w:rPr>
                <w:rFonts w:ascii="Verdana" w:hAnsi="Verdana" w:cs="Tahoma"/>
                <w:sz w:val="22"/>
                <w:szCs w:val="22"/>
              </w:rPr>
              <w:t>Wrexham Maelor Hospital</w:t>
            </w:r>
          </w:p>
        </w:tc>
        <w:tc>
          <w:tcPr>
            <w:tcW w:w="1344"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2.9</w:t>
            </w:r>
          </w:p>
        </w:tc>
        <w:tc>
          <w:tcPr>
            <w:tcW w:w="1344"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0.0</w:t>
            </w:r>
          </w:p>
        </w:tc>
        <w:tc>
          <w:tcPr>
            <w:tcW w:w="1381"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0.0</w:t>
            </w:r>
          </w:p>
        </w:tc>
        <w:tc>
          <w:tcPr>
            <w:tcW w:w="1592"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97.1</w:t>
            </w:r>
          </w:p>
        </w:tc>
        <w:tc>
          <w:tcPr>
            <w:tcW w:w="1535"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0.0</w:t>
            </w:r>
          </w:p>
        </w:tc>
      </w:tr>
      <w:tr w:rsidR="004E093A" w:rsidRPr="00CA76E2" w:rsidTr="00F808E1">
        <w:trPr>
          <w:trHeight w:val="368"/>
        </w:trPr>
        <w:tc>
          <w:tcPr>
            <w:tcW w:w="3237" w:type="dxa"/>
            <w:shd w:val="clear" w:color="auto" w:fill="8DB3E2" w:themeFill="text2" w:themeFillTint="66"/>
            <w:noWrap/>
            <w:vAlign w:val="bottom"/>
            <w:hideMark/>
          </w:tcPr>
          <w:p w:rsidR="004E093A" w:rsidRPr="004E093A" w:rsidRDefault="004E093A">
            <w:pPr>
              <w:rPr>
                <w:rFonts w:ascii="Verdana" w:hAnsi="Verdana" w:cs="Tahoma"/>
                <w:sz w:val="22"/>
                <w:szCs w:val="22"/>
              </w:rPr>
            </w:pPr>
            <w:r w:rsidRPr="004E093A">
              <w:rPr>
                <w:rFonts w:ascii="Verdana" w:hAnsi="Verdana" w:cs="Tahoma"/>
                <w:sz w:val="22"/>
                <w:szCs w:val="22"/>
              </w:rPr>
              <w:t>Ysbyty Cwm Cynon Outpatients Dept</w:t>
            </w:r>
          </w:p>
        </w:tc>
        <w:tc>
          <w:tcPr>
            <w:tcW w:w="1344"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50.0</w:t>
            </w:r>
          </w:p>
        </w:tc>
        <w:tc>
          <w:tcPr>
            <w:tcW w:w="1344"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0.0</w:t>
            </w:r>
          </w:p>
        </w:tc>
        <w:tc>
          <w:tcPr>
            <w:tcW w:w="1381"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0.0</w:t>
            </w:r>
          </w:p>
        </w:tc>
        <w:tc>
          <w:tcPr>
            <w:tcW w:w="1592"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50.0</w:t>
            </w:r>
          </w:p>
        </w:tc>
        <w:tc>
          <w:tcPr>
            <w:tcW w:w="1535" w:type="dxa"/>
            <w:shd w:val="clear" w:color="auto" w:fill="DBE5F1" w:themeFill="accent1" w:themeFillTint="33"/>
            <w:noWrap/>
            <w:vAlign w:val="center"/>
            <w:hideMark/>
          </w:tcPr>
          <w:p w:rsidR="004E093A" w:rsidRPr="00D809D9" w:rsidRDefault="004E093A" w:rsidP="004E093A">
            <w:pPr>
              <w:jc w:val="center"/>
              <w:rPr>
                <w:rFonts w:ascii="Verdana" w:hAnsi="Verdana" w:cs="Arial"/>
                <w:sz w:val="20"/>
                <w:szCs w:val="20"/>
              </w:rPr>
            </w:pPr>
            <w:r w:rsidRPr="00D809D9">
              <w:rPr>
                <w:rFonts w:ascii="Verdana" w:hAnsi="Verdana" w:cs="Arial"/>
                <w:sz w:val="20"/>
                <w:szCs w:val="20"/>
              </w:rPr>
              <w:t>0.0</w:t>
            </w:r>
          </w:p>
        </w:tc>
      </w:tr>
    </w:tbl>
    <w:p w:rsidR="00A674F7" w:rsidRPr="00F5270D" w:rsidRDefault="00636BC2" w:rsidP="00636BC2">
      <w:pPr>
        <w:pStyle w:val="Heading2"/>
        <w:numPr>
          <w:ilvl w:val="0"/>
          <w:numId w:val="0"/>
        </w:numPr>
        <w:ind w:left="1008" w:hanging="1008"/>
        <w:rPr>
          <w:rFonts w:ascii="Verdana" w:hAnsi="Verdana"/>
        </w:rPr>
      </w:pPr>
      <w:bookmarkStart w:id="49" w:name="_Toc417819339"/>
      <w:bookmarkStart w:id="50" w:name="_Toc508784282"/>
      <w:r w:rsidRPr="006C5A34">
        <w:rPr>
          <w:rFonts w:ascii="Verdana" w:hAnsi="Verdana"/>
        </w:rPr>
        <w:t xml:space="preserve">3.10    </w:t>
      </w:r>
      <w:r w:rsidR="002230F2" w:rsidRPr="006C5A34">
        <w:rPr>
          <w:rFonts w:ascii="Verdana" w:hAnsi="Verdana"/>
        </w:rPr>
        <w:t xml:space="preserve">Confirmation </w:t>
      </w:r>
      <w:r w:rsidR="00A674F7" w:rsidRPr="006C5A34">
        <w:rPr>
          <w:rFonts w:ascii="Verdana" w:hAnsi="Verdana"/>
        </w:rPr>
        <w:t>of hearing loss</w:t>
      </w:r>
      <w:bookmarkEnd w:id="49"/>
      <w:bookmarkEnd w:id="50"/>
    </w:p>
    <w:p w:rsidR="00861657" w:rsidRPr="00F5270D" w:rsidRDefault="00861657" w:rsidP="00F54BBF">
      <w:pPr>
        <w:jc w:val="both"/>
        <w:rPr>
          <w:rFonts w:ascii="Verdana" w:hAnsi="Verdana" w:cs="Tahoma"/>
          <w:b/>
          <w:sz w:val="23"/>
          <w:szCs w:val="23"/>
        </w:rPr>
      </w:pPr>
    </w:p>
    <w:p w:rsidR="008F4F6A" w:rsidRPr="007F12A4" w:rsidRDefault="009329C5" w:rsidP="00F7638B">
      <w:pPr>
        <w:pStyle w:val="Caption"/>
        <w:keepNext/>
        <w:jc w:val="both"/>
        <w:rPr>
          <w:rFonts w:ascii="Verdana" w:hAnsi="Verdana"/>
          <w:b w:val="0"/>
          <w:sz w:val="24"/>
          <w:szCs w:val="24"/>
        </w:rPr>
      </w:pPr>
      <w:bookmarkStart w:id="51" w:name="_Toc440880539"/>
      <w:bookmarkStart w:id="52" w:name="_Toc477160220"/>
      <w:r w:rsidRPr="007F12A4">
        <w:rPr>
          <w:rFonts w:ascii="Verdana" w:hAnsi="Verdana" w:cs="Tahoma"/>
          <w:b w:val="0"/>
          <w:sz w:val="24"/>
          <w:szCs w:val="24"/>
        </w:rPr>
        <w:t xml:space="preserve">The total number of </w:t>
      </w:r>
      <w:r w:rsidR="00D21497" w:rsidRPr="007F12A4">
        <w:rPr>
          <w:rFonts w:ascii="Verdana" w:hAnsi="Verdana" w:cs="Tahoma"/>
          <w:b w:val="0"/>
          <w:sz w:val="24"/>
          <w:szCs w:val="24"/>
        </w:rPr>
        <w:t xml:space="preserve">babies identified with a </w:t>
      </w:r>
      <w:r w:rsidR="001E294D" w:rsidRPr="007F12A4">
        <w:rPr>
          <w:rFonts w:ascii="Verdana" w:hAnsi="Verdana" w:cs="Tahoma"/>
          <w:b w:val="0"/>
          <w:sz w:val="24"/>
          <w:szCs w:val="24"/>
        </w:rPr>
        <w:t xml:space="preserve">bilateral moderate or greater permanent </w:t>
      </w:r>
      <w:r w:rsidR="00D21497" w:rsidRPr="007F12A4">
        <w:rPr>
          <w:rFonts w:ascii="Verdana" w:hAnsi="Verdana" w:cs="Tahoma"/>
          <w:b w:val="0"/>
          <w:sz w:val="24"/>
          <w:szCs w:val="24"/>
        </w:rPr>
        <w:t>hearing loss in Wales</w:t>
      </w:r>
      <w:r w:rsidR="00F5270D" w:rsidRPr="007F12A4">
        <w:rPr>
          <w:rFonts w:ascii="Verdana" w:hAnsi="Verdana" w:cs="Tahoma"/>
          <w:b w:val="0"/>
          <w:sz w:val="24"/>
          <w:szCs w:val="24"/>
        </w:rPr>
        <w:t xml:space="preserve"> </w:t>
      </w:r>
      <w:r w:rsidR="003A3455">
        <w:rPr>
          <w:rFonts w:ascii="Verdana" w:hAnsi="Verdana" w:cs="Tahoma"/>
          <w:b w:val="0"/>
          <w:sz w:val="24"/>
          <w:szCs w:val="24"/>
        </w:rPr>
        <w:t>born between</w:t>
      </w:r>
      <w:r w:rsidR="002E4C5D">
        <w:rPr>
          <w:rFonts w:ascii="Verdana" w:hAnsi="Verdana" w:cs="Tahoma"/>
          <w:b w:val="0"/>
          <w:sz w:val="24"/>
          <w:szCs w:val="24"/>
        </w:rPr>
        <w:t xml:space="preserve"> </w:t>
      </w:r>
      <w:r w:rsidR="001E294D" w:rsidRPr="007F12A4">
        <w:rPr>
          <w:rFonts w:ascii="Verdana" w:hAnsi="Verdana" w:cs="Arial"/>
          <w:b w:val="0"/>
          <w:bCs w:val="0"/>
          <w:sz w:val="24"/>
          <w:szCs w:val="24"/>
        </w:rPr>
        <w:t>1st April 201</w:t>
      </w:r>
      <w:r w:rsidR="0029118B">
        <w:rPr>
          <w:rFonts w:ascii="Verdana" w:hAnsi="Verdana" w:cs="Arial"/>
          <w:b w:val="0"/>
          <w:bCs w:val="0"/>
          <w:sz w:val="24"/>
          <w:szCs w:val="24"/>
        </w:rPr>
        <w:t>6</w:t>
      </w:r>
      <w:r w:rsidR="003A3455">
        <w:rPr>
          <w:rFonts w:ascii="Verdana" w:hAnsi="Verdana" w:cs="Arial"/>
          <w:b w:val="0"/>
          <w:bCs w:val="0"/>
          <w:sz w:val="24"/>
          <w:szCs w:val="24"/>
        </w:rPr>
        <w:t xml:space="preserve"> and </w:t>
      </w:r>
      <w:r w:rsidR="001E294D" w:rsidRPr="007F12A4">
        <w:rPr>
          <w:rFonts w:ascii="Verdana" w:hAnsi="Verdana" w:cs="Arial"/>
          <w:b w:val="0"/>
          <w:bCs w:val="0"/>
          <w:sz w:val="24"/>
          <w:szCs w:val="24"/>
        </w:rPr>
        <w:t>31st March 201</w:t>
      </w:r>
      <w:r w:rsidR="0029118B">
        <w:rPr>
          <w:rFonts w:ascii="Verdana" w:hAnsi="Verdana" w:cs="Arial"/>
          <w:b w:val="0"/>
          <w:bCs w:val="0"/>
          <w:sz w:val="24"/>
          <w:szCs w:val="24"/>
        </w:rPr>
        <w:t>7</w:t>
      </w:r>
      <w:r w:rsidR="001E294D" w:rsidRPr="007F12A4">
        <w:rPr>
          <w:rFonts w:ascii="Verdana" w:hAnsi="Verdana" w:cs="Arial"/>
          <w:b w:val="0"/>
          <w:bCs w:val="0"/>
          <w:sz w:val="24"/>
          <w:szCs w:val="24"/>
        </w:rPr>
        <w:t xml:space="preserve"> </w:t>
      </w:r>
      <w:r w:rsidR="002A4B04" w:rsidRPr="007F12A4">
        <w:rPr>
          <w:rFonts w:ascii="Verdana" w:hAnsi="Verdana" w:cs="Tahoma"/>
          <w:b w:val="0"/>
          <w:sz w:val="24"/>
          <w:szCs w:val="24"/>
        </w:rPr>
        <w:t xml:space="preserve">is </w:t>
      </w:r>
      <w:r w:rsidR="006C5A34">
        <w:rPr>
          <w:rFonts w:ascii="Verdana" w:hAnsi="Verdana" w:cs="Tahoma"/>
          <w:b w:val="0"/>
          <w:sz w:val="24"/>
          <w:szCs w:val="24"/>
        </w:rPr>
        <w:t>32</w:t>
      </w:r>
      <w:r w:rsidR="002A4B04" w:rsidRPr="005E67C7">
        <w:rPr>
          <w:rFonts w:ascii="Verdana" w:hAnsi="Verdana" w:cs="Tahoma"/>
          <w:b w:val="0"/>
          <w:sz w:val="24"/>
          <w:szCs w:val="24"/>
        </w:rPr>
        <w:t>.</w:t>
      </w:r>
      <w:bookmarkEnd w:id="51"/>
      <w:bookmarkEnd w:id="52"/>
    </w:p>
    <w:p w:rsidR="00462CFD" w:rsidRPr="00F5270D" w:rsidRDefault="00462CFD" w:rsidP="00F54BBF">
      <w:pPr>
        <w:pStyle w:val="Default"/>
        <w:rPr>
          <w:rFonts w:ascii="Verdana" w:hAnsi="Verdana" w:cs="Tahoma"/>
          <w:sz w:val="23"/>
          <w:szCs w:val="23"/>
        </w:rPr>
      </w:pPr>
    </w:p>
    <w:p w:rsidR="00313646" w:rsidRPr="00F5270D" w:rsidRDefault="00313646" w:rsidP="00313646">
      <w:pPr>
        <w:pStyle w:val="Caption"/>
        <w:keepNext/>
        <w:rPr>
          <w:rFonts w:ascii="Verdana" w:hAnsi="Verdana"/>
          <w:b w:val="0"/>
          <w:sz w:val="24"/>
          <w:szCs w:val="24"/>
        </w:rPr>
      </w:pPr>
      <w:bookmarkStart w:id="53" w:name="_Toc477160221"/>
      <w:r w:rsidRPr="00F5270D">
        <w:rPr>
          <w:rFonts w:ascii="Verdana" w:hAnsi="Verdana"/>
          <w:sz w:val="24"/>
          <w:szCs w:val="24"/>
        </w:rPr>
        <w:t xml:space="preserve">Table </w:t>
      </w:r>
      <w:r w:rsidR="00BA119E" w:rsidRPr="00F5270D">
        <w:rPr>
          <w:rFonts w:ascii="Verdana" w:hAnsi="Verdana"/>
          <w:sz w:val="24"/>
          <w:szCs w:val="24"/>
        </w:rPr>
        <w:t>10</w:t>
      </w:r>
      <w:r w:rsidR="009C739E">
        <w:rPr>
          <w:rFonts w:ascii="Verdana" w:hAnsi="Verdana"/>
          <w:sz w:val="24"/>
          <w:szCs w:val="24"/>
        </w:rPr>
        <w:t>:</w:t>
      </w:r>
      <w:r w:rsidRPr="00F5270D">
        <w:rPr>
          <w:rFonts w:ascii="Verdana" w:hAnsi="Verdana"/>
          <w:sz w:val="24"/>
          <w:szCs w:val="24"/>
        </w:rPr>
        <w:t xml:space="preserve"> </w:t>
      </w:r>
      <w:r w:rsidRPr="00F5270D">
        <w:rPr>
          <w:rFonts w:ascii="Verdana" w:hAnsi="Verdana"/>
          <w:b w:val="0"/>
          <w:sz w:val="24"/>
          <w:szCs w:val="24"/>
        </w:rPr>
        <w:t xml:space="preserve"> </w:t>
      </w:r>
      <w:r w:rsidRPr="00F5270D">
        <w:rPr>
          <w:rFonts w:ascii="Verdana" w:hAnsi="Verdana" w:cs="Arial"/>
          <w:b w:val="0"/>
          <w:bCs w:val="0"/>
          <w:sz w:val="24"/>
          <w:szCs w:val="23"/>
        </w:rPr>
        <w:t xml:space="preserve">Number of babies with confirmed hearing loss </w:t>
      </w:r>
      <w:r w:rsidR="003A3455">
        <w:rPr>
          <w:rFonts w:ascii="Verdana" w:hAnsi="Verdana" w:cs="Arial"/>
          <w:b w:val="0"/>
          <w:bCs w:val="0"/>
          <w:sz w:val="24"/>
          <w:szCs w:val="23"/>
        </w:rPr>
        <w:t xml:space="preserve">born between </w:t>
      </w:r>
      <w:r w:rsidRPr="00F5270D">
        <w:rPr>
          <w:rFonts w:ascii="Verdana" w:hAnsi="Verdana" w:cs="Arial"/>
          <w:b w:val="0"/>
          <w:bCs w:val="0"/>
          <w:sz w:val="24"/>
          <w:szCs w:val="23"/>
        </w:rPr>
        <w:t>1st April 201</w:t>
      </w:r>
      <w:r w:rsidR="0029118B">
        <w:rPr>
          <w:rFonts w:ascii="Verdana" w:hAnsi="Verdana" w:cs="Arial"/>
          <w:b w:val="0"/>
          <w:bCs w:val="0"/>
          <w:sz w:val="24"/>
          <w:szCs w:val="23"/>
        </w:rPr>
        <w:t>6</w:t>
      </w:r>
      <w:r w:rsidR="003A3455">
        <w:rPr>
          <w:rFonts w:ascii="Verdana" w:hAnsi="Verdana" w:cs="Arial"/>
          <w:b w:val="0"/>
          <w:bCs w:val="0"/>
          <w:sz w:val="24"/>
          <w:szCs w:val="23"/>
        </w:rPr>
        <w:t xml:space="preserve"> and </w:t>
      </w:r>
      <w:r w:rsidRPr="00F5270D">
        <w:rPr>
          <w:rFonts w:ascii="Verdana" w:hAnsi="Verdana" w:cs="Arial"/>
          <w:b w:val="0"/>
          <w:bCs w:val="0"/>
          <w:sz w:val="24"/>
          <w:szCs w:val="23"/>
        </w:rPr>
        <w:t>31st March 201</w:t>
      </w:r>
      <w:r w:rsidR="0029118B">
        <w:rPr>
          <w:rFonts w:ascii="Verdana" w:hAnsi="Verdana" w:cs="Arial"/>
          <w:b w:val="0"/>
          <w:bCs w:val="0"/>
          <w:sz w:val="24"/>
          <w:szCs w:val="23"/>
        </w:rPr>
        <w:t>7</w:t>
      </w:r>
      <w:r w:rsidRPr="00F5270D">
        <w:rPr>
          <w:rFonts w:ascii="Verdana" w:hAnsi="Verdana" w:cs="Arial"/>
          <w:b w:val="0"/>
          <w:bCs w:val="0"/>
          <w:sz w:val="24"/>
          <w:szCs w:val="23"/>
        </w:rPr>
        <w:t xml:space="preserve"> by </w:t>
      </w:r>
      <w:r w:rsidR="003B74E3">
        <w:rPr>
          <w:rFonts w:ascii="Verdana" w:hAnsi="Verdana" w:cs="Arial"/>
          <w:b w:val="0"/>
          <w:bCs w:val="0"/>
          <w:sz w:val="24"/>
          <w:szCs w:val="23"/>
        </w:rPr>
        <w:t>Region</w:t>
      </w:r>
      <w:bookmarkEnd w:id="53"/>
    </w:p>
    <w:p w:rsidR="005604F8" w:rsidRPr="00F5270D" w:rsidRDefault="005604F8" w:rsidP="00F54BBF">
      <w:pPr>
        <w:pStyle w:val="Default"/>
        <w:rPr>
          <w:rFonts w:ascii="Verdana" w:hAnsi="Verdana"/>
          <w:color w:val="auto"/>
          <w:szCs w:val="23"/>
        </w:rPr>
      </w:pPr>
    </w:p>
    <w:tbl>
      <w:tblPr>
        <w:tblW w:w="4820" w:type="dxa"/>
        <w:tblInd w:w="108" w:type="dxa"/>
        <w:tblBorders>
          <w:top w:val="single" w:sz="24" w:space="0" w:color="FFFFFF" w:themeColor="background1"/>
          <w:left w:val="single" w:sz="24" w:space="0" w:color="FFFFFF" w:themeColor="background1"/>
          <w:bottom w:val="single" w:sz="24" w:space="0" w:color="FFFFFF" w:themeColor="background1"/>
          <w:right w:val="single" w:sz="24" w:space="0" w:color="FFFFFF" w:themeColor="background1"/>
          <w:insideH w:val="single" w:sz="24" w:space="0" w:color="FFFFFF" w:themeColor="background1"/>
          <w:insideV w:val="single" w:sz="24" w:space="0" w:color="FFFFFF" w:themeColor="background1"/>
        </w:tblBorders>
        <w:shd w:val="clear" w:color="auto" w:fill="DBE5F1" w:themeFill="accent1" w:themeFillTint="33"/>
        <w:tblLayout w:type="fixed"/>
        <w:tblLook w:val="04A0" w:firstRow="1" w:lastRow="0" w:firstColumn="1" w:lastColumn="0" w:noHBand="0" w:noVBand="1"/>
      </w:tblPr>
      <w:tblGrid>
        <w:gridCol w:w="2694"/>
        <w:gridCol w:w="2126"/>
      </w:tblGrid>
      <w:tr w:rsidR="00955BA4" w:rsidRPr="0038345D" w:rsidTr="00136329">
        <w:trPr>
          <w:trHeight w:val="583"/>
        </w:trPr>
        <w:tc>
          <w:tcPr>
            <w:tcW w:w="2694" w:type="dxa"/>
            <w:shd w:val="clear" w:color="auto" w:fill="8DB3E2" w:themeFill="text2" w:themeFillTint="66"/>
            <w:vAlign w:val="center"/>
            <w:hideMark/>
          </w:tcPr>
          <w:p w:rsidR="00955BA4" w:rsidRPr="0038345D" w:rsidRDefault="00955BA4" w:rsidP="00955BA4">
            <w:pPr>
              <w:jc w:val="center"/>
              <w:rPr>
                <w:rFonts w:ascii="Verdana" w:hAnsi="Verdana" w:cs="Arial"/>
                <w:b/>
                <w:bCs/>
                <w:sz w:val="22"/>
                <w:szCs w:val="22"/>
              </w:rPr>
            </w:pPr>
            <w:r w:rsidRPr="0038345D">
              <w:rPr>
                <w:rFonts w:ascii="Verdana" w:hAnsi="Verdana" w:cs="Arial"/>
                <w:b/>
                <w:bCs/>
                <w:sz w:val="22"/>
                <w:szCs w:val="22"/>
              </w:rPr>
              <w:t>Division</w:t>
            </w:r>
          </w:p>
        </w:tc>
        <w:tc>
          <w:tcPr>
            <w:tcW w:w="2126" w:type="dxa"/>
            <w:shd w:val="clear" w:color="auto" w:fill="8DB3E2" w:themeFill="text2" w:themeFillTint="66"/>
            <w:vAlign w:val="center"/>
            <w:hideMark/>
          </w:tcPr>
          <w:p w:rsidR="00955BA4" w:rsidRPr="0038345D" w:rsidRDefault="00955BA4" w:rsidP="00955BA4">
            <w:pPr>
              <w:jc w:val="center"/>
              <w:rPr>
                <w:rFonts w:ascii="Verdana" w:hAnsi="Verdana" w:cs="Arial"/>
                <w:b/>
                <w:bCs/>
                <w:sz w:val="22"/>
                <w:szCs w:val="22"/>
              </w:rPr>
            </w:pPr>
            <w:r w:rsidRPr="0038345D">
              <w:rPr>
                <w:rFonts w:ascii="Verdana" w:hAnsi="Verdana" w:cs="Arial"/>
                <w:b/>
                <w:bCs/>
                <w:sz w:val="22"/>
                <w:szCs w:val="22"/>
              </w:rPr>
              <w:t>Total</w:t>
            </w:r>
          </w:p>
        </w:tc>
      </w:tr>
      <w:tr w:rsidR="00897B40" w:rsidRPr="0038345D" w:rsidTr="00650801">
        <w:trPr>
          <w:trHeight w:val="492"/>
        </w:trPr>
        <w:tc>
          <w:tcPr>
            <w:tcW w:w="2694" w:type="dxa"/>
            <w:shd w:val="clear" w:color="auto" w:fill="8DB3E2" w:themeFill="text2" w:themeFillTint="66"/>
            <w:noWrap/>
            <w:vAlign w:val="center"/>
            <w:hideMark/>
          </w:tcPr>
          <w:p w:rsidR="00897B40" w:rsidRPr="0038345D" w:rsidRDefault="00897B40" w:rsidP="00955BA4">
            <w:pPr>
              <w:rPr>
                <w:rFonts w:ascii="Verdana" w:hAnsi="Verdana" w:cs="Arial"/>
                <w:color w:val="000000"/>
                <w:sz w:val="22"/>
                <w:szCs w:val="22"/>
              </w:rPr>
            </w:pPr>
            <w:r w:rsidRPr="0038345D">
              <w:rPr>
                <w:rFonts w:ascii="Verdana" w:hAnsi="Verdana" w:cs="Arial"/>
                <w:color w:val="000000"/>
                <w:sz w:val="22"/>
                <w:szCs w:val="22"/>
              </w:rPr>
              <w:t>North Wales</w:t>
            </w:r>
          </w:p>
        </w:tc>
        <w:tc>
          <w:tcPr>
            <w:tcW w:w="2126" w:type="dxa"/>
            <w:shd w:val="clear" w:color="auto" w:fill="DBE5F1" w:themeFill="accent1" w:themeFillTint="33"/>
            <w:noWrap/>
            <w:vAlign w:val="center"/>
            <w:hideMark/>
          </w:tcPr>
          <w:p w:rsidR="00897B40" w:rsidRPr="006C5A34" w:rsidRDefault="006C5A34" w:rsidP="00650801">
            <w:pPr>
              <w:jc w:val="center"/>
              <w:rPr>
                <w:rFonts w:ascii="Verdana" w:hAnsi="Verdana" w:cs="Tahoma"/>
                <w:bCs/>
                <w:sz w:val="20"/>
                <w:szCs w:val="20"/>
              </w:rPr>
            </w:pPr>
            <w:r w:rsidRPr="006C5A34">
              <w:rPr>
                <w:rFonts w:ascii="Verdana" w:hAnsi="Verdana" w:cs="Tahoma"/>
                <w:bCs/>
                <w:sz w:val="20"/>
                <w:szCs w:val="20"/>
              </w:rPr>
              <w:t>5</w:t>
            </w:r>
          </w:p>
        </w:tc>
      </w:tr>
      <w:tr w:rsidR="00897B40" w:rsidRPr="0038345D" w:rsidTr="00650801">
        <w:trPr>
          <w:trHeight w:val="490"/>
        </w:trPr>
        <w:tc>
          <w:tcPr>
            <w:tcW w:w="2694" w:type="dxa"/>
            <w:shd w:val="clear" w:color="auto" w:fill="8DB3E2" w:themeFill="text2" w:themeFillTint="66"/>
            <w:noWrap/>
            <w:vAlign w:val="center"/>
            <w:hideMark/>
          </w:tcPr>
          <w:p w:rsidR="00897B40" w:rsidRPr="0038345D" w:rsidRDefault="00897B40" w:rsidP="00955BA4">
            <w:pPr>
              <w:rPr>
                <w:rFonts w:ascii="Verdana" w:hAnsi="Verdana" w:cs="Tahoma"/>
                <w:sz w:val="22"/>
                <w:szCs w:val="22"/>
              </w:rPr>
            </w:pPr>
            <w:r w:rsidRPr="0038345D">
              <w:rPr>
                <w:rFonts w:ascii="Verdana" w:hAnsi="Verdana" w:cs="Tahoma"/>
                <w:sz w:val="22"/>
                <w:szCs w:val="22"/>
              </w:rPr>
              <w:t>Mid &amp; West Wales</w:t>
            </w:r>
          </w:p>
        </w:tc>
        <w:tc>
          <w:tcPr>
            <w:tcW w:w="2126" w:type="dxa"/>
            <w:shd w:val="clear" w:color="auto" w:fill="DBE5F1" w:themeFill="accent1" w:themeFillTint="33"/>
            <w:noWrap/>
            <w:vAlign w:val="center"/>
            <w:hideMark/>
          </w:tcPr>
          <w:p w:rsidR="00897B40" w:rsidRPr="006C5A34" w:rsidRDefault="006C5A34" w:rsidP="00650801">
            <w:pPr>
              <w:jc w:val="center"/>
              <w:rPr>
                <w:rFonts w:ascii="Verdana" w:hAnsi="Verdana" w:cs="Tahoma"/>
                <w:bCs/>
                <w:sz w:val="20"/>
                <w:szCs w:val="20"/>
              </w:rPr>
            </w:pPr>
            <w:r w:rsidRPr="006C5A34">
              <w:rPr>
                <w:rFonts w:ascii="Verdana" w:hAnsi="Verdana" w:cs="Tahoma"/>
                <w:bCs/>
                <w:sz w:val="20"/>
                <w:szCs w:val="20"/>
              </w:rPr>
              <w:t>8</w:t>
            </w:r>
          </w:p>
        </w:tc>
      </w:tr>
      <w:tr w:rsidR="00897B40" w:rsidRPr="0038345D" w:rsidTr="00650801">
        <w:trPr>
          <w:trHeight w:val="512"/>
        </w:trPr>
        <w:tc>
          <w:tcPr>
            <w:tcW w:w="2694" w:type="dxa"/>
            <w:shd w:val="clear" w:color="auto" w:fill="8DB3E2" w:themeFill="text2" w:themeFillTint="66"/>
            <w:noWrap/>
            <w:vAlign w:val="center"/>
            <w:hideMark/>
          </w:tcPr>
          <w:p w:rsidR="00897B40" w:rsidRPr="0038345D" w:rsidRDefault="00897B40" w:rsidP="00955BA4">
            <w:pPr>
              <w:rPr>
                <w:rFonts w:ascii="Verdana" w:hAnsi="Verdana" w:cs="Tahoma"/>
                <w:sz w:val="22"/>
                <w:szCs w:val="22"/>
              </w:rPr>
            </w:pPr>
            <w:r w:rsidRPr="0038345D">
              <w:rPr>
                <w:rFonts w:ascii="Verdana" w:hAnsi="Verdana" w:cs="Tahoma"/>
                <w:sz w:val="22"/>
                <w:szCs w:val="22"/>
              </w:rPr>
              <w:t>South Wales</w:t>
            </w:r>
          </w:p>
        </w:tc>
        <w:tc>
          <w:tcPr>
            <w:tcW w:w="2126" w:type="dxa"/>
            <w:shd w:val="clear" w:color="auto" w:fill="DBE5F1" w:themeFill="accent1" w:themeFillTint="33"/>
            <w:noWrap/>
            <w:vAlign w:val="center"/>
            <w:hideMark/>
          </w:tcPr>
          <w:p w:rsidR="00897B40" w:rsidRPr="006C5A34" w:rsidRDefault="006C5A34" w:rsidP="00650801">
            <w:pPr>
              <w:jc w:val="center"/>
              <w:rPr>
                <w:rFonts w:ascii="Verdana" w:hAnsi="Verdana" w:cs="Tahoma"/>
                <w:bCs/>
                <w:sz w:val="20"/>
                <w:szCs w:val="20"/>
              </w:rPr>
            </w:pPr>
            <w:r w:rsidRPr="006C5A34">
              <w:rPr>
                <w:rFonts w:ascii="Verdana" w:hAnsi="Verdana" w:cs="Tahoma"/>
                <w:bCs/>
                <w:sz w:val="20"/>
                <w:szCs w:val="20"/>
              </w:rPr>
              <w:t>19</w:t>
            </w:r>
          </w:p>
        </w:tc>
      </w:tr>
      <w:tr w:rsidR="00897B40" w:rsidRPr="0038345D" w:rsidTr="00650801">
        <w:trPr>
          <w:trHeight w:val="506"/>
        </w:trPr>
        <w:tc>
          <w:tcPr>
            <w:tcW w:w="2694" w:type="dxa"/>
            <w:shd w:val="clear" w:color="auto" w:fill="8DB3E2" w:themeFill="text2" w:themeFillTint="66"/>
            <w:noWrap/>
            <w:vAlign w:val="center"/>
            <w:hideMark/>
          </w:tcPr>
          <w:p w:rsidR="00897B40" w:rsidRPr="0038345D" w:rsidRDefault="00897B40" w:rsidP="00955BA4">
            <w:pPr>
              <w:rPr>
                <w:rFonts w:ascii="Verdana" w:hAnsi="Verdana" w:cs="Tahoma"/>
                <w:b/>
                <w:sz w:val="22"/>
                <w:szCs w:val="22"/>
              </w:rPr>
            </w:pPr>
            <w:r w:rsidRPr="0038345D">
              <w:rPr>
                <w:rFonts w:ascii="Verdana" w:hAnsi="Verdana" w:cs="Tahoma"/>
                <w:b/>
                <w:sz w:val="22"/>
                <w:szCs w:val="22"/>
              </w:rPr>
              <w:t>All Wales Total</w:t>
            </w:r>
          </w:p>
        </w:tc>
        <w:tc>
          <w:tcPr>
            <w:tcW w:w="2126" w:type="dxa"/>
            <w:shd w:val="clear" w:color="auto" w:fill="DBE5F1" w:themeFill="accent1" w:themeFillTint="33"/>
            <w:noWrap/>
            <w:vAlign w:val="center"/>
            <w:hideMark/>
          </w:tcPr>
          <w:p w:rsidR="00897B40" w:rsidRPr="006C5A34" w:rsidRDefault="006C5A34" w:rsidP="007371CA">
            <w:pPr>
              <w:jc w:val="center"/>
              <w:rPr>
                <w:rFonts w:ascii="Verdana" w:hAnsi="Verdana" w:cs="Tahoma"/>
                <w:b/>
                <w:bCs/>
                <w:sz w:val="20"/>
                <w:szCs w:val="20"/>
              </w:rPr>
            </w:pPr>
            <w:r w:rsidRPr="006C5A34">
              <w:rPr>
                <w:rFonts w:ascii="Verdana" w:hAnsi="Verdana" w:cs="Tahoma"/>
                <w:b/>
                <w:bCs/>
                <w:sz w:val="20"/>
                <w:szCs w:val="20"/>
              </w:rPr>
              <w:t>32</w:t>
            </w:r>
          </w:p>
        </w:tc>
      </w:tr>
    </w:tbl>
    <w:p w:rsidR="00C017F0" w:rsidRPr="0038345D" w:rsidRDefault="00C017F0" w:rsidP="00AF6B0C">
      <w:pPr>
        <w:pStyle w:val="Default"/>
        <w:ind w:left="-993"/>
        <w:rPr>
          <w:rFonts w:ascii="Verdana" w:hAnsi="Verdana"/>
          <w:color w:val="auto"/>
          <w:sz w:val="23"/>
          <w:szCs w:val="23"/>
        </w:rPr>
      </w:pPr>
    </w:p>
    <w:p w:rsidR="000808C2" w:rsidRPr="0038345D" w:rsidRDefault="000808C2" w:rsidP="00861657">
      <w:pPr>
        <w:pStyle w:val="Default"/>
        <w:rPr>
          <w:rFonts w:ascii="Verdana" w:hAnsi="Verdana" w:cs="Tahoma"/>
        </w:rPr>
      </w:pPr>
      <w:r w:rsidRPr="0038345D">
        <w:rPr>
          <w:rFonts w:ascii="Verdana" w:hAnsi="Verdana" w:cs="Tahoma"/>
        </w:rPr>
        <w:t>Table 1</w:t>
      </w:r>
      <w:r w:rsidR="00BE1DCA" w:rsidRPr="0038345D">
        <w:rPr>
          <w:rFonts w:ascii="Verdana" w:hAnsi="Verdana" w:cs="Tahoma"/>
        </w:rPr>
        <w:t>1</w:t>
      </w:r>
      <w:r w:rsidR="00861657" w:rsidRPr="0038345D">
        <w:rPr>
          <w:rFonts w:ascii="Verdana" w:hAnsi="Verdana" w:cs="Tahoma"/>
        </w:rPr>
        <w:t xml:space="preserve"> shows average and median age of confirmation of</w:t>
      </w:r>
      <w:r w:rsidR="00DD6224" w:rsidRPr="0038345D">
        <w:rPr>
          <w:rFonts w:ascii="Verdana" w:hAnsi="Verdana" w:cs="Tahoma"/>
        </w:rPr>
        <w:t xml:space="preserve"> hearing loss in</w:t>
      </w:r>
      <w:r w:rsidR="00861657" w:rsidRPr="0038345D">
        <w:rPr>
          <w:rFonts w:ascii="Verdana" w:hAnsi="Verdana" w:cs="Tahoma"/>
        </w:rPr>
        <w:t xml:space="preserve"> babies born between 1st April 201</w:t>
      </w:r>
      <w:r w:rsidR="0029118B">
        <w:rPr>
          <w:rFonts w:ascii="Verdana" w:hAnsi="Verdana" w:cs="Tahoma"/>
        </w:rPr>
        <w:t>6</w:t>
      </w:r>
      <w:r w:rsidR="001F3866" w:rsidRPr="0038345D">
        <w:rPr>
          <w:rFonts w:ascii="Verdana" w:hAnsi="Verdana" w:cs="Tahoma"/>
        </w:rPr>
        <w:t xml:space="preserve"> and 31st </w:t>
      </w:r>
      <w:r w:rsidR="00861657" w:rsidRPr="0038345D">
        <w:rPr>
          <w:rFonts w:ascii="Verdana" w:hAnsi="Verdana" w:cs="Tahoma"/>
        </w:rPr>
        <w:t>March 201</w:t>
      </w:r>
      <w:r w:rsidR="0029118B">
        <w:rPr>
          <w:rFonts w:ascii="Verdana" w:hAnsi="Verdana" w:cs="Tahoma"/>
        </w:rPr>
        <w:t>7</w:t>
      </w:r>
      <w:r w:rsidR="00861657" w:rsidRPr="0038345D">
        <w:rPr>
          <w:rFonts w:ascii="Verdana" w:hAnsi="Verdana" w:cs="Tahoma"/>
        </w:rPr>
        <w:t xml:space="preserve">. </w:t>
      </w:r>
    </w:p>
    <w:p w:rsidR="00384CE0" w:rsidRPr="0038345D" w:rsidRDefault="00384CE0" w:rsidP="00861657">
      <w:pPr>
        <w:pStyle w:val="Default"/>
        <w:rPr>
          <w:rFonts w:ascii="Verdana" w:hAnsi="Verdana" w:cs="Tahoma"/>
          <w:sz w:val="23"/>
          <w:szCs w:val="23"/>
        </w:rPr>
      </w:pPr>
    </w:p>
    <w:p w:rsidR="00273875" w:rsidRPr="0038345D" w:rsidRDefault="00273875" w:rsidP="00273875">
      <w:pPr>
        <w:pStyle w:val="Caption"/>
        <w:keepNext/>
        <w:rPr>
          <w:rFonts w:ascii="Verdana" w:hAnsi="Verdana"/>
          <w:b w:val="0"/>
          <w:sz w:val="24"/>
          <w:szCs w:val="24"/>
        </w:rPr>
      </w:pPr>
      <w:bookmarkStart w:id="54" w:name="_Toc477160222"/>
      <w:r w:rsidRPr="0038345D">
        <w:rPr>
          <w:rFonts w:ascii="Verdana" w:hAnsi="Verdana"/>
          <w:sz w:val="24"/>
          <w:szCs w:val="24"/>
        </w:rPr>
        <w:t>Table 1</w:t>
      </w:r>
      <w:r w:rsidR="00BA119E" w:rsidRPr="0038345D">
        <w:rPr>
          <w:rFonts w:ascii="Verdana" w:hAnsi="Verdana"/>
          <w:sz w:val="24"/>
          <w:szCs w:val="24"/>
        </w:rPr>
        <w:t>1</w:t>
      </w:r>
      <w:r w:rsidR="009C739E">
        <w:rPr>
          <w:rFonts w:ascii="Verdana" w:hAnsi="Verdana"/>
          <w:sz w:val="24"/>
          <w:szCs w:val="24"/>
        </w:rPr>
        <w:t>:</w:t>
      </w:r>
      <w:r w:rsidRPr="0038345D">
        <w:rPr>
          <w:rFonts w:ascii="Verdana" w:hAnsi="Verdana"/>
          <w:sz w:val="24"/>
          <w:szCs w:val="24"/>
        </w:rPr>
        <w:t xml:space="preserve"> </w:t>
      </w:r>
      <w:r w:rsidRPr="0038345D">
        <w:rPr>
          <w:rFonts w:ascii="Verdana" w:hAnsi="Verdana"/>
          <w:b w:val="0"/>
          <w:sz w:val="24"/>
          <w:szCs w:val="24"/>
        </w:rPr>
        <w:t xml:space="preserve"> </w:t>
      </w:r>
      <w:r w:rsidRPr="0038345D">
        <w:rPr>
          <w:rFonts w:ascii="Verdana" w:hAnsi="Verdana" w:cs="Arial"/>
          <w:b w:val="0"/>
          <w:bCs w:val="0"/>
          <w:sz w:val="24"/>
          <w:szCs w:val="23"/>
        </w:rPr>
        <w:t>Age of confirmation of hearing loss</w:t>
      </w:r>
      <w:bookmarkEnd w:id="54"/>
    </w:p>
    <w:p w:rsidR="00CE0213" w:rsidRPr="0038345D" w:rsidRDefault="00CE0213" w:rsidP="00861657">
      <w:pPr>
        <w:pStyle w:val="Default"/>
        <w:rPr>
          <w:rFonts w:ascii="Verdana" w:hAnsi="Verdana" w:cs="Tahoma"/>
          <w:sz w:val="23"/>
          <w:szCs w:val="23"/>
        </w:rPr>
      </w:pPr>
    </w:p>
    <w:tbl>
      <w:tblPr>
        <w:tblW w:w="6804" w:type="dxa"/>
        <w:tblInd w:w="108" w:type="dxa"/>
        <w:tblBorders>
          <w:top w:val="single" w:sz="24" w:space="0" w:color="FFFFFF" w:themeColor="background1"/>
          <w:left w:val="single" w:sz="24" w:space="0" w:color="FFFFFF" w:themeColor="background1"/>
          <w:bottom w:val="single" w:sz="24" w:space="0" w:color="FFFFFF" w:themeColor="background1"/>
          <w:right w:val="single" w:sz="24" w:space="0" w:color="FFFFFF" w:themeColor="background1"/>
          <w:insideH w:val="single" w:sz="24" w:space="0" w:color="FFFFFF" w:themeColor="background1"/>
          <w:insideV w:val="single" w:sz="24" w:space="0" w:color="FFFFFF" w:themeColor="background1"/>
        </w:tblBorders>
        <w:shd w:val="clear" w:color="auto" w:fill="DBE5F1" w:themeFill="accent1" w:themeFillTint="33"/>
        <w:tblLayout w:type="fixed"/>
        <w:tblLook w:val="04A0" w:firstRow="1" w:lastRow="0" w:firstColumn="1" w:lastColumn="0" w:noHBand="0" w:noVBand="1"/>
      </w:tblPr>
      <w:tblGrid>
        <w:gridCol w:w="3402"/>
        <w:gridCol w:w="1701"/>
        <w:gridCol w:w="1701"/>
      </w:tblGrid>
      <w:tr w:rsidR="00136329" w:rsidRPr="0038345D" w:rsidTr="00136329">
        <w:trPr>
          <w:trHeight w:val="660"/>
        </w:trPr>
        <w:tc>
          <w:tcPr>
            <w:tcW w:w="3402" w:type="dxa"/>
            <w:shd w:val="clear" w:color="auto" w:fill="8DB3E2" w:themeFill="text2" w:themeFillTint="66"/>
            <w:vAlign w:val="center"/>
            <w:hideMark/>
          </w:tcPr>
          <w:p w:rsidR="00136329" w:rsidRPr="0038345D" w:rsidRDefault="006331B5" w:rsidP="00253C01">
            <w:pPr>
              <w:jc w:val="center"/>
              <w:rPr>
                <w:rFonts w:ascii="Verdana" w:hAnsi="Verdana" w:cs="Arial"/>
                <w:b/>
                <w:bCs/>
                <w:sz w:val="22"/>
                <w:szCs w:val="22"/>
              </w:rPr>
            </w:pPr>
            <w:r w:rsidRPr="0038345D">
              <w:rPr>
                <w:rFonts w:ascii="Verdana" w:hAnsi="Verdana" w:cs="Arial"/>
                <w:b/>
                <w:bCs/>
                <w:sz w:val="22"/>
                <w:szCs w:val="22"/>
              </w:rPr>
              <w:t>Health Board</w:t>
            </w:r>
          </w:p>
        </w:tc>
        <w:tc>
          <w:tcPr>
            <w:tcW w:w="1701" w:type="dxa"/>
            <w:shd w:val="clear" w:color="auto" w:fill="8DB3E2" w:themeFill="text2" w:themeFillTint="66"/>
            <w:vAlign w:val="center"/>
            <w:hideMark/>
          </w:tcPr>
          <w:p w:rsidR="00136329" w:rsidRPr="0038345D" w:rsidRDefault="00136329" w:rsidP="00253C01">
            <w:pPr>
              <w:jc w:val="center"/>
              <w:rPr>
                <w:rFonts w:ascii="Verdana" w:hAnsi="Verdana" w:cs="Arial"/>
                <w:b/>
                <w:bCs/>
                <w:sz w:val="22"/>
                <w:szCs w:val="22"/>
              </w:rPr>
            </w:pPr>
            <w:r w:rsidRPr="0038345D">
              <w:rPr>
                <w:rFonts w:ascii="Verdana" w:hAnsi="Verdana" w:cs="Arial"/>
                <w:b/>
                <w:bCs/>
                <w:sz w:val="22"/>
                <w:szCs w:val="22"/>
              </w:rPr>
              <w:t>Average (weeks)</w:t>
            </w:r>
          </w:p>
        </w:tc>
        <w:tc>
          <w:tcPr>
            <w:tcW w:w="1701" w:type="dxa"/>
            <w:shd w:val="clear" w:color="auto" w:fill="8DB3E2" w:themeFill="text2" w:themeFillTint="66"/>
            <w:vAlign w:val="center"/>
            <w:hideMark/>
          </w:tcPr>
          <w:p w:rsidR="00136329" w:rsidRPr="0038345D" w:rsidRDefault="00136329" w:rsidP="00253C01">
            <w:pPr>
              <w:jc w:val="center"/>
              <w:rPr>
                <w:rFonts w:ascii="Verdana" w:hAnsi="Verdana" w:cs="Arial"/>
                <w:b/>
                <w:bCs/>
                <w:sz w:val="22"/>
                <w:szCs w:val="22"/>
              </w:rPr>
            </w:pPr>
            <w:r w:rsidRPr="0038345D">
              <w:rPr>
                <w:rFonts w:ascii="Verdana" w:hAnsi="Verdana" w:cs="Arial"/>
                <w:b/>
                <w:bCs/>
                <w:sz w:val="22"/>
                <w:szCs w:val="22"/>
              </w:rPr>
              <w:t>Median (weeks)</w:t>
            </w:r>
          </w:p>
        </w:tc>
      </w:tr>
      <w:tr w:rsidR="00D91525" w:rsidRPr="0038345D" w:rsidTr="00650801">
        <w:trPr>
          <w:trHeight w:val="737"/>
        </w:trPr>
        <w:tc>
          <w:tcPr>
            <w:tcW w:w="3402" w:type="dxa"/>
            <w:shd w:val="clear" w:color="auto" w:fill="8DB3E2" w:themeFill="text2" w:themeFillTint="66"/>
            <w:noWrap/>
            <w:vAlign w:val="center"/>
            <w:hideMark/>
          </w:tcPr>
          <w:p w:rsidR="00D91525" w:rsidRPr="0038345D" w:rsidRDefault="00D91525" w:rsidP="00253C01">
            <w:pPr>
              <w:rPr>
                <w:rFonts w:ascii="Verdana" w:hAnsi="Verdana" w:cs="Tahoma"/>
                <w:sz w:val="22"/>
                <w:szCs w:val="22"/>
              </w:rPr>
            </w:pPr>
            <w:r w:rsidRPr="0038345D">
              <w:rPr>
                <w:rFonts w:ascii="Verdana" w:hAnsi="Verdana" w:cs="Tahoma"/>
                <w:sz w:val="22"/>
                <w:szCs w:val="22"/>
              </w:rPr>
              <w:t>Abertawe Bro Morgannwg University Health Board</w:t>
            </w:r>
          </w:p>
        </w:tc>
        <w:tc>
          <w:tcPr>
            <w:tcW w:w="1701" w:type="dxa"/>
            <w:shd w:val="clear" w:color="auto" w:fill="DBE5F1" w:themeFill="accent1" w:themeFillTint="33"/>
            <w:noWrap/>
            <w:vAlign w:val="center"/>
            <w:hideMark/>
          </w:tcPr>
          <w:p w:rsidR="00D91525" w:rsidRPr="006C5A34" w:rsidRDefault="006C5A34" w:rsidP="00650801">
            <w:pPr>
              <w:jc w:val="center"/>
              <w:rPr>
                <w:rFonts w:ascii="Verdana" w:hAnsi="Verdana" w:cs="Tahoma"/>
                <w:sz w:val="20"/>
                <w:szCs w:val="20"/>
              </w:rPr>
            </w:pPr>
            <w:r w:rsidRPr="006C5A34">
              <w:rPr>
                <w:rFonts w:ascii="Verdana" w:hAnsi="Verdana" w:cs="Tahoma"/>
                <w:sz w:val="20"/>
                <w:szCs w:val="20"/>
              </w:rPr>
              <w:t>11.0</w:t>
            </w:r>
          </w:p>
        </w:tc>
        <w:tc>
          <w:tcPr>
            <w:tcW w:w="1701" w:type="dxa"/>
            <w:shd w:val="clear" w:color="auto" w:fill="DBE5F1" w:themeFill="accent1" w:themeFillTint="33"/>
            <w:noWrap/>
            <w:vAlign w:val="center"/>
            <w:hideMark/>
          </w:tcPr>
          <w:p w:rsidR="00D91525" w:rsidRPr="006C5A34" w:rsidRDefault="006C5A34" w:rsidP="00650801">
            <w:pPr>
              <w:jc w:val="center"/>
              <w:rPr>
                <w:rFonts w:ascii="Verdana" w:hAnsi="Verdana" w:cs="Tahoma"/>
                <w:sz w:val="20"/>
                <w:szCs w:val="20"/>
              </w:rPr>
            </w:pPr>
            <w:r w:rsidRPr="006C5A34">
              <w:rPr>
                <w:rFonts w:ascii="Verdana" w:hAnsi="Verdana" w:cs="Tahoma"/>
                <w:sz w:val="20"/>
                <w:szCs w:val="20"/>
              </w:rPr>
              <w:t>8.9</w:t>
            </w:r>
          </w:p>
        </w:tc>
      </w:tr>
      <w:tr w:rsidR="00D91525" w:rsidRPr="0038345D" w:rsidTr="00650801">
        <w:trPr>
          <w:trHeight w:val="663"/>
        </w:trPr>
        <w:tc>
          <w:tcPr>
            <w:tcW w:w="3402" w:type="dxa"/>
            <w:shd w:val="clear" w:color="auto" w:fill="8DB3E2" w:themeFill="text2" w:themeFillTint="66"/>
            <w:noWrap/>
            <w:vAlign w:val="center"/>
            <w:hideMark/>
          </w:tcPr>
          <w:p w:rsidR="00D91525" w:rsidRPr="0038345D" w:rsidRDefault="00D91525" w:rsidP="00253C01">
            <w:pPr>
              <w:rPr>
                <w:rFonts w:ascii="Verdana" w:hAnsi="Verdana" w:cs="Tahoma"/>
                <w:sz w:val="22"/>
                <w:szCs w:val="22"/>
              </w:rPr>
            </w:pPr>
            <w:r w:rsidRPr="0038345D">
              <w:rPr>
                <w:rFonts w:ascii="Verdana" w:hAnsi="Verdana" w:cs="Tahoma"/>
                <w:sz w:val="22"/>
                <w:szCs w:val="22"/>
              </w:rPr>
              <w:t>Aneurin Bevan University Health Board</w:t>
            </w:r>
          </w:p>
        </w:tc>
        <w:tc>
          <w:tcPr>
            <w:tcW w:w="1701" w:type="dxa"/>
            <w:shd w:val="clear" w:color="auto" w:fill="DBE5F1" w:themeFill="accent1" w:themeFillTint="33"/>
            <w:noWrap/>
            <w:vAlign w:val="center"/>
            <w:hideMark/>
          </w:tcPr>
          <w:p w:rsidR="00D91525" w:rsidRPr="006C5A34" w:rsidRDefault="006C5A34" w:rsidP="00650801">
            <w:pPr>
              <w:jc w:val="center"/>
              <w:rPr>
                <w:rFonts w:ascii="Verdana" w:hAnsi="Verdana" w:cs="Tahoma"/>
                <w:sz w:val="20"/>
                <w:szCs w:val="20"/>
              </w:rPr>
            </w:pPr>
            <w:r w:rsidRPr="006C5A34">
              <w:rPr>
                <w:rFonts w:ascii="Verdana" w:hAnsi="Verdana" w:cs="Tahoma"/>
                <w:sz w:val="20"/>
                <w:szCs w:val="20"/>
              </w:rPr>
              <w:t>8.0</w:t>
            </w:r>
          </w:p>
        </w:tc>
        <w:tc>
          <w:tcPr>
            <w:tcW w:w="1701" w:type="dxa"/>
            <w:shd w:val="clear" w:color="auto" w:fill="DBE5F1" w:themeFill="accent1" w:themeFillTint="33"/>
            <w:noWrap/>
            <w:vAlign w:val="center"/>
            <w:hideMark/>
          </w:tcPr>
          <w:p w:rsidR="00D91525" w:rsidRPr="006C5A34" w:rsidRDefault="006C5A34" w:rsidP="00650801">
            <w:pPr>
              <w:jc w:val="center"/>
              <w:rPr>
                <w:rFonts w:ascii="Verdana" w:hAnsi="Verdana" w:cs="Tahoma"/>
                <w:sz w:val="20"/>
                <w:szCs w:val="20"/>
              </w:rPr>
            </w:pPr>
            <w:r w:rsidRPr="006C5A34">
              <w:rPr>
                <w:rFonts w:ascii="Verdana" w:hAnsi="Verdana" w:cs="Tahoma"/>
                <w:sz w:val="20"/>
                <w:szCs w:val="20"/>
              </w:rPr>
              <w:t>6.7</w:t>
            </w:r>
          </w:p>
        </w:tc>
      </w:tr>
      <w:tr w:rsidR="00D91525" w:rsidRPr="0038345D" w:rsidTr="00650801">
        <w:trPr>
          <w:trHeight w:val="632"/>
        </w:trPr>
        <w:tc>
          <w:tcPr>
            <w:tcW w:w="3402" w:type="dxa"/>
            <w:shd w:val="clear" w:color="auto" w:fill="8DB3E2" w:themeFill="text2" w:themeFillTint="66"/>
            <w:noWrap/>
            <w:vAlign w:val="center"/>
            <w:hideMark/>
          </w:tcPr>
          <w:p w:rsidR="00D91525" w:rsidRPr="0038345D" w:rsidRDefault="00D91525" w:rsidP="00253C01">
            <w:pPr>
              <w:rPr>
                <w:rFonts w:ascii="Verdana" w:hAnsi="Verdana" w:cs="Tahoma"/>
                <w:sz w:val="22"/>
                <w:szCs w:val="22"/>
              </w:rPr>
            </w:pPr>
            <w:r w:rsidRPr="0038345D">
              <w:rPr>
                <w:rFonts w:ascii="Verdana" w:hAnsi="Verdana" w:cs="Tahoma"/>
                <w:sz w:val="22"/>
                <w:szCs w:val="22"/>
              </w:rPr>
              <w:t>Betsi Cadwaladr University Health Board</w:t>
            </w:r>
          </w:p>
        </w:tc>
        <w:tc>
          <w:tcPr>
            <w:tcW w:w="1701" w:type="dxa"/>
            <w:shd w:val="clear" w:color="auto" w:fill="DBE5F1" w:themeFill="accent1" w:themeFillTint="33"/>
            <w:noWrap/>
            <w:vAlign w:val="center"/>
            <w:hideMark/>
          </w:tcPr>
          <w:p w:rsidR="00D91525" w:rsidRPr="006C5A34" w:rsidRDefault="006C5A34" w:rsidP="007371CA">
            <w:pPr>
              <w:jc w:val="center"/>
              <w:rPr>
                <w:rFonts w:ascii="Verdana" w:hAnsi="Verdana" w:cs="Tahoma"/>
                <w:sz w:val="20"/>
                <w:szCs w:val="20"/>
              </w:rPr>
            </w:pPr>
            <w:r w:rsidRPr="006C5A34">
              <w:rPr>
                <w:rFonts w:ascii="Verdana" w:hAnsi="Verdana" w:cs="Tahoma"/>
                <w:sz w:val="20"/>
                <w:szCs w:val="20"/>
              </w:rPr>
              <w:t>7.5</w:t>
            </w:r>
          </w:p>
        </w:tc>
        <w:tc>
          <w:tcPr>
            <w:tcW w:w="1701" w:type="dxa"/>
            <w:shd w:val="clear" w:color="auto" w:fill="DBE5F1" w:themeFill="accent1" w:themeFillTint="33"/>
            <w:noWrap/>
            <w:vAlign w:val="center"/>
            <w:hideMark/>
          </w:tcPr>
          <w:p w:rsidR="00D91525" w:rsidRPr="006C5A34" w:rsidRDefault="006C5A34" w:rsidP="00650801">
            <w:pPr>
              <w:jc w:val="center"/>
              <w:rPr>
                <w:rFonts w:ascii="Verdana" w:hAnsi="Verdana" w:cs="Tahoma"/>
                <w:sz w:val="20"/>
                <w:szCs w:val="20"/>
              </w:rPr>
            </w:pPr>
            <w:r w:rsidRPr="006C5A34">
              <w:rPr>
                <w:rFonts w:ascii="Verdana" w:hAnsi="Verdana" w:cs="Tahoma"/>
                <w:sz w:val="20"/>
                <w:szCs w:val="20"/>
              </w:rPr>
              <w:t>7.4</w:t>
            </w:r>
          </w:p>
        </w:tc>
      </w:tr>
      <w:tr w:rsidR="00D91525" w:rsidRPr="0038345D" w:rsidTr="00650801">
        <w:trPr>
          <w:trHeight w:val="655"/>
        </w:trPr>
        <w:tc>
          <w:tcPr>
            <w:tcW w:w="3402" w:type="dxa"/>
            <w:shd w:val="clear" w:color="auto" w:fill="8DB3E2" w:themeFill="text2" w:themeFillTint="66"/>
            <w:noWrap/>
            <w:vAlign w:val="center"/>
            <w:hideMark/>
          </w:tcPr>
          <w:p w:rsidR="00D91525" w:rsidRPr="0038345D" w:rsidRDefault="00D91525" w:rsidP="00253C01">
            <w:pPr>
              <w:rPr>
                <w:rFonts w:ascii="Verdana" w:hAnsi="Verdana" w:cs="Tahoma"/>
                <w:sz w:val="22"/>
                <w:szCs w:val="22"/>
              </w:rPr>
            </w:pPr>
            <w:r w:rsidRPr="0038345D">
              <w:rPr>
                <w:rFonts w:ascii="Verdana" w:hAnsi="Verdana" w:cs="Tahoma"/>
                <w:sz w:val="22"/>
                <w:szCs w:val="22"/>
              </w:rPr>
              <w:t>Cardiff and Vale University Health Board</w:t>
            </w:r>
          </w:p>
        </w:tc>
        <w:tc>
          <w:tcPr>
            <w:tcW w:w="1701" w:type="dxa"/>
            <w:shd w:val="clear" w:color="auto" w:fill="DBE5F1" w:themeFill="accent1" w:themeFillTint="33"/>
            <w:noWrap/>
            <w:vAlign w:val="center"/>
            <w:hideMark/>
          </w:tcPr>
          <w:p w:rsidR="00D91525" w:rsidRPr="006C5A34" w:rsidRDefault="006C5A34" w:rsidP="00650801">
            <w:pPr>
              <w:jc w:val="center"/>
              <w:rPr>
                <w:rFonts w:ascii="Verdana" w:hAnsi="Verdana" w:cs="Tahoma"/>
                <w:sz w:val="20"/>
                <w:szCs w:val="20"/>
              </w:rPr>
            </w:pPr>
            <w:r w:rsidRPr="006C5A34">
              <w:rPr>
                <w:rFonts w:ascii="Verdana" w:hAnsi="Verdana" w:cs="Tahoma"/>
                <w:sz w:val="20"/>
                <w:szCs w:val="20"/>
              </w:rPr>
              <w:t>15.7</w:t>
            </w:r>
          </w:p>
        </w:tc>
        <w:tc>
          <w:tcPr>
            <w:tcW w:w="1701" w:type="dxa"/>
            <w:shd w:val="clear" w:color="auto" w:fill="DBE5F1" w:themeFill="accent1" w:themeFillTint="33"/>
            <w:noWrap/>
            <w:vAlign w:val="center"/>
            <w:hideMark/>
          </w:tcPr>
          <w:p w:rsidR="00D91525" w:rsidRPr="006C5A34" w:rsidRDefault="006C5A34" w:rsidP="00650801">
            <w:pPr>
              <w:jc w:val="center"/>
              <w:rPr>
                <w:rFonts w:ascii="Verdana" w:hAnsi="Verdana" w:cs="Tahoma"/>
                <w:sz w:val="20"/>
                <w:szCs w:val="20"/>
              </w:rPr>
            </w:pPr>
            <w:r w:rsidRPr="006C5A34">
              <w:rPr>
                <w:rFonts w:ascii="Verdana" w:hAnsi="Verdana" w:cs="Tahoma"/>
                <w:sz w:val="20"/>
                <w:szCs w:val="20"/>
              </w:rPr>
              <w:t>11.3</w:t>
            </w:r>
          </w:p>
        </w:tc>
      </w:tr>
      <w:tr w:rsidR="00D91525" w:rsidRPr="0038345D" w:rsidTr="00650801">
        <w:trPr>
          <w:trHeight w:val="651"/>
        </w:trPr>
        <w:tc>
          <w:tcPr>
            <w:tcW w:w="3402" w:type="dxa"/>
            <w:shd w:val="clear" w:color="auto" w:fill="8DB3E2" w:themeFill="text2" w:themeFillTint="66"/>
            <w:noWrap/>
            <w:vAlign w:val="center"/>
            <w:hideMark/>
          </w:tcPr>
          <w:p w:rsidR="00D91525" w:rsidRPr="0038345D" w:rsidRDefault="00D91525" w:rsidP="00253C01">
            <w:pPr>
              <w:rPr>
                <w:rFonts w:ascii="Verdana" w:hAnsi="Verdana" w:cs="Tahoma"/>
                <w:sz w:val="22"/>
                <w:szCs w:val="22"/>
              </w:rPr>
            </w:pPr>
            <w:r w:rsidRPr="0038345D">
              <w:rPr>
                <w:rFonts w:ascii="Verdana" w:hAnsi="Verdana" w:cs="Tahoma"/>
                <w:sz w:val="22"/>
                <w:szCs w:val="22"/>
              </w:rPr>
              <w:t>Cwm Taf University Health Board</w:t>
            </w:r>
          </w:p>
        </w:tc>
        <w:tc>
          <w:tcPr>
            <w:tcW w:w="1701" w:type="dxa"/>
            <w:shd w:val="clear" w:color="auto" w:fill="DBE5F1" w:themeFill="accent1" w:themeFillTint="33"/>
            <w:noWrap/>
            <w:vAlign w:val="center"/>
            <w:hideMark/>
          </w:tcPr>
          <w:p w:rsidR="00D91525" w:rsidRPr="006C5A34" w:rsidRDefault="006C5A34" w:rsidP="00650801">
            <w:pPr>
              <w:jc w:val="center"/>
              <w:rPr>
                <w:rFonts w:ascii="Verdana" w:hAnsi="Verdana" w:cs="Tahoma"/>
                <w:sz w:val="20"/>
                <w:szCs w:val="20"/>
              </w:rPr>
            </w:pPr>
            <w:r w:rsidRPr="006C5A34">
              <w:rPr>
                <w:rFonts w:ascii="Verdana" w:hAnsi="Verdana" w:cs="Tahoma"/>
                <w:sz w:val="20"/>
                <w:szCs w:val="20"/>
              </w:rPr>
              <w:t>6.9</w:t>
            </w:r>
          </w:p>
        </w:tc>
        <w:tc>
          <w:tcPr>
            <w:tcW w:w="1701" w:type="dxa"/>
            <w:shd w:val="clear" w:color="auto" w:fill="DBE5F1" w:themeFill="accent1" w:themeFillTint="33"/>
            <w:noWrap/>
            <w:vAlign w:val="center"/>
            <w:hideMark/>
          </w:tcPr>
          <w:p w:rsidR="00D91525" w:rsidRPr="006C5A34" w:rsidRDefault="006C5A34" w:rsidP="00650801">
            <w:pPr>
              <w:jc w:val="center"/>
              <w:rPr>
                <w:rFonts w:ascii="Verdana" w:hAnsi="Verdana" w:cs="Tahoma"/>
                <w:sz w:val="20"/>
                <w:szCs w:val="20"/>
              </w:rPr>
            </w:pPr>
            <w:r w:rsidRPr="006C5A34">
              <w:rPr>
                <w:rFonts w:ascii="Verdana" w:hAnsi="Verdana" w:cs="Tahoma"/>
                <w:sz w:val="20"/>
                <w:szCs w:val="20"/>
              </w:rPr>
              <w:t>7.1</w:t>
            </w:r>
          </w:p>
        </w:tc>
      </w:tr>
      <w:tr w:rsidR="00D91525" w:rsidRPr="0038345D" w:rsidTr="00650801">
        <w:trPr>
          <w:trHeight w:val="661"/>
        </w:trPr>
        <w:tc>
          <w:tcPr>
            <w:tcW w:w="3402" w:type="dxa"/>
            <w:shd w:val="clear" w:color="auto" w:fill="8DB3E2" w:themeFill="text2" w:themeFillTint="66"/>
            <w:noWrap/>
            <w:vAlign w:val="center"/>
            <w:hideMark/>
          </w:tcPr>
          <w:p w:rsidR="00D91525" w:rsidRPr="0038345D" w:rsidRDefault="00D91525" w:rsidP="00253C01">
            <w:pPr>
              <w:rPr>
                <w:rFonts w:ascii="Verdana" w:hAnsi="Verdana" w:cs="Tahoma"/>
                <w:sz w:val="22"/>
                <w:szCs w:val="22"/>
              </w:rPr>
            </w:pPr>
            <w:r w:rsidRPr="0038345D">
              <w:rPr>
                <w:rFonts w:ascii="Verdana" w:hAnsi="Verdana" w:cs="Tahoma"/>
                <w:sz w:val="22"/>
                <w:szCs w:val="22"/>
              </w:rPr>
              <w:t>Hywel Dda University Health Board</w:t>
            </w:r>
          </w:p>
        </w:tc>
        <w:tc>
          <w:tcPr>
            <w:tcW w:w="1701" w:type="dxa"/>
            <w:shd w:val="clear" w:color="auto" w:fill="DBE5F1" w:themeFill="accent1" w:themeFillTint="33"/>
            <w:noWrap/>
            <w:vAlign w:val="center"/>
            <w:hideMark/>
          </w:tcPr>
          <w:p w:rsidR="00D91525" w:rsidRPr="006C5A34" w:rsidRDefault="006C5A34" w:rsidP="00650801">
            <w:pPr>
              <w:jc w:val="center"/>
              <w:rPr>
                <w:rFonts w:ascii="Verdana" w:hAnsi="Verdana" w:cs="Tahoma"/>
                <w:sz w:val="20"/>
                <w:szCs w:val="20"/>
              </w:rPr>
            </w:pPr>
            <w:r w:rsidRPr="006C5A34">
              <w:rPr>
                <w:rFonts w:ascii="Verdana" w:hAnsi="Verdana" w:cs="Tahoma"/>
                <w:sz w:val="20"/>
                <w:szCs w:val="20"/>
              </w:rPr>
              <w:t>8.5</w:t>
            </w:r>
          </w:p>
        </w:tc>
        <w:tc>
          <w:tcPr>
            <w:tcW w:w="1701" w:type="dxa"/>
            <w:shd w:val="clear" w:color="auto" w:fill="DBE5F1" w:themeFill="accent1" w:themeFillTint="33"/>
            <w:noWrap/>
            <w:vAlign w:val="center"/>
            <w:hideMark/>
          </w:tcPr>
          <w:p w:rsidR="00D91525" w:rsidRPr="006C5A34" w:rsidRDefault="006C5A34" w:rsidP="00650801">
            <w:pPr>
              <w:jc w:val="center"/>
              <w:rPr>
                <w:rFonts w:ascii="Verdana" w:hAnsi="Verdana" w:cs="Tahoma"/>
                <w:sz w:val="20"/>
                <w:szCs w:val="20"/>
              </w:rPr>
            </w:pPr>
            <w:r w:rsidRPr="006C5A34">
              <w:rPr>
                <w:rFonts w:ascii="Verdana" w:hAnsi="Verdana" w:cs="Tahoma"/>
                <w:sz w:val="20"/>
                <w:szCs w:val="20"/>
              </w:rPr>
              <w:t>8.5</w:t>
            </w:r>
          </w:p>
        </w:tc>
      </w:tr>
      <w:tr w:rsidR="00D91525" w:rsidRPr="0038345D" w:rsidTr="00650801">
        <w:trPr>
          <w:trHeight w:val="630"/>
        </w:trPr>
        <w:tc>
          <w:tcPr>
            <w:tcW w:w="3402" w:type="dxa"/>
            <w:shd w:val="clear" w:color="auto" w:fill="8DB3E2" w:themeFill="text2" w:themeFillTint="66"/>
            <w:noWrap/>
            <w:vAlign w:val="center"/>
            <w:hideMark/>
          </w:tcPr>
          <w:p w:rsidR="00D91525" w:rsidRPr="0038345D" w:rsidRDefault="00D91525" w:rsidP="00253C01">
            <w:pPr>
              <w:rPr>
                <w:rFonts w:ascii="Verdana" w:hAnsi="Verdana" w:cs="Tahoma"/>
                <w:sz w:val="22"/>
                <w:szCs w:val="22"/>
              </w:rPr>
            </w:pPr>
            <w:r w:rsidRPr="0038345D">
              <w:rPr>
                <w:rFonts w:ascii="Verdana" w:hAnsi="Verdana" w:cs="Tahoma"/>
                <w:b/>
                <w:sz w:val="22"/>
                <w:szCs w:val="22"/>
              </w:rPr>
              <w:t>All Wales Total</w:t>
            </w:r>
          </w:p>
        </w:tc>
        <w:tc>
          <w:tcPr>
            <w:tcW w:w="1701" w:type="dxa"/>
            <w:shd w:val="clear" w:color="auto" w:fill="DBE5F1" w:themeFill="accent1" w:themeFillTint="33"/>
            <w:noWrap/>
            <w:vAlign w:val="center"/>
            <w:hideMark/>
          </w:tcPr>
          <w:p w:rsidR="00D91525" w:rsidRPr="006C5A34" w:rsidRDefault="006C5A34" w:rsidP="00650801">
            <w:pPr>
              <w:jc w:val="center"/>
              <w:rPr>
                <w:rFonts w:ascii="Verdana" w:hAnsi="Verdana" w:cs="Tahoma"/>
                <w:b/>
                <w:bCs/>
                <w:sz w:val="20"/>
                <w:szCs w:val="20"/>
              </w:rPr>
            </w:pPr>
            <w:r w:rsidRPr="006C5A34">
              <w:rPr>
                <w:rFonts w:ascii="Verdana" w:hAnsi="Verdana" w:cs="Tahoma"/>
                <w:b/>
                <w:bCs/>
                <w:sz w:val="20"/>
                <w:szCs w:val="20"/>
              </w:rPr>
              <w:t>10.0</w:t>
            </w:r>
          </w:p>
        </w:tc>
        <w:tc>
          <w:tcPr>
            <w:tcW w:w="1701" w:type="dxa"/>
            <w:shd w:val="clear" w:color="auto" w:fill="DBE5F1" w:themeFill="accent1" w:themeFillTint="33"/>
            <w:noWrap/>
            <w:vAlign w:val="center"/>
            <w:hideMark/>
          </w:tcPr>
          <w:p w:rsidR="00D91525" w:rsidRPr="006C5A34" w:rsidRDefault="006C5A34" w:rsidP="00650801">
            <w:pPr>
              <w:jc w:val="center"/>
              <w:rPr>
                <w:rFonts w:ascii="Verdana" w:hAnsi="Verdana" w:cs="Tahoma"/>
                <w:b/>
                <w:bCs/>
                <w:sz w:val="20"/>
                <w:szCs w:val="20"/>
              </w:rPr>
            </w:pPr>
            <w:r w:rsidRPr="006C5A34">
              <w:rPr>
                <w:rFonts w:ascii="Verdana" w:hAnsi="Verdana" w:cs="Tahoma"/>
                <w:b/>
                <w:bCs/>
                <w:sz w:val="20"/>
                <w:szCs w:val="20"/>
              </w:rPr>
              <w:t>7.9</w:t>
            </w:r>
          </w:p>
        </w:tc>
      </w:tr>
    </w:tbl>
    <w:p w:rsidR="00F2438A" w:rsidRPr="0038345D" w:rsidRDefault="00636BC2" w:rsidP="00636BC2">
      <w:pPr>
        <w:pStyle w:val="Heading2"/>
        <w:numPr>
          <w:ilvl w:val="0"/>
          <w:numId w:val="0"/>
        </w:numPr>
        <w:ind w:left="1008" w:hanging="1008"/>
        <w:rPr>
          <w:rFonts w:ascii="Verdana" w:hAnsi="Verdana"/>
        </w:rPr>
      </w:pPr>
      <w:bookmarkStart w:id="55" w:name="_Toc417819340"/>
      <w:bookmarkStart w:id="56" w:name="_Toc508784283"/>
      <w:r w:rsidRPr="0038345D">
        <w:rPr>
          <w:rFonts w:ascii="Verdana" w:hAnsi="Verdana"/>
        </w:rPr>
        <w:t xml:space="preserve">3.11   </w:t>
      </w:r>
      <w:r w:rsidR="00F2438A" w:rsidRPr="0038345D">
        <w:rPr>
          <w:rFonts w:ascii="Verdana" w:hAnsi="Verdana"/>
        </w:rPr>
        <w:t>Hearing aid fitting</w:t>
      </w:r>
      <w:bookmarkEnd w:id="55"/>
      <w:bookmarkEnd w:id="56"/>
    </w:p>
    <w:p w:rsidR="00F2438A" w:rsidRPr="0038345D" w:rsidRDefault="00F2438A" w:rsidP="00861657">
      <w:pPr>
        <w:pStyle w:val="Default"/>
        <w:rPr>
          <w:rFonts w:ascii="Verdana" w:hAnsi="Verdana" w:cs="Tahoma"/>
          <w:b/>
          <w:bCs/>
          <w:sz w:val="23"/>
          <w:szCs w:val="23"/>
        </w:rPr>
      </w:pPr>
    </w:p>
    <w:p w:rsidR="00861657" w:rsidRPr="0038345D" w:rsidRDefault="00861657" w:rsidP="00861657">
      <w:pPr>
        <w:pStyle w:val="Default"/>
        <w:rPr>
          <w:rFonts w:ascii="Verdana" w:hAnsi="Verdana" w:cs="Tahoma"/>
          <w:b/>
          <w:bCs/>
        </w:rPr>
      </w:pPr>
      <w:r w:rsidRPr="0038345D">
        <w:rPr>
          <w:rFonts w:ascii="Verdana" w:hAnsi="Verdana" w:cs="Tahoma"/>
          <w:b/>
          <w:bCs/>
        </w:rPr>
        <w:t>Average and median age of hearing aid fitting by</w:t>
      </w:r>
      <w:r w:rsidR="00DD6224" w:rsidRPr="0038345D">
        <w:rPr>
          <w:rFonts w:ascii="Verdana" w:hAnsi="Verdana" w:cs="Tahoma"/>
          <w:b/>
          <w:bCs/>
        </w:rPr>
        <w:t xml:space="preserve"> Health Board</w:t>
      </w:r>
      <w:r w:rsidRPr="0038345D">
        <w:rPr>
          <w:rFonts w:ascii="Verdana" w:hAnsi="Verdana" w:cs="Tahoma"/>
          <w:b/>
          <w:bCs/>
        </w:rPr>
        <w:t xml:space="preserve"> </w:t>
      </w:r>
    </w:p>
    <w:p w:rsidR="00242151" w:rsidRPr="0038345D" w:rsidRDefault="00242151" w:rsidP="00861657">
      <w:pPr>
        <w:pStyle w:val="Default"/>
        <w:rPr>
          <w:rFonts w:ascii="Verdana" w:hAnsi="Verdana" w:cs="Tahoma"/>
          <w:b/>
          <w:bCs/>
        </w:rPr>
      </w:pPr>
    </w:p>
    <w:p w:rsidR="00CE0213" w:rsidRPr="0038345D" w:rsidRDefault="00384CE0" w:rsidP="00242151">
      <w:pPr>
        <w:pStyle w:val="Default"/>
        <w:jc w:val="both"/>
        <w:rPr>
          <w:rFonts w:ascii="Verdana" w:hAnsi="Verdana" w:cs="Tahoma"/>
        </w:rPr>
      </w:pPr>
      <w:r w:rsidRPr="0038345D">
        <w:rPr>
          <w:rFonts w:ascii="Verdana" w:hAnsi="Verdana" w:cs="Tahoma"/>
        </w:rPr>
        <w:t>Table 1</w:t>
      </w:r>
      <w:r w:rsidR="00BE1DCA" w:rsidRPr="0038345D">
        <w:rPr>
          <w:rFonts w:ascii="Verdana" w:hAnsi="Verdana" w:cs="Tahoma"/>
        </w:rPr>
        <w:t>2</w:t>
      </w:r>
      <w:r w:rsidR="00861657" w:rsidRPr="0038345D">
        <w:rPr>
          <w:rFonts w:ascii="Verdana" w:hAnsi="Verdana" w:cs="Tahoma"/>
        </w:rPr>
        <w:t xml:space="preserve"> shows average and median age of hearing aid fitting of babies born between 1st April 201</w:t>
      </w:r>
      <w:r w:rsidR="0029118B">
        <w:rPr>
          <w:rFonts w:ascii="Verdana" w:hAnsi="Verdana" w:cs="Tahoma"/>
        </w:rPr>
        <w:t>6</w:t>
      </w:r>
      <w:r w:rsidR="00861657" w:rsidRPr="0038345D">
        <w:rPr>
          <w:rFonts w:ascii="Verdana" w:hAnsi="Verdana" w:cs="Tahoma"/>
        </w:rPr>
        <w:t xml:space="preserve"> and 31st March 201</w:t>
      </w:r>
      <w:r w:rsidR="0029118B">
        <w:rPr>
          <w:rFonts w:ascii="Verdana" w:hAnsi="Verdana" w:cs="Tahoma"/>
        </w:rPr>
        <w:t>7</w:t>
      </w:r>
      <w:r w:rsidR="00861657" w:rsidRPr="0038345D">
        <w:rPr>
          <w:rFonts w:ascii="Verdana" w:hAnsi="Verdana" w:cs="Tahoma"/>
        </w:rPr>
        <w:t xml:space="preserve">. </w:t>
      </w:r>
      <w:r w:rsidRPr="0038345D">
        <w:rPr>
          <w:rFonts w:ascii="Verdana" w:hAnsi="Verdana" w:cs="Tahoma"/>
        </w:rPr>
        <w:t>These figures allow for prematurity.</w:t>
      </w:r>
      <w:r w:rsidR="00CE0213" w:rsidRPr="0038345D">
        <w:rPr>
          <w:rFonts w:ascii="Verdana" w:hAnsi="Verdana" w:cs="Tahoma"/>
        </w:rPr>
        <w:t xml:space="preserve"> </w:t>
      </w:r>
    </w:p>
    <w:p w:rsidR="00CE0213" w:rsidRPr="0038345D" w:rsidRDefault="00CE0213" w:rsidP="00861657">
      <w:pPr>
        <w:pStyle w:val="Default"/>
        <w:rPr>
          <w:rFonts w:ascii="Verdana" w:hAnsi="Verdana" w:cs="Tahoma"/>
          <w:sz w:val="23"/>
          <w:szCs w:val="23"/>
        </w:rPr>
      </w:pPr>
    </w:p>
    <w:p w:rsidR="00273875" w:rsidRPr="0038345D" w:rsidRDefault="00273875" w:rsidP="00273875">
      <w:pPr>
        <w:pStyle w:val="Caption"/>
        <w:keepNext/>
        <w:rPr>
          <w:rFonts w:ascii="Verdana" w:hAnsi="Verdana"/>
          <w:b w:val="0"/>
          <w:sz w:val="24"/>
          <w:szCs w:val="24"/>
        </w:rPr>
      </w:pPr>
      <w:bookmarkStart w:id="57" w:name="_Toc477160223"/>
      <w:r w:rsidRPr="0038345D">
        <w:rPr>
          <w:rFonts w:ascii="Verdana" w:hAnsi="Verdana"/>
          <w:sz w:val="24"/>
          <w:szCs w:val="24"/>
        </w:rPr>
        <w:t>Table 1</w:t>
      </w:r>
      <w:r w:rsidR="00BA119E" w:rsidRPr="0038345D">
        <w:rPr>
          <w:rFonts w:ascii="Verdana" w:hAnsi="Verdana"/>
          <w:sz w:val="24"/>
          <w:szCs w:val="24"/>
        </w:rPr>
        <w:t>2</w:t>
      </w:r>
      <w:r w:rsidR="009C739E">
        <w:rPr>
          <w:rFonts w:ascii="Verdana" w:hAnsi="Verdana"/>
          <w:sz w:val="24"/>
          <w:szCs w:val="24"/>
        </w:rPr>
        <w:t>:</w:t>
      </w:r>
      <w:r w:rsidRPr="0038345D">
        <w:rPr>
          <w:rFonts w:ascii="Verdana" w:hAnsi="Verdana"/>
          <w:sz w:val="24"/>
          <w:szCs w:val="24"/>
        </w:rPr>
        <w:t xml:space="preserve"> </w:t>
      </w:r>
      <w:r w:rsidRPr="0038345D">
        <w:rPr>
          <w:rFonts w:ascii="Verdana" w:hAnsi="Verdana"/>
          <w:b w:val="0"/>
          <w:sz w:val="24"/>
          <w:szCs w:val="24"/>
        </w:rPr>
        <w:t xml:space="preserve"> </w:t>
      </w:r>
      <w:r w:rsidRPr="0038345D">
        <w:rPr>
          <w:rFonts w:ascii="Verdana" w:hAnsi="Verdana" w:cs="Tahoma"/>
          <w:b w:val="0"/>
          <w:sz w:val="24"/>
          <w:szCs w:val="24"/>
        </w:rPr>
        <w:t>Age at hearing aid fitting</w:t>
      </w:r>
      <w:bookmarkEnd w:id="57"/>
    </w:p>
    <w:p w:rsidR="00CE0213" w:rsidRPr="0038345D" w:rsidRDefault="00CE0213" w:rsidP="00861657">
      <w:pPr>
        <w:pStyle w:val="Default"/>
        <w:rPr>
          <w:rFonts w:ascii="Verdana" w:hAnsi="Verdana" w:cs="Tahoma"/>
          <w:sz w:val="23"/>
          <w:szCs w:val="23"/>
        </w:rPr>
      </w:pPr>
    </w:p>
    <w:tbl>
      <w:tblPr>
        <w:tblW w:w="6804" w:type="dxa"/>
        <w:tblInd w:w="108" w:type="dxa"/>
        <w:tblBorders>
          <w:top w:val="single" w:sz="24" w:space="0" w:color="FFFFFF" w:themeColor="background1"/>
          <w:left w:val="single" w:sz="24" w:space="0" w:color="FFFFFF" w:themeColor="background1"/>
          <w:bottom w:val="single" w:sz="24" w:space="0" w:color="FFFFFF" w:themeColor="background1"/>
          <w:right w:val="single" w:sz="24" w:space="0" w:color="FFFFFF" w:themeColor="background1"/>
          <w:insideH w:val="single" w:sz="24" w:space="0" w:color="FFFFFF" w:themeColor="background1"/>
          <w:insideV w:val="single" w:sz="24" w:space="0" w:color="FFFFFF" w:themeColor="background1"/>
        </w:tblBorders>
        <w:shd w:val="clear" w:color="auto" w:fill="DBE5F1" w:themeFill="accent1" w:themeFillTint="33"/>
        <w:tblLayout w:type="fixed"/>
        <w:tblLook w:val="04A0" w:firstRow="1" w:lastRow="0" w:firstColumn="1" w:lastColumn="0" w:noHBand="0" w:noVBand="1"/>
      </w:tblPr>
      <w:tblGrid>
        <w:gridCol w:w="3402"/>
        <w:gridCol w:w="1701"/>
        <w:gridCol w:w="1701"/>
      </w:tblGrid>
      <w:tr w:rsidR="00136329" w:rsidRPr="0038345D" w:rsidTr="00253C01">
        <w:trPr>
          <w:trHeight w:val="660"/>
        </w:trPr>
        <w:tc>
          <w:tcPr>
            <w:tcW w:w="3402" w:type="dxa"/>
            <w:shd w:val="clear" w:color="auto" w:fill="8DB3E2" w:themeFill="text2" w:themeFillTint="66"/>
            <w:vAlign w:val="center"/>
            <w:hideMark/>
          </w:tcPr>
          <w:p w:rsidR="00136329" w:rsidRPr="0038345D" w:rsidRDefault="006331B5" w:rsidP="006331B5">
            <w:pPr>
              <w:jc w:val="center"/>
              <w:rPr>
                <w:rFonts w:ascii="Verdana" w:hAnsi="Verdana" w:cs="Arial"/>
                <w:b/>
                <w:bCs/>
                <w:sz w:val="22"/>
                <w:szCs w:val="22"/>
              </w:rPr>
            </w:pPr>
            <w:r w:rsidRPr="0038345D">
              <w:rPr>
                <w:rFonts w:ascii="Verdana" w:hAnsi="Verdana" w:cs="Arial"/>
                <w:b/>
                <w:bCs/>
                <w:sz w:val="22"/>
                <w:szCs w:val="22"/>
              </w:rPr>
              <w:t>Health Board</w:t>
            </w:r>
          </w:p>
        </w:tc>
        <w:tc>
          <w:tcPr>
            <w:tcW w:w="1701" w:type="dxa"/>
            <w:shd w:val="clear" w:color="auto" w:fill="8DB3E2" w:themeFill="text2" w:themeFillTint="66"/>
            <w:vAlign w:val="center"/>
            <w:hideMark/>
          </w:tcPr>
          <w:p w:rsidR="00136329" w:rsidRPr="0038345D" w:rsidRDefault="00136329" w:rsidP="00253C01">
            <w:pPr>
              <w:jc w:val="center"/>
              <w:rPr>
                <w:rFonts w:ascii="Verdana" w:hAnsi="Verdana" w:cs="Arial"/>
                <w:b/>
                <w:bCs/>
                <w:sz w:val="22"/>
                <w:szCs w:val="22"/>
              </w:rPr>
            </w:pPr>
            <w:r w:rsidRPr="0038345D">
              <w:rPr>
                <w:rFonts w:ascii="Verdana" w:hAnsi="Verdana" w:cs="Arial"/>
                <w:b/>
                <w:bCs/>
                <w:sz w:val="22"/>
                <w:szCs w:val="22"/>
              </w:rPr>
              <w:t>Average (weeks)</w:t>
            </w:r>
          </w:p>
        </w:tc>
        <w:tc>
          <w:tcPr>
            <w:tcW w:w="1701" w:type="dxa"/>
            <w:shd w:val="clear" w:color="auto" w:fill="8DB3E2" w:themeFill="text2" w:themeFillTint="66"/>
            <w:vAlign w:val="center"/>
            <w:hideMark/>
          </w:tcPr>
          <w:p w:rsidR="00136329" w:rsidRPr="0038345D" w:rsidRDefault="00136329" w:rsidP="00253C01">
            <w:pPr>
              <w:jc w:val="center"/>
              <w:rPr>
                <w:rFonts w:ascii="Verdana" w:hAnsi="Verdana" w:cs="Arial"/>
                <w:b/>
                <w:bCs/>
                <w:sz w:val="22"/>
                <w:szCs w:val="22"/>
              </w:rPr>
            </w:pPr>
            <w:r w:rsidRPr="0038345D">
              <w:rPr>
                <w:rFonts w:ascii="Verdana" w:hAnsi="Verdana" w:cs="Arial"/>
                <w:b/>
                <w:bCs/>
                <w:sz w:val="22"/>
                <w:szCs w:val="22"/>
              </w:rPr>
              <w:t>Median (weeks)</w:t>
            </w:r>
          </w:p>
        </w:tc>
      </w:tr>
      <w:tr w:rsidR="00D91525" w:rsidRPr="0038345D" w:rsidTr="00650801">
        <w:trPr>
          <w:trHeight w:val="717"/>
        </w:trPr>
        <w:tc>
          <w:tcPr>
            <w:tcW w:w="3402" w:type="dxa"/>
            <w:shd w:val="clear" w:color="auto" w:fill="8DB3E2" w:themeFill="text2" w:themeFillTint="66"/>
            <w:noWrap/>
            <w:vAlign w:val="center"/>
            <w:hideMark/>
          </w:tcPr>
          <w:p w:rsidR="00D91525" w:rsidRPr="0038345D" w:rsidRDefault="00D91525" w:rsidP="00253C01">
            <w:pPr>
              <w:rPr>
                <w:rFonts w:ascii="Verdana" w:hAnsi="Verdana" w:cs="Tahoma"/>
                <w:sz w:val="22"/>
                <w:szCs w:val="22"/>
              </w:rPr>
            </w:pPr>
            <w:r w:rsidRPr="0038345D">
              <w:rPr>
                <w:rFonts w:ascii="Verdana" w:hAnsi="Verdana" w:cs="Tahoma"/>
                <w:sz w:val="22"/>
                <w:szCs w:val="22"/>
              </w:rPr>
              <w:t>Abertawe Bro Morgannwg University Health Board</w:t>
            </w:r>
          </w:p>
        </w:tc>
        <w:tc>
          <w:tcPr>
            <w:tcW w:w="1701" w:type="dxa"/>
            <w:shd w:val="clear" w:color="auto" w:fill="DBE5F1" w:themeFill="accent1" w:themeFillTint="33"/>
            <w:noWrap/>
            <w:vAlign w:val="center"/>
            <w:hideMark/>
          </w:tcPr>
          <w:p w:rsidR="00D91525" w:rsidRPr="00B9329A" w:rsidRDefault="00B9329A" w:rsidP="00650801">
            <w:pPr>
              <w:jc w:val="center"/>
              <w:rPr>
                <w:rFonts w:ascii="Verdana" w:hAnsi="Verdana" w:cs="Tahoma"/>
                <w:sz w:val="20"/>
                <w:szCs w:val="20"/>
              </w:rPr>
            </w:pPr>
            <w:r w:rsidRPr="00B9329A">
              <w:rPr>
                <w:rFonts w:ascii="Verdana" w:hAnsi="Verdana" w:cs="Tahoma"/>
                <w:sz w:val="20"/>
                <w:szCs w:val="20"/>
              </w:rPr>
              <w:t>11.1</w:t>
            </w:r>
          </w:p>
        </w:tc>
        <w:tc>
          <w:tcPr>
            <w:tcW w:w="1701" w:type="dxa"/>
            <w:shd w:val="clear" w:color="auto" w:fill="DBE5F1" w:themeFill="accent1" w:themeFillTint="33"/>
            <w:noWrap/>
            <w:vAlign w:val="center"/>
            <w:hideMark/>
          </w:tcPr>
          <w:p w:rsidR="00D91525" w:rsidRPr="00B9329A" w:rsidRDefault="00B9329A" w:rsidP="00650801">
            <w:pPr>
              <w:jc w:val="center"/>
              <w:rPr>
                <w:rFonts w:ascii="Verdana" w:hAnsi="Verdana" w:cs="Tahoma"/>
                <w:sz w:val="20"/>
                <w:szCs w:val="20"/>
              </w:rPr>
            </w:pPr>
            <w:r w:rsidRPr="00B9329A">
              <w:rPr>
                <w:rFonts w:ascii="Verdana" w:hAnsi="Verdana" w:cs="Tahoma"/>
                <w:sz w:val="20"/>
                <w:szCs w:val="20"/>
              </w:rPr>
              <w:t>8.4</w:t>
            </w:r>
          </w:p>
        </w:tc>
      </w:tr>
      <w:tr w:rsidR="00D91525" w:rsidRPr="0038345D" w:rsidTr="00650801">
        <w:trPr>
          <w:trHeight w:val="644"/>
        </w:trPr>
        <w:tc>
          <w:tcPr>
            <w:tcW w:w="3402" w:type="dxa"/>
            <w:shd w:val="clear" w:color="auto" w:fill="8DB3E2" w:themeFill="text2" w:themeFillTint="66"/>
            <w:noWrap/>
            <w:vAlign w:val="center"/>
            <w:hideMark/>
          </w:tcPr>
          <w:p w:rsidR="00D91525" w:rsidRPr="0038345D" w:rsidRDefault="00D91525" w:rsidP="00253C01">
            <w:pPr>
              <w:rPr>
                <w:rFonts w:ascii="Verdana" w:hAnsi="Verdana" w:cs="Tahoma"/>
                <w:sz w:val="22"/>
                <w:szCs w:val="22"/>
              </w:rPr>
            </w:pPr>
            <w:r w:rsidRPr="0038345D">
              <w:rPr>
                <w:rFonts w:ascii="Verdana" w:hAnsi="Verdana" w:cs="Tahoma"/>
                <w:sz w:val="22"/>
                <w:szCs w:val="22"/>
              </w:rPr>
              <w:t>Aneurin Bevan University Health Board</w:t>
            </w:r>
          </w:p>
        </w:tc>
        <w:tc>
          <w:tcPr>
            <w:tcW w:w="1701" w:type="dxa"/>
            <w:shd w:val="clear" w:color="auto" w:fill="DBE5F1" w:themeFill="accent1" w:themeFillTint="33"/>
            <w:noWrap/>
            <w:vAlign w:val="center"/>
            <w:hideMark/>
          </w:tcPr>
          <w:p w:rsidR="00D91525" w:rsidRPr="00B9329A" w:rsidRDefault="00B9329A" w:rsidP="00650801">
            <w:pPr>
              <w:jc w:val="center"/>
              <w:rPr>
                <w:rFonts w:ascii="Verdana" w:hAnsi="Verdana" w:cs="Tahoma"/>
                <w:sz w:val="20"/>
                <w:szCs w:val="20"/>
              </w:rPr>
            </w:pPr>
            <w:r w:rsidRPr="00B9329A">
              <w:rPr>
                <w:rFonts w:ascii="Verdana" w:hAnsi="Verdana" w:cs="Tahoma"/>
                <w:sz w:val="20"/>
                <w:szCs w:val="20"/>
              </w:rPr>
              <w:t>15.3</w:t>
            </w:r>
          </w:p>
        </w:tc>
        <w:tc>
          <w:tcPr>
            <w:tcW w:w="1701" w:type="dxa"/>
            <w:shd w:val="clear" w:color="auto" w:fill="DBE5F1" w:themeFill="accent1" w:themeFillTint="33"/>
            <w:noWrap/>
            <w:vAlign w:val="center"/>
            <w:hideMark/>
          </w:tcPr>
          <w:p w:rsidR="00D91525" w:rsidRPr="00B9329A" w:rsidRDefault="00B9329A" w:rsidP="00650801">
            <w:pPr>
              <w:jc w:val="center"/>
              <w:rPr>
                <w:rFonts w:ascii="Verdana" w:hAnsi="Verdana" w:cs="Tahoma"/>
                <w:sz w:val="20"/>
                <w:szCs w:val="20"/>
              </w:rPr>
            </w:pPr>
            <w:r w:rsidRPr="00B9329A">
              <w:rPr>
                <w:rFonts w:ascii="Verdana" w:hAnsi="Verdana" w:cs="Tahoma"/>
                <w:sz w:val="20"/>
                <w:szCs w:val="20"/>
              </w:rPr>
              <w:t>9.1</w:t>
            </w:r>
          </w:p>
        </w:tc>
      </w:tr>
      <w:tr w:rsidR="00D91525" w:rsidRPr="0038345D" w:rsidTr="00650801">
        <w:trPr>
          <w:trHeight w:val="654"/>
        </w:trPr>
        <w:tc>
          <w:tcPr>
            <w:tcW w:w="3402" w:type="dxa"/>
            <w:shd w:val="clear" w:color="auto" w:fill="8DB3E2" w:themeFill="text2" w:themeFillTint="66"/>
            <w:noWrap/>
            <w:vAlign w:val="center"/>
            <w:hideMark/>
          </w:tcPr>
          <w:p w:rsidR="00D91525" w:rsidRPr="0038345D" w:rsidRDefault="00D91525" w:rsidP="00253C01">
            <w:pPr>
              <w:rPr>
                <w:rFonts w:ascii="Verdana" w:hAnsi="Verdana" w:cs="Tahoma"/>
                <w:sz w:val="22"/>
                <w:szCs w:val="22"/>
              </w:rPr>
            </w:pPr>
            <w:r w:rsidRPr="0038345D">
              <w:rPr>
                <w:rFonts w:ascii="Verdana" w:hAnsi="Verdana" w:cs="Tahoma"/>
                <w:sz w:val="22"/>
                <w:szCs w:val="22"/>
              </w:rPr>
              <w:t>Betsi Cadwaladr University Health Board</w:t>
            </w:r>
          </w:p>
        </w:tc>
        <w:tc>
          <w:tcPr>
            <w:tcW w:w="1701" w:type="dxa"/>
            <w:shd w:val="clear" w:color="auto" w:fill="DBE5F1" w:themeFill="accent1" w:themeFillTint="33"/>
            <w:noWrap/>
            <w:vAlign w:val="center"/>
            <w:hideMark/>
          </w:tcPr>
          <w:p w:rsidR="00D91525" w:rsidRPr="00B9329A" w:rsidRDefault="00B9329A" w:rsidP="00650801">
            <w:pPr>
              <w:jc w:val="center"/>
              <w:rPr>
                <w:rFonts w:ascii="Verdana" w:hAnsi="Verdana" w:cs="Tahoma"/>
                <w:sz w:val="20"/>
                <w:szCs w:val="20"/>
              </w:rPr>
            </w:pPr>
            <w:r w:rsidRPr="00B9329A">
              <w:rPr>
                <w:rFonts w:ascii="Verdana" w:hAnsi="Verdana" w:cs="Tahoma"/>
                <w:sz w:val="20"/>
                <w:szCs w:val="20"/>
              </w:rPr>
              <w:t>10.0</w:t>
            </w:r>
          </w:p>
        </w:tc>
        <w:tc>
          <w:tcPr>
            <w:tcW w:w="1701" w:type="dxa"/>
            <w:shd w:val="clear" w:color="auto" w:fill="DBE5F1" w:themeFill="accent1" w:themeFillTint="33"/>
            <w:noWrap/>
            <w:vAlign w:val="center"/>
            <w:hideMark/>
          </w:tcPr>
          <w:p w:rsidR="00D91525" w:rsidRPr="00B9329A" w:rsidRDefault="00B9329A" w:rsidP="00650801">
            <w:pPr>
              <w:jc w:val="center"/>
              <w:rPr>
                <w:rFonts w:ascii="Verdana" w:hAnsi="Verdana" w:cs="Tahoma"/>
                <w:sz w:val="20"/>
                <w:szCs w:val="20"/>
              </w:rPr>
            </w:pPr>
            <w:r w:rsidRPr="00B9329A">
              <w:rPr>
                <w:rFonts w:ascii="Verdana" w:hAnsi="Verdana" w:cs="Tahoma"/>
                <w:sz w:val="20"/>
                <w:szCs w:val="20"/>
              </w:rPr>
              <w:t>9.6</w:t>
            </w:r>
          </w:p>
        </w:tc>
      </w:tr>
      <w:tr w:rsidR="00D91525" w:rsidRPr="0038345D" w:rsidTr="00650801">
        <w:trPr>
          <w:trHeight w:val="649"/>
        </w:trPr>
        <w:tc>
          <w:tcPr>
            <w:tcW w:w="3402" w:type="dxa"/>
            <w:shd w:val="clear" w:color="auto" w:fill="8DB3E2" w:themeFill="text2" w:themeFillTint="66"/>
            <w:noWrap/>
            <w:vAlign w:val="center"/>
            <w:hideMark/>
          </w:tcPr>
          <w:p w:rsidR="00D91525" w:rsidRPr="0038345D" w:rsidRDefault="00D91525" w:rsidP="00253C01">
            <w:pPr>
              <w:rPr>
                <w:rFonts w:ascii="Verdana" w:hAnsi="Verdana" w:cs="Tahoma"/>
                <w:sz w:val="22"/>
                <w:szCs w:val="22"/>
              </w:rPr>
            </w:pPr>
            <w:r w:rsidRPr="0038345D">
              <w:rPr>
                <w:rFonts w:ascii="Verdana" w:hAnsi="Verdana" w:cs="Tahoma"/>
                <w:sz w:val="22"/>
                <w:szCs w:val="22"/>
              </w:rPr>
              <w:t>Cardiff and Vale University Health Board</w:t>
            </w:r>
          </w:p>
        </w:tc>
        <w:tc>
          <w:tcPr>
            <w:tcW w:w="1701" w:type="dxa"/>
            <w:shd w:val="clear" w:color="auto" w:fill="DBE5F1" w:themeFill="accent1" w:themeFillTint="33"/>
            <w:noWrap/>
            <w:vAlign w:val="center"/>
            <w:hideMark/>
          </w:tcPr>
          <w:p w:rsidR="00D91525" w:rsidRPr="00B9329A" w:rsidRDefault="00B411E4" w:rsidP="00650801">
            <w:pPr>
              <w:jc w:val="center"/>
              <w:rPr>
                <w:rFonts w:ascii="Verdana" w:hAnsi="Verdana" w:cs="Tahoma"/>
                <w:sz w:val="20"/>
                <w:szCs w:val="20"/>
              </w:rPr>
            </w:pPr>
            <w:r>
              <w:rPr>
                <w:rFonts w:ascii="Verdana" w:hAnsi="Verdana" w:cs="Tahoma"/>
                <w:sz w:val="20"/>
                <w:szCs w:val="20"/>
              </w:rPr>
              <w:t>21.6</w:t>
            </w:r>
          </w:p>
        </w:tc>
        <w:tc>
          <w:tcPr>
            <w:tcW w:w="1701" w:type="dxa"/>
            <w:shd w:val="clear" w:color="auto" w:fill="DBE5F1" w:themeFill="accent1" w:themeFillTint="33"/>
            <w:noWrap/>
            <w:vAlign w:val="center"/>
            <w:hideMark/>
          </w:tcPr>
          <w:p w:rsidR="00D91525" w:rsidRPr="00B9329A" w:rsidRDefault="00B9329A" w:rsidP="00650801">
            <w:pPr>
              <w:jc w:val="center"/>
              <w:rPr>
                <w:rFonts w:ascii="Verdana" w:hAnsi="Verdana" w:cs="Tahoma"/>
                <w:sz w:val="20"/>
                <w:szCs w:val="20"/>
              </w:rPr>
            </w:pPr>
            <w:r w:rsidRPr="00B9329A">
              <w:rPr>
                <w:rFonts w:ascii="Verdana" w:hAnsi="Verdana" w:cs="Tahoma"/>
                <w:sz w:val="20"/>
                <w:szCs w:val="20"/>
              </w:rPr>
              <w:t>16.1</w:t>
            </w:r>
          </w:p>
        </w:tc>
      </w:tr>
      <w:tr w:rsidR="00D91525" w:rsidRPr="0038345D" w:rsidTr="00650801">
        <w:trPr>
          <w:trHeight w:val="631"/>
        </w:trPr>
        <w:tc>
          <w:tcPr>
            <w:tcW w:w="3402" w:type="dxa"/>
            <w:shd w:val="clear" w:color="auto" w:fill="8DB3E2" w:themeFill="text2" w:themeFillTint="66"/>
            <w:noWrap/>
            <w:vAlign w:val="center"/>
            <w:hideMark/>
          </w:tcPr>
          <w:p w:rsidR="00D91525" w:rsidRPr="0038345D" w:rsidRDefault="00D91525" w:rsidP="00253C01">
            <w:pPr>
              <w:rPr>
                <w:rFonts w:ascii="Verdana" w:hAnsi="Verdana" w:cs="Tahoma"/>
                <w:sz w:val="22"/>
                <w:szCs w:val="22"/>
              </w:rPr>
            </w:pPr>
            <w:r w:rsidRPr="0038345D">
              <w:rPr>
                <w:rFonts w:ascii="Verdana" w:hAnsi="Verdana" w:cs="Tahoma"/>
                <w:sz w:val="22"/>
                <w:szCs w:val="22"/>
              </w:rPr>
              <w:t>Cwm Taf University Health Board</w:t>
            </w:r>
          </w:p>
        </w:tc>
        <w:tc>
          <w:tcPr>
            <w:tcW w:w="1701" w:type="dxa"/>
            <w:shd w:val="clear" w:color="auto" w:fill="DBE5F1" w:themeFill="accent1" w:themeFillTint="33"/>
            <w:noWrap/>
            <w:vAlign w:val="center"/>
            <w:hideMark/>
          </w:tcPr>
          <w:p w:rsidR="00D91525" w:rsidRPr="00B9329A" w:rsidRDefault="00B9329A" w:rsidP="00650801">
            <w:pPr>
              <w:jc w:val="center"/>
              <w:rPr>
                <w:rFonts w:ascii="Verdana" w:hAnsi="Verdana" w:cs="Tahoma"/>
                <w:sz w:val="20"/>
                <w:szCs w:val="20"/>
              </w:rPr>
            </w:pPr>
            <w:r w:rsidRPr="00B9329A">
              <w:rPr>
                <w:rFonts w:ascii="Verdana" w:hAnsi="Verdana" w:cs="Tahoma"/>
                <w:sz w:val="20"/>
                <w:szCs w:val="20"/>
              </w:rPr>
              <w:t>8.0</w:t>
            </w:r>
          </w:p>
        </w:tc>
        <w:tc>
          <w:tcPr>
            <w:tcW w:w="1701" w:type="dxa"/>
            <w:shd w:val="clear" w:color="auto" w:fill="DBE5F1" w:themeFill="accent1" w:themeFillTint="33"/>
            <w:noWrap/>
            <w:vAlign w:val="center"/>
            <w:hideMark/>
          </w:tcPr>
          <w:p w:rsidR="00D91525" w:rsidRPr="00B9329A" w:rsidRDefault="00B9329A" w:rsidP="00650801">
            <w:pPr>
              <w:jc w:val="center"/>
              <w:rPr>
                <w:rFonts w:ascii="Verdana" w:hAnsi="Verdana" w:cs="Tahoma"/>
                <w:sz w:val="20"/>
                <w:szCs w:val="20"/>
              </w:rPr>
            </w:pPr>
            <w:r w:rsidRPr="00B9329A">
              <w:rPr>
                <w:rFonts w:ascii="Verdana" w:hAnsi="Verdana" w:cs="Tahoma"/>
                <w:sz w:val="20"/>
                <w:szCs w:val="20"/>
              </w:rPr>
              <w:t>8.0</w:t>
            </w:r>
          </w:p>
        </w:tc>
      </w:tr>
      <w:tr w:rsidR="00D91525" w:rsidRPr="0038345D" w:rsidTr="00650801">
        <w:trPr>
          <w:trHeight w:val="656"/>
        </w:trPr>
        <w:tc>
          <w:tcPr>
            <w:tcW w:w="3402" w:type="dxa"/>
            <w:shd w:val="clear" w:color="auto" w:fill="8DB3E2" w:themeFill="text2" w:themeFillTint="66"/>
            <w:noWrap/>
            <w:vAlign w:val="center"/>
            <w:hideMark/>
          </w:tcPr>
          <w:p w:rsidR="00D91525" w:rsidRPr="0038345D" w:rsidRDefault="00D91525" w:rsidP="00253C01">
            <w:pPr>
              <w:rPr>
                <w:rFonts w:ascii="Verdana" w:hAnsi="Verdana" w:cs="Tahoma"/>
                <w:sz w:val="22"/>
                <w:szCs w:val="22"/>
              </w:rPr>
            </w:pPr>
            <w:r w:rsidRPr="0038345D">
              <w:rPr>
                <w:rFonts w:ascii="Verdana" w:hAnsi="Verdana" w:cs="Tahoma"/>
                <w:sz w:val="22"/>
                <w:szCs w:val="22"/>
              </w:rPr>
              <w:t>Hywel Dda University Health Board</w:t>
            </w:r>
          </w:p>
        </w:tc>
        <w:tc>
          <w:tcPr>
            <w:tcW w:w="1701" w:type="dxa"/>
            <w:shd w:val="clear" w:color="auto" w:fill="DBE5F1" w:themeFill="accent1" w:themeFillTint="33"/>
            <w:noWrap/>
            <w:vAlign w:val="center"/>
            <w:hideMark/>
          </w:tcPr>
          <w:p w:rsidR="00D91525" w:rsidRPr="00B9329A" w:rsidRDefault="00B9329A" w:rsidP="00650801">
            <w:pPr>
              <w:jc w:val="center"/>
              <w:rPr>
                <w:rFonts w:ascii="Verdana" w:hAnsi="Verdana" w:cs="Tahoma"/>
                <w:sz w:val="20"/>
                <w:szCs w:val="20"/>
              </w:rPr>
            </w:pPr>
            <w:r w:rsidRPr="00B9329A">
              <w:rPr>
                <w:rFonts w:ascii="Verdana" w:hAnsi="Verdana" w:cs="Tahoma"/>
                <w:sz w:val="20"/>
                <w:szCs w:val="20"/>
              </w:rPr>
              <w:t>10.1</w:t>
            </w:r>
          </w:p>
        </w:tc>
        <w:tc>
          <w:tcPr>
            <w:tcW w:w="1701" w:type="dxa"/>
            <w:shd w:val="clear" w:color="auto" w:fill="DBE5F1" w:themeFill="accent1" w:themeFillTint="33"/>
            <w:noWrap/>
            <w:vAlign w:val="center"/>
            <w:hideMark/>
          </w:tcPr>
          <w:p w:rsidR="00D91525" w:rsidRPr="00B9329A" w:rsidRDefault="00B9329A" w:rsidP="00650801">
            <w:pPr>
              <w:jc w:val="center"/>
              <w:rPr>
                <w:rFonts w:ascii="Verdana" w:hAnsi="Verdana" w:cs="Tahoma"/>
                <w:sz w:val="20"/>
                <w:szCs w:val="20"/>
              </w:rPr>
            </w:pPr>
            <w:r w:rsidRPr="00B9329A">
              <w:rPr>
                <w:rFonts w:ascii="Verdana" w:hAnsi="Verdana" w:cs="Tahoma"/>
                <w:sz w:val="20"/>
                <w:szCs w:val="20"/>
              </w:rPr>
              <w:t>10.1</w:t>
            </w:r>
          </w:p>
        </w:tc>
      </w:tr>
      <w:tr w:rsidR="00D91525" w:rsidRPr="00CA76E2" w:rsidTr="00650801">
        <w:trPr>
          <w:trHeight w:val="652"/>
        </w:trPr>
        <w:tc>
          <w:tcPr>
            <w:tcW w:w="3402" w:type="dxa"/>
            <w:shd w:val="clear" w:color="auto" w:fill="8DB3E2" w:themeFill="text2" w:themeFillTint="66"/>
            <w:noWrap/>
            <w:vAlign w:val="center"/>
            <w:hideMark/>
          </w:tcPr>
          <w:p w:rsidR="00D91525" w:rsidRPr="0038345D" w:rsidRDefault="00D91525" w:rsidP="00253C01">
            <w:pPr>
              <w:rPr>
                <w:rFonts w:ascii="Verdana" w:hAnsi="Verdana" w:cs="Tahoma"/>
                <w:sz w:val="22"/>
                <w:szCs w:val="22"/>
              </w:rPr>
            </w:pPr>
            <w:r w:rsidRPr="0038345D">
              <w:rPr>
                <w:rFonts w:ascii="Verdana" w:hAnsi="Verdana" w:cs="Tahoma"/>
                <w:b/>
                <w:sz w:val="22"/>
                <w:szCs w:val="22"/>
              </w:rPr>
              <w:t>All Wales Total</w:t>
            </w:r>
          </w:p>
        </w:tc>
        <w:tc>
          <w:tcPr>
            <w:tcW w:w="1701" w:type="dxa"/>
            <w:shd w:val="clear" w:color="auto" w:fill="DBE5F1" w:themeFill="accent1" w:themeFillTint="33"/>
            <w:noWrap/>
            <w:vAlign w:val="center"/>
            <w:hideMark/>
          </w:tcPr>
          <w:p w:rsidR="00D91525" w:rsidRPr="00B9329A" w:rsidRDefault="00B22B0A" w:rsidP="00B411E4">
            <w:pPr>
              <w:jc w:val="center"/>
              <w:rPr>
                <w:rFonts w:ascii="Verdana" w:hAnsi="Verdana" w:cs="Tahoma"/>
                <w:b/>
                <w:bCs/>
                <w:sz w:val="20"/>
                <w:szCs w:val="20"/>
              </w:rPr>
            </w:pPr>
            <w:r>
              <w:rPr>
                <w:rFonts w:ascii="Verdana" w:hAnsi="Verdana" w:cs="Tahoma"/>
                <w:b/>
                <w:bCs/>
                <w:sz w:val="20"/>
                <w:szCs w:val="20"/>
              </w:rPr>
              <w:t>14.</w:t>
            </w:r>
            <w:r w:rsidR="00B411E4">
              <w:rPr>
                <w:rFonts w:ascii="Verdana" w:hAnsi="Verdana" w:cs="Tahoma"/>
                <w:b/>
                <w:bCs/>
                <w:sz w:val="20"/>
                <w:szCs w:val="20"/>
              </w:rPr>
              <w:t>7</w:t>
            </w:r>
          </w:p>
        </w:tc>
        <w:tc>
          <w:tcPr>
            <w:tcW w:w="1701" w:type="dxa"/>
            <w:shd w:val="clear" w:color="auto" w:fill="DBE5F1" w:themeFill="accent1" w:themeFillTint="33"/>
            <w:noWrap/>
            <w:vAlign w:val="center"/>
            <w:hideMark/>
          </w:tcPr>
          <w:p w:rsidR="00D91525" w:rsidRPr="00B9329A" w:rsidRDefault="00B22B0A" w:rsidP="00650801">
            <w:pPr>
              <w:jc w:val="center"/>
              <w:rPr>
                <w:rFonts w:ascii="Verdana" w:hAnsi="Verdana" w:cs="Tahoma"/>
                <w:b/>
                <w:bCs/>
                <w:sz w:val="20"/>
                <w:szCs w:val="20"/>
              </w:rPr>
            </w:pPr>
            <w:r>
              <w:rPr>
                <w:rFonts w:ascii="Verdana" w:hAnsi="Verdana" w:cs="Tahoma"/>
                <w:b/>
                <w:bCs/>
                <w:sz w:val="20"/>
                <w:szCs w:val="20"/>
              </w:rPr>
              <w:t>9.6</w:t>
            </w:r>
          </w:p>
        </w:tc>
      </w:tr>
    </w:tbl>
    <w:p w:rsidR="00CE0213" w:rsidRDefault="00CE0213" w:rsidP="00861657">
      <w:pPr>
        <w:pStyle w:val="Default"/>
        <w:rPr>
          <w:rFonts w:ascii="Verdana" w:hAnsi="Verdana" w:cs="Tahoma"/>
          <w:sz w:val="23"/>
          <w:szCs w:val="23"/>
        </w:rPr>
      </w:pPr>
    </w:p>
    <w:p w:rsidR="005B3811" w:rsidRPr="00C07931" w:rsidRDefault="001E294D" w:rsidP="00F7638B">
      <w:pPr>
        <w:pStyle w:val="Default"/>
        <w:jc w:val="both"/>
        <w:rPr>
          <w:rFonts w:ascii="Verdana" w:hAnsi="Verdana" w:cs="Tahoma"/>
        </w:rPr>
      </w:pPr>
      <w:r w:rsidRPr="00C07931">
        <w:rPr>
          <w:rFonts w:ascii="Verdana" w:hAnsi="Verdana" w:cs="Tahoma"/>
        </w:rPr>
        <w:t>The figures in both Tables 11 and 12 are affected by small numbers of identified babies in each Health Board. Clinical and social factors can influence timing of  both confirmation of hearing loss and hearing aid fitting.</w:t>
      </w:r>
    </w:p>
    <w:p w:rsidR="005B3811" w:rsidRDefault="005B3811" w:rsidP="00861657">
      <w:pPr>
        <w:pStyle w:val="Default"/>
        <w:rPr>
          <w:rFonts w:ascii="Verdana" w:hAnsi="Verdana" w:cs="Tahoma"/>
          <w:sz w:val="23"/>
          <w:szCs w:val="23"/>
        </w:rPr>
      </w:pPr>
    </w:p>
    <w:p w:rsidR="005B3811" w:rsidRDefault="005B3811" w:rsidP="00861657">
      <w:pPr>
        <w:pStyle w:val="Default"/>
        <w:rPr>
          <w:rFonts w:ascii="Verdana" w:hAnsi="Verdana" w:cs="Tahoma"/>
          <w:sz w:val="23"/>
          <w:szCs w:val="23"/>
        </w:rPr>
      </w:pPr>
    </w:p>
    <w:p w:rsidR="002E7000" w:rsidRDefault="002E7000" w:rsidP="00861657">
      <w:pPr>
        <w:pStyle w:val="Default"/>
        <w:rPr>
          <w:rFonts w:ascii="Verdana" w:hAnsi="Verdana" w:cs="Tahoma"/>
          <w:sz w:val="23"/>
          <w:szCs w:val="23"/>
        </w:rPr>
      </w:pPr>
    </w:p>
    <w:p w:rsidR="002E7000" w:rsidRDefault="002E7000" w:rsidP="00861657">
      <w:pPr>
        <w:pStyle w:val="Default"/>
        <w:rPr>
          <w:rFonts w:ascii="Verdana" w:hAnsi="Verdana" w:cs="Tahoma"/>
          <w:sz w:val="23"/>
          <w:szCs w:val="23"/>
        </w:rPr>
      </w:pPr>
    </w:p>
    <w:p w:rsidR="000F5A84" w:rsidRDefault="000F5A84" w:rsidP="00861657">
      <w:pPr>
        <w:pStyle w:val="Default"/>
        <w:rPr>
          <w:rFonts w:ascii="Verdana" w:hAnsi="Verdana" w:cs="Tahoma"/>
          <w:sz w:val="23"/>
          <w:szCs w:val="23"/>
        </w:rPr>
      </w:pPr>
    </w:p>
    <w:p w:rsidR="000F5A84" w:rsidRDefault="000F5A84" w:rsidP="00861657">
      <w:pPr>
        <w:pStyle w:val="Default"/>
        <w:rPr>
          <w:rFonts w:ascii="Verdana" w:hAnsi="Verdana" w:cs="Tahoma"/>
          <w:sz w:val="23"/>
          <w:szCs w:val="23"/>
        </w:rPr>
      </w:pPr>
    </w:p>
    <w:p w:rsidR="000F5A84" w:rsidRDefault="000F5A84" w:rsidP="00861657">
      <w:pPr>
        <w:pStyle w:val="Default"/>
        <w:rPr>
          <w:rFonts w:ascii="Verdana" w:hAnsi="Verdana" w:cs="Tahoma"/>
          <w:sz w:val="23"/>
          <w:szCs w:val="23"/>
        </w:rPr>
      </w:pPr>
    </w:p>
    <w:p w:rsidR="000F5A84" w:rsidRDefault="000F5A84" w:rsidP="00861657">
      <w:pPr>
        <w:pStyle w:val="Default"/>
        <w:rPr>
          <w:rFonts w:ascii="Verdana" w:hAnsi="Verdana" w:cs="Tahoma"/>
          <w:sz w:val="23"/>
          <w:szCs w:val="23"/>
        </w:rPr>
      </w:pPr>
    </w:p>
    <w:p w:rsidR="000F5A84" w:rsidRDefault="000F5A84" w:rsidP="00861657">
      <w:pPr>
        <w:pStyle w:val="Default"/>
        <w:rPr>
          <w:rFonts w:ascii="Verdana" w:hAnsi="Verdana" w:cs="Tahoma"/>
          <w:sz w:val="23"/>
          <w:szCs w:val="23"/>
        </w:rPr>
      </w:pPr>
    </w:p>
    <w:p w:rsidR="000F5A84" w:rsidRDefault="000F5A84" w:rsidP="00861657">
      <w:pPr>
        <w:pStyle w:val="Default"/>
        <w:rPr>
          <w:rFonts w:ascii="Verdana" w:hAnsi="Verdana" w:cs="Tahoma"/>
          <w:sz w:val="23"/>
          <w:szCs w:val="23"/>
        </w:rPr>
      </w:pPr>
    </w:p>
    <w:p w:rsidR="000F5A84" w:rsidRDefault="000F5A84" w:rsidP="00861657">
      <w:pPr>
        <w:pStyle w:val="Default"/>
        <w:rPr>
          <w:rFonts w:ascii="Verdana" w:hAnsi="Verdana" w:cs="Tahoma"/>
          <w:sz w:val="23"/>
          <w:szCs w:val="23"/>
        </w:rPr>
      </w:pPr>
    </w:p>
    <w:p w:rsidR="000F5A84" w:rsidRDefault="000F5A84" w:rsidP="00861657">
      <w:pPr>
        <w:pStyle w:val="Default"/>
        <w:rPr>
          <w:rFonts w:ascii="Verdana" w:hAnsi="Verdana" w:cs="Tahoma"/>
          <w:sz w:val="23"/>
          <w:szCs w:val="23"/>
        </w:rPr>
      </w:pPr>
    </w:p>
    <w:p w:rsidR="000F5A84" w:rsidRDefault="000F5A84" w:rsidP="00861657">
      <w:pPr>
        <w:pStyle w:val="Default"/>
        <w:rPr>
          <w:rFonts w:ascii="Verdana" w:hAnsi="Verdana" w:cs="Tahoma"/>
          <w:sz w:val="23"/>
          <w:szCs w:val="23"/>
        </w:rPr>
      </w:pPr>
    </w:p>
    <w:p w:rsidR="000F5A84" w:rsidRDefault="000F5A84" w:rsidP="00861657">
      <w:pPr>
        <w:pStyle w:val="Default"/>
        <w:rPr>
          <w:rFonts w:ascii="Verdana" w:hAnsi="Verdana" w:cs="Tahoma"/>
          <w:sz w:val="23"/>
          <w:szCs w:val="23"/>
        </w:rPr>
      </w:pPr>
    </w:p>
    <w:p w:rsidR="000F5A84" w:rsidRDefault="000F5A84" w:rsidP="00861657">
      <w:pPr>
        <w:pStyle w:val="Default"/>
        <w:rPr>
          <w:rFonts w:ascii="Verdana" w:hAnsi="Verdana" w:cs="Tahoma"/>
          <w:sz w:val="23"/>
          <w:szCs w:val="23"/>
        </w:rPr>
      </w:pPr>
    </w:p>
    <w:p w:rsidR="00BA3B9F" w:rsidRPr="007B2595" w:rsidRDefault="00DB0DEF" w:rsidP="007B2595">
      <w:pPr>
        <w:pStyle w:val="Caption"/>
        <w:keepNext/>
        <w:ind w:left="-57"/>
        <w:rPr>
          <w:rFonts w:ascii="Verdana" w:hAnsi="Verdana"/>
          <w:sz w:val="24"/>
          <w:szCs w:val="24"/>
        </w:rPr>
      </w:pPr>
      <w:bookmarkStart w:id="58" w:name="_Toc477160224"/>
      <w:bookmarkStart w:id="59" w:name="_Hlt417656932"/>
      <w:r>
        <w:rPr>
          <w:rFonts w:ascii="Verdana" w:hAnsi="Verdana"/>
          <w:sz w:val="24"/>
          <w:szCs w:val="24"/>
        </w:rPr>
        <w:t>Graph</w:t>
      </w:r>
      <w:r w:rsidRPr="00E50443">
        <w:rPr>
          <w:rFonts w:ascii="Verdana" w:hAnsi="Verdana"/>
          <w:sz w:val="24"/>
          <w:szCs w:val="24"/>
        </w:rPr>
        <w:t xml:space="preserve"> </w:t>
      </w:r>
      <w:r w:rsidR="009C739E">
        <w:rPr>
          <w:rFonts w:ascii="Verdana" w:hAnsi="Verdana"/>
          <w:sz w:val="24"/>
          <w:szCs w:val="24"/>
        </w:rPr>
        <w:t>5:</w:t>
      </w:r>
      <w:r w:rsidR="00BA3B9F" w:rsidRPr="00BA3B9F">
        <w:rPr>
          <w:rFonts w:ascii="Verdana" w:hAnsi="Verdana"/>
          <w:sz w:val="24"/>
          <w:szCs w:val="24"/>
        </w:rPr>
        <w:t xml:space="preserve"> </w:t>
      </w:r>
      <w:r w:rsidR="00BA3B9F" w:rsidRPr="00E97162">
        <w:rPr>
          <w:rFonts w:ascii="Verdana" w:hAnsi="Verdana"/>
          <w:b w:val="0"/>
          <w:sz w:val="24"/>
          <w:szCs w:val="24"/>
        </w:rPr>
        <w:t xml:space="preserve">Hearing aid fitting within </w:t>
      </w:r>
      <w:r w:rsidR="00182532">
        <w:rPr>
          <w:rFonts w:ascii="Verdana" w:hAnsi="Verdana"/>
          <w:b w:val="0"/>
          <w:sz w:val="24"/>
          <w:szCs w:val="24"/>
        </w:rPr>
        <w:t>four</w:t>
      </w:r>
      <w:r w:rsidR="00BA3B9F" w:rsidRPr="00E97162">
        <w:rPr>
          <w:rFonts w:ascii="Verdana" w:hAnsi="Verdana"/>
          <w:b w:val="0"/>
          <w:sz w:val="24"/>
          <w:szCs w:val="24"/>
        </w:rPr>
        <w:t xml:space="preserve"> weeks of identification of hearing loss by Health Board for 201</w:t>
      </w:r>
      <w:r w:rsidR="0029118B">
        <w:rPr>
          <w:rFonts w:ascii="Verdana" w:hAnsi="Verdana"/>
          <w:b w:val="0"/>
          <w:sz w:val="24"/>
          <w:szCs w:val="24"/>
        </w:rPr>
        <w:t>6</w:t>
      </w:r>
      <w:r w:rsidR="00BA3B9F" w:rsidRPr="00E97162">
        <w:rPr>
          <w:rFonts w:ascii="Verdana" w:hAnsi="Verdana"/>
          <w:b w:val="0"/>
          <w:sz w:val="24"/>
          <w:szCs w:val="24"/>
        </w:rPr>
        <w:t xml:space="preserve"> </w:t>
      </w:r>
      <w:r w:rsidR="005B3811" w:rsidRPr="00E97162">
        <w:rPr>
          <w:rFonts w:ascii="Verdana" w:hAnsi="Verdana"/>
          <w:b w:val="0"/>
          <w:sz w:val="24"/>
          <w:szCs w:val="24"/>
        </w:rPr>
        <w:t>–</w:t>
      </w:r>
      <w:r w:rsidR="00BA3B9F" w:rsidRPr="00E97162">
        <w:rPr>
          <w:rFonts w:ascii="Verdana" w:hAnsi="Verdana"/>
          <w:b w:val="0"/>
          <w:sz w:val="24"/>
          <w:szCs w:val="24"/>
        </w:rPr>
        <w:t xml:space="preserve"> 201</w:t>
      </w:r>
      <w:bookmarkEnd w:id="58"/>
      <w:r w:rsidR="0029118B">
        <w:rPr>
          <w:rFonts w:ascii="Verdana" w:hAnsi="Verdana"/>
          <w:b w:val="0"/>
          <w:sz w:val="24"/>
          <w:szCs w:val="24"/>
        </w:rPr>
        <w:t>7</w:t>
      </w:r>
    </w:p>
    <w:bookmarkEnd w:id="59"/>
    <w:p w:rsidR="005B3811" w:rsidRPr="005B3811" w:rsidRDefault="005B3811" w:rsidP="005B3811"/>
    <w:p w:rsidR="00E161A1" w:rsidRPr="00604BB6" w:rsidRDefault="00B411E4" w:rsidP="00861657">
      <w:pPr>
        <w:jc w:val="both"/>
        <w:rPr>
          <w:rFonts w:ascii="Verdana" w:hAnsi="Verdana" w:cs="Tahoma"/>
          <w:color w:val="000000"/>
        </w:rPr>
      </w:pPr>
      <w:r>
        <w:rPr>
          <w:rFonts w:ascii="Verdana" w:hAnsi="Verdana" w:cs="Tahoma"/>
          <w:color w:val="000000"/>
        </w:rPr>
        <w:t>92.6</w:t>
      </w:r>
      <w:r w:rsidR="00B22B0A">
        <w:rPr>
          <w:rFonts w:ascii="Verdana" w:hAnsi="Verdana" w:cs="Tahoma"/>
          <w:color w:val="000000"/>
        </w:rPr>
        <w:t>%</w:t>
      </w:r>
      <w:r w:rsidR="00B16B8A" w:rsidRPr="00604BB6">
        <w:rPr>
          <w:rFonts w:ascii="Verdana" w:hAnsi="Verdana" w:cs="Tahoma"/>
          <w:color w:val="000000"/>
        </w:rPr>
        <w:t xml:space="preserve"> of babies in Wales are fitted within </w:t>
      </w:r>
      <w:r w:rsidR="00182532" w:rsidRPr="00604BB6">
        <w:rPr>
          <w:rFonts w:ascii="Verdana" w:hAnsi="Verdana" w:cs="Tahoma"/>
          <w:color w:val="000000"/>
        </w:rPr>
        <w:t>four</w:t>
      </w:r>
      <w:r w:rsidR="00B16B8A" w:rsidRPr="00604BB6">
        <w:rPr>
          <w:rFonts w:ascii="Verdana" w:hAnsi="Verdana" w:cs="Tahoma"/>
          <w:color w:val="000000"/>
        </w:rPr>
        <w:t xml:space="preserve"> weeks of identification</w:t>
      </w:r>
      <w:r w:rsidR="00384CE0" w:rsidRPr="00604BB6">
        <w:rPr>
          <w:rFonts w:ascii="Verdana" w:hAnsi="Verdana" w:cs="Tahoma"/>
          <w:color w:val="000000"/>
        </w:rPr>
        <w:t>.</w:t>
      </w:r>
    </w:p>
    <w:p w:rsidR="00C5135F" w:rsidRPr="0029118B" w:rsidRDefault="00C5135F" w:rsidP="00861657">
      <w:pPr>
        <w:jc w:val="both"/>
        <w:rPr>
          <w:rFonts w:ascii="Verdana" w:hAnsi="Verdana" w:cs="Tahoma"/>
          <w:color w:val="000000"/>
          <w:highlight w:val="yellow"/>
        </w:rPr>
      </w:pPr>
    </w:p>
    <w:p w:rsidR="007F3C68" w:rsidRPr="0038345D" w:rsidRDefault="00985148" w:rsidP="00861657">
      <w:pPr>
        <w:jc w:val="both"/>
        <w:rPr>
          <w:rFonts w:ascii="Verdana" w:hAnsi="Verdana" w:cs="Tahoma"/>
          <w:color w:val="000000"/>
        </w:rPr>
      </w:pPr>
      <w:r w:rsidRPr="00985148">
        <w:rPr>
          <w:noProof/>
        </w:rPr>
        <w:drawing>
          <wp:inline distT="0" distB="0" distL="0" distR="0">
            <wp:extent cx="5926455" cy="3024235"/>
            <wp:effectExtent l="0" t="0" r="0" b="508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926455" cy="3024235"/>
                    </a:xfrm>
                    <a:prstGeom prst="rect">
                      <a:avLst/>
                    </a:prstGeom>
                    <a:noFill/>
                    <a:ln>
                      <a:noFill/>
                    </a:ln>
                  </pic:spPr>
                </pic:pic>
              </a:graphicData>
            </a:graphic>
          </wp:inline>
        </w:drawing>
      </w:r>
    </w:p>
    <w:p w:rsidR="007F3C68" w:rsidRPr="0038345D" w:rsidRDefault="007F3C68" w:rsidP="00861657">
      <w:pPr>
        <w:jc w:val="both"/>
        <w:rPr>
          <w:rFonts w:ascii="Verdana" w:hAnsi="Verdana" w:cs="Tahoma"/>
          <w:color w:val="000000"/>
        </w:rPr>
      </w:pPr>
    </w:p>
    <w:p w:rsidR="007F3C68" w:rsidRPr="0038345D" w:rsidRDefault="007F3C68" w:rsidP="00861657">
      <w:pPr>
        <w:jc w:val="both"/>
        <w:rPr>
          <w:rFonts w:ascii="Verdana" w:hAnsi="Verdana" w:cs="Tahoma"/>
          <w:color w:val="000000"/>
        </w:rPr>
      </w:pPr>
      <w:r w:rsidRPr="0038345D">
        <w:rPr>
          <w:rFonts w:ascii="Verdana" w:hAnsi="Verdana" w:cs="Tahoma"/>
          <w:color w:val="000000"/>
        </w:rPr>
        <w:t>Timely hearing aid fitting for babies identified with a hearing loss can be influenced by clinical and social factors and does not always reflect issues with service delivery.</w:t>
      </w:r>
    </w:p>
    <w:p w:rsidR="005B3811" w:rsidRPr="0038345D" w:rsidRDefault="005B3811" w:rsidP="00861657">
      <w:pPr>
        <w:jc w:val="both"/>
        <w:rPr>
          <w:rFonts w:ascii="Verdana" w:hAnsi="Verdana" w:cs="Tahoma"/>
          <w:color w:val="000000"/>
          <w:sz w:val="23"/>
          <w:szCs w:val="23"/>
        </w:rPr>
      </w:pPr>
    </w:p>
    <w:p w:rsidR="00DD6224" w:rsidRPr="0038345D" w:rsidRDefault="00636BC2" w:rsidP="00636BC2">
      <w:pPr>
        <w:pStyle w:val="Heading2"/>
        <w:numPr>
          <w:ilvl w:val="0"/>
          <w:numId w:val="0"/>
        </w:numPr>
        <w:ind w:left="1008" w:hanging="1008"/>
        <w:rPr>
          <w:rFonts w:ascii="Verdana" w:hAnsi="Verdana"/>
        </w:rPr>
      </w:pPr>
      <w:bookmarkStart w:id="60" w:name="_Toc417819341"/>
      <w:bookmarkStart w:id="61" w:name="_Toc508784284"/>
      <w:r w:rsidRPr="0038345D">
        <w:rPr>
          <w:rFonts w:ascii="Verdana" w:hAnsi="Verdana"/>
        </w:rPr>
        <w:t xml:space="preserve">3.12    </w:t>
      </w:r>
      <w:r w:rsidR="00DD6224" w:rsidRPr="0038345D">
        <w:rPr>
          <w:rFonts w:ascii="Verdana" w:hAnsi="Verdana"/>
        </w:rPr>
        <w:t>Yield, Sensitivity, Specificity and Predictive Values</w:t>
      </w:r>
      <w:bookmarkEnd w:id="60"/>
      <w:bookmarkEnd w:id="61"/>
    </w:p>
    <w:p w:rsidR="00636BC2" w:rsidRPr="0038345D" w:rsidRDefault="00636BC2" w:rsidP="00636BC2">
      <w:pPr>
        <w:rPr>
          <w:lang w:eastAsia="en-US"/>
        </w:rPr>
      </w:pPr>
    </w:p>
    <w:p w:rsidR="00F2438A" w:rsidRPr="0038345D" w:rsidRDefault="003B4688" w:rsidP="00F7638B">
      <w:pPr>
        <w:jc w:val="both"/>
        <w:rPr>
          <w:rFonts w:ascii="Verdana" w:hAnsi="Verdana"/>
        </w:rPr>
      </w:pPr>
      <w:r w:rsidRPr="00604BB6">
        <w:rPr>
          <w:rFonts w:ascii="Verdana" w:hAnsi="Verdana"/>
        </w:rPr>
        <w:t>The yield from the programme indicates that the number of cases detected related to the number of babies screened is 1:</w:t>
      </w:r>
      <w:r w:rsidR="00604BB6" w:rsidRPr="00604BB6">
        <w:rPr>
          <w:rFonts w:ascii="Verdana" w:hAnsi="Verdana"/>
        </w:rPr>
        <w:t>784</w:t>
      </w:r>
      <w:r w:rsidRPr="00604BB6">
        <w:rPr>
          <w:rFonts w:ascii="Verdana" w:hAnsi="Verdana"/>
        </w:rPr>
        <w:t xml:space="preserve">. The sensitivity of the programme is </w:t>
      </w:r>
      <w:r w:rsidR="00604BB6" w:rsidRPr="00604BB6">
        <w:rPr>
          <w:rFonts w:ascii="Verdana" w:hAnsi="Verdana"/>
        </w:rPr>
        <w:t>92.0</w:t>
      </w:r>
      <w:r w:rsidRPr="00604BB6">
        <w:rPr>
          <w:rFonts w:ascii="Verdana" w:hAnsi="Verdana"/>
        </w:rPr>
        <w:t xml:space="preserve">% with a </w:t>
      </w:r>
      <w:r w:rsidR="008D5588" w:rsidRPr="00604BB6">
        <w:rPr>
          <w:rFonts w:ascii="Verdana" w:hAnsi="Verdana"/>
        </w:rPr>
        <w:t xml:space="preserve">specificity of 98.8%. The </w:t>
      </w:r>
      <w:r w:rsidR="009B0115" w:rsidRPr="00604BB6">
        <w:rPr>
          <w:rFonts w:ascii="Verdana" w:hAnsi="Verdana"/>
        </w:rPr>
        <w:t xml:space="preserve">positive </w:t>
      </w:r>
      <w:r w:rsidR="008D5588" w:rsidRPr="00604BB6">
        <w:rPr>
          <w:rFonts w:ascii="Verdana" w:hAnsi="Verdana"/>
        </w:rPr>
        <w:t>predictive value of the screen is 9.</w:t>
      </w:r>
      <w:r w:rsidR="00604BB6" w:rsidRPr="00604BB6">
        <w:rPr>
          <w:rFonts w:ascii="Verdana" w:hAnsi="Verdana"/>
        </w:rPr>
        <w:t>7</w:t>
      </w:r>
      <w:r w:rsidR="008D5588" w:rsidRPr="00604BB6">
        <w:rPr>
          <w:rFonts w:ascii="Verdana" w:hAnsi="Verdana"/>
        </w:rPr>
        <w:t>%.</w:t>
      </w:r>
    </w:p>
    <w:p w:rsidR="006953AC" w:rsidRPr="0038345D" w:rsidRDefault="006953AC" w:rsidP="00F2438A">
      <w:pPr>
        <w:rPr>
          <w:rFonts w:ascii="Verdana" w:hAnsi="Verdana"/>
        </w:rPr>
      </w:pPr>
    </w:p>
    <w:p w:rsidR="006953AC" w:rsidRPr="0038345D" w:rsidRDefault="006953AC" w:rsidP="00F2438A">
      <w:pPr>
        <w:rPr>
          <w:rFonts w:ascii="Verdana" w:hAnsi="Verdana"/>
        </w:rPr>
      </w:pPr>
    </w:p>
    <w:p w:rsidR="006953AC" w:rsidRPr="0038345D" w:rsidRDefault="006953AC" w:rsidP="00F2438A">
      <w:pPr>
        <w:rPr>
          <w:rFonts w:ascii="Verdana" w:hAnsi="Verdana"/>
        </w:rPr>
      </w:pPr>
    </w:p>
    <w:p w:rsidR="009E6DBD" w:rsidRDefault="009E6DBD" w:rsidP="009E6DBD">
      <w:pPr>
        <w:rPr>
          <w:lang w:eastAsia="en-US"/>
        </w:rPr>
      </w:pPr>
      <w:bookmarkStart w:id="62" w:name="_Toc417819342"/>
    </w:p>
    <w:p w:rsidR="009E6DBD" w:rsidRDefault="009E6DBD" w:rsidP="009E6DBD">
      <w:pPr>
        <w:rPr>
          <w:lang w:eastAsia="en-US"/>
        </w:rPr>
      </w:pPr>
    </w:p>
    <w:p w:rsidR="00FF6DAA" w:rsidRDefault="00FF6DAA" w:rsidP="009E6DBD">
      <w:pPr>
        <w:rPr>
          <w:lang w:eastAsia="en-US"/>
        </w:rPr>
      </w:pPr>
    </w:p>
    <w:p w:rsidR="00037B3D" w:rsidRDefault="00037B3D" w:rsidP="009E6DBD">
      <w:pPr>
        <w:rPr>
          <w:lang w:eastAsia="en-US"/>
        </w:rPr>
      </w:pPr>
    </w:p>
    <w:p w:rsidR="00037B3D" w:rsidRDefault="00037B3D" w:rsidP="009E6DBD">
      <w:pPr>
        <w:rPr>
          <w:lang w:eastAsia="en-US"/>
        </w:rPr>
      </w:pPr>
    </w:p>
    <w:p w:rsidR="00FF6DAA" w:rsidRDefault="00FF6DAA" w:rsidP="009E6DBD">
      <w:pPr>
        <w:rPr>
          <w:lang w:eastAsia="en-US"/>
        </w:rPr>
      </w:pPr>
    </w:p>
    <w:p w:rsidR="007A60F4" w:rsidRDefault="007A60F4" w:rsidP="009E6DBD">
      <w:pPr>
        <w:rPr>
          <w:lang w:eastAsia="en-US"/>
        </w:rPr>
      </w:pPr>
    </w:p>
    <w:p w:rsidR="007A60F4" w:rsidRDefault="007A60F4" w:rsidP="009E6DBD">
      <w:pPr>
        <w:rPr>
          <w:lang w:eastAsia="en-US"/>
        </w:rPr>
      </w:pPr>
    </w:p>
    <w:p w:rsidR="00FF6DAA" w:rsidRPr="009E6DBD" w:rsidRDefault="00FF6DAA" w:rsidP="009E6DBD">
      <w:pPr>
        <w:rPr>
          <w:lang w:eastAsia="en-US"/>
        </w:rPr>
      </w:pPr>
    </w:p>
    <w:p w:rsidR="00F2438A" w:rsidRPr="00EB0C4C" w:rsidRDefault="00F2438A" w:rsidP="00EB0C4C">
      <w:pPr>
        <w:pStyle w:val="Heading1"/>
        <w:rPr>
          <w:rFonts w:ascii="Verdana" w:hAnsi="Verdana"/>
          <w:sz w:val="32"/>
          <w:szCs w:val="32"/>
        </w:rPr>
      </w:pPr>
      <w:bookmarkStart w:id="63" w:name="_Ref508115745"/>
      <w:bookmarkStart w:id="64" w:name="_Toc508784285"/>
      <w:r w:rsidRPr="00EB0C4C">
        <w:rPr>
          <w:rFonts w:ascii="Verdana" w:hAnsi="Verdana"/>
          <w:sz w:val="32"/>
          <w:szCs w:val="32"/>
        </w:rPr>
        <w:t>Definitions</w:t>
      </w:r>
      <w:bookmarkEnd w:id="62"/>
      <w:bookmarkEnd w:id="63"/>
      <w:bookmarkEnd w:id="64"/>
    </w:p>
    <w:p w:rsidR="00F2438A" w:rsidRPr="0038345D" w:rsidRDefault="00F2438A" w:rsidP="00F2438A">
      <w:pPr>
        <w:pStyle w:val="NoSpacing"/>
        <w:rPr>
          <w:rFonts w:ascii="Verdana" w:eastAsia="Times New Roman" w:hAnsi="Verdana"/>
          <w:sz w:val="24"/>
          <w:szCs w:val="20"/>
        </w:rPr>
      </w:pPr>
    </w:p>
    <w:p w:rsidR="00F2438A" w:rsidRPr="0038345D" w:rsidRDefault="00F2438A" w:rsidP="00F7638B">
      <w:pPr>
        <w:pStyle w:val="NoSpacing"/>
        <w:jc w:val="both"/>
        <w:rPr>
          <w:rFonts w:ascii="Verdana" w:eastAsia="Times New Roman" w:hAnsi="Verdana"/>
          <w:sz w:val="24"/>
          <w:szCs w:val="20"/>
        </w:rPr>
      </w:pPr>
      <w:r w:rsidRPr="0038345D">
        <w:rPr>
          <w:rFonts w:ascii="Verdana" w:eastAsia="Times New Roman" w:hAnsi="Verdana"/>
          <w:sz w:val="24"/>
          <w:szCs w:val="20"/>
        </w:rPr>
        <w:t xml:space="preserve">This section provides further detail on the calculations used in this report. </w:t>
      </w:r>
    </w:p>
    <w:p w:rsidR="0039113F" w:rsidRPr="0038345D" w:rsidRDefault="0039113F" w:rsidP="00F7638B">
      <w:pPr>
        <w:pStyle w:val="NoSpacing"/>
        <w:jc w:val="both"/>
        <w:rPr>
          <w:rFonts w:ascii="Verdana" w:eastAsia="Times New Roman" w:hAnsi="Verdana"/>
          <w:sz w:val="24"/>
          <w:szCs w:val="20"/>
        </w:rPr>
      </w:pPr>
    </w:p>
    <w:p w:rsidR="005D199D" w:rsidRPr="0038345D" w:rsidRDefault="005D199D" w:rsidP="00F7638B">
      <w:pPr>
        <w:jc w:val="both"/>
        <w:rPr>
          <w:rFonts w:ascii="Verdana" w:hAnsi="Verdana"/>
        </w:rPr>
      </w:pPr>
      <w:r w:rsidRPr="0038345D">
        <w:rPr>
          <w:rFonts w:ascii="Verdana" w:hAnsi="Verdana"/>
          <w:b/>
        </w:rPr>
        <w:t>Health Board</w:t>
      </w:r>
      <w:r w:rsidRPr="0038345D">
        <w:rPr>
          <w:rFonts w:ascii="Verdana" w:hAnsi="Verdana"/>
        </w:rPr>
        <w:t xml:space="preserve"> </w:t>
      </w:r>
    </w:p>
    <w:p w:rsidR="005D199D" w:rsidRPr="0038345D" w:rsidRDefault="005D199D" w:rsidP="00F7638B">
      <w:pPr>
        <w:jc w:val="both"/>
        <w:rPr>
          <w:rFonts w:ascii="Verdana" w:hAnsi="Verdana"/>
        </w:rPr>
      </w:pPr>
      <w:r w:rsidRPr="0038345D">
        <w:rPr>
          <w:rFonts w:ascii="Verdana" w:hAnsi="Verdana"/>
        </w:rPr>
        <w:t>Screening data is taken from the All Wales New Born Hearing system.  Babies are allocated to Health Boards based on residence, unless stated that the location</w:t>
      </w:r>
      <w:r w:rsidR="0039113F" w:rsidRPr="0038345D">
        <w:rPr>
          <w:rFonts w:ascii="Verdana" w:hAnsi="Verdana"/>
        </w:rPr>
        <w:t xml:space="preserve"> is based on where</w:t>
      </w:r>
      <w:r w:rsidR="00592706" w:rsidRPr="0038345D">
        <w:rPr>
          <w:rFonts w:ascii="Verdana" w:hAnsi="Verdana"/>
        </w:rPr>
        <w:t xml:space="preserve"> the screening took place.</w:t>
      </w:r>
      <w:r w:rsidRPr="0038345D">
        <w:rPr>
          <w:rFonts w:ascii="Verdana" w:hAnsi="Verdana"/>
        </w:rPr>
        <w:t xml:space="preserve"> We do not hold data on place of birth.</w:t>
      </w:r>
    </w:p>
    <w:p w:rsidR="00384CE0" w:rsidRPr="0038345D" w:rsidRDefault="00384CE0" w:rsidP="00F7638B">
      <w:pPr>
        <w:jc w:val="both"/>
        <w:rPr>
          <w:rFonts w:ascii="Verdana" w:hAnsi="Verdana" w:cs="Tahoma"/>
          <w:color w:val="000000"/>
          <w:sz w:val="23"/>
          <w:szCs w:val="23"/>
        </w:rPr>
      </w:pPr>
    </w:p>
    <w:p w:rsidR="0007591A" w:rsidRPr="0038345D" w:rsidRDefault="0007591A" w:rsidP="00F7638B">
      <w:pPr>
        <w:jc w:val="both"/>
        <w:rPr>
          <w:rFonts w:ascii="Verdana" w:hAnsi="Verdana" w:cs="Tahoma"/>
          <w:b/>
          <w:color w:val="000000"/>
        </w:rPr>
      </w:pPr>
      <w:r w:rsidRPr="0038345D">
        <w:rPr>
          <w:rFonts w:ascii="Verdana" w:hAnsi="Verdana" w:cs="Tahoma"/>
          <w:b/>
          <w:color w:val="000000"/>
        </w:rPr>
        <w:t>Eligible babies</w:t>
      </w:r>
    </w:p>
    <w:p w:rsidR="0083756F" w:rsidRPr="0038345D" w:rsidRDefault="005D199D" w:rsidP="00F7638B">
      <w:pPr>
        <w:jc w:val="both"/>
        <w:rPr>
          <w:rFonts w:ascii="Verdana" w:hAnsi="Verdana"/>
          <w:color w:val="000000"/>
        </w:rPr>
      </w:pPr>
      <w:r w:rsidRPr="0038345D">
        <w:rPr>
          <w:rFonts w:ascii="Verdana" w:hAnsi="Verdana"/>
          <w:color w:val="000000"/>
        </w:rPr>
        <w:t>Babies born to mothers who are temporarily or permanent</w:t>
      </w:r>
      <w:r w:rsidR="001F7AE9" w:rsidRPr="0038345D">
        <w:rPr>
          <w:rFonts w:ascii="Verdana" w:hAnsi="Verdana"/>
          <w:color w:val="000000"/>
        </w:rPr>
        <w:t>ly</w:t>
      </w:r>
      <w:r w:rsidRPr="0038345D">
        <w:rPr>
          <w:rFonts w:ascii="Verdana" w:hAnsi="Verdana"/>
          <w:color w:val="000000"/>
        </w:rPr>
        <w:t xml:space="preserve"> resident in Wales a</w:t>
      </w:r>
      <w:r w:rsidR="00592706" w:rsidRPr="0038345D">
        <w:rPr>
          <w:rFonts w:ascii="Verdana" w:hAnsi="Verdana"/>
          <w:color w:val="000000"/>
        </w:rPr>
        <w:t xml:space="preserve">t the time of birth and babies </w:t>
      </w:r>
      <w:r w:rsidRPr="0038345D">
        <w:rPr>
          <w:rFonts w:ascii="Verdana" w:hAnsi="Verdana"/>
          <w:color w:val="000000"/>
        </w:rPr>
        <w:t>that move into Wales under the age of 6 weeks</w:t>
      </w:r>
      <w:r w:rsidR="0039113F" w:rsidRPr="0038345D">
        <w:rPr>
          <w:rFonts w:ascii="Verdana" w:hAnsi="Verdana"/>
          <w:color w:val="000000"/>
        </w:rPr>
        <w:t>.</w:t>
      </w:r>
    </w:p>
    <w:p w:rsidR="0039113F" w:rsidRPr="0038345D" w:rsidRDefault="0039113F" w:rsidP="00F7638B">
      <w:pPr>
        <w:jc w:val="both"/>
        <w:rPr>
          <w:rFonts w:ascii="Verdana" w:hAnsi="Verdana" w:cs="Tahoma"/>
          <w:color w:val="000000"/>
        </w:rPr>
      </w:pPr>
    </w:p>
    <w:p w:rsidR="0007591A" w:rsidRPr="0038345D" w:rsidRDefault="0007591A" w:rsidP="00F7638B">
      <w:pPr>
        <w:jc w:val="both"/>
        <w:rPr>
          <w:rFonts w:ascii="Verdana" w:hAnsi="Verdana" w:cs="Tahoma"/>
          <w:b/>
          <w:color w:val="000000"/>
        </w:rPr>
      </w:pPr>
      <w:r w:rsidRPr="0038345D">
        <w:rPr>
          <w:rFonts w:ascii="Verdana" w:hAnsi="Verdana" w:cs="Tahoma"/>
          <w:b/>
          <w:color w:val="000000"/>
        </w:rPr>
        <w:t>Suitable for testing</w:t>
      </w:r>
    </w:p>
    <w:p w:rsidR="004C4345" w:rsidRPr="0038345D" w:rsidRDefault="001F7AE9" w:rsidP="00F7638B">
      <w:pPr>
        <w:jc w:val="both"/>
        <w:rPr>
          <w:rFonts w:ascii="Verdana" w:hAnsi="Verdana"/>
          <w:color w:val="000000"/>
        </w:rPr>
      </w:pPr>
      <w:r w:rsidRPr="0038345D">
        <w:rPr>
          <w:rFonts w:ascii="Verdana" w:hAnsi="Verdana"/>
          <w:color w:val="000000"/>
        </w:rPr>
        <w:t>Babies are suitable for testing when they and their mother are well</w:t>
      </w:r>
      <w:r w:rsidR="0039113F" w:rsidRPr="0038345D">
        <w:rPr>
          <w:rFonts w:ascii="Verdana" w:hAnsi="Verdana"/>
          <w:color w:val="000000"/>
        </w:rPr>
        <w:t>.</w:t>
      </w:r>
      <w:r w:rsidR="005D199D" w:rsidRPr="0038345D">
        <w:rPr>
          <w:rFonts w:ascii="Verdana" w:hAnsi="Verdana"/>
          <w:color w:val="000000"/>
        </w:rPr>
        <w:t xml:space="preserve"> </w:t>
      </w:r>
      <w:r w:rsidR="0039113F" w:rsidRPr="0038345D">
        <w:rPr>
          <w:rFonts w:ascii="Verdana" w:hAnsi="Verdana"/>
          <w:color w:val="000000"/>
        </w:rPr>
        <w:t>B</w:t>
      </w:r>
      <w:r w:rsidR="005D199D" w:rsidRPr="0038345D">
        <w:rPr>
          <w:rFonts w:ascii="Verdana" w:hAnsi="Verdana"/>
          <w:color w:val="000000"/>
        </w:rPr>
        <w:t>abies born prematurely</w:t>
      </w:r>
      <w:r w:rsidRPr="0038345D">
        <w:rPr>
          <w:rFonts w:ascii="Verdana" w:hAnsi="Verdana"/>
          <w:color w:val="000000"/>
        </w:rPr>
        <w:t xml:space="preserve"> are suitable for testing </w:t>
      </w:r>
      <w:r w:rsidR="004C4345" w:rsidRPr="0038345D">
        <w:rPr>
          <w:rFonts w:ascii="Verdana" w:hAnsi="Verdana"/>
          <w:color w:val="000000"/>
        </w:rPr>
        <w:t>when</w:t>
      </w:r>
      <w:r w:rsidR="005D199D" w:rsidRPr="0038345D">
        <w:rPr>
          <w:rFonts w:ascii="Verdana" w:hAnsi="Verdana"/>
          <w:color w:val="000000"/>
        </w:rPr>
        <w:t xml:space="preserve"> the baby’s gestational age is more than 36 weeks</w:t>
      </w:r>
      <w:r w:rsidR="00ED2EA1" w:rsidRPr="0038345D">
        <w:rPr>
          <w:rFonts w:ascii="Verdana" w:hAnsi="Verdana"/>
          <w:color w:val="000000"/>
        </w:rPr>
        <w:t>.</w:t>
      </w:r>
    </w:p>
    <w:p w:rsidR="00ED2EA1" w:rsidRPr="0038345D" w:rsidRDefault="00ED2EA1" w:rsidP="00F7638B">
      <w:pPr>
        <w:jc w:val="both"/>
        <w:rPr>
          <w:rFonts w:ascii="Verdana" w:hAnsi="Verdana"/>
          <w:color w:val="000000"/>
        </w:rPr>
      </w:pPr>
    </w:p>
    <w:p w:rsidR="00AF6B0C" w:rsidRPr="0038345D" w:rsidRDefault="00AF6B0C" w:rsidP="00F7638B">
      <w:pPr>
        <w:jc w:val="both"/>
        <w:rPr>
          <w:rFonts w:ascii="Verdana" w:hAnsi="Verdana"/>
          <w:b/>
          <w:color w:val="000000"/>
        </w:rPr>
      </w:pPr>
      <w:r w:rsidRPr="0038345D">
        <w:rPr>
          <w:rFonts w:ascii="Verdana" w:hAnsi="Verdana"/>
          <w:b/>
          <w:color w:val="000000"/>
        </w:rPr>
        <w:t>Uptake</w:t>
      </w:r>
    </w:p>
    <w:p w:rsidR="00AF6B0C" w:rsidRPr="0038345D" w:rsidRDefault="00AF6B0C" w:rsidP="00F7638B">
      <w:pPr>
        <w:jc w:val="both"/>
        <w:rPr>
          <w:rFonts w:ascii="Verdana" w:hAnsi="Verdana"/>
          <w:color w:val="000000"/>
        </w:rPr>
      </w:pPr>
      <w:r w:rsidRPr="0038345D">
        <w:rPr>
          <w:rFonts w:ascii="Verdana" w:hAnsi="Verdana"/>
          <w:color w:val="000000"/>
        </w:rPr>
        <w:t>The proportion of eligible and suitable babies who are tested.</w:t>
      </w:r>
    </w:p>
    <w:p w:rsidR="0083756F" w:rsidRPr="0038345D" w:rsidRDefault="0083756F" w:rsidP="00F7638B">
      <w:pPr>
        <w:jc w:val="both"/>
        <w:rPr>
          <w:rFonts w:ascii="Verdana" w:hAnsi="Verdana" w:cs="Tahoma"/>
          <w:b/>
          <w:color w:val="000000"/>
        </w:rPr>
      </w:pPr>
    </w:p>
    <w:p w:rsidR="0007490E" w:rsidRPr="0038345D" w:rsidRDefault="0007490E" w:rsidP="00F7638B">
      <w:pPr>
        <w:jc w:val="both"/>
        <w:rPr>
          <w:rFonts w:ascii="Verdana" w:hAnsi="Verdana" w:cs="Tahoma"/>
          <w:b/>
          <w:color w:val="000000"/>
        </w:rPr>
      </w:pPr>
      <w:r w:rsidRPr="0038345D">
        <w:rPr>
          <w:rFonts w:ascii="Verdana" w:hAnsi="Verdana" w:cs="Tahoma"/>
          <w:b/>
          <w:color w:val="000000"/>
        </w:rPr>
        <w:t>High risk babies</w:t>
      </w:r>
    </w:p>
    <w:p w:rsidR="00AF6B0C" w:rsidRPr="0038345D" w:rsidRDefault="00592706" w:rsidP="00F7638B">
      <w:pPr>
        <w:jc w:val="both"/>
        <w:rPr>
          <w:rFonts w:ascii="Verdana" w:hAnsi="Verdana"/>
          <w:color w:val="000000"/>
        </w:rPr>
      </w:pPr>
      <w:r w:rsidRPr="0038345D">
        <w:rPr>
          <w:rFonts w:ascii="Verdana" w:hAnsi="Verdana"/>
          <w:color w:val="000000"/>
        </w:rPr>
        <w:t xml:space="preserve">Babies who have spent more than </w:t>
      </w:r>
      <w:r w:rsidR="00AF6B0C" w:rsidRPr="0038345D">
        <w:rPr>
          <w:rFonts w:ascii="Verdana" w:hAnsi="Verdana"/>
          <w:color w:val="000000"/>
        </w:rPr>
        <w:t>48 hours in a Special Care Baby Unit/Neonatal Intensive Care Unit.</w:t>
      </w:r>
    </w:p>
    <w:p w:rsidR="0083756F" w:rsidRPr="0038345D" w:rsidRDefault="0083756F" w:rsidP="00F7638B">
      <w:pPr>
        <w:jc w:val="both"/>
        <w:rPr>
          <w:rFonts w:ascii="Verdana" w:hAnsi="Verdana" w:cs="Tahoma"/>
          <w:color w:val="000000"/>
        </w:rPr>
      </w:pPr>
    </w:p>
    <w:p w:rsidR="005D199D" w:rsidRPr="0038345D" w:rsidRDefault="005D199D" w:rsidP="00F7638B">
      <w:pPr>
        <w:jc w:val="both"/>
        <w:rPr>
          <w:rFonts w:ascii="Verdana" w:hAnsi="Verdana" w:cs="Tahoma"/>
          <w:b/>
          <w:color w:val="000000"/>
        </w:rPr>
      </w:pPr>
      <w:r w:rsidRPr="0038345D">
        <w:rPr>
          <w:rFonts w:ascii="Verdana" w:hAnsi="Verdana" w:cs="Tahoma"/>
          <w:b/>
          <w:color w:val="000000"/>
        </w:rPr>
        <w:t xml:space="preserve">Referral </w:t>
      </w:r>
      <w:r w:rsidR="00264E70" w:rsidRPr="0038345D">
        <w:rPr>
          <w:rFonts w:ascii="Verdana" w:hAnsi="Verdana" w:cs="Tahoma"/>
          <w:b/>
          <w:color w:val="000000"/>
        </w:rPr>
        <w:t>for re-screen in</w:t>
      </w:r>
      <w:r w:rsidRPr="0038345D">
        <w:rPr>
          <w:rFonts w:ascii="Verdana" w:hAnsi="Verdana" w:cs="Tahoma"/>
          <w:b/>
          <w:color w:val="000000"/>
        </w:rPr>
        <w:t xml:space="preserve"> Audiology</w:t>
      </w:r>
    </w:p>
    <w:p w:rsidR="005D199D" w:rsidRPr="0038345D" w:rsidRDefault="003B4688" w:rsidP="00F7638B">
      <w:pPr>
        <w:jc w:val="both"/>
        <w:rPr>
          <w:rFonts w:ascii="Verdana" w:hAnsi="Verdana" w:cs="Tahoma"/>
          <w:color w:val="000000"/>
        </w:rPr>
      </w:pPr>
      <w:r w:rsidRPr="0038345D">
        <w:rPr>
          <w:rFonts w:ascii="Verdana" w:hAnsi="Verdana" w:cs="Tahoma"/>
          <w:color w:val="000000"/>
        </w:rPr>
        <w:t>Parenta</w:t>
      </w:r>
      <w:r w:rsidR="005D199D" w:rsidRPr="0038345D">
        <w:rPr>
          <w:rFonts w:ascii="Verdana" w:hAnsi="Verdana" w:cs="Tahoma"/>
          <w:color w:val="000000"/>
        </w:rPr>
        <w:t>l request for re-screen following a one ear clear response result for a well baby on completion of screening</w:t>
      </w:r>
      <w:r w:rsidR="00ED2EA1" w:rsidRPr="0038345D">
        <w:rPr>
          <w:rFonts w:ascii="Verdana" w:hAnsi="Verdana" w:cs="Tahoma"/>
          <w:color w:val="000000"/>
        </w:rPr>
        <w:t>.</w:t>
      </w:r>
    </w:p>
    <w:p w:rsidR="00853C5E" w:rsidRPr="0038345D" w:rsidRDefault="00853C5E" w:rsidP="00F7638B">
      <w:pPr>
        <w:jc w:val="both"/>
        <w:rPr>
          <w:rFonts w:ascii="Verdana" w:hAnsi="Verdana" w:cs="Tahoma"/>
          <w:color w:val="000000"/>
        </w:rPr>
      </w:pPr>
    </w:p>
    <w:p w:rsidR="00853C5E" w:rsidRPr="0038345D" w:rsidRDefault="003B4688" w:rsidP="00861657">
      <w:pPr>
        <w:jc w:val="both"/>
        <w:rPr>
          <w:rFonts w:ascii="Verdana" w:hAnsi="Verdana" w:cs="Tahoma"/>
          <w:b/>
          <w:color w:val="000000"/>
        </w:rPr>
      </w:pPr>
      <w:r w:rsidRPr="0038345D">
        <w:rPr>
          <w:rFonts w:ascii="Verdana" w:hAnsi="Verdana" w:cs="Tahoma"/>
          <w:b/>
          <w:color w:val="000000"/>
        </w:rPr>
        <w:t>Targeted Behavioural Test</w:t>
      </w:r>
    </w:p>
    <w:p w:rsidR="005D199D" w:rsidRPr="0038345D" w:rsidRDefault="005D199D" w:rsidP="005D199D">
      <w:pPr>
        <w:jc w:val="both"/>
        <w:rPr>
          <w:rFonts w:ascii="Verdana" w:hAnsi="Verdana" w:cs="Tahoma"/>
          <w:color w:val="000000"/>
        </w:rPr>
      </w:pPr>
      <w:r w:rsidRPr="0038345D">
        <w:rPr>
          <w:rFonts w:ascii="Verdana" w:hAnsi="Verdana" w:cs="Tahoma"/>
          <w:color w:val="000000"/>
        </w:rPr>
        <w:t>A hearing assessment for babies undertaken by audiologists at a developmental age of 9 months. This is offered to babies who do not complete screening or assessment, babies whose parents request follow up for a well baby with a one ear clear response</w:t>
      </w:r>
      <w:r w:rsidR="0021004C" w:rsidRPr="0038345D">
        <w:rPr>
          <w:rFonts w:ascii="Verdana" w:hAnsi="Verdana" w:cs="Tahoma"/>
          <w:color w:val="000000"/>
        </w:rPr>
        <w:t>,</w:t>
      </w:r>
      <w:r w:rsidRPr="0038345D">
        <w:rPr>
          <w:rFonts w:ascii="Verdana" w:hAnsi="Verdana" w:cs="Tahoma"/>
          <w:color w:val="000000"/>
        </w:rPr>
        <w:t xml:space="preserve"> and babies who have identified  risk factors for hearing loss.</w:t>
      </w:r>
    </w:p>
    <w:p w:rsidR="0007490E" w:rsidRPr="0038345D" w:rsidRDefault="0007490E" w:rsidP="00861657">
      <w:pPr>
        <w:jc w:val="both"/>
        <w:rPr>
          <w:rFonts w:ascii="Verdana" w:hAnsi="Verdana" w:cs="Tahoma"/>
          <w:color w:val="000000"/>
        </w:rPr>
      </w:pPr>
    </w:p>
    <w:p w:rsidR="00CF42F5" w:rsidRPr="0038345D" w:rsidRDefault="00487EA1" w:rsidP="00487EA1">
      <w:pPr>
        <w:tabs>
          <w:tab w:val="left" w:pos="1340"/>
        </w:tabs>
        <w:jc w:val="both"/>
        <w:rPr>
          <w:rFonts w:ascii="Verdana" w:hAnsi="Verdana" w:cs="Tahoma"/>
          <w:color w:val="000000"/>
        </w:rPr>
      </w:pPr>
      <w:r w:rsidRPr="0038345D">
        <w:rPr>
          <w:rFonts w:ascii="Verdana" w:hAnsi="Verdana" w:cs="Tahoma"/>
          <w:b/>
          <w:color w:val="000000"/>
        </w:rPr>
        <w:t>Yield</w:t>
      </w:r>
      <w:r w:rsidR="00CF42F5" w:rsidRPr="0038345D">
        <w:rPr>
          <w:rFonts w:ascii="Verdana" w:hAnsi="Verdana" w:cs="Tahoma"/>
          <w:color w:val="000000"/>
        </w:rPr>
        <w:t xml:space="preserve"> </w:t>
      </w:r>
    </w:p>
    <w:p w:rsidR="00487EA1" w:rsidRPr="0038345D" w:rsidRDefault="00CF42F5" w:rsidP="00487EA1">
      <w:pPr>
        <w:tabs>
          <w:tab w:val="left" w:pos="1340"/>
        </w:tabs>
        <w:jc w:val="both"/>
        <w:rPr>
          <w:rFonts w:ascii="Verdana" w:hAnsi="Verdana" w:cs="Tahoma"/>
          <w:color w:val="000000"/>
        </w:rPr>
      </w:pPr>
      <w:r w:rsidRPr="0038345D">
        <w:rPr>
          <w:rFonts w:ascii="Verdana" w:hAnsi="Verdana" w:cs="Tahoma"/>
          <w:color w:val="000000"/>
        </w:rPr>
        <w:t>T</w:t>
      </w:r>
      <w:r w:rsidR="00487EA1" w:rsidRPr="0038345D">
        <w:rPr>
          <w:rFonts w:ascii="Verdana" w:hAnsi="Verdana" w:cs="Tahoma"/>
          <w:color w:val="000000"/>
        </w:rPr>
        <w:t xml:space="preserve">he number of babies with a follow-up outcome that meets the definition of the target </w:t>
      </w:r>
      <w:r w:rsidR="00592706" w:rsidRPr="0038345D">
        <w:rPr>
          <w:rFonts w:ascii="Verdana" w:hAnsi="Verdana" w:cs="Tahoma"/>
          <w:color w:val="000000"/>
        </w:rPr>
        <w:t>case, per 1000 babies screened.</w:t>
      </w:r>
      <w:r w:rsidR="00487EA1" w:rsidRPr="0038345D">
        <w:rPr>
          <w:rFonts w:ascii="Verdana" w:hAnsi="Verdana" w:cs="Tahoma"/>
          <w:color w:val="000000"/>
        </w:rPr>
        <w:t xml:space="preserve"> The target case for NBHSW is bilateral permanent hearing loss of a level greater than 40 dBHL across the frequency range of 500Hz, 1KHz</w:t>
      </w:r>
      <w:r w:rsidR="000E579F" w:rsidRPr="0038345D">
        <w:rPr>
          <w:rFonts w:ascii="Verdana" w:hAnsi="Verdana" w:cs="Tahoma"/>
          <w:color w:val="000000"/>
        </w:rPr>
        <w:t xml:space="preserve">, </w:t>
      </w:r>
      <w:r w:rsidR="002A4B04" w:rsidRPr="0038345D">
        <w:rPr>
          <w:rFonts w:ascii="Verdana" w:hAnsi="Verdana" w:cs="Tahoma"/>
          <w:color w:val="000000"/>
        </w:rPr>
        <w:t xml:space="preserve">2kHz and </w:t>
      </w:r>
      <w:r w:rsidR="00487EA1" w:rsidRPr="0038345D">
        <w:rPr>
          <w:rFonts w:ascii="Verdana" w:hAnsi="Verdana" w:cs="Tahoma"/>
          <w:color w:val="000000"/>
        </w:rPr>
        <w:t>4KHz.</w:t>
      </w:r>
    </w:p>
    <w:p w:rsidR="00792BA7" w:rsidRPr="0038345D" w:rsidRDefault="00792BA7" w:rsidP="00861657">
      <w:pPr>
        <w:jc w:val="both"/>
        <w:rPr>
          <w:rFonts w:ascii="Verdana" w:hAnsi="Verdana" w:cs="Tahoma"/>
          <w:color w:val="000000"/>
        </w:rPr>
      </w:pPr>
    </w:p>
    <w:p w:rsidR="00CF42F5" w:rsidRPr="0038345D" w:rsidRDefault="00487EA1" w:rsidP="00487EA1">
      <w:pPr>
        <w:jc w:val="both"/>
        <w:rPr>
          <w:rFonts w:ascii="Verdana" w:hAnsi="Verdana" w:cs="Tahoma"/>
          <w:color w:val="000000"/>
        </w:rPr>
      </w:pPr>
      <w:r w:rsidRPr="0038345D">
        <w:rPr>
          <w:rFonts w:ascii="Verdana" w:hAnsi="Verdana" w:cs="Tahoma"/>
          <w:b/>
          <w:color w:val="000000"/>
        </w:rPr>
        <w:t>Sensitivity</w:t>
      </w:r>
    </w:p>
    <w:p w:rsidR="00487EA1" w:rsidRDefault="00487EA1" w:rsidP="00487EA1">
      <w:pPr>
        <w:jc w:val="both"/>
        <w:rPr>
          <w:rFonts w:ascii="Verdana" w:hAnsi="Verdana" w:cs="Tahoma"/>
          <w:color w:val="000000"/>
        </w:rPr>
      </w:pPr>
      <w:r w:rsidRPr="0038345D">
        <w:rPr>
          <w:rFonts w:ascii="Verdana" w:hAnsi="Verdana" w:cs="Tahoma"/>
          <w:color w:val="000000"/>
        </w:rPr>
        <w:t>The number with confirmed hearing loss that were correctly identified as positive on screening.</w:t>
      </w:r>
    </w:p>
    <w:p w:rsidR="00F7638B" w:rsidRDefault="00F7638B" w:rsidP="00487EA1">
      <w:pPr>
        <w:jc w:val="both"/>
        <w:rPr>
          <w:rFonts w:ascii="Verdana" w:hAnsi="Verdana" w:cs="Tahoma"/>
          <w:color w:val="000000"/>
        </w:rPr>
      </w:pPr>
    </w:p>
    <w:p w:rsidR="007E602D" w:rsidRPr="0038345D" w:rsidRDefault="007E602D" w:rsidP="00487EA1">
      <w:pPr>
        <w:jc w:val="both"/>
        <w:rPr>
          <w:rFonts w:ascii="Verdana" w:hAnsi="Verdana" w:cs="Tahoma"/>
          <w:color w:val="000000"/>
        </w:rPr>
      </w:pPr>
    </w:p>
    <w:p w:rsidR="00CF42F5" w:rsidRPr="0038345D" w:rsidRDefault="00487EA1" w:rsidP="00487EA1">
      <w:pPr>
        <w:jc w:val="both"/>
        <w:rPr>
          <w:rFonts w:ascii="Verdana" w:hAnsi="Verdana" w:cs="Tahoma"/>
          <w:color w:val="000000"/>
        </w:rPr>
      </w:pPr>
      <w:r w:rsidRPr="0038345D">
        <w:rPr>
          <w:rFonts w:ascii="Verdana" w:hAnsi="Verdana" w:cs="Tahoma"/>
          <w:b/>
          <w:color w:val="000000"/>
        </w:rPr>
        <w:t>Specificity</w:t>
      </w:r>
    </w:p>
    <w:p w:rsidR="00487EA1" w:rsidRPr="0038345D" w:rsidRDefault="00444CBB" w:rsidP="00487EA1">
      <w:pPr>
        <w:jc w:val="both"/>
        <w:rPr>
          <w:rFonts w:ascii="Verdana" w:hAnsi="Verdana" w:cs="Tahoma"/>
          <w:color w:val="000000"/>
        </w:rPr>
      </w:pPr>
      <w:r w:rsidRPr="0038345D">
        <w:rPr>
          <w:rFonts w:ascii="Verdana" w:hAnsi="Verdana" w:cs="Tahoma"/>
          <w:color w:val="000000"/>
        </w:rPr>
        <w:t>The number confirmed with no h</w:t>
      </w:r>
      <w:r w:rsidR="00487EA1" w:rsidRPr="0038345D">
        <w:rPr>
          <w:rFonts w:ascii="Verdana" w:hAnsi="Verdana" w:cs="Tahoma"/>
          <w:color w:val="000000"/>
        </w:rPr>
        <w:t xml:space="preserve">earing loss that were correctly identified as negative on screening. </w:t>
      </w:r>
    </w:p>
    <w:p w:rsidR="00DD6224" w:rsidRPr="0038345D" w:rsidRDefault="00DD6224" w:rsidP="00861657">
      <w:pPr>
        <w:jc w:val="both"/>
        <w:rPr>
          <w:rFonts w:ascii="Verdana" w:hAnsi="Verdana" w:cs="Tahoma"/>
          <w:color w:val="000000"/>
        </w:rPr>
      </w:pPr>
    </w:p>
    <w:p w:rsidR="00CF42F5" w:rsidRPr="0038345D" w:rsidRDefault="00487EA1" w:rsidP="00487EA1">
      <w:pPr>
        <w:jc w:val="both"/>
        <w:rPr>
          <w:rFonts w:ascii="Verdana" w:hAnsi="Verdana" w:cs="Tahoma"/>
          <w:color w:val="000000"/>
        </w:rPr>
      </w:pPr>
      <w:r w:rsidRPr="0038345D">
        <w:rPr>
          <w:rFonts w:ascii="Verdana" w:hAnsi="Verdana" w:cs="Tahoma"/>
          <w:b/>
          <w:color w:val="000000"/>
        </w:rPr>
        <w:t>Predictive Value</w:t>
      </w:r>
    </w:p>
    <w:p w:rsidR="00487EA1" w:rsidRPr="00242151" w:rsidRDefault="00CF42F5" w:rsidP="00487EA1">
      <w:pPr>
        <w:jc w:val="both"/>
        <w:rPr>
          <w:rFonts w:ascii="Verdana" w:hAnsi="Verdana" w:cs="Tahoma"/>
          <w:color w:val="000000"/>
        </w:rPr>
      </w:pPr>
      <w:r w:rsidRPr="0038345D">
        <w:rPr>
          <w:rFonts w:ascii="Verdana" w:hAnsi="Verdana" w:cs="Tahoma"/>
          <w:color w:val="000000"/>
        </w:rPr>
        <w:t>T</w:t>
      </w:r>
      <w:r w:rsidR="00487EA1" w:rsidRPr="0038345D">
        <w:rPr>
          <w:rFonts w:ascii="Verdana" w:hAnsi="Verdana" w:cs="Tahoma"/>
          <w:color w:val="000000"/>
        </w:rPr>
        <w:t>he proportion of referred cases following a positive screening test which are found to have confirmed hearing loss.</w:t>
      </w:r>
    </w:p>
    <w:p w:rsidR="00DD6224" w:rsidRDefault="00DD6224" w:rsidP="00487EA1">
      <w:pPr>
        <w:jc w:val="both"/>
        <w:rPr>
          <w:rFonts w:ascii="Verdana" w:hAnsi="Verdana" w:cs="Tahoma"/>
          <w:color w:val="000000"/>
        </w:rPr>
      </w:pPr>
    </w:p>
    <w:p w:rsidR="004A1E02" w:rsidRDefault="004A1E02" w:rsidP="00487EA1">
      <w:pPr>
        <w:jc w:val="both"/>
        <w:rPr>
          <w:rFonts w:ascii="Verdana" w:hAnsi="Verdana" w:cs="Tahoma"/>
          <w:color w:val="000000"/>
        </w:rPr>
      </w:pPr>
    </w:p>
    <w:p w:rsidR="004A1E02" w:rsidRDefault="004A1E02" w:rsidP="00487EA1">
      <w:pPr>
        <w:jc w:val="both"/>
        <w:rPr>
          <w:rFonts w:ascii="Verdana" w:hAnsi="Verdana" w:cs="Tahoma"/>
          <w:color w:val="000000"/>
        </w:rPr>
      </w:pPr>
    </w:p>
    <w:p w:rsidR="004A1E02" w:rsidRDefault="004A1E02" w:rsidP="00487EA1">
      <w:pPr>
        <w:jc w:val="both"/>
        <w:rPr>
          <w:rFonts w:ascii="Verdana" w:hAnsi="Verdana" w:cs="Tahoma"/>
          <w:color w:val="000000"/>
        </w:rPr>
      </w:pPr>
    </w:p>
    <w:p w:rsidR="004A1E02" w:rsidRDefault="004A1E02" w:rsidP="00487EA1">
      <w:pPr>
        <w:jc w:val="both"/>
        <w:rPr>
          <w:rFonts w:ascii="Verdana" w:hAnsi="Verdana" w:cs="Tahoma"/>
          <w:color w:val="000000"/>
        </w:rPr>
      </w:pPr>
    </w:p>
    <w:p w:rsidR="004A1E02" w:rsidRDefault="004A1E02" w:rsidP="00487EA1">
      <w:pPr>
        <w:jc w:val="both"/>
        <w:rPr>
          <w:rFonts w:ascii="Verdana" w:hAnsi="Verdana" w:cs="Tahoma"/>
          <w:color w:val="000000"/>
        </w:rPr>
      </w:pPr>
    </w:p>
    <w:p w:rsidR="004A1E02" w:rsidRDefault="004A1E02" w:rsidP="00487EA1">
      <w:pPr>
        <w:jc w:val="both"/>
        <w:rPr>
          <w:rFonts w:ascii="Verdana" w:hAnsi="Verdana" w:cs="Tahoma"/>
          <w:color w:val="000000"/>
        </w:rPr>
      </w:pPr>
    </w:p>
    <w:p w:rsidR="004A1E02" w:rsidRDefault="004A1E02" w:rsidP="00487EA1">
      <w:pPr>
        <w:jc w:val="both"/>
        <w:rPr>
          <w:rFonts w:ascii="Verdana" w:hAnsi="Verdana" w:cs="Tahoma"/>
          <w:color w:val="000000"/>
        </w:rPr>
      </w:pPr>
    </w:p>
    <w:p w:rsidR="004A1E02" w:rsidRDefault="004A1E02" w:rsidP="00487EA1">
      <w:pPr>
        <w:jc w:val="both"/>
        <w:rPr>
          <w:rFonts w:ascii="Verdana" w:hAnsi="Verdana" w:cs="Tahoma"/>
          <w:color w:val="000000"/>
        </w:rPr>
      </w:pPr>
    </w:p>
    <w:p w:rsidR="004A1E02" w:rsidRDefault="004A1E02" w:rsidP="00487EA1">
      <w:pPr>
        <w:jc w:val="both"/>
        <w:rPr>
          <w:rFonts w:ascii="Verdana" w:hAnsi="Verdana" w:cs="Tahoma"/>
          <w:color w:val="000000"/>
        </w:rPr>
      </w:pPr>
    </w:p>
    <w:p w:rsidR="004A1E02" w:rsidRDefault="004A1E02" w:rsidP="00487EA1">
      <w:pPr>
        <w:jc w:val="both"/>
        <w:rPr>
          <w:rFonts w:ascii="Verdana" w:hAnsi="Verdana" w:cs="Tahoma"/>
          <w:color w:val="000000"/>
        </w:rPr>
      </w:pPr>
    </w:p>
    <w:p w:rsidR="004A1E02" w:rsidRDefault="004A1E02" w:rsidP="00487EA1">
      <w:pPr>
        <w:jc w:val="both"/>
        <w:rPr>
          <w:rFonts w:ascii="Verdana" w:hAnsi="Verdana" w:cs="Tahoma"/>
          <w:color w:val="000000"/>
        </w:rPr>
      </w:pPr>
    </w:p>
    <w:p w:rsidR="004A1E02" w:rsidRDefault="004A1E02" w:rsidP="00487EA1">
      <w:pPr>
        <w:jc w:val="both"/>
        <w:rPr>
          <w:rFonts w:ascii="Verdana" w:hAnsi="Verdana" w:cs="Tahoma"/>
          <w:color w:val="000000"/>
        </w:rPr>
      </w:pPr>
    </w:p>
    <w:p w:rsidR="004A1E02" w:rsidRDefault="004A1E02" w:rsidP="00487EA1">
      <w:pPr>
        <w:jc w:val="both"/>
        <w:rPr>
          <w:rFonts w:ascii="Verdana" w:hAnsi="Verdana" w:cs="Tahoma"/>
          <w:color w:val="000000"/>
        </w:rPr>
      </w:pPr>
    </w:p>
    <w:p w:rsidR="004A1E02" w:rsidRDefault="004A1E02" w:rsidP="00487EA1">
      <w:pPr>
        <w:jc w:val="both"/>
        <w:rPr>
          <w:rFonts w:ascii="Verdana" w:hAnsi="Verdana" w:cs="Tahoma"/>
          <w:color w:val="000000"/>
        </w:rPr>
      </w:pPr>
    </w:p>
    <w:p w:rsidR="004A1E02" w:rsidRDefault="004A1E02" w:rsidP="00487EA1">
      <w:pPr>
        <w:jc w:val="both"/>
        <w:rPr>
          <w:rFonts w:ascii="Verdana" w:hAnsi="Verdana" w:cs="Tahoma"/>
          <w:color w:val="000000"/>
        </w:rPr>
      </w:pPr>
    </w:p>
    <w:p w:rsidR="004A1E02" w:rsidRDefault="004A1E02" w:rsidP="00487EA1">
      <w:pPr>
        <w:jc w:val="both"/>
        <w:rPr>
          <w:rFonts w:ascii="Verdana" w:hAnsi="Verdana" w:cs="Tahoma"/>
          <w:color w:val="000000"/>
        </w:rPr>
      </w:pPr>
    </w:p>
    <w:p w:rsidR="004A1E02" w:rsidRDefault="004A1E02" w:rsidP="00487EA1">
      <w:pPr>
        <w:jc w:val="both"/>
        <w:rPr>
          <w:rFonts w:ascii="Verdana" w:hAnsi="Verdana" w:cs="Tahoma"/>
          <w:color w:val="000000"/>
        </w:rPr>
      </w:pPr>
    </w:p>
    <w:p w:rsidR="004A1E02" w:rsidRDefault="004A1E02" w:rsidP="00487EA1">
      <w:pPr>
        <w:jc w:val="both"/>
        <w:rPr>
          <w:rFonts w:ascii="Verdana" w:hAnsi="Verdana" w:cs="Tahoma"/>
          <w:color w:val="000000"/>
        </w:rPr>
      </w:pPr>
    </w:p>
    <w:p w:rsidR="004A1E02" w:rsidRDefault="004A1E02" w:rsidP="00487EA1">
      <w:pPr>
        <w:jc w:val="both"/>
        <w:rPr>
          <w:rFonts w:ascii="Verdana" w:hAnsi="Verdana" w:cs="Tahoma"/>
          <w:color w:val="000000"/>
        </w:rPr>
      </w:pPr>
    </w:p>
    <w:p w:rsidR="004A1E02" w:rsidRDefault="004A1E02" w:rsidP="00487EA1">
      <w:pPr>
        <w:jc w:val="both"/>
        <w:rPr>
          <w:rFonts w:ascii="Verdana" w:hAnsi="Verdana" w:cs="Tahoma"/>
          <w:color w:val="000000"/>
        </w:rPr>
      </w:pPr>
    </w:p>
    <w:p w:rsidR="004A1E02" w:rsidRDefault="004A1E02" w:rsidP="00487EA1">
      <w:pPr>
        <w:jc w:val="both"/>
        <w:rPr>
          <w:rFonts w:ascii="Verdana" w:hAnsi="Verdana" w:cs="Tahoma"/>
          <w:color w:val="000000"/>
        </w:rPr>
      </w:pPr>
    </w:p>
    <w:p w:rsidR="004A1E02" w:rsidRDefault="004A1E02" w:rsidP="00487EA1">
      <w:pPr>
        <w:jc w:val="both"/>
        <w:rPr>
          <w:rFonts w:ascii="Verdana" w:hAnsi="Verdana" w:cs="Tahoma"/>
          <w:color w:val="000000"/>
        </w:rPr>
      </w:pPr>
    </w:p>
    <w:p w:rsidR="004A1E02" w:rsidRDefault="004A1E02" w:rsidP="00487EA1">
      <w:pPr>
        <w:jc w:val="both"/>
        <w:rPr>
          <w:rFonts w:ascii="Verdana" w:hAnsi="Verdana" w:cs="Tahoma"/>
          <w:color w:val="000000"/>
        </w:rPr>
      </w:pPr>
    </w:p>
    <w:p w:rsidR="004A1E02" w:rsidRDefault="004A1E02" w:rsidP="00487EA1">
      <w:pPr>
        <w:jc w:val="both"/>
        <w:rPr>
          <w:rFonts w:ascii="Verdana" w:hAnsi="Verdana" w:cs="Tahoma"/>
          <w:color w:val="000000"/>
        </w:rPr>
      </w:pPr>
    </w:p>
    <w:p w:rsidR="004A1E02" w:rsidRDefault="004A1E02" w:rsidP="00487EA1">
      <w:pPr>
        <w:jc w:val="both"/>
        <w:rPr>
          <w:rFonts w:ascii="Verdana" w:hAnsi="Verdana" w:cs="Tahoma"/>
          <w:color w:val="000000"/>
        </w:rPr>
      </w:pPr>
    </w:p>
    <w:p w:rsidR="004A1E02" w:rsidRDefault="004A1E02" w:rsidP="00487EA1">
      <w:pPr>
        <w:jc w:val="both"/>
        <w:rPr>
          <w:rFonts w:ascii="Verdana" w:hAnsi="Verdana" w:cs="Tahoma"/>
          <w:color w:val="000000"/>
        </w:rPr>
      </w:pPr>
    </w:p>
    <w:p w:rsidR="004A1E02" w:rsidRDefault="004A1E02" w:rsidP="00487EA1">
      <w:pPr>
        <w:jc w:val="both"/>
        <w:rPr>
          <w:rFonts w:ascii="Verdana" w:hAnsi="Verdana" w:cs="Tahoma"/>
          <w:color w:val="000000"/>
        </w:rPr>
      </w:pPr>
    </w:p>
    <w:p w:rsidR="004A1E02" w:rsidRDefault="004A1E02" w:rsidP="00487EA1">
      <w:pPr>
        <w:jc w:val="both"/>
        <w:rPr>
          <w:rFonts w:ascii="Verdana" w:hAnsi="Verdana" w:cs="Tahoma"/>
          <w:color w:val="000000"/>
        </w:rPr>
      </w:pPr>
    </w:p>
    <w:p w:rsidR="004A1E02" w:rsidRDefault="004A1E02" w:rsidP="00487EA1">
      <w:pPr>
        <w:jc w:val="both"/>
        <w:rPr>
          <w:rFonts w:ascii="Verdana" w:hAnsi="Verdana" w:cs="Tahoma"/>
          <w:color w:val="000000"/>
        </w:rPr>
      </w:pPr>
    </w:p>
    <w:p w:rsidR="004A1E02" w:rsidRDefault="004A1E02" w:rsidP="00487EA1">
      <w:pPr>
        <w:jc w:val="both"/>
        <w:rPr>
          <w:rFonts w:ascii="Verdana" w:hAnsi="Verdana" w:cs="Tahoma"/>
          <w:color w:val="000000"/>
        </w:rPr>
      </w:pPr>
    </w:p>
    <w:p w:rsidR="004A1E02" w:rsidRDefault="004A1E02" w:rsidP="00487EA1">
      <w:pPr>
        <w:jc w:val="both"/>
        <w:rPr>
          <w:rFonts w:ascii="Verdana" w:hAnsi="Verdana" w:cs="Tahoma"/>
          <w:color w:val="000000"/>
        </w:rPr>
      </w:pPr>
    </w:p>
    <w:p w:rsidR="004A1E02" w:rsidRDefault="004A1E02" w:rsidP="00487EA1">
      <w:pPr>
        <w:jc w:val="both"/>
        <w:rPr>
          <w:rFonts w:ascii="Verdana" w:hAnsi="Verdana" w:cs="Tahoma"/>
          <w:color w:val="000000"/>
        </w:rPr>
      </w:pPr>
    </w:p>
    <w:p w:rsidR="004A1E02" w:rsidRDefault="004A1E02" w:rsidP="00487EA1">
      <w:pPr>
        <w:jc w:val="both"/>
        <w:rPr>
          <w:rFonts w:ascii="Verdana" w:hAnsi="Verdana" w:cs="Tahoma"/>
          <w:color w:val="000000"/>
        </w:rPr>
      </w:pPr>
    </w:p>
    <w:p w:rsidR="004A1E02" w:rsidRDefault="004A1E02" w:rsidP="00487EA1">
      <w:pPr>
        <w:jc w:val="both"/>
        <w:rPr>
          <w:rFonts w:ascii="Verdana" w:hAnsi="Verdana" w:cs="Tahoma"/>
          <w:color w:val="000000"/>
        </w:rPr>
      </w:pPr>
    </w:p>
    <w:p w:rsidR="004A1E02" w:rsidRPr="00633993" w:rsidRDefault="004A1E02" w:rsidP="00487EA1">
      <w:pPr>
        <w:jc w:val="both"/>
        <w:rPr>
          <w:rFonts w:ascii="Verdana" w:hAnsi="Verdana" w:cs="Tahoma"/>
          <w:color w:val="000000"/>
        </w:rPr>
      </w:pPr>
    </w:p>
    <w:p w:rsidR="005A5FFA" w:rsidRPr="00633993" w:rsidRDefault="005A5FFA" w:rsidP="00487EA1">
      <w:pPr>
        <w:jc w:val="both"/>
        <w:rPr>
          <w:rFonts w:ascii="Verdana" w:hAnsi="Verdana" w:cs="Tahoma"/>
          <w:color w:val="000000"/>
        </w:rPr>
      </w:pPr>
    </w:p>
    <w:p w:rsidR="005A5FFA" w:rsidRDefault="005A5FFA" w:rsidP="00487EA1">
      <w:pPr>
        <w:jc w:val="both"/>
        <w:rPr>
          <w:rFonts w:ascii="Verdana" w:hAnsi="Verdana" w:cs="Tahoma"/>
          <w:color w:val="000000"/>
          <w:sz w:val="32"/>
          <w:szCs w:val="32"/>
        </w:rPr>
      </w:pPr>
    </w:p>
    <w:p w:rsidR="00633993" w:rsidRDefault="00633993" w:rsidP="00487EA1">
      <w:pPr>
        <w:jc w:val="both"/>
        <w:rPr>
          <w:rFonts w:ascii="Verdana" w:hAnsi="Verdana" w:cs="Tahoma"/>
          <w:color w:val="000000"/>
          <w:sz w:val="32"/>
          <w:szCs w:val="32"/>
        </w:rPr>
      </w:pPr>
    </w:p>
    <w:p w:rsidR="00633993" w:rsidRDefault="00633993" w:rsidP="00487EA1">
      <w:pPr>
        <w:jc w:val="both"/>
        <w:rPr>
          <w:rFonts w:ascii="Verdana" w:hAnsi="Verdana" w:cs="Tahoma"/>
          <w:color w:val="000000"/>
          <w:sz w:val="32"/>
          <w:szCs w:val="32"/>
        </w:rPr>
      </w:pPr>
    </w:p>
    <w:p w:rsidR="00633993" w:rsidRPr="00633993" w:rsidRDefault="00633993" w:rsidP="00633993">
      <w:pPr>
        <w:pStyle w:val="Heading1"/>
        <w:rPr>
          <w:rFonts w:ascii="Verdana" w:hAnsi="Verdana"/>
          <w:sz w:val="32"/>
          <w:szCs w:val="32"/>
        </w:rPr>
      </w:pPr>
      <w:bookmarkStart w:id="65" w:name="_Ref508115829"/>
      <w:bookmarkStart w:id="66" w:name="_Toc508784286"/>
      <w:r w:rsidRPr="00633993">
        <w:rPr>
          <w:rFonts w:ascii="Verdana" w:hAnsi="Verdana"/>
          <w:sz w:val="32"/>
          <w:szCs w:val="32"/>
        </w:rPr>
        <w:t>Editorial Team and Pre-Release List</w:t>
      </w:r>
      <w:bookmarkEnd w:id="65"/>
      <w:bookmarkEnd w:id="66"/>
      <w:r w:rsidRPr="00633993">
        <w:rPr>
          <w:rFonts w:ascii="Verdana" w:hAnsi="Verdana"/>
          <w:sz w:val="32"/>
          <w:szCs w:val="32"/>
        </w:rPr>
        <w:t xml:space="preserve"> </w:t>
      </w:r>
    </w:p>
    <w:p w:rsidR="001243F0" w:rsidRPr="001243F0" w:rsidRDefault="001243F0" w:rsidP="001243F0">
      <w:pPr>
        <w:rPr>
          <w:lang w:eastAsia="en-US"/>
        </w:rPr>
      </w:pPr>
    </w:p>
    <w:p w:rsidR="004A1E02" w:rsidRDefault="004A1E02" w:rsidP="004A1E02">
      <w:pPr>
        <w:pStyle w:val="NoSpacing"/>
        <w:jc w:val="both"/>
      </w:pPr>
    </w:p>
    <w:p w:rsidR="00CF115B" w:rsidRDefault="004A1E02" w:rsidP="004A1E02">
      <w:pPr>
        <w:rPr>
          <w:rFonts w:ascii="Verdana" w:hAnsi="Verdana"/>
          <w:b/>
        </w:rPr>
      </w:pPr>
      <w:r w:rsidRPr="006C79E8">
        <w:rPr>
          <w:rFonts w:ascii="Verdana" w:hAnsi="Verdana"/>
          <w:b/>
        </w:rPr>
        <w:t>Editorial Team:</w:t>
      </w:r>
    </w:p>
    <w:p w:rsidR="0031372F" w:rsidRDefault="0031372F" w:rsidP="004A1E02">
      <w:pPr>
        <w:rPr>
          <w:rFonts w:ascii="Verdana" w:hAnsi="Verdana"/>
          <w:b/>
        </w:rPr>
      </w:pPr>
    </w:p>
    <w:p w:rsidR="0031372F" w:rsidRDefault="0031372F" w:rsidP="004A1E02">
      <w:pPr>
        <w:rPr>
          <w:rFonts w:ascii="Verdana" w:hAnsi="Verdana"/>
        </w:rPr>
      </w:pPr>
      <w:r w:rsidRPr="0031372F">
        <w:rPr>
          <w:rFonts w:ascii="Verdana" w:hAnsi="Verdana"/>
        </w:rPr>
        <w:t>Jacqui Evans</w:t>
      </w:r>
      <w:r w:rsidR="00824F66">
        <w:rPr>
          <w:rFonts w:ascii="Verdana" w:hAnsi="Verdana"/>
        </w:rPr>
        <w:t xml:space="preserve">                </w:t>
      </w:r>
      <w:r w:rsidR="00824F66" w:rsidRPr="00824F66">
        <w:rPr>
          <w:rFonts w:ascii="Verdana" w:hAnsi="Verdana"/>
        </w:rPr>
        <w:t>Newborn Screening Manager, North Wales</w:t>
      </w:r>
    </w:p>
    <w:p w:rsidR="00792BA7" w:rsidRDefault="00792BA7" w:rsidP="004A1E02">
      <w:pPr>
        <w:rPr>
          <w:rFonts w:ascii="Verdana" w:hAnsi="Verdana"/>
        </w:rPr>
      </w:pPr>
    </w:p>
    <w:p w:rsidR="00B22B0A" w:rsidRDefault="00B22B0A" w:rsidP="004A1E02">
      <w:pPr>
        <w:rPr>
          <w:rFonts w:ascii="Verdana" w:hAnsi="Verdana"/>
        </w:rPr>
      </w:pPr>
      <w:r>
        <w:rPr>
          <w:rFonts w:ascii="Verdana" w:hAnsi="Verdana"/>
        </w:rPr>
        <w:t>Meg Shepherd</w:t>
      </w:r>
      <w:r>
        <w:rPr>
          <w:rFonts w:ascii="Verdana" w:hAnsi="Verdana"/>
        </w:rPr>
        <w:tab/>
      </w:r>
      <w:r>
        <w:rPr>
          <w:rFonts w:ascii="Verdana" w:hAnsi="Verdana"/>
        </w:rPr>
        <w:tab/>
        <w:t>Programme Co-ordinator, North Wales</w:t>
      </w:r>
    </w:p>
    <w:p w:rsidR="00792BA7" w:rsidRDefault="00792BA7" w:rsidP="004A1E02">
      <w:pPr>
        <w:rPr>
          <w:rFonts w:ascii="Verdana" w:hAnsi="Verdana"/>
        </w:rPr>
      </w:pPr>
    </w:p>
    <w:p w:rsidR="00B22B0A" w:rsidRDefault="00B22B0A" w:rsidP="004A1E02">
      <w:pPr>
        <w:rPr>
          <w:rFonts w:ascii="Verdana" w:hAnsi="Verdana"/>
        </w:rPr>
      </w:pPr>
      <w:r>
        <w:rPr>
          <w:rFonts w:ascii="Verdana" w:hAnsi="Verdana"/>
        </w:rPr>
        <w:t>Amanda Roberts</w:t>
      </w:r>
      <w:r>
        <w:rPr>
          <w:rFonts w:ascii="Verdana" w:hAnsi="Verdana"/>
        </w:rPr>
        <w:tab/>
      </w:r>
      <w:r>
        <w:rPr>
          <w:rFonts w:ascii="Verdana" w:hAnsi="Verdana"/>
        </w:rPr>
        <w:tab/>
        <w:t>Programme Co-ordinator, South Wales</w:t>
      </w:r>
    </w:p>
    <w:p w:rsidR="00792BA7" w:rsidRDefault="00792BA7" w:rsidP="004A1E02">
      <w:pPr>
        <w:rPr>
          <w:rFonts w:ascii="Verdana" w:hAnsi="Verdana"/>
        </w:rPr>
      </w:pPr>
    </w:p>
    <w:p w:rsidR="00B22B0A" w:rsidRDefault="00B22B0A" w:rsidP="004A1E02">
      <w:pPr>
        <w:rPr>
          <w:rFonts w:ascii="Verdana" w:hAnsi="Verdana"/>
        </w:rPr>
      </w:pPr>
      <w:r>
        <w:rPr>
          <w:rFonts w:ascii="Verdana" w:hAnsi="Verdana"/>
        </w:rPr>
        <w:t>Jackie Harding</w:t>
      </w:r>
      <w:r>
        <w:rPr>
          <w:rFonts w:ascii="Verdana" w:hAnsi="Verdana"/>
        </w:rPr>
        <w:tab/>
      </w:r>
      <w:r>
        <w:rPr>
          <w:rFonts w:ascii="Verdana" w:hAnsi="Verdana"/>
        </w:rPr>
        <w:tab/>
        <w:t>Regional Co-ordinator, Mid and West Wales</w:t>
      </w:r>
    </w:p>
    <w:p w:rsidR="00792BA7" w:rsidRDefault="00792BA7" w:rsidP="004A1E02">
      <w:pPr>
        <w:rPr>
          <w:rFonts w:ascii="Verdana" w:hAnsi="Verdana"/>
        </w:rPr>
      </w:pPr>
    </w:p>
    <w:p w:rsidR="00B22B0A" w:rsidRPr="0031372F" w:rsidRDefault="00B22B0A" w:rsidP="004A1E02">
      <w:pPr>
        <w:rPr>
          <w:rFonts w:ascii="Verdana" w:hAnsi="Verdana"/>
        </w:rPr>
      </w:pPr>
      <w:r>
        <w:rPr>
          <w:rFonts w:ascii="Verdana" w:hAnsi="Verdana"/>
        </w:rPr>
        <w:t>Ruth Lawler</w:t>
      </w:r>
      <w:r>
        <w:rPr>
          <w:rFonts w:ascii="Verdana" w:hAnsi="Verdana"/>
        </w:rPr>
        <w:tab/>
      </w:r>
      <w:r>
        <w:rPr>
          <w:rFonts w:ascii="Verdana" w:hAnsi="Verdana"/>
        </w:rPr>
        <w:tab/>
      </w:r>
      <w:r>
        <w:rPr>
          <w:rFonts w:ascii="Verdana" w:hAnsi="Verdana"/>
        </w:rPr>
        <w:tab/>
        <w:t>Head of Programme, Maternal and Child Screening</w:t>
      </w:r>
    </w:p>
    <w:p w:rsidR="004A1E02" w:rsidRPr="006C79E8" w:rsidRDefault="004A1E02" w:rsidP="0031372F">
      <w:pPr>
        <w:rPr>
          <w:rFonts w:ascii="Verdana" w:hAnsi="Verdana"/>
        </w:rPr>
      </w:pPr>
    </w:p>
    <w:p w:rsidR="004A1E02" w:rsidRPr="006C79E8" w:rsidRDefault="004A1E02" w:rsidP="004A1E02">
      <w:pPr>
        <w:ind w:left="2880" w:hanging="2880"/>
        <w:rPr>
          <w:rFonts w:ascii="Verdana" w:hAnsi="Verdana"/>
        </w:rPr>
      </w:pPr>
      <w:r w:rsidRPr="006C79E8">
        <w:rPr>
          <w:rFonts w:ascii="Verdana" w:hAnsi="Verdana"/>
        </w:rPr>
        <w:t>Dr Sikha de Souza</w:t>
      </w:r>
      <w:r w:rsidRPr="006C79E8">
        <w:rPr>
          <w:rFonts w:ascii="Verdana" w:hAnsi="Verdana"/>
        </w:rPr>
        <w:tab/>
        <w:t xml:space="preserve">Consultant in Public Health </w:t>
      </w:r>
    </w:p>
    <w:p w:rsidR="004A1E02" w:rsidRPr="006C79E8" w:rsidRDefault="004A1E02" w:rsidP="004A1E02">
      <w:pPr>
        <w:ind w:left="2880" w:hanging="2880"/>
        <w:rPr>
          <w:rFonts w:ascii="Verdana" w:hAnsi="Verdana"/>
        </w:rPr>
      </w:pPr>
    </w:p>
    <w:p w:rsidR="004A1E02" w:rsidRPr="006C79E8" w:rsidRDefault="004A1E02" w:rsidP="004A1E02">
      <w:pPr>
        <w:rPr>
          <w:rFonts w:ascii="Verdana" w:hAnsi="Verdana"/>
        </w:rPr>
      </w:pPr>
      <w:r w:rsidRPr="006C79E8">
        <w:rPr>
          <w:rFonts w:ascii="Verdana" w:hAnsi="Verdana"/>
        </w:rPr>
        <w:t xml:space="preserve">Dr Sharon Hillier </w:t>
      </w:r>
      <w:r w:rsidRPr="006C79E8">
        <w:rPr>
          <w:rFonts w:ascii="Verdana" w:hAnsi="Verdana"/>
        </w:rPr>
        <w:tab/>
      </w:r>
      <w:r w:rsidRPr="006C79E8">
        <w:rPr>
          <w:rFonts w:ascii="Verdana" w:hAnsi="Verdana"/>
        </w:rPr>
        <w:tab/>
        <w:t>Acting Director of Screening Division</w:t>
      </w:r>
    </w:p>
    <w:p w:rsidR="004A1E02" w:rsidRPr="006C79E8" w:rsidRDefault="004A1E02" w:rsidP="004A1E02">
      <w:pPr>
        <w:rPr>
          <w:rFonts w:ascii="Verdana" w:hAnsi="Verdana"/>
        </w:rPr>
      </w:pPr>
    </w:p>
    <w:p w:rsidR="004A1E02" w:rsidRDefault="004A1E02" w:rsidP="004A1E02">
      <w:pPr>
        <w:rPr>
          <w:rFonts w:ascii="Verdana" w:hAnsi="Verdana"/>
        </w:rPr>
      </w:pPr>
      <w:r w:rsidRPr="006C79E8">
        <w:rPr>
          <w:rFonts w:ascii="Verdana" w:hAnsi="Verdana"/>
        </w:rPr>
        <w:t>Helen Clayton</w:t>
      </w:r>
      <w:r w:rsidRPr="006C79E8">
        <w:rPr>
          <w:rFonts w:ascii="Verdana" w:hAnsi="Verdana"/>
        </w:rPr>
        <w:tab/>
      </w:r>
      <w:r w:rsidRPr="006C79E8">
        <w:rPr>
          <w:rFonts w:ascii="Verdana" w:hAnsi="Verdana"/>
        </w:rPr>
        <w:tab/>
        <w:t>Lead Informatics and Data Services Manager</w:t>
      </w:r>
    </w:p>
    <w:p w:rsidR="006C79E8" w:rsidRDefault="006C79E8" w:rsidP="004A1E02">
      <w:pPr>
        <w:rPr>
          <w:rFonts w:ascii="Verdana" w:hAnsi="Verdana"/>
        </w:rPr>
      </w:pPr>
    </w:p>
    <w:p w:rsidR="006C79E8" w:rsidRPr="006C79E8" w:rsidRDefault="006C79E8" w:rsidP="006C79E8">
      <w:pPr>
        <w:rPr>
          <w:rFonts w:ascii="Verdana" w:hAnsi="Verdana"/>
        </w:rPr>
      </w:pPr>
      <w:r w:rsidRPr="006C79E8">
        <w:rPr>
          <w:rFonts w:ascii="Verdana" w:hAnsi="Verdana"/>
        </w:rPr>
        <w:t>Kate Lilly</w:t>
      </w:r>
      <w:r w:rsidRPr="006C79E8">
        <w:rPr>
          <w:rFonts w:ascii="Verdana" w:hAnsi="Verdana"/>
        </w:rPr>
        <w:tab/>
      </w:r>
      <w:r w:rsidRPr="006C79E8">
        <w:rPr>
          <w:rFonts w:ascii="Verdana" w:hAnsi="Verdana"/>
        </w:rPr>
        <w:tab/>
      </w:r>
      <w:r>
        <w:rPr>
          <w:rFonts w:ascii="Verdana" w:hAnsi="Verdana"/>
        </w:rPr>
        <w:t xml:space="preserve">        </w:t>
      </w:r>
      <w:r w:rsidR="00425B69">
        <w:rPr>
          <w:rFonts w:ascii="Verdana" w:hAnsi="Verdana"/>
        </w:rPr>
        <w:t xml:space="preserve"> </w:t>
      </w:r>
      <w:r>
        <w:rPr>
          <w:rFonts w:ascii="Verdana" w:hAnsi="Verdana"/>
        </w:rPr>
        <w:t xml:space="preserve">Senior </w:t>
      </w:r>
      <w:r w:rsidRPr="006C79E8">
        <w:rPr>
          <w:rFonts w:ascii="Verdana" w:hAnsi="Verdana"/>
        </w:rPr>
        <w:t>Information</w:t>
      </w:r>
      <w:r>
        <w:rPr>
          <w:rFonts w:ascii="Verdana" w:hAnsi="Verdana"/>
        </w:rPr>
        <w:t xml:space="preserve"> Officer</w:t>
      </w:r>
    </w:p>
    <w:p w:rsidR="004A1E02" w:rsidRPr="006C79E8" w:rsidRDefault="004A1E02" w:rsidP="004A1E02">
      <w:pPr>
        <w:rPr>
          <w:rFonts w:ascii="Verdana" w:hAnsi="Verdana"/>
        </w:rPr>
      </w:pPr>
    </w:p>
    <w:p w:rsidR="004A1E02" w:rsidRDefault="004A1E02" w:rsidP="004A1E02">
      <w:pPr>
        <w:rPr>
          <w:rFonts w:ascii="Verdana" w:hAnsi="Verdana"/>
        </w:rPr>
      </w:pPr>
      <w:r w:rsidRPr="006C79E8">
        <w:rPr>
          <w:rFonts w:ascii="Verdana" w:hAnsi="Verdana"/>
        </w:rPr>
        <w:t>Christie Redman</w:t>
      </w:r>
      <w:r w:rsidRPr="006C79E8">
        <w:rPr>
          <w:rFonts w:ascii="Verdana" w:hAnsi="Verdana"/>
        </w:rPr>
        <w:tab/>
      </w:r>
      <w:r w:rsidRPr="006C79E8">
        <w:rPr>
          <w:rFonts w:ascii="Verdana" w:hAnsi="Verdana"/>
        </w:rPr>
        <w:tab/>
        <w:t xml:space="preserve">Information Officer </w:t>
      </w:r>
    </w:p>
    <w:p w:rsidR="006C79E8" w:rsidRPr="006C79E8" w:rsidRDefault="006C79E8" w:rsidP="004A1E02">
      <w:pPr>
        <w:rPr>
          <w:rFonts w:ascii="Verdana" w:hAnsi="Verdana"/>
        </w:rPr>
      </w:pPr>
    </w:p>
    <w:p w:rsidR="004A1E02" w:rsidRDefault="004A1E02" w:rsidP="004A1E02">
      <w:pPr>
        <w:pStyle w:val="NoSpacing"/>
        <w:jc w:val="both"/>
      </w:pPr>
    </w:p>
    <w:p w:rsidR="004A1E02" w:rsidRPr="001243F0" w:rsidRDefault="004A1E02" w:rsidP="004A1E02">
      <w:pPr>
        <w:rPr>
          <w:rFonts w:ascii="Verdana" w:hAnsi="Verdana"/>
          <w:b/>
        </w:rPr>
      </w:pPr>
      <w:r w:rsidRPr="001243F0">
        <w:rPr>
          <w:rFonts w:ascii="Verdana" w:hAnsi="Verdana"/>
          <w:b/>
        </w:rPr>
        <w:t>Pre-Release List:</w:t>
      </w:r>
    </w:p>
    <w:p w:rsidR="004A1E02" w:rsidRDefault="004A1E02" w:rsidP="004A1E02">
      <w:pPr>
        <w:rPr>
          <w:color w:val="000000" w:themeColor="text1"/>
        </w:rPr>
      </w:pPr>
    </w:p>
    <w:p w:rsidR="004A1E02" w:rsidRDefault="004A1E02" w:rsidP="00117303">
      <w:pPr>
        <w:jc w:val="both"/>
        <w:rPr>
          <w:rFonts w:ascii="Verdana" w:hAnsi="Verdana"/>
          <w:color w:val="000000" w:themeColor="text1"/>
        </w:rPr>
      </w:pPr>
      <w:r w:rsidRPr="001243F0">
        <w:rPr>
          <w:rFonts w:ascii="Verdana" w:hAnsi="Verdana"/>
          <w:color w:val="000000" w:themeColor="text1"/>
        </w:rPr>
        <w:t xml:space="preserve">These Official Statistics were sent to the people on this pre-release list five working days prior to publication in accordance with the Pre-publication Official Statistics Order Access (Wales) 2009. </w:t>
      </w:r>
    </w:p>
    <w:p w:rsidR="00F530DE" w:rsidRPr="001243F0" w:rsidRDefault="00F530DE" w:rsidP="004A1E02">
      <w:pPr>
        <w:rPr>
          <w:rFonts w:ascii="Verdana" w:hAnsi="Verdana"/>
          <w:color w:val="000000" w:themeColor="text1"/>
        </w:rPr>
      </w:pPr>
    </w:p>
    <w:p w:rsidR="004A1E02" w:rsidRDefault="004A1E02" w:rsidP="004A1E02">
      <w:pPr>
        <w:rPr>
          <w:color w:val="000000" w:themeColor="text1"/>
        </w:rPr>
      </w:pPr>
    </w:p>
    <w:p w:rsidR="004A1E02" w:rsidRPr="001243F0" w:rsidRDefault="004A1E02" w:rsidP="004A1E02">
      <w:pPr>
        <w:rPr>
          <w:rFonts w:ascii="Verdana" w:hAnsi="Verdana"/>
          <w:b/>
        </w:rPr>
      </w:pPr>
      <w:r w:rsidRPr="001243F0">
        <w:rPr>
          <w:rFonts w:ascii="Verdana" w:hAnsi="Verdana"/>
          <w:b/>
        </w:rPr>
        <w:t>Public Health Wales</w:t>
      </w:r>
    </w:p>
    <w:p w:rsidR="006C79E8" w:rsidRPr="001243F0" w:rsidRDefault="006C79E8" w:rsidP="004A1E02">
      <w:pPr>
        <w:rPr>
          <w:rFonts w:ascii="Verdana" w:hAnsi="Verdana"/>
          <w:b/>
        </w:rPr>
      </w:pPr>
    </w:p>
    <w:p w:rsidR="004A1E02" w:rsidRPr="001243F0" w:rsidRDefault="004A1E02" w:rsidP="004A1E02">
      <w:pPr>
        <w:rPr>
          <w:rFonts w:ascii="Verdana" w:hAnsi="Verdana"/>
        </w:rPr>
      </w:pPr>
      <w:r w:rsidRPr="001243F0">
        <w:rPr>
          <w:rFonts w:ascii="Verdana" w:hAnsi="Verdana"/>
        </w:rPr>
        <w:t>Jan Williams</w:t>
      </w:r>
      <w:r w:rsidRPr="001243F0">
        <w:rPr>
          <w:rFonts w:ascii="Verdana" w:hAnsi="Verdana"/>
        </w:rPr>
        <w:tab/>
      </w:r>
      <w:r w:rsidRPr="001243F0">
        <w:rPr>
          <w:rFonts w:ascii="Verdana" w:hAnsi="Verdana"/>
        </w:rPr>
        <w:tab/>
        <w:t>Chair</w:t>
      </w:r>
    </w:p>
    <w:p w:rsidR="006C79E8" w:rsidRPr="001243F0" w:rsidRDefault="006C79E8" w:rsidP="004A1E02">
      <w:pPr>
        <w:rPr>
          <w:rFonts w:ascii="Verdana" w:hAnsi="Verdana"/>
        </w:rPr>
      </w:pPr>
    </w:p>
    <w:p w:rsidR="004A1E02" w:rsidRPr="001243F0" w:rsidRDefault="006C79E8" w:rsidP="004A1E02">
      <w:pPr>
        <w:rPr>
          <w:rFonts w:ascii="Verdana" w:hAnsi="Verdana"/>
        </w:rPr>
      </w:pPr>
      <w:r w:rsidRPr="001243F0">
        <w:rPr>
          <w:rFonts w:ascii="Verdana" w:hAnsi="Verdana"/>
        </w:rPr>
        <w:t>Dr</w:t>
      </w:r>
      <w:r w:rsidR="001243F0">
        <w:rPr>
          <w:rFonts w:ascii="Verdana" w:hAnsi="Verdana"/>
        </w:rPr>
        <w:t xml:space="preserve"> Tracey Cooper         </w:t>
      </w:r>
      <w:r w:rsidR="004A1E02" w:rsidRPr="001243F0">
        <w:rPr>
          <w:rFonts w:ascii="Verdana" w:hAnsi="Verdana"/>
        </w:rPr>
        <w:t xml:space="preserve">Chief Executive </w:t>
      </w:r>
    </w:p>
    <w:p w:rsidR="006C79E8" w:rsidRPr="001243F0" w:rsidRDefault="006C79E8" w:rsidP="004A1E02">
      <w:pPr>
        <w:rPr>
          <w:rFonts w:ascii="Verdana" w:hAnsi="Verdana"/>
        </w:rPr>
      </w:pPr>
    </w:p>
    <w:p w:rsidR="004A1E02" w:rsidRPr="001243F0" w:rsidRDefault="006C79E8" w:rsidP="001243F0">
      <w:pPr>
        <w:rPr>
          <w:rFonts w:ascii="Verdana" w:hAnsi="Verdana"/>
        </w:rPr>
      </w:pPr>
      <w:r w:rsidRPr="001243F0">
        <w:rPr>
          <w:rFonts w:ascii="Verdana" w:hAnsi="Verdana"/>
        </w:rPr>
        <w:t>Dr</w:t>
      </w:r>
      <w:r w:rsidR="001243F0">
        <w:rPr>
          <w:rFonts w:ascii="Verdana" w:hAnsi="Verdana"/>
        </w:rPr>
        <w:t xml:space="preserve"> Quentin Sandifer      </w:t>
      </w:r>
      <w:r w:rsidR="004A1E02" w:rsidRPr="001243F0">
        <w:rPr>
          <w:rFonts w:ascii="Verdana" w:hAnsi="Verdana"/>
        </w:rPr>
        <w:t>Executive Director of Public Health Services and Medical Director</w:t>
      </w:r>
    </w:p>
    <w:p w:rsidR="006C79E8" w:rsidRPr="001243F0" w:rsidRDefault="006C79E8" w:rsidP="001243F0">
      <w:pPr>
        <w:rPr>
          <w:rFonts w:ascii="Verdana" w:hAnsi="Verdana"/>
        </w:rPr>
      </w:pPr>
    </w:p>
    <w:p w:rsidR="004A1E02" w:rsidRDefault="004A1E02" w:rsidP="004A1E02">
      <w:pPr>
        <w:rPr>
          <w:rFonts w:ascii="Verdana" w:hAnsi="Verdana"/>
        </w:rPr>
      </w:pPr>
      <w:r w:rsidRPr="001243F0">
        <w:rPr>
          <w:rFonts w:ascii="Verdana" w:hAnsi="Verdana"/>
        </w:rPr>
        <w:t>Anna Ashman</w:t>
      </w:r>
      <w:r w:rsidRPr="001243F0">
        <w:rPr>
          <w:rFonts w:ascii="Verdana" w:hAnsi="Verdana"/>
        </w:rPr>
        <w:tab/>
      </w:r>
      <w:r w:rsidRPr="001243F0">
        <w:rPr>
          <w:rFonts w:ascii="Verdana" w:hAnsi="Verdana"/>
        </w:rPr>
        <w:tab/>
        <w:t>Communications Manager, Public Health Wales</w:t>
      </w:r>
    </w:p>
    <w:p w:rsidR="009E6DBD" w:rsidRDefault="009E6DBD" w:rsidP="004A1E02">
      <w:pPr>
        <w:rPr>
          <w:rFonts w:ascii="Verdana" w:hAnsi="Verdana"/>
        </w:rPr>
      </w:pPr>
    </w:p>
    <w:p w:rsidR="00F530DE" w:rsidRPr="001243F0" w:rsidRDefault="00F530DE" w:rsidP="004A1E02">
      <w:pPr>
        <w:rPr>
          <w:rFonts w:ascii="Verdana" w:hAnsi="Verdana"/>
        </w:rPr>
      </w:pPr>
    </w:p>
    <w:p w:rsidR="004A4BD0" w:rsidRDefault="004A4BD0" w:rsidP="004A1E02">
      <w:pPr>
        <w:rPr>
          <w:rFonts w:ascii="Verdana" w:hAnsi="Verdana"/>
          <w:b/>
        </w:rPr>
      </w:pPr>
    </w:p>
    <w:p w:rsidR="00346E7D" w:rsidRDefault="00346E7D" w:rsidP="004A1E02">
      <w:pPr>
        <w:rPr>
          <w:rFonts w:ascii="Verdana" w:hAnsi="Verdana"/>
          <w:b/>
        </w:rPr>
      </w:pPr>
    </w:p>
    <w:p w:rsidR="00346E7D" w:rsidRDefault="00346E7D" w:rsidP="004A1E02">
      <w:pPr>
        <w:rPr>
          <w:rFonts w:ascii="Verdana" w:hAnsi="Verdana"/>
          <w:b/>
        </w:rPr>
      </w:pPr>
    </w:p>
    <w:p w:rsidR="009E6DBD" w:rsidRPr="001243F0" w:rsidRDefault="004A1E02" w:rsidP="004A1E02">
      <w:pPr>
        <w:rPr>
          <w:rFonts w:ascii="Verdana" w:hAnsi="Verdana"/>
          <w:b/>
        </w:rPr>
      </w:pPr>
      <w:r w:rsidRPr="001243F0">
        <w:rPr>
          <w:rFonts w:ascii="Verdana" w:hAnsi="Verdana"/>
          <w:b/>
        </w:rPr>
        <w:t>Welsh Government</w:t>
      </w:r>
    </w:p>
    <w:p w:rsidR="006C79E8" w:rsidRPr="001243F0" w:rsidRDefault="006C79E8" w:rsidP="004A1E02">
      <w:pPr>
        <w:rPr>
          <w:rFonts w:ascii="Verdana" w:hAnsi="Verdana"/>
        </w:rPr>
      </w:pPr>
    </w:p>
    <w:p w:rsidR="004A1E02" w:rsidRPr="001243F0" w:rsidRDefault="004A1E02" w:rsidP="004A1E02">
      <w:pPr>
        <w:rPr>
          <w:rFonts w:ascii="Verdana" w:hAnsi="Verdana"/>
        </w:rPr>
      </w:pPr>
      <w:r w:rsidRPr="001243F0">
        <w:rPr>
          <w:rFonts w:ascii="Verdana" w:hAnsi="Verdana"/>
        </w:rPr>
        <w:t>Dr Frank Atherton</w:t>
      </w:r>
      <w:r w:rsidRPr="001243F0">
        <w:rPr>
          <w:rFonts w:ascii="Verdana" w:hAnsi="Verdana"/>
        </w:rPr>
        <w:tab/>
      </w:r>
      <w:r w:rsidR="0081000B">
        <w:rPr>
          <w:rFonts w:ascii="Verdana" w:hAnsi="Verdana"/>
        </w:rPr>
        <w:tab/>
      </w:r>
      <w:r w:rsidRPr="001243F0">
        <w:rPr>
          <w:rFonts w:ascii="Verdana" w:hAnsi="Verdana"/>
        </w:rPr>
        <w:t>Chief Medical Officer</w:t>
      </w:r>
    </w:p>
    <w:p w:rsidR="006C79E8" w:rsidRPr="001243F0" w:rsidRDefault="006C79E8" w:rsidP="004A1E02">
      <w:pPr>
        <w:rPr>
          <w:rFonts w:ascii="Verdana" w:hAnsi="Verdana"/>
        </w:rPr>
      </w:pPr>
    </w:p>
    <w:p w:rsidR="004A1E02" w:rsidRPr="001243F0" w:rsidRDefault="004A1E02" w:rsidP="004A1E02">
      <w:pPr>
        <w:rPr>
          <w:rFonts w:ascii="Verdana" w:hAnsi="Verdana"/>
        </w:rPr>
      </w:pPr>
      <w:r w:rsidRPr="001243F0">
        <w:rPr>
          <w:rFonts w:ascii="Verdana" w:hAnsi="Verdana"/>
        </w:rPr>
        <w:t>Dr Andrew Goodall</w:t>
      </w:r>
      <w:r w:rsidRPr="001243F0">
        <w:rPr>
          <w:rFonts w:ascii="Verdana" w:hAnsi="Verdana"/>
        </w:rPr>
        <w:tab/>
      </w:r>
      <w:r w:rsidR="0081000B">
        <w:rPr>
          <w:rFonts w:ascii="Verdana" w:hAnsi="Verdana"/>
        </w:rPr>
        <w:tab/>
      </w:r>
      <w:r w:rsidRPr="001243F0">
        <w:rPr>
          <w:rFonts w:ascii="Verdana" w:hAnsi="Verdana"/>
        </w:rPr>
        <w:t>Director General - Health and Social Services</w:t>
      </w:r>
    </w:p>
    <w:p w:rsidR="006C79E8" w:rsidRPr="001243F0" w:rsidRDefault="006C79E8" w:rsidP="004A1E02">
      <w:pPr>
        <w:rPr>
          <w:rFonts w:ascii="Verdana" w:hAnsi="Verdana"/>
        </w:rPr>
      </w:pPr>
    </w:p>
    <w:p w:rsidR="004A1E02" w:rsidRPr="001243F0" w:rsidRDefault="001172D5" w:rsidP="004A1E02">
      <w:pPr>
        <w:rPr>
          <w:rFonts w:ascii="Verdana" w:hAnsi="Verdana"/>
        </w:rPr>
      </w:pPr>
      <w:r>
        <w:rPr>
          <w:rFonts w:ascii="Verdana" w:hAnsi="Verdana"/>
        </w:rPr>
        <w:t>Irfon Rees</w:t>
      </w:r>
      <w:r>
        <w:rPr>
          <w:rFonts w:ascii="Verdana" w:hAnsi="Verdana"/>
        </w:rPr>
        <w:tab/>
      </w:r>
      <w:r>
        <w:rPr>
          <w:rFonts w:ascii="Verdana" w:hAnsi="Verdana"/>
        </w:rPr>
        <w:tab/>
        <w:t xml:space="preserve">        </w:t>
      </w:r>
      <w:r w:rsidR="0081000B">
        <w:rPr>
          <w:rFonts w:ascii="Verdana" w:hAnsi="Verdana"/>
        </w:rPr>
        <w:tab/>
      </w:r>
      <w:r w:rsidR="0081000B">
        <w:rPr>
          <w:rFonts w:ascii="Verdana" w:hAnsi="Verdana"/>
        </w:rPr>
        <w:tab/>
      </w:r>
      <w:r w:rsidR="004A1E02" w:rsidRPr="001243F0">
        <w:rPr>
          <w:rFonts w:ascii="Verdana" w:hAnsi="Verdana"/>
        </w:rPr>
        <w:t>Deputy Director - Public Health Division</w:t>
      </w:r>
    </w:p>
    <w:p w:rsidR="006C79E8" w:rsidRPr="001243F0" w:rsidRDefault="006C79E8" w:rsidP="004A1E02">
      <w:pPr>
        <w:rPr>
          <w:rFonts w:ascii="Verdana" w:hAnsi="Verdana"/>
        </w:rPr>
      </w:pPr>
    </w:p>
    <w:p w:rsidR="00425B69" w:rsidRPr="001243F0" w:rsidRDefault="00425B69" w:rsidP="0081000B">
      <w:pPr>
        <w:ind w:left="3600" w:hanging="3600"/>
        <w:rPr>
          <w:rFonts w:ascii="Verdana" w:hAnsi="Verdana"/>
        </w:rPr>
      </w:pPr>
      <w:r>
        <w:rPr>
          <w:rFonts w:ascii="Verdana" w:hAnsi="Verdana"/>
        </w:rPr>
        <w:t>Rebekah Tune</w:t>
      </w:r>
      <w:r>
        <w:rPr>
          <w:rFonts w:ascii="Verdana" w:hAnsi="Verdana"/>
        </w:rPr>
        <w:tab/>
      </w:r>
      <w:r w:rsidR="0081000B">
        <w:rPr>
          <w:rFonts w:ascii="Verdana" w:hAnsi="Verdana"/>
        </w:rPr>
        <w:t>H</w:t>
      </w:r>
      <w:r w:rsidRPr="001243F0">
        <w:rPr>
          <w:rFonts w:ascii="Verdana" w:hAnsi="Verdana"/>
        </w:rPr>
        <w:t>ead of Strategic Communications and Marketing</w:t>
      </w:r>
    </w:p>
    <w:p w:rsidR="006C79E8" w:rsidRPr="001243F0" w:rsidRDefault="006C79E8" w:rsidP="004A1E02">
      <w:pPr>
        <w:rPr>
          <w:rFonts w:ascii="Verdana" w:hAnsi="Verdana"/>
        </w:rPr>
      </w:pPr>
    </w:p>
    <w:p w:rsidR="004A1E02" w:rsidRPr="001243F0" w:rsidRDefault="004A1E02" w:rsidP="0081000B">
      <w:pPr>
        <w:ind w:left="3600" w:hanging="3600"/>
        <w:rPr>
          <w:rFonts w:ascii="Verdana" w:hAnsi="Verdana"/>
        </w:rPr>
      </w:pPr>
      <w:r w:rsidRPr="001243F0">
        <w:rPr>
          <w:rFonts w:ascii="Verdana" w:hAnsi="Verdana"/>
        </w:rPr>
        <w:t>Prof Chris Jones</w:t>
      </w:r>
      <w:r w:rsidRPr="001243F0">
        <w:rPr>
          <w:rFonts w:ascii="Verdana" w:hAnsi="Verdana"/>
        </w:rPr>
        <w:tab/>
        <w:t>Deputy Chief Medical</w:t>
      </w:r>
      <w:r w:rsidR="0081000B">
        <w:rPr>
          <w:rFonts w:ascii="Verdana" w:hAnsi="Verdana"/>
        </w:rPr>
        <w:t xml:space="preserve"> Officer / Medical Director NHS W</w:t>
      </w:r>
      <w:r w:rsidRPr="001243F0">
        <w:rPr>
          <w:rFonts w:ascii="Verdana" w:hAnsi="Verdana"/>
        </w:rPr>
        <w:t>ales</w:t>
      </w:r>
    </w:p>
    <w:p w:rsidR="006C79E8" w:rsidRPr="001243F0" w:rsidRDefault="006C79E8" w:rsidP="001243F0">
      <w:pPr>
        <w:rPr>
          <w:rFonts w:ascii="Verdana" w:hAnsi="Verdana"/>
        </w:rPr>
      </w:pPr>
    </w:p>
    <w:p w:rsidR="004A1E02" w:rsidRPr="001243F0" w:rsidRDefault="001243F0" w:rsidP="0081000B">
      <w:pPr>
        <w:ind w:left="3600" w:hanging="3600"/>
        <w:rPr>
          <w:rFonts w:ascii="Verdana" w:hAnsi="Verdana"/>
        </w:rPr>
      </w:pPr>
      <w:r>
        <w:rPr>
          <w:rFonts w:ascii="Verdana" w:hAnsi="Verdana"/>
        </w:rPr>
        <w:t>Dr Heather Payne</w:t>
      </w:r>
      <w:r>
        <w:rPr>
          <w:rFonts w:ascii="Verdana" w:hAnsi="Verdana"/>
        </w:rPr>
        <w:tab/>
      </w:r>
      <w:r w:rsidR="004A1E02" w:rsidRPr="001243F0">
        <w:rPr>
          <w:rFonts w:ascii="Verdana" w:hAnsi="Verdana"/>
        </w:rPr>
        <w:t>Senior Medical Officer for Maternal &amp; Child Health</w:t>
      </w:r>
    </w:p>
    <w:p w:rsidR="006C79E8" w:rsidRPr="001243F0" w:rsidRDefault="006C79E8" w:rsidP="004A1E02">
      <w:pPr>
        <w:rPr>
          <w:rFonts w:ascii="Verdana" w:hAnsi="Verdana"/>
        </w:rPr>
      </w:pPr>
    </w:p>
    <w:p w:rsidR="004A1E02" w:rsidRPr="001243F0" w:rsidRDefault="004A1E02" w:rsidP="0081000B">
      <w:pPr>
        <w:ind w:left="3600" w:hanging="3600"/>
        <w:rPr>
          <w:rFonts w:ascii="Verdana" w:hAnsi="Verdana"/>
        </w:rPr>
      </w:pPr>
      <w:r w:rsidRPr="001243F0">
        <w:rPr>
          <w:rFonts w:ascii="Verdana" w:hAnsi="Verdana"/>
        </w:rPr>
        <w:t>Helen Tutt</w:t>
      </w:r>
      <w:r w:rsidRPr="001243F0">
        <w:rPr>
          <w:rFonts w:ascii="Verdana" w:hAnsi="Verdana"/>
        </w:rPr>
        <w:tab/>
        <w:t xml:space="preserve">Senior </w:t>
      </w:r>
      <w:r w:rsidR="001243F0">
        <w:rPr>
          <w:rFonts w:ascii="Verdana" w:hAnsi="Verdana"/>
        </w:rPr>
        <w:t xml:space="preserve">    </w:t>
      </w:r>
      <w:r w:rsidRPr="001243F0">
        <w:rPr>
          <w:rFonts w:ascii="Verdana" w:hAnsi="Verdana"/>
        </w:rPr>
        <w:t>Execut</w:t>
      </w:r>
      <w:r w:rsidR="0081000B">
        <w:rPr>
          <w:rFonts w:ascii="Verdana" w:hAnsi="Verdana"/>
        </w:rPr>
        <w:t xml:space="preserve">ive Manager – Health Protection </w:t>
      </w:r>
      <w:r w:rsidRPr="001243F0">
        <w:rPr>
          <w:rFonts w:ascii="Verdana" w:hAnsi="Verdana"/>
        </w:rPr>
        <w:t>Services</w:t>
      </w:r>
    </w:p>
    <w:p w:rsidR="006C79E8" w:rsidRPr="001243F0" w:rsidRDefault="006C79E8" w:rsidP="001243F0">
      <w:pPr>
        <w:rPr>
          <w:rFonts w:ascii="Verdana" w:hAnsi="Verdana"/>
        </w:rPr>
      </w:pPr>
    </w:p>
    <w:p w:rsidR="004A1E02" w:rsidRPr="001243F0" w:rsidRDefault="001243F0" w:rsidP="004A1E02">
      <w:pPr>
        <w:rPr>
          <w:rFonts w:ascii="Verdana" w:hAnsi="Verdana"/>
        </w:rPr>
      </w:pPr>
      <w:r>
        <w:rPr>
          <w:rFonts w:ascii="Verdana" w:hAnsi="Verdana"/>
        </w:rPr>
        <w:t xml:space="preserve">Stephen Thomas       </w:t>
      </w:r>
      <w:r w:rsidR="001172D5">
        <w:rPr>
          <w:rFonts w:ascii="Verdana" w:hAnsi="Verdana"/>
        </w:rPr>
        <w:t xml:space="preserve">   </w:t>
      </w:r>
      <w:r w:rsidR="0081000B">
        <w:rPr>
          <w:rFonts w:ascii="Verdana" w:hAnsi="Verdana"/>
        </w:rPr>
        <w:tab/>
      </w:r>
      <w:r w:rsidR="0081000B">
        <w:rPr>
          <w:rFonts w:ascii="Verdana" w:hAnsi="Verdana"/>
        </w:rPr>
        <w:tab/>
        <w:t>H</w:t>
      </w:r>
      <w:r w:rsidR="004A1E02" w:rsidRPr="001243F0">
        <w:rPr>
          <w:rFonts w:ascii="Verdana" w:hAnsi="Verdana"/>
        </w:rPr>
        <w:t>ead of Health Protection Branch</w:t>
      </w:r>
    </w:p>
    <w:p w:rsidR="00425B69" w:rsidRDefault="00425B69" w:rsidP="00425B69">
      <w:pPr>
        <w:rPr>
          <w:rFonts w:ascii="Verdana" w:hAnsi="Verdana"/>
        </w:rPr>
      </w:pPr>
    </w:p>
    <w:p w:rsidR="00425B69" w:rsidRPr="001243F0" w:rsidRDefault="00425B69" w:rsidP="00425B69">
      <w:pPr>
        <w:rPr>
          <w:rFonts w:ascii="Verdana" w:hAnsi="Verdana"/>
        </w:rPr>
      </w:pPr>
      <w:r>
        <w:rPr>
          <w:rFonts w:ascii="Verdana" w:hAnsi="Verdana"/>
        </w:rPr>
        <w:t xml:space="preserve">Sarah O’Sullivan-Adams  </w:t>
      </w:r>
      <w:r w:rsidR="0081000B">
        <w:rPr>
          <w:rFonts w:ascii="Verdana" w:hAnsi="Verdana"/>
        </w:rPr>
        <w:tab/>
      </w:r>
      <w:r w:rsidRPr="003B340C">
        <w:rPr>
          <w:rFonts w:ascii="Verdana" w:hAnsi="Verdana"/>
        </w:rPr>
        <w:t xml:space="preserve">Head of </w:t>
      </w:r>
      <w:r>
        <w:rPr>
          <w:rFonts w:ascii="Verdana" w:hAnsi="Verdana"/>
        </w:rPr>
        <w:t xml:space="preserve">Sensory Health </w:t>
      </w:r>
    </w:p>
    <w:p w:rsidR="004A1E02" w:rsidRPr="00242151" w:rsidRDefault="004A1E02" w:rsidP="00487EA1">
      <w:pPr>
        <w:jc w:val="both"/>
        <w:rPr>
          <w:rFonts w:ascii="Verdana" w:hAnsi="Verdana" w:cs="Tahoma"/>
          <w:color w:val="000000"/>
        </w:rPr>
      </w:pPr>
    </w:p>
    <w:sectPr w:rsidR="004A1E02" w:rsidRPr="00242151" w:rsidSect="00220D83">
      <w:headerReference w:type="default" r:id="rId21"/>
      <w:footerReference w:type="default" r:id="rId22"/>
      <w:pgSz w:w="11906" w:h="16838"/>
      <w:pgMar w:top="243" w:right="1133" w:bottom="709" w:left="1440" w:header="720" w:footer="42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8675F" w:rsidRDefault="0008675F">
      <w:r>
        <w:separator/>
      </w:r>
    </w:p>
  </w:endnote>
  <w:endnote w:type="continuationSeparator" w:id="0">
    <w:p w:rsidR="0008675F" w:rsidRDefault="000867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Helvetica">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00"/>
      <w:gridCol w:w="3100"/>
      <w:gridCol w:w="3101"/>
    </w:tblGrid>
    <w:tr w:rsidR="00BC538A" w:rsidRPr="0021053E" w:rsidTr="00C66B17">
      <w:tc>
        <w:tcPr>
          <w:tcW w:w="3100" w:type="dxa"/>
        </w:tcPr>
        <w:p w:rsidR="00BC538A" w:rsidRPr="004954CA" w:rsidRDefault="00BC538A" w:rsidP="009B4952">
          <w:pPr>
            <w:pStyle w:val="Footer"/>
            <w:tabs>
              <w:tab w:val="center" w:pos="4500"/>
              <w:tab w:val="right" w:pos="9090"/>
            </w:tabs>
            <w:jc w:val="center"/>
            <w:rPr>
              <w:rFonts w:ascii="Verdana" w:hAnsi="Verdana"/>
              <w:sz w:val="20"/>
              <w:szCs w:val="20"/>
              <w:lang w:eastAsia="en-US"/>
            </w:rPr>
          </w:pPr>
          <w:r w:rsidRPr="004954CA">
            <w:rPr>
              <w:rFonts w:ascii="Verdana" w:hAnsi="Verdana"/>
              <w:sz w:val="20"/>
              <w:szCs w:val="20"/>
              <w:lang w:eastAsia="en-US"/>
            </w:rPr>
            <w:t>Date: March 2018</w:t>
          </w:r>
        </w:p>
      </w:tc>
      <w:tc>
        <w:tcPr>
          <w:tcW w:w="3100" w:type="dxa"/>
        </w:tcPr>
        <w:p w:rsidR="00BC538A" w:rsidRPr="004954CA" w:rsidRDefault="00BC538A" w:rsidP="00F16459">
          <w:pPr>
            <w:pStyle w:val="Footer"/>
            <w:tabs>
              <w:tab w:val="center" w:pos="4500"/>
              <w:tab w:val="right" w:pos="9090"/>
            </w:tabs>
            <w:jc w:val="center"/>
            <w:rPr>
              <w:rFonts w:ascii="Verdana" w:hAnsi="Verdana"/>
              <w:sz w:val="20"/>
              <w:szCs w:val="20"/>
              <w:lang w:eastAsia="en-US"/>
            </w:rPr>
          </w:pPr>
          <w:r w:rsidRPr="004954CA">
            <w:rPr>
              <w:rFonts w:ascii="Verdana" w:hAnsi="Verdana"/>
              <w:sz w:val="20"/>
              <w:szCs w:val="20"/>
              <w:lang w:eastAsia="en-US"/>
            </w:rPr>
            <w:t>Version: 1</w:t>
          </w:r>
        </w:p>
      </w:tc>
      <w:tc>
        <w:tcPr>
          <w:tcW w:w="3101" w:type="dxa"/>
        </w:tcPr>
        <w:p w:rsidR="00BC538A" w:rsidRPr="004954CA" w:rsidRDefault="00BC538A" w:rsidP="00C66B17">
          <w:pPr>
            <w:pStyle w:val="Footer"/>
            <w:tabs>
              <w:tab w:val="center" w:pos="4500"/>
              <w:tab w:val="right" w:pos="9090"/>
            </w:tabs>
            <w:jc w:val="center"/>
            <w:rPr>
              <w:rFonts w:ascii="Verdana" w:hAnsi="Verdana"/>
              <w:sz w:val="20"/>
              <w:szCs w:val="20"/>
              <w:lang w:eastAsia="en-US"/>
            </w:rPr>
          </w:pPr>
          <w:r w:rsidRPr="004954CA">
            <w:rPr>
              <w:rFonts w:ascii="Verdana" w:hAnsi="Verdana"/>
              <w:sz w:val="20"/>
              <w:szCs w:val="20"/>
              <w:lang w:eastAsia="en-US"/>
            </w:rPr>
            <w:t xml:space="preserve">Page: </w:t>
          </w:r>
          <w:r w:rsidRPr="004954CA">
            <w:rPr>
              <w:rStyle w:val="PageNumber"/>
              <w:rFonts w:ascii="Verdana" w:hAnsi="Verdana"/>
              <w:sz w:val="20"/>
              <w:szCs w:val="20"/>
              <w:lang w:eastAsia="en-US"/>
            </w:rPr>
            <w:fldChar w:fldCharType="begin"/>
          </w:r>
          <w:r w:rsidRPr="004954CA">
            <w:rPr>
              <w:rStyle w:val="PageNumber"/>
              <w:rFonts w:ascii="Verdana" w:hAnsi="Verdana"/>
              <w:sz w:val="20"/>
              <w:szCs w:val="20"/>
              <w:lang w:eastAsia="en-US"/>
            </w:rPr>
            <w:instrText xml:space="preserve"> PAGE </w:instrText>
          </w:r>
          <w:r w:rsidRPr="004954CA">
            <w:rPr>
              <w:rStyle w:val="PageNumber"/>
              <w:rFonts w:ascii="Verdana" w:hAnsi="Verdana"/>
              <w:sz w:val="20"/>
              <w:szCs w:val="20"/>
              <w:lang w:eastAsia="en-US"/>
            </w:rPr>
            <w:fldChar w:fldCharType="separate"/>
          </w:r>
          <w:r w:rsidR="003628B5">
            <w:rPr>
              <w:rStyle w:val="PageNumber"/>
              <w:rFonts w:ascii="Verdana" w:hAnsi="Verdana"/>
              <w:noProof/>
              <w:sz w:val="20"/>
              <w:szCs w:val="20"/>
              <w:lang w:eastAsia="en-US"/>
            </w:rPr>
            <w:t>1</w:t>
          </w:r>
          <w:r w:rsidRPr="004954CA">
            <w:rPr>
              <w:rStyle w:val="PageNumber"/>
              <w:rFonts w:ascii="Verdana" w:hAnsi="Verdana"/>
              <w:sz w:val="20"/>
              <w:szCs w:val="20"/>
              <w:lang w:eastAsia="en-US"/>
            </w:rPr>
            <w:fldChar w:fldCharType="end"/>
          </w:r>
          <w:r w:rsidRPr="004954CA">
            <w:rPr>
              <w:rStyle w:val="PageNumber"/>
              <w:rFonts w:ascii="Verdana" w:hAnsi="Verdana"/>
              <w:sz w:val="20"/>
              <w:szCs w:val="20"/>
              <w:lang w:eastAsia="en-US"/>
            </w:rPr>
            <w:t xml:space="preserve"> of </w:t>
          </w:r>
          <w:r w:rsidRPr="004954CA">
            <w:rPr>
              <w:rStyle w:val="PageNumber"/>
              <w:rFonts w:ascii="Verdana" w:hAnsi="Verdana"/>
              <w:sz w:val="20"/>
              <w:szCs w:val="20"/>
              <w:lang w:eastAsia="en-US"/>
            </w:rPr>
            <w:fldChar w:fldCharType="begin"/>
          </w:r>
          <w:r w:rsidRPr="004954CA">
            <w:rPr>
              <w:rStyle w:val="PageNumber"/>
              <w:rFonts w:ascii="Verdana" w:hAnsi="Verdana"/>
              <w:sz w:val="20"/>
              <w:szCs w:val="20"/>
              <w:lang w:eastAsia="en-US"/>
            </w:rPr>
            <w:instrText xml:space="preserve"> NUMPAGES </w:instrText>
          </w:r>
          <w:r w:rsidRPr="004954CA">
            <w:rPr>
              <w:rStyle w:val="PageNumber"/>
              <w:rFonts w:ascii="Verdana" w:hAnsi="Verdana"/>
              <w:sz w:val="20"/>
              <w:szCs w:val="20"/>
              <w:lang w:eastAsia="en-US"/>
            </w:rPr>
            <w:fldChar w:fldCharType="separate"/>
          </w:r>
          <w:r w:rsidR="003628B5">
            <w:rPr>
              <w:rStyle w:val="PageNumber"/>
              <w:rFonts w:ascii="Verdana" w:hAnsi="Verdana"/>
              <w:noProof/>
              <w:sz w:val="20"/>
              <w:szCs w:val="20"/>
              <w:lang w:eastAsia="en-US"/>
            </w:rPr>
            <w:t>23</w:t>
          </w:r>
          <w:r w:rsidRPr="004954CA">
            <w:rPr>
              <w:rStyle w:val="PageNumber"/>
              <w:rFonts w:ascii="Verdana" w:hAnsi="Verdana"/>
              <w:sz w:val="20"/>
              <w:szCs w:val="20"/>
              <w:lang w:eastAsia="en-US"/>
            </w:rPr>
            <w:fldChar w:fldCharType="end"/>
          </w:r>
        </w:p>
      </w:tc>
    </w:tr>
  </w:tbl>
  <w:p w:rsidR="00BC538A" w:rsidRDefault="00BC538A" w:rsidP="00DE3CD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8675F" w:rsidRDefault="0008675F">
      <w:r>
        <w:separator/>
      </w:r>
    </w:p>
  </w:footnote>
  <w:footnote w:type="continuationSeparator" w:id="0">
    <w:p w:rsidR="0008675F" w:rsidRDefault="0008675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538A" w:rsidRDefault="00BC538A">
    <w:pPr>
      <w:pStyle w:val="Heade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50"/>
      <w:gridCol w:w="4651"/>
    </w:tblGrid>
    <w:tr w:rsidR="00BC538A" w:rsidRPr="0021053E" w:rsidTr="00C66B17">
      <w:tc>
        <w:tcPr>
          <w:tcW w:w="4650" w:type="dxa"/>
        </w:tcPr>
        <w:p w:rsidR="00BC538A" w:rsidRPr="00C66B17" w:rsidRDefault="00BC538A" w:rsidP="00C66B17">
          <w:pPr>
            <w:pStyle w:val="Header"/>
            <w:jc w:val="both"/>
            <w:rPr>
              <w:rFonts w:ascii="Verdana" w:hAnsi="Verdana"/>
              <w:sz w:val="20"/>
              <w:szCs w:val="20"/>
              <w:lang w:eastAsia="en-US"/>
            </w:rPr>
          </w:pPr>
          <w:r w:rsidRPr="00C66B17">
            <w:rPr>
              <w:rFonts w:ascii="Verdana" w:hAnsi="Verdana"/>
              <w:sz w:val="20"/>
              <w:szCs w:val="20"/>
              <w:lang w:eastAsia="en-US"/>
            </w:rPr>
            <w:t>Screening Division of Public Health Wales</w:t>
          </w:r>
        </w:p>
      </w:tc>
      <w:tc>
        <w:tcPr>
          <w:tcW w:w="4651" w:type="dxa"/>
        </w:tcPr>
        <w:p w:rsidR="00BC538A" w:rsidRPr="00C66B17" w:rsidRDefault="00BC538A" w:rsidP="00C66B17">
          <w:pPr>
            <w:pStyle w:val="Header"/>
            <w:jc w:val="right"/>
            <w:rPr>
              <w:rFonts w:ascii="Verdana" w:hAnsi="Verdana"/>
              <w:sz w:val="20"/>
              <w:szCs w:val="20"/>
              <w:lang w:eastAsia="en-US"/>
            </w:rPr>
          </w:pPr>
          <w:r>
            <w:rPr>
              <w:rFonts w:ascii="Verdana" w:hAnsi="Verdana"/>
              <w:sz w:val="20"/>
              <w:szCs w:val="20"/>
              <w:lang w:eastAsia="en-US"/>
            </w:rPr>
            <w:t>NBHSW</w:t>
          </w:r>
          <w:r w:rsidRPr="00C66B17">
            <w:rPr>
              <w:rFonts w:ascii="Verdana" w:hAnsi="Verdana"/>
              <w:sz w:val="20"/>
              <w:szCs w:val="20"/>
              <w:lang w:eastAsia="en-US"/>
            </w:rPr>
            <w:t xml:space="preserve"> Annual </w:t>
          </w:r>
          <w:r>
            <w:rPr>
              <w:rFonts w:ascii="Verdana" w:hAnsi="Verdana"/>
              <w:sz w:val="20"/>
              <w:szCs w:val="20"/>
              <w:lang w:eastAsia="en-US"/>
            </w:rPr>
            <w:t>Statistical Report</w:t>
          </w:r>
        </w:p>
        <w:p w:rsidR="00BC538A" w:rsidRPr="00C66B17" w:rsidRDefault="00BC538A" w:rsidP="00593A29">
          <w:pPr>
            <w:pStyle w:val="Header"/>
            <w:jc w:val="right"/>
            <w:rPr>
              <w:rFonts w:ascii="Verdana" w:hAnsi="Verdana"/>
              <w:sz w:val="20"/>
              <w:szCs w:val="20"/>
              <w:lang w:eastAsia="en-US"/>
            </w:rPr>
          </w:pPr>
          <w:r>
            <w:rPr>
              <w:rFonts w:ascii="Verdana" w:hAnsi="Verdana"/>
              <w:sz w:val="20"/>
              <w:szCs w:val="20"/>
              <w:lang w:eastAsia="en-US"/>
            </w:rPr>
            <w:t>2016/17</w:t>
          </w:r>
        </w:p>
      </w:tc>
    </w:tr>
  </w:tbl>
  <w:p w:rsidR="00BC538A" w:rsidRDefault="00BC538A" w:rsidP="00C66B1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C05B16"/>
    <w:multiLevelType w:val="hybridMultilevel"/>
    <w:tmpl w:val="3A5A05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EB3DB7"/>
    <w:multiLevelType w:val="singleLevel"/>
    <w:tmpl w:val="7E309B00"/>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19AC1CB1"/>
    <w:multiLevelType w:val="hybridMultilevel"/>
    <w:tmpl w:val="2A766F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DD9570A"/>
    <w:multiLevelType w:val="hybridMultilevel"/>
    <w:tmpl w:val="CE66A3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C3069C1"/>
    <w:multiLevelType w:val="hybridMultilevel"/>
    <w:tmpl w:val="DAFED0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7F2694B"/>
    <w:multiLevelType w:val="hybridMultilevel"/>
    <w:tmpl w:val="723CE5E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727549FF"/>
    <w:multiLevelType w:val="multilevel"/>
    <w:tmpl w:val="C44ADCCE"/>
    <w:lvl w:ilvl="0">
      <w:start w:val="1"/>
      <w:numFmt w:val="decimal"/>
      <w:pStyle w:val="Heading1"/>
      <w:lvlText w:val="%1"/>
      <w:lvlJc w:val="left"/>
      <w:pPr>
        <w:tabs>
          <w:tab w:val="num" w:pos="1008"/>
        </w:tabs>
        <w:ind w:left="1008" w:hanging="1008"/>
      </w:pPr>
    </w:lvl>
    <w:lvl w:ilvl="1">
      <w:start w:val="1"/>
      <w:numFmt w:val="decimal"/>
      <w:pStyle w:val="Heading2"/>
      <w:lvlText w:val="%1.%2"/>
      <w:lvlJc w:val="left"/>
      <w:pPr>
        <w:tabs>
          <w:tab w:val="num" w:pos="1292"/>
        </w:tabs>
        <w:ind w:left="1292" w:hanging="1008"/>
      </w:pPr>
    </w:lvl>
    <w:lvl w:ilvl="2">
      <w:start w:val="1"/>
      <w:numFmt w:val="decimal"/>
      <w:pStyle w:val="Heading3"/>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num w:numId="1">
    <w:abstractNumId w:val="6"/>
  </w:num>
  <w:num w:numId="2">
    <w:abstractNumId w:val="2"/>
  </w:num>
  <w:num w:numId="3">
    <w:abstractNumId w:val="3"/>
  </w:num>
  <w:num w:numId="4">
    <w:abstractNumId w:val="4"/>
  </w:num>
  <w:num w:numId="5">
    <w:abstractNumId w:val="0"/>
  </w:num>
  <w:num w:numId="6">
    <w:abstractNumId w:val="5"/>
  </w:num>
  <w:num w:numId="7">
    <w:abstractNumId w:val="1"/>
  </w:num>
  <w:num w:numId="8">
    <w:abstractNumId w:val="6"/>
  </w:num>
  <w:num w:numId="9">
    <w:abstractNumId w:val="6"/>
  </w:num>
  <w:num w:numId="10">
    <w:abstractNumId w:val="6"/>
  </w:num>
  <w:num w:numId="11">
    <w:abstractNumId w:val="6"/>
  </w:num>
  <w:num w:numId="12">
    <w:abstractNumId w:val="6"/>
    <w:lvlOverride w:ilvl="0">
      <w:startOverride w:val="5"/>
    </w:lvlOverride>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32A1"/>
    <w:rsid w:val="00001407"/>
    <w:rsid w:val="000020C6"/>
    <w:rsid w:val="000038FD"/>
    <w:rsid w:val="00011966"/>
    <w:rsid w:val="00017299"/>
    <w:rsid w:val="0002062C"/>
    <w:rsid w:val="0002111F"/>
    <w:rsid w:val="00027271"/>
    <w:rsid w:val="000313CA"/>
    <w:rsid w:val="000322EB"/>
    <w:rsid w:val="00034298"/>
    <w:rsid w:val="00036833"/>
    <w:rsid w:val="00037B3D"/>
    <w:rsid w:val="0004315C"/>
    <w:rsid w:val="00043A5B"/>
    <w:rsid w:val="00044472"/>
    <w:rsid w:val="00045E9A"/>
    <w:rsid w:val="00047868"/>
    <w:rsid w:val="00050C46"/>
    <w:rsid w:val="00052941"/>
    <w:rsid w:val="00054BCA"/>
    <w:rsid w:val="00055192"/>
    <w:rsid w:val="0006087E"/>
    <w:rsid w:val="00063273"/>
    <w:rsid w:val="00064867"/>
    <w:rsid w:val="000652C0"/>
    <w:rsid w:val="00065AC4"/>
    <w:rsid w:val="00071198"/>
    <w:rsid w:val="00072763"/>
    <w:rsid w:val="00074045"/>
    <w:rsid w:val="0007490E"/>
    <w:rsid w:val="0007581D"/>
    <w:rsid w:val="0007591A"/>
    <w:rsid w:val="00075AAB"/>
    <w:rsid w:val="000764D8"/>
    <w:rsid w:val="00076BDB"/>
    <w:rsid w:val="00076F0E"/>
    <w:rsid w:val="00077192"/>
    <w:rsid w:val="00077800"/>
    <w:rsid w:val="000802C8"/>
    <w:rsid w:val="000808C2"/>
    <w:rsid w:val="000808E3"/>
    <w:rsid w:val="0008127E"/>
    <w:rsid w:val="00083DE0"/>
    <w:rsid w:val="0008403D"/>
    <w:rsid w:val="000859CF"/>
    <w:rsid w:val="00085DFF"/>
    <w:rsid w:val="0008675F"/>
    <w:rsid w:val="00087B4E"/>
    <w:rsid w:val="00087CB0"/>
    <w:rsid w:val="00090D37"/>
    <w:rsid w:val="00092A22"/>
    <w:rsid w:val="0009343C"/>
    <w:rsid w:val="000934FE"/>
    <w:rsid w:val="00093E67"/>
    <w:rsid w:val="00094751"/>
    <w:rsid w:val="000948ED"/>
    <w:rsid w:val="000A0948"/>
    <w:rsid w:val="000A4173"/>
    <w:rsid w:val="000A4BEB"/>
    <w:rsid w:val="000A63C2"/>
    <w:rsid w:val="000A7DA8"/>
    <w:rsid w:val="000B0151"/>
    <w:rsid w:val="000B1302"/>
    <w:rsid w:val="000B224B"/>
    <w:rsid w:val="000B354C"/>
    <w:rsid w:val="000B437E"/>
    <w:rsid w:val="000B498A"/>
    <w:rsid w:val="000B5E1F"/>
    <w:rsid w:val="000B7DAA"/>
    <w:rsid w:val="000C1D2B"/>
    <w:rsid w:val="000C2B70"/>
    <w:rsid w:val="000C6C47"/>
    <w:rsid w:val="000C6CFE"/>
    <w:rsid w:val="000C752C"/>
    <w:rsid w:val="000C7D53"/>
    <w:rsid w:val="000D1960"/>
    <w:rsid w:val="000D1ECD"/>
    <w:rsid w:val="000D25BC"/>
    <w:rsid w:val="000D446C"/>
    <w:rsid w:val="000D7B69"/>
    <w:rsid w:val="000E1A7F"/>
    <w:rsid w:val="000E21E9"/>
    <w:rsid w:val="000E388C"/>
    <w:rsid w:val="000E3C50"/>
    <w:rsid w:val="000E3DE3"/>
    <w:rsid w:val="000E4316"/>
    <w:rsid w:val="000E56B4"/>
    <w:rsid w:val="000E579F"/>
    <w:rsid w:val="000E6FD2"/>
    <w:rsid w:val="000F1036"/>
    <w:rsid w:val="000F11FC"/>
    <w:rsid w:val="000F17D1"/>
    <w:rsid w:val="000F5A84"/>
    <w:rsid w:val="000F5E54"/>
    <w:rsid w:val="000F6380"/>
    <w:rsid w:val="00100F01"/>
    <w:rsid w:val="001027DA"/>
    <w:rsid w:val="00103A69"/>
    <w:rsid w:val="0010503C"/>
    <w:rsid w:val="00105EB7"/>
    <w:rsid w:val="00107989"/>
    <w:rsid w:val="0011641C"/>
    <w:rsid w:val="001172D5"/>
    <w:rsid w:val="00117303"/>
    <w:rsid w:val="00121CAD"/>
    <w:rsid w:val="0012279A"/>
    <w:rsid w:val="0012327E"/>
    <w:rsid w:val="00123532"/>
    <w:rsid w:val="001243F0"/>
    <w:rsid w:val="0012603C"/>
    <w:rsid w:val="00127366"/>
    <w:rsid w:val="00132645"/>
    <w:rsid w:val="00133125"/>
    <w:rsid w:val="00134619"/>
    <w:rsid w:val="00134A1A"/>
    <w:rsid w:val="00134DC2"/>
    <w:rsid w:val="001360E1"/>
    <w:rsid w:val="00136329"/>
    <w:rsid w:val="00141084"/>
    <w:rsid w:val="00142DA7"/>
    <w:rsid w:val="001432A1"/>
    <w:rsid w:val="0014350B"/>
    <w:rsid w:val="001457C8"/>
    <w:rsid w:val="001464D6"/>
    <w:rsid w:val="00146F4D"/>
    <w:rsid w:val="001501BC"/>
    <w:rsid w:val="001503C6"/>
    <w:rsid w:val="001523A2"/>
    <w:rsid w:val="001530EC"/>
    <w:rsid w:val="0015527B"/>
    <w:rsid w:val="001554D0"/>
    <w:rsid w:val="0015659E"/>
    <w:rsid w:val="00160C90"/>
    <w:rsid w:val="001622DC"/>
    <w:rsid w:val="00164C9B"/>
    <w:rsid w:val="00164F7A"/>
    <w:rsid w:val="00165D80"/>
    <w:rsid w:val="00171194"/>
    <w:rsid w:val="001712FA"/>
    <w:rsid w:val="00172330"/>
    <w:rsid w:val="00172713"/>
    <w:rsid w:val="0017556F"/>
    <w:rsid w:val="00176235"/>
    <w:rsid w:val="00180297"/>
    <w:rsid w:val="00182532"/>
    <w:rsid w:val="00182AB5"/>
    <w:rsid w:val="00190AAD"/>
    <w:rsid w:val="00190F33"/>
    <w:rsid w:val="00190FFF"/>
    <w:rsid w:val="001914C1"/>
    <w:rsid w:val="00191ADF"/>
    <w:rsid w:val="001922A1"/>
    <w:rsid w:val="00192483"/>
    <w:rsid w:val="00194BE2"/>
    <w:rsid w:val="00196305"/>
    <w:rsid w:val="00197EAD"/>
    <w:rsid w:val="001A0883"/>
    <w:rsid w:val="001A0962"/>
    <w:rsid w:val="001A1132"/>
    <w:rsid w:val="001A1E5E"/>
    <w:rsid w:val="001A4C14"/>
    <w:rsid w:val="001A64FC"/>
    <w:rsid w:val="001A6B72"/>
    <w:rsid w:val="001A7FFE"/>
    <w:rsid w:val="001B217E"/>
    <w:rsid w:val="001B3899"/>
    <w:rsid w:val="001B4F43"/>
    <w:rsid w:val="001C101F"/>
    <w:rsid w:val="001C19AE"/>
    <w:rsid w:val="001C7EC4"/>
    <w:rsid w:val="001D02AC"/>
    <w:rsid w:val="001D0685"/>
    <w:rsid w:val="001D0A07"/>
    <w:rsid w:val="001D0DA4"/>
    <w:rsid w:val="001D1313"/>
    <w:rsid w:val="001D21D4"/>
    <w:rsid w:val="001D475C"/>
    <w:rsid w:val="001E294D"/>
    <w:rsid w:val="001E3581"/>
    <w:rsid w:val="001E3FED"/>
    <w:rsid w:val="001E4EDD"/>
    <w:rsid w:val="001E5F01"/>
    <w:rsid w:val="001E69F4"/>
    <w:rsid w:val="001E7E13"/>
    <w:rsid w:val="001F1B00"/>
    <w:rsid w:val="001F29F6"/>
    <w:rsid w:val="001F2DB4"/>
    <w:rsid w:val="001F3866"/>
    <w:rsid w:val="001F4E02"/>
    <w:rsid w:val="001F6E00"/>
    <w:rsid w:val="001F751E"/>
    <w:rsid w:val="001F7A81"/>
    <w:rsid w:val="001F7AE9"/>
    <w:rsid w:val="002024CF"/>
    <w:rsid w:val="00202746"/>
    <w:rsid w:val="00203032"/>
    <w:rsid w:val="0020364C"/>
    <w:rsid w:val="00204473"/>
    <w:rsid w:val="00205323"/>
    <w:rsid w:val="00206199"/>
    <w:rsid w:val="0021004C"/>
    <w:rsid w:val="00210230"/>
    <w:rsid w:val="00211BFA"/>
    <w:rsid w:val="002133AE"/>
    <w:rsid w:val="00217761"/>
    <w:rsid w:val="00220136"/>
    <w:rsid w:val="00220D83"/>
    <w:rsid w:val="002222CA"/>
    <w:rsid w:val="00222A2D"/>
    <w:rsid w:val="002230F2"/>
    <w:rsid w:val="00224102"/>
    <w:rsid w:val="002243D5"/>
    <w:rsid w:val="0022609F"/>
    <w:rsid w:val="00227DA2"/>
    <w:rsid w:val="0023003F"/>
    <w:rsid w:val="00231C8C"/>
    <w:rsid w:val="0023211A"/>
    <w:rsid w:val="00233361"/>
    <w:rsid w:val="002337CF"/>
    <w:rsid w:val="0023552F"/>
    <w:rsid w:val="00236367"/>
    <w:rsid w:val="00236485"/>
    <w:rsid w:val="00237855"/>
    <w:rsid w:val="002378A4"/>
    <w:rsid w:val="00240AEC"/>
    <w:rsid w:val="00242151"/>
    <w:rsid w:val="00244994"/>
    <w:rsid w:val="002464B4"/>
    <w:rsid w:val="002469D3"/>
    <w:rsid w:val="00247B07"/>
    <w:rsid w:val="0025069D"/>
    <w:rsid w:val="002506C7"/>
    <w:rsid w:val="00250F0C"/>
    <w:rsid w:val="002518AA"/>
    <w:rsid w:val="00252997"/>
    <w:rsid w:val="00252ECF"/>
    <w:rsid w:val="00253C01"/>
    <w:rsid w:val="00257050"/>
    <w:rsid w:val="00262132"/>
    <w:rsid w:val="00263069"/>
    <w:rsid w:val="002632AE"/>
    <w:rsid w:val="0026487C"/>
    <w:rsid w:val="00264E70"/>
    <w:rsid w:val="0027118D"/>
    <w:rsid w:val="0027287C"/>
    <w:rsid w:val="00272C54"/>
    <w:rsid w:val="00272CE6"/>
    <w:rsid w:val="00273875"/>
    <w:rsid w:val="00273950"/>
    <w:rsid w:val="00276D44"/>
    <w:rsid w:val="00276EA9"/>
    <w:rsid w:val="00280831"/>
    <w:rsid w:val="00281CCD"/>
    <w:rsid w:val="00282542"/>
    <w:rsid w:val="00284514"/>
    <w:rsid w:val="0028496E"/>
    <w:rsid w:val="00285F2D"/>
    <w:rsid w:val="002902F3"/>
    <w:rsid w:val="0029060B"/>
    <w:rsid w:val="0029118B"/>
    <w:rsid w:val="0029450E"/>
    <w:rsid w:val="00294729"/>
    <w:rsid w:val="002A4B04"/>
    <w:rsid w:val="002A6CDA"/>
    <w:rsid w:val="002A7B7E"/>
    <w:rsid w:val="002B0B4C"/>
    <w:rsid w:val="002B2A6F"/>
    <w:rsid w:val="002B3DDB"/>
    <w:rsid w:val="002B6BB8"/>
    <w:rsid w:val="002B6F3E"/>
    <w:rsid w:val="002B7601"/>
    <w:rsid w:val="002C0DAA"/>
    <w:rsid w:val="002C157B"/>
    <w:rsid w:val="002C4BF9"/>
    <w:rsid w:val="002C4FA2"/>
    <w:rsid w:val="002D0A9A"/>
    <w:rsid w:val="002D0BBF"/>
    <w:rsid w:val="002D692A"/>
    <w:rsid w:val="002D781D"/>
    <w:rsid w:val="002E11A2"/>
    <w:rsid w:val="002E1824"/>
    <w:rsid w:val="002E1A03"/>
    <w:rsid w:val="002E4C5D"/>
    <w:rsid w:val="002E7000"/>
    <w:rsid w:val="002E71C4"/>
    <w:rsid w:val="002F1511"/>
    <w:rsid w:val="002F2DD1"/>
    <w:rsid w:val="002F3478"/>
    <w:rsid w:val="002F4BCD"/>
    <w:rsid w:val="002F5039"/>
    <w:rsid w:val="002F5365"/>
    <w:rsid w:val="002F67FC"/>
    <w:rsid w:val="002F7397"/>
    <w:rsid w:val="002F7523"/>
    <w:rsid w:val="00301135"/>
    <w:rsid w:val="003012BD"/>
    <w:rsid w:val="00303DD7"/>
    <w:rsid w:val="003040F6"/>
    <w:rsid w:val="003042F9"/>
    <w:rsid w:val="00304A6D"/>
    <w:rsid w:val="00304BC1"/>
    <w:rsid w:val="00306490"/>
    <w:rsid w:val="003121B1"/>
    <w:rsid w:val="00312699"/>
    <w:rsid w:val="00313646"/>
    <w:rsid w:val="0031372F"/>
    <w:rsid w:val="00315AFC"/>
    <w:rsid w:val="00315BC8"/>
    <w:rsid w:val="00321EE7"/>
    <w:rsid w:val="00321FAA"/>
    <w:rsid w:val="0032217B"/>
    <w:rsid w:val="00322652"/>
    <w:rsid w:val="003237F5"/>
    <w:rsid w:val="0032388F"/>
    <w:rsid w:val="0032393A"/>
    <w:rsid w:val="003275B9"/>
    <w:rsid w:val="00333455"/>
    <w:rsid w:val="0033397C"/>
    <w:rsid w:val="00335593"/>
    <w:rsid w:val="00340E45"/>
    <w:rsid w:val="003421E9"/>
    <w:rsid w:val="003423F5"/>
    <w:rsid w:val="00343A32"/>
    <w:rsid w:val="003440CD"/>
    <w:rsid w:val="00344DF4"/>
    <w:rsid w:val="00346E7D"/>
    <w:rsid w:val="00347C1B"/>
    <w:rsid w:val="003531AC"/>
    <w:rsid w:val="00356658"/>
    <w:rsid w:val="0036084D"/>
    <w:rsid w:val="003628B5"/>
    <w:rsid w:val="00362FB5"/>
    <w:rsid w:val="00363D57"/>
    <w:rsid w:val="00364BE0"/>
    <w:rsid w:val="003673DE"/>
    <w:rsid w:val="00372A77"/>
    <w:rsid w:val="00373A09"/>
    <w:rsid w:val="00374F4E"/>
    <w:rsid w:val="003764B4"/>
    <w:rsid w:val="00377CA4"/>
    <w:rsid w:val="00381405"/>
    <w:rsid w:val="003819BD"/>
    <w:rsid w:val="0038345D"/>
    <w:rsid w:val="003835EC"/>
    <w:rsid w:val="003849E1"/>
    <w:rsid w:val="00384CE0"/>
    <w:rsid w:val="00384CF6"/>
    <w:rsid w:val="003906F6"/>
    <w:rsid w:val="0039113F"/>
    <w:rsid w:val="0039118A"/>
    <w:rsid w:val="0039225D"/>
    <w:rsid w:val="0039278B"/>
    <w:rsid w:val="003927CE"/>
    <w:rsid w:val="00392D47"/>
    <w:rsid w:val="00392F00"/>
    <w:rsid w:val="003934FB"/>
    <w:rsid w:val="00393A35"/>
    <w:rsid w:val="00393D71"/>
    <w:rsid w:val="00394EBE"/>
    <w:rsid w:val="0039556A"/>
    <w:rsid w:val="0039618D"/>
    <w:rsid w:val="003961AC"/>
    <w:rsid w:val="003964F2"/>
    <w:rsid w:val="00396BF3"/>
    <w:rsid w:val="003A222B"/>
    <w:rsid w:val="003A3455"/>
    <w:rsid w:val="003A35A8"/>
    <w:rsid w:val="003A552E"/>
    <w:rsid w:val="003A5E89"/>
    <w:rsid w:val="003B0211"/>
    <w:rsid w:val="003B03B3"/>
    <w:rsid w:val="003B1FB2"/>
    <w:rsid w:val="003B3B7B"/>
    <w:rsid w:val="003B3BE5"/>
    <w:rsid w:val="003B4688"/>
    <w:rsid w:val="003B74E3"/>
    <w:rsid w:val="003C283D"/>
    <w:rsid w:val="003C2A9E"/>
    <w:rsid w:val="003C3FCD"/>
    <w:rsid w:val="003C6258"/>
    <w:rsid w:val="003C689D"/>
    <w:rsid w:val="003C6DC3"/>
    <w:rsid w:val="003D554F"/>
    <w:rsid w:val="003D6A3E"/>
    <w:rsid w:val="003D7212"/>
    <w:rsid w:val="003E177A"/>
    <w:rsid w:val="003E1DC3"/>
    <w:rsid w:val="003E7827"/>
    <w:rsid w:val="003F1C9B"/>
    <w:rsid w:val="003F44BF"/>
    <w:rsid w:val="003F680E"/>
    <w:rsid w:val="003F7635"/>
    <w:rsid w:val="00400AA9"/>
    <w:rsid w:val="00400BAF"/>
    <w:rsid w:val="00401E58"/>
    <w:rsid w:val="00402408"/>
    <w:rsid w:val="00407156"/>
    <w:rsid w:val="004075E6"/>
    <w:rsid w:val="00407B15"/>
    <w:rsid w:val="00410995"/>
    <w:rsid w:val="004121B5"/>
    <w:rsid w:val="0041448F"/>
    <w:rsid w:val="004149BF"/>
    <w:rsid w:val="00416D94"/>
    <w:rsid w:val="004171F7"/>
    <w:rsid w:val="004240EC"/>
    <w:rsid w:val="00425B69"/>
    <w:rsid w:val="00427458"/>
    <w:rsid w:val="00430F0F"/>
    <w:rsid w:val="00434EBA"/>
    <w:rsid w:val="00437D99"/>
    <w:rsid w:val="004401F6"/>
    <w:rsid w:val="00440769"/>
    <w:rsid w:val="0044093C"/>
    <w:rsid w:val="00441625"/>
    <w:rsid w:val="004420DE"/>
    <w:rsid w:val="00442E02"/>
    <w:rsid w:val="0044459E"/>
    <w:rsid w:val="00444CBB"/>
    <w:rsid w:val="00445A99"/>
    <w:rsid w:val="00447B26"/>
    <w:rsid w:val="0045046D"/>
    <w:rsid w:val="004511D2"/>
    <w:rsid w:val="00451D5A"/>
    <w:rsid w:val="00452468"/>
    <w:rsid w:val="00454587"/>
    <w:rsid w:val="004558A1"/>
    <w:rsid w:val="00456026"/>
    <w:rsid w:val="004601DD"/>
    <w:rsid w:val="00461012"/>
    <w:rsid w:val="0046198B"/>
    <w:rsid w:val="00462CFD"/>
    <w:rsid w:val="00463236"/>
    <w:rsid w:val="0046425C"/>
    <w:rsid w:val="0046602D"/>
    <w:rsid w:val="00466E9D"/>
    <w:rsid w:val="00467248"/>
    <w:rsid w:val="00467E80"/>
    <w:rsid w:val="00470FD7"/>
    <w:rsid w:val="00472F09"/>
    <w:rsid w:val="0047424F"/>
    <w:rsid w:val="00475525"/>
    <w:rsid w:val="004768C5"/>
    <w:rsid w:val="004770F6"/>
    <w:rsid w:val="00477C71"/>
    <w:rsid w:val="0048177C"/>
    <w:rsid w:val="0048204C"/>
    <w:rsid w:val="00482327"/>
    <w:rsid w:val="0048304C"/>
    <w:rsid w:val="00484D8C"/>
    <w:rsid w:val="00487EA1"/>
    <w:rsid w:val="004954CA"/>
    <w:rsid w:val="004960D8"/>
    <w:rsid w:val="004A046E"/>
    <w:rsid w:val="004A1E02"/>
    <w:rsid w:val="004A2D24"/>
    <w:rsid w:val="004A2F3C"/>
    <w:rsid w:val="004A32F5"/>
    <w:rsid w:val="004A3E56"/>
    <w:rsid w:val="004A4BD0"/>
    <w:rsid w:val="004A56CF"/>
    <w:rsid w:val="004A66E1"/>
    <w:rsid w:val="004A750F"/>
    <w:rsid w:val="004A7C55"/>
    <w:rsid w:val="004B1A9C"/>
    <w:rsid w:val="004C00A6"/>
    <w:rsid w:val="004C3BA7"/>
    <w:rsid w:val="004C4345"/>
    <w:rsid w:val="004C58DD"/>
    <w:rsid w:val="004C60B2"/>
    <w:rsid w:val="004C6663"/>
    <w:rsid w:val="004D01AC"/>
    <w:rsid w:val="004D4ED4"/>
    <w:rsid w:val="004D58F1"/>
    <w:rsid w:val="004E093A"/>
    <w:rsid w:val="004E17EA"/>
    <w:rsid w:val="004E1B35"/>
    <w:rsid w:val="004E2F73"/>
    <w:rsid w:val="004F1567"/>
    <w:rsid w:val="004F1EE0"/>
    <w:rsid w:val="004F2444"/>
    <w:rsid w:val="004F4452"/>
    <w:rsid w:val="004F744D"/>
    <w:rsid w:val="00500C93"/>
    <w:rsid w:val="00501322"/>
    <w:rsid w:val="00504508"/>
    <w:rsid w:val="00504D6A"/>
    <w:rsid w:val="005063A8"/>
    <w:rsid w:val="00512684"/>
    <w:rsid w:val="005152CA"/>
    <w:rsid w:val="00517217"/>
    <w:rsid w:val="005201BE"/>
    <w:rsid w:val="0052020F"/>
    <w:rsid w:val="00520DF5"/>
    <w:rsid w:val="00521422"/>
    <w:rsid w:val="00521AB4"/>
    <w:rsid w:val="00522624"/>
    <w:rsid w:val="00523E88"/>
    <w:rsid w:val="00525BC5"/>
    <w:rsid w:val="00526952"/>
    <w:rsid w:val="00530BA9"/>
    <w:rsid w:val="00532130"/>
    <w:rsid w:val="00533D3A"/>
    <w:rsid w:val="00534076"/>
    <w:rsid w:val="00534295"/>
    <w:rsid w:val="00534F10"/>
    <w:rsid w:val="00535F51"/>
    <w:rsid w:val="005372DF"/>
    <w:rsid w:val="00542F39"/>
    <w:rsid w:val="00544352"/>
    <w:rsid w:val="00544D86"/>
    <w:rsid w:val="0054643C"/>
    <w:rsid w:val="005466EA"/>
    <w:rsid w:val="00546CB4"/>
    <w:rsid w:val="00546FB7"/>
    <w:rsid w:val="00547581"/>
    <w:rsid w:val="00547C41"/>
    <w:rsid w:val="00547E36"/>
    <w:rsid w:val="00550248"/>
    <w:rsid w:val="0055026F"/>
    <w:rsid w:val="00551680"/>
    <w:rsid w:val="005528B8"/>
    <w:rsid w:val="00552AA6"/>
    <w:rsid w:val="0055362B"/>
    <w:rsid w:val="00554347"/>
    <w:rsid w:val="00555874"/>
    <w:rsid w:val="005604F8"/>
    <w:rsid w:val="00561BEC"/>
    <w:rsid w:val="0056341E"/>
    <w:rsid w:val="00564853"/>
    <w:rsid w:val="00565161"/>
    <w:rsid w:val="005655CA"/>
    <w:rsid w:val="005658B1"/>
    <w:rsid w:val="00570168"/>
    <w:rsid w:val="00570F02"/>
    <w:rsid w:val="0057100B"/>
    <w:rsid w:val="00573347"/>
    <w:rsid w:val="00573C03"/>
    <w:rsid w:val="005771CD"/>
    <w:rsid w:val="00583ABF"/>
    <w:rsid w:val="00584047"/>
    <w:rsid w:val="00584158"/>
    <w:rsid w:val="00585E25"/>
    <w:rsid w:val="00586F35"/>
    <w:rsid w:val="00586FEC"/>
    <w:rsid w:val="0059100B"/>
    <w:rsid w:val="00592706"/>
    <w:rsid w:val="0059271F"/>
    <w:rsid w:val="00592E0D"/>
    <w:rsid w:val="00593566"/>
    <w:rsid w:val="00593A29"/>
    <w:rsid w:val="00596CD4"/>
    <w:rsid w:val="005A223B"/>
    <w:rsid w:val="005A41DB"/>
    <w:rsid w:val="005A47FC"/>
    <w:rsid w:val="005A5FFA"/>
    <w:rsid w:val="005A7D25"/>
    <w:rsid w:val="005B1260"/>
    <w:rsid w:val="005B1B20"/>
    <w:rsid w:val="005B3811"/>
    <w:rsid w:val="005B4D7D"/>
    <w:rsid w:val="005B4E4E"/>
    <w:rsid w:val="005B5C7C"/>
    <w:rsid w:val="005B68FE"/>
    <w:rsid w:val="005C0E9C"/>
    <w:rsid w:val="005C1068"/>
    <w:rsid w:val="005C251C"/>
    <w:rsid w:val="005C318D"/>
    <w:rsid w:val="005C3C87"/>
    <w:rsid w:val="005C5386"/>
    <w:rsid w:val="005C6FD2"/>
    <w:rsid w:val="005D199D"/>
    <w:rsid w:val="005D1D25"/>
    <w:rsid w:val="005D1E67"/>
    <w:rsid w:val="005D1E72"/>
    <w:rsid w:val="005D24DC"/>
    <w:rsid w:val="005D3491"/>
    <w:rsid w:val="005D6F5D"/>
    <w:rsid w:val="005D7140"/>
    <w:rsid w:val="005D7C45"/>
    <w:rsid w:val="005E0CC2"/>
    <w:rsid w:val="005E3130"/>
    <w:rsid w:val="005E5749"/>
    <w:rsid w:val="005E5921"/>
    <w:rsid w:val="005E5B0A"/>
    <w:rsid w:val="005E67C7"/>
    <w:rsid w:val="005E70B0"/>
    <w:rsid w:val="005F0920"/>
    <w:rsid w:val="006035DE"/>
    <w:rsid w:val="00604BB6"/>
    <w:rsid w:val="0060541E"/>
    <w:rsid w:val="00605910"/>
    <w:rsid w:val="00607629"/>
    <w:rsid w:val="00607D9E"/>
    <w:rsid w:val="00610AA5"/>
    <w:rsid w:val="0061217E"/>
    <w:rsid w:val="0061297A"/>
    <w:rsid w:val="00613204"/>
    <w:rsid w:val="00613378"/>
    <w:rsid w:val="00614376"/>
    <w:rsid w:val="00615668"/>
    <w:rsid w:val="00615AF8"/>
    <w:rsid w:val="00617E3A"/>
    <w:rsid w:val="0062169F"/>
    <w:rsid w:val="0062220E"/>
    <w:rsid w:val="0062302F"/>
    <w:rsid w:val="00624754"/>
    <w:rsid w:val="00624E75"/>
    <w:rsid w:val="0062663E"/>
    <w:rsid w:val="0062751A"/>
    <w:rsid w:val="006300B5"/>
    <w:rsid w:val="006310A5"/>
    <w:rsid w:val="00632874"/>
    <w:rsid w:val="0063316A"/>
    <w:rsid w:val="006331B5"/>
    <w:rsid w:val="00633355"/>
    <w:rsid w:val="00633993"/>
    <w:rsid w:val="00634891"/>
    <w:rsid w:val="00636BC2"/>
    <w:rsid w:val="00642167"/>
    <w:rsid w:val="0064292D"/>
    <w:rsid w:val="00643641"/>
    <w:rsid w:val="00644834"/>
    <w:rsid w:val="00644B98"/>
    <w:rsid w:val="00646A36"/>
    <w:rsid w:val="0064752D"/>
    <w:rsid w:val="00650801"/>
    <w:rsid w:val="00652947"/>
    <w:rsid w:val="006534CB"/>
    <w:rsid w:val="006560BA"/>
    <w:rsid w:val="0065627E"/>
    <w:rsid w:val="006566B7"/>
    <w:rsid w:val="00656B08"/>
    <w:rsid w:val="00660713"/>
    <w:rsid w:val="00662F30"/>
    <w:rsid w:val="00663FBE"/>
    <w:rsid w:val="0066664F"/>
    <w:rsid w:val="006670CB"/>
    <w:rsid w:val="00670F06"/>
    <w:rsid w:val="00672464"/>
    <w:rsid w:val="00673F8A"/>
    <w:rsid w:val="0067444F"/>
    <w:rsid w:val="0067526D"/>
    <w:rsid w:val="006753D1"/>
    <w:rsid w:val="00675F30"/>
    <w:rsid w:val="00677AF8"/>
    <w:rsid w:val="00680F70"/>
    <w:rsid w:val="00682366"/>
    <w:rsid w:val="006828E9"/>
    <w:rsid w:val="00683027"/>
    <w:rsid w:val="00683449"/>
    <w:rsid w:val="006849CA"/>
    <w:rsid w:val="006867C8"/>
    <w:rsid w:val="00686B0C"/>
    <w:rsid w:val="006878B9"/>
    <w:rsid w:val="00687BC3"/>
    <w:rsid w:val="00693846"/>
    <w:rsid w:val="00693C3B"/>
    <w:rsid w:val="006944EC"/>
    <w:rsid w:val="006953AC"/>
    <w:rsid w:val="00696B37"/>
    <w:rsid w:val="006A0211"/>
    <w:rsid w:val="006A23A7"/>
    <w:rsid w:val="006A23BF"/>
    <w:rsid w:val="006A3C4C"/>
    <w:rsid w:val="006A3E62"/>
    <w:rsid w:val="006A477D"/>
    <w:rsid w:val="006A6B2D"/>
    <w:rsid w:val="006B2E7A"/>
    <w:rsid w:val="006B3775"/>
    <w:rsid w:val="006B3820"/>
    <w:rsid w:val="006B51FE"/>
    <w:rsid w:val="006B5D65"/>
    <w:rsid w:val="006B6996"/>
    <w:rsid w:val="006C14B5"/>
    <w:rsid w:val="006C20BE"/>
    <w:rsid w:val="006C4CEF"/>
    <w:rsid w:val="006C53A0"/>
    <w:rsid w:val="006C55B3"/>
    <w:rsid w:val="006C5A34"/>
    <w:rsid w:val="006C79E8"/>
    <w:rsid w:val="006C7F0B"/>
    <w:rsid w:val="006C7F65"/>
    <w:rsid w:val="006D27B6"/>
    <w:rsid w:val="006D3947"/>
    <w:rsid w:val="006D3B98"/>
    <w:rsid w:val="006D5BDF"/>
    <w:rsid w:val="006D72E1"/>
    <w:rsid w:val="006E274E"/>
    <w:rsid w:val="006E59D1"/>
    <w:rsid w:val="006E5C82"/>
    <w:rsid w:val="006E630E"/>
    <w:rsid w:val="006F0B18"/>
    <w:rsid w:val="006F0DB5"/>
    <w:rsid w:val="006F32B8"/>
    <w:rsid w:val="006F383F"/>
    <w:rsid w:val="006F4BF8"/>
    <w:rsid w:val="006F5A9F"/>
    <w:rsid w:val="006F6294"/>
    <w:rsid w:val="00700C65"/>
    <w:rsid w:val="00701467"/>
    <w:rsid w:val="00703693"/>
    <w:rsid w:val="00704237"/>
    <w:rsid w:val="00704822"/>
    <w:rsid w:val="00704D28"/>
    <w:rsid w:val="00706CAF"/>
    <w:rsid w:val="007070C4"/>
    <w:rsid w:val="00710F8C"/>
    <w:rsid w:val="00711401"/>
    <w:rsid w:val="00712274"/>
    <w:rsid w:val="007124E6"/>
    <w:rsid w:val="0071731A"/>
    <w:rsid w:val="00720373"/>
    <w:rsid w:val="00722404"/>
    <w:rsid w:val="00723081"/>
    <w:rsid w:val="00724147"/>
    <w:rsid w:val="00726C03"/>
    <w:rsid w:val="00726FEA"/>
    <w:rsid w:val="00727F13"/>
    <w:rsid w:val="00727FCD"/>
    <w:rsid w:val="00731117"/>
    <w:rsid w:val="007318B2"/>
    <w:rsid w:val="0073196A"/>
    <w:rsid w:val="00732262"/>
    <w:rsid w:val="007360B1"/>
    <w:rsid w:val="007371CA"/>
    <w:rsid w:val="007379D4"/>
    <w:rsid w:val="007410FA"/>
    <w:rsid w:val="00743488"/>
    <w:rsid w:val="007469FF"/>
    <w:rsid w:val="007512B2"/>
    <w:rsid w:val="00751D5A"/>
    <w:rsid w:val="00751EB5"/>
    <w:rsid w:val="00754805"/>
    <w:rsid w:val="0075757C"/>
    <w:rsid w:val="00757D39"/>
    <w:rsid w:val="00761454"/>
    <w:rsid w:val="00761540"/>
    <w:rsid w:val="00761754"/>
    <w:rsid w:val="00762582"/>
    <w:rsid w:val="00762610"/>
    <w:rsid w:val="00763196"/>
    <w:rsid w:val="0076370A"/>
    <w:rsid w:val="00766361"/>
    <w:rsid w:val="00766845"/>
    <w:rsid w:val="00767B7A"/>
    <w:rsid w:val="00774232"/>
    <w:rsid w:val="007745A0"/>
    <w:rsid w:val="00777C1F"/>
    <w:rsid w:val="007823C6"/>
    <w:rsid w:val="0079167F"/>
    <w:rsid w:val="00791D88"/>
    <w:rsid w:val="007924B6"/>
    <w:rsid w:val="00792BA7"/>
    <w:rsid w:val="00792D3E"/>
    <w:rsid w:val="00793245"/>
    <w:rsid w:val="00793756"/>
    <w:rsid w:val="007942C9"/>
    <w:rsid w:val="007948ED"/>
    <w:rsid w:val="00794E33"/>
    <w:rsid w:val="007972E7"/>
    <w:rsid w:val="007A1021"/>
    <w:rsid w:val="007A1CCC"/>
    <w:rsid w:val="007A2659"/>
    <w:rsid w:val="007A60F4"/>
    <w:rsid w:val="007A667A"/>
    <w:rsid w:val="007A6970"/>
    <w:rsid w:val="007A6C2A"/>
    <w:rsid w:val="007B22B0"/>
    <w:rsid w:val="007B2595"/>
    <w:rsid w:val="007B31BD"/>
    <w:rsid w:val="007B45C3"/>
    <w:rsid w:val="007B4FCB"/>
    <w:rsid w:val="007B52F7"/>
    <w:rsid w:val="007B6B42"/>
    <w:rsid w:val="007B6FA3"/>
    <w:rsid w:val="007B748E"/>
    <w:rsid w:val="007C0393"/>
    <w:rsid w:val="007C2286"/>
    <w:rsid w:val="007C30DE"/>
    <w:rsid w:val="007C65DA"/>
    <w:rsid w:val="007C74F2"/>
    <w:rsid w:val="007D0F42"/>
    <w:rsid w:val="007D1588"/>
    <w:rsid w:val="007D22B7"/>
    <w:rsid w:val="007D5766"/>
    <w:rsid w:val="007D5AD8"/>
    <w:rsid w:val="007D638B"/>
    <w:rsid w:val="007E42E6"/>
    <w:rsid w:val="007E5D2D"/>
    <w:rsid w:val="007E602D"/>
    <w:rsid w:val="007E79D3"/>
    <w:rsid w:val="007F0E32"/>
    <w:rsid w:val="007F122E"/>
    <w:rsid w:val="007F12A4"/>
    <w:rsid w:val="007F19F5"/>
    <w:rsid w:val="007F1AEB"/>
    <w:rsid w:val="007F1BD4"/>
    <w:rsid w:val="007F2CF5"/>
    <w:rsid w:val="007F3C68"/>
    <w:rsid w:val="007F4BC9"/>
    <w:rsid w:val="007F698B"/>
    <w:rsid w:val="007F6993"/>
    <w:rsid w:val="007F721D"/>
    <w:rsid w:val="007F7696"/>
    <w:rsid w:val="00801F6A"/>
    <w:rsid w:val="00802C17"/>
    <w:rsid w:val="008066FD"/>
    <w:rsid w:val="00807D08"/>
    <w:rsid w:val="0081000B"/>
    <w:rsid w:val="008111A8"/>
    <w:rsid w:val="008129FD"/>
    <w:rsid w:val="008138E3"/>
    <w:rsid w:val="00813AB2"/>
    <w:rsid w:val="008146B1"/>
    <w:rsid w:val="00814862"/>
    <w:rsid w:val="00815A01"/>
    <w:rsid w:val="0081602E"/>
    <w:rsid w:val="008240F4"/>
    <w:rsid w:val="00824F66"/>
    <w:rsid w:val="00826359"/>
    <w:rsid w:val="008268AE"/>
    <w:rsid w:val="0082738C"/>
    <w:rsid w:val="0083093D"/>
    <w:rsid w:val="0083262C"/>
    <w:rsid w:val="008336B3"/>
    <w:rsid w:val="00834A57"/>
    <w:rsid w:val="0083756F"/>
    <w:rsid w:val="00837F1B"/>
    <w:rsid w:val="0084002D"/>
    <w:rsid w:val="008448E2"/>
    <w:rsid w:val="00846856"/>
    <w:rsid w:val="0084729A"/>
    <w:rsid w:val="00851228"/>
    <w:rsid w:val="008528AA"/>
    <w:rsid w:val="008536B2"/>
    <w:rsid w:val="00853C5E"/>
    <w:rsid w:val="00853E16"/>
    <w:rsid w:val="00854907"/>
    <w:rsid w:val="0085636A"/>
    <w:rsid w:val="008563C8"/>
    <w:rsid w:val="008568C3"/>
    <w:rsid w:val="008572A8"/>
    <w:rsid w:val="008615EF"/>
    <w:rsid w:val="00861657"/>
    <w:rsid w:val="008616ED"/>
    <w:rsid w:val="008616EF"/>
    <w:rsid w:val="00861DED"/>
    <w:rsid w:val="008624EC"/>
    <w:rsid w:val="008657B7"/>
    <w:rsid w:val="00871031"/>
    <w:rsid w:val="0087179E"/>
    <w:rsid w:val="008752DE"/>
    <w:rsid w:val="00875A23"/>
    <w:rsid w:val="00875A9C"/>
    <w:rsid w:val="00877A5D"/>
    <w:rsid w:val="0088172D"/>
    <w:rsid w:val="008835C3"/>
    <w:rsid w:val="008864C8"/>
    <w:rsid w:val="00891699"/>
    <w:rsid w:val="008917E8"/>
    <w:rsid w:val="008959CF"/>
    <w:rsid w:val="0089686F"/>
    <w:rsid w:val="00897B40"/>
    <w:rsid w:val="00897F4E"/>
    <w:rsid w:val="008A0589"/>
    <w:rsid w:val="008A16AD"/>
    <w:rsid w:val="008A17CF"/>
    <w:rsid w:val="008A19ED"/>
    <w:rsid w:val="008A3EA9"/>
    <w:rsid w:val="008A416A"/>
    <w:rsid w:val="008A4244"/>
    <w:rsid w:val="008A693E"/>
    <w:rsid w:val="008B002B"/>
    <w:rsid w:val="008B0084"/>
    <w:rsid w:val="008B0800"/>
    <w:rsid w:val="008B0CB1"/>
    <w:rsid w:val="008B18D3"/>
    <w:rsid w:val="008B1CB4"/>
    <w:rsid w:val="008B1F48"/>
    <w:rsid w:val="008B308F"/>
    <w:rsid w:val="008B4604"/>
    <w:rsid w:val="008B5602"/>
    <w:rsid w:val="008B7085"/>
    <w:rsid w:val="008B792E"/>
    <w:rsid w:val="008B7E89"/>
    <w:rsid w:val="008C09E6"/>
    <w:rsid w:val="008C1996"/>
    <w:rsid w:val="008C222C"/>
    <w:rsid w:val="008C3AA2"/>
    <w:rsid w:val="008C4519"/>
    <w:rsid w:val="008C4761"/>
    <w:rsid w:val="008C4D77"/>
    <w:rsid w:val="008C79DB"/>
    <w:rsid w:val="008D078E"/>
    <w:rsid w:val="008D0CDC"/>
    <w:rsid w:val="008D0F02"/>
    <w:rsid w:val="008D49A7"/>
    <w:rsid w:val="008D4E5C"/>
    <w:rsid w:val="008D5588"/>
    <w:rsid w:val="008D5A93"/>
    <w:rsid w:val="008E116A"/>
    <w:rsid w:val="008E2697"/>
    <w:rsid w:val="008E3453"/>
    <w:rsid w:val="008E3E2B"/>
    <w:rsid w:val="008E4744"/>
    <w:rsid w:val="008E54FE"/>
    <w:rsid w:val="008E6DCD"/>
    <w:rsid w:val="008E7545"/>
    <w:rsid w:val="008F0027"/>
    <w:rsid w:val="008F110A"/>
    <w:rsid w:val="008F4F6A"/>
    <w:rsid w:val="008F51D9"/>
    <w:rsid w:val="008F5C92"/>
    <w:rsid w:val="008F5D3A"/>
    <w:rsid w:val="008F649A"/>
    <w:rsid w:val="008F7B32"/>
    <w:rsid w:val="00901CAF"/>
    <w:rsid w:val="00901E67"/>
    <w:rsid w:val="009021D3"/>
    <w:rsid w:val="00902347"/>
    <w:rsid w:val="00902B00"/>
    <w:rsid w:val="00902B5C"/>
    <w:rsid w:val="0090390A"/>
    <w:rsid w:val="00903C60"/>
    <w:rsid w:val="0090661A"/>
    <w:rsid w:val="009110CB"/>
    <w:rsid w:val="00915410"/>
    <w:rsid w:val="009175C3"/>
    <w:rsid w:val="0091798A"/>
    <w:rsid w:val="00924134"/>
    <w:rsid w:val="00924E0B"/>
    <w:rsid w:val="0092510C"/>
    <w:rsid w:val="00925DC3"/>
    <w:rsid w:val="0093010D"/>
    <w:rsid w:val="009302D2"/>
    <w:rsid w:val="009311E0"/>
    <w:rsid w:val="00931DD0"/>
    <w:rsid w:val="009329C5"/>
    <w:rsid w:val="00932E2A"/>
    <w:rsid w:val="009340EF"/>
    <w:rsid w:val="009349F2"/>
    <w:rsid w:val="00935296"/>
    <w:rsid w:val="00937BCE"/>
    <w:rsid w:val="00941182"/>
    <w:rsid w:val="0094185C"/>
    <w:rsid w:val="00941CC3"/>
    <w:rsid w:val="00945017"/>
    <w:rsid w:val="00945996"/>
    <w:rsid w:val="00950087"/>
    <w:rsid w:val="009517B1"/>
    <w:rsid w:val="0095543E"/>
    <w:rsid w:val="00955BA4"/>
    <w:rsid w:val="009575B3"/>
    <w:rsid w:val="00960611"/>
    <w:rsid w:val="00960D6C"/>
    <w:rsid w:val="00961952"/>
    <w:rsid w:val="00962B28"/>
    <w:rsid w:val="00963319"/>
    <w:rsid w:val="00965FC3"/>
    <w:rsid w:val="00966B94"/>
    <w:rsid w:val="009670C3"/>
    <w:rsid w:val="009677B7"/>
    <w:rsid w:val="00970250"/>
    <w:rsid w:val="00971D66"/>
    <w:rsid w:val="009743C1"/>
    <w:rsid w:val="00974C71"/>
    <w:rsid w:val="0097636D"/>
    <w:rsid w:val="00976853"/>
    <w:rsid w:val="009777B5"/>
    <w:rsid w:val="00977A87"/>
    <w:rsid w:val="00981500"/>
    <w:rsid w:val="00981D9B"/>
    <w:rsid w:val="00981DFF"/>
    <w:rsid w:val="00982491"/>
    <w:rsid w:val="0098290A"/>
    <w:rsid w:val="00983202"/>
    <w:rsid w:val="00983FEF"/>
    <w:rsid w:val="009845DC"/>
    <w:rsid w:val="00985148"/>
    <w:rsid w:val="009862E1"/>
    <w:rsid w:val="009908EA"/>
    <w:rsid w:val="009930DB"/>
    <w:rsid w:val="00993D03"/>
    <w:rsid w:val="00993FFC"/>
    <w:rsid w:val="009947F7"/>
    <w:rsid w:val="00997819"/>
    <w:rsid w:val="00997826"/>
    <w:rsid w:val="009A344D"/>
    <w:rsid w:val="009A4463"/>
    <w:rsid w:val="009A4971"/>
    <w:rsid w:val="009A4F56"/>
    <w:rsid w:val="009B0115"/>
    <w:rsid w:val="009B1141"/>
    <w:rsid w:val="009B1EF6"/>
    <w:rsid w:val="009B4952"/>
    <w:rsid w:val="009B5291"/>
    <w:rsid w:val="009C3427"/>
    <w:rsid w:val="009C4143"/>
    <w:rsid w:val="009C50CC"/>
    <w:rsid w:val="009C5415"/>
    <w:rsid w:val="009C6198"/>
    <w:rsid w:val="009C670E"/>
    <w:rsid w:val="009C739E"/>
    <w:rsid w:val="009D0D19"/>
    <w:rsid w:val="009D0FFB"/>
    <w:rsid w:val="009D1451"/>
    <w:rsid w:val="009D5551"/>
    <w:rsid w:val="009D60FC"/>
    <w:rsid w:val="009D7C50"/>
    <w:rsid w:val="009E1DA1"/>
    <w:rsid w:val="009E53CB"/>
    <w:rsid w:val="009E5C08"/>
    <w:rsid w:val="009E6DBD"/>
    <w:rsid w:val="009E6FFE"/>
    <w:rsid w:val="009F01EA"/>
    <w:rsid w:val="009F3357"/>
    <w:rsid w:val="009F5BCB"/>
    <w:rsid w:val="009F67BE"/>
    <w:rsid w:val="00A00379"/>
    <w:rsid w:val="00A03F72"/>
    <w:rsid w:val="00A04FD7"/>
    <w:rsid w:val="00A10E64"/>
    <w:rsid w:val="00A1264C"/>
    <w:rsid w:val="00A133CB"/>
    <w:rsid w:val="00A1369D"/>
    <w:rsid w:val="00A17C6A"/>
    <w:rsid w:val="00A17CD9"/>
    <w:rsid w:val="00A26F44"/>
    <w:rsid w:val="00A35891"/>
    <w:rsid w:val="00A36BC0"/>
    <w:rsid w:val="00A378A8"/>
    <w:rsid w:val="00A40297"/>
    <w:rsid w:val="00A415BB"/>
    <w:rsid w:val="00A417D7"/>
    <w:rsid w:val="00A42EE3"/>
    <w:rsid w:val="00A45123"/>
    <w:rsid w:val="00A459A7"/>
    <w:rsid w:val="00A464B0"/>
    <w:rsid w:val="00A4699E"/>
    <w:rsid w:val="00A5037C"/>
    <w:rsid w:val="00A53BFE"/>
    <w:rsid w:val="00A53FC2"/>
    <w:rsid w:val="00A552BE"/>
    <w:rsid w:val="00A60244"/>
    <w:rsid w:val="00A607AE"/>
    <w:rsid w:val="00A63A2D"/>
    <w:rsid w:val="00A66A27"/>
    <w:rsid w:val="00A674F7"/>
    <w:rsid w:val="00A7148B"/>
    <w:rsid w:val="00A719CD"/>
    <w:rsid w:val="00A72467"/>
    <w:rsid w:val="00A7340E"/>
    <w:rsid w:val="00A73AFB"/>
    <w:rsid w:val="00A74535"/>
    <w:rsid w:val="00A763D5"/>
    <w:rsid w:val="00A80F07"/>
    <w:rsid w:val="00A81C3C"/>
    <w:rsid w:val="00A82B5A"/>
    <w:rsid w:val="00A83CAA"/>
    <w:rsid w:val="00A83DA3"/>
    <w:rsid w:val="00A83F8A"/>
    <w:rsid w:val="00A842A2"/>
    <w:rsid w:val="00A85339"/>
    <w:rsid w:val="00A85D85"/>
    <w:rsid w:val="00A87AF0"/>
    <w:rsid w:val="00A90651"/>
    <w:rsid w:val="00A9276D"/>
    <w:rsid w:val="00A9471A"/>
    <w:rsid w:val="00A9517F"/>
    <w:rsid w:val="00A95F17"/>
    <w:rsid w:val="00A96DC6"/>
    <w:rsid w:val="00AA1530"/>
    <w:rsid w:val="00AA1844"/>
    <w:rsid w:val="00AA18DA"/>
    <w:rsid w:val="00AA2B11"/>
    <w:rsid w:val="00AA2B54"/>
    <w:rsid w:val="00AA2C9C"/>
    <w:rsid w:val="00AA4E78"/>
    <w:rsid w:val="00AA516A"/>
    <w:rsid w:val="00AA52C3"/>
    <w:rsid w:val="00AA5606"/>
    <w:rsid w:val="00AA5978"/>
    <w:rsid w:val="00AA5AB5"/>
    <w:rsid w:val="00AA6154"/>
    <w:rsid w:val="00AB284B"/>
    <w:rsid w:val="00AB5750"/>
    <w:rsid w:val="00AB5945"/>
    <w:rsid w:val="00AB5EB4"/>
    <w:rsid w:val="00AB5FCB"/>
    <w:rsid w:val="00AB6D01"/>
    <w:rsid w:val="00AB76D5"/>
    <w:rsid w:val="00AB7E80"/>
    <w:rsid w:val="00AC06B5"/>
    <w:rsid w:val="00AC198C"/>
    <w:rsid w:val="00AC36C8"/>
    <w:rsid w:val="00AC3844"/>
    <w:rsid w:val="00AC6F2E"/>
    <w:rsid w:val="00AD0A10"/>
    <w:rsid w:val="00AD1979"/>
    <w:rsid w:val="00AD2610"/>
    <w:rsid w:val="00AD2C93"/>
    <w:rsid w:val="00AD7084"/>
    <w:rsid w:val="00AE05D5"/>
    <w:rsid w:val="00AE1182"/>
    <w:rsid w:val="00AE28A7"/>
    <w:rsid w:val="00AE2AFD"/>
    <w:rsid w:val="00AE3BEA"/>
    <w:rsid w:val="00AE6048"/>
    <w:rsid w:val="00AE6EA4"/>
    <w:rsid w:val="00AE71B4"/>
    <w:rsid w:val="00AE78D7"/>
    <w:rsid w:val="00AE7FE3"/>
    <w:rsid w:val="00AF0518"/>
    <w:rsid w:val="00AF0521"/>
    <w:rsid w:val="00AF063E"/>
    <w:rsid w:val="00AF1006"/>
    <w:rsid w:val="00AF2E50"/>
    <w:rsid w:val="00AF316D"/>
    <w:rsid w:val="00AF51AE"/>
    <w:rsid w:val="00AF6A08"/>
    <w:rsid w:val="00AF6B0C"/>
    <w:rsid w:val="00B0031C"/>
    <w:rsid w:val="00B0306E"/>
    <w:rsid w:val="00B05C53"/>
    <w:rsid w:val="00B079DF"/>
    <w:rsid w:val="00B07D90"/>
    <w:rsid w:val="00B1148C"/>
    <w:rsid w:val="00B11BD4"/>
    <w:rsid w:val="00B11E2F"/>
    <w:rsid w:val="00B12C09"/>
    <w:rsid w:val="00B14714"/>
    <w:rsid w:val="00B15451"/>
    <w:rsid w:val="00B16B8A"/>
    <w:rsid w:val="00B17D4E"/>
    <w:rsid w:val="00B20EE0"/>
    <w:rsid w:val="00B22B0A"/>
    <w:rsid w:val="00B231E3"/>
    <w:rsid w:val="00B249FF"/>
    <w:rsid w:val="00B36211"/>
    <w:rsid w:val="00B411E4"/>
    <w:rsid w:val="00B41314"/>
    <w:rsid w:val="00B417F6"/>
    <w:rsid w:val="00B41DF8"/>
    <w:rsid w:val="00B42A9C"/>
    <w:rsid w:val="00B433B5"/>
    <w:rsid w:val="00B44A79"/>
    <w:rsid w:val="00B46A1B"/>
    <w:rsid w:val="00B50389"/>
    <w:rsid w:val="00B526A9"/>
    <w:rsid w:val="00B52B70"/>
    <w:rsid w:val="00B54B74"/>
    <w:rsid w:val="00B56360"/>
    <w:rsid w:val="00B56722"/>
    <w:rsid w:val="00B57ED3"/>
    <w:rsid w:val="00B601B7"/>
    <w:rsid w:val="00B60831"/>
    <w:rsid w:val="00B6126A"/>
    <w:rsid w:val="00B618E9"/>
    <w:rsid w:val="00B62FE7"/>
    <w:rsid w:val="00B63A4E"/>
    <w:rsid w:val="00B63DAC"/>
    <w:rsid w:val="00B643FF"/>
    <w:rsid w:val="00B65916"/>
    <w:rsid w:val="00B66CE6"/>
    <w:rsid w:val="00B66D2D"/>
    <w:rsid w:val="00B71DD2"/>
    <w:rsid w:val="00B72E0B"/>
    <w:rsid w:val="00B73A5B"/>
    <w:rsid w:val="00B743B6"/>
    <w:rsid w:val="00B8133F"/>
    <w:rsid w:val="00B81AB6"/>
    <w:rsid w:val="00B85D9B"/>
    <w:rsid w:val="00B9126C"/>
    <w:rsid w:val="00B9329A"/>
    <w:rsid w:val="00B93527"/>
    <w:rsid w:val="00B94D9B"/>
    <w:rsid w:val="00B96EE8"/>
    <w:rsid w:val="00BA119E"/>
    <w:rsid w:val="00BA38E8"/>
    <w:rsid w:val="00BA3B9F"/>
    <w:rsid w:val="00BA4A35"/>
    <w:rsid w:val="00BA5E88"/>
    <w:rsid w:val="00BA63DA"/>
    <w:rsid w:val="00BA6957"/>
    <w:rsid w:val="00BB3FCC"/>
    <w:rsid w:val="00BB752E"/>
    <w:rsid w:val="00BC1967"/>
    <w:rsid w:val="00BC311A"/>
    <w:rsid w:val="00BC4096"/>
    <w:rsid w:val="00BC538A"/>
    <w:rsid w:val="00BC734A"/>
    <w:rsid w:val="00BC7874"/>
    <w:rsid w:val="00BD12C1"/>
    <w:rsid w:val="00BD17E1"/>
    <w:rsid w:val="00BD188F"/>
    <w:rsid w:val="00BD54FC"/>
    <w:rsid w:val="00BE1DCA"/>
    <w:rsid w:val="00BE2D6E"/>
    <w:rsid w:val="00BE4B75"/>
    <w:rsid w:val="00BE6B78"/>
    <w:rsid w:val="00BE7A05"/>
    <w:rsid w:val="00BF0D0A"/>
    <w:rsid w:val="00BF10AC"/>
    <w:rsid w:val="00BF395B"/>
    <w:rsid w:val="00BF3A62"/>
    <w:rsid w:val="00BF5692"/>
    <w:rsid w:val="00BF580B"/>
    <w:rsid w:val="00C00126"/>
    <w:rsid w:val="00C007AA"/>
    <w:rsid w:val="00C013C5"/>
    <w:rsid w:val="00C016B8"/>
    <w:rsid w:val="00C017F0"/>
    <w:rsid w:val="00C027BA"/>
    <w:rsid w:val="00C03445"/>
    <w:rsid w:val="00C06660"/>
    <w:rsid w:val="00C06958"/>
    <w:rsid w:val="00C06A86"/>
    <w:rsid w:val="00C06F39"/>
    <w:rsid w:val="00C07931"/>
    <w:rsid w:val="00C13060"/>
    <w:rsid w:val="00C1336F"/>
    <w:rsid w:val="00C13C7A"/>
    <w:rsid w:val="00C14541"/>
    <w:rsid w:val="00C14B45"/>
    <w:rsid w:val="00C15B33"/>
    <w:rsid w:val="00C16DF8"/>
    <w:rsid w:val="00C20472"/>
    <w:rsid w:val="00C20BAD"/>
    <w:rsid w:val="00C216B7"/>
    <w:rsid w:val="00C21DC3"/>
    <w:rsid w:val="00C24DE3"/>
    <w:rsid w:val="00C26887"/>
    <w:rsid w:val="00C27511"/>
    <w:rsid w:val="00C3136F"/>
    <w:rsid w:val="00C34999"/>
    <w:rsid w:val="00C35571"/>
    <w:rsid w:val="00C35E41"/>
    <w:rsid w:val="00C36214"/>
    <w:rsid w:val="00C37112"/>
    <w:rsid w:val="00C378BF"/>
    <w:rsid w:val="00C40EE3"/>
    <w:rsid w:val="00C42D4B"/>
    <w:rsid w:val="00C46545"/>
    <w:rsid w:val="00C4709C"/>
    <w:rsid w:val="00C47BF9"/>
    <w:rsid w:val="00C5135F"/>
    <w:rsid w:val="00C548E2"/>
    <w:rsid w:val="00C54E47"/>
    <w:rsid w:val="00C55441"/>
    <w:rsid w:val="00C55E95"/>
    <w:rsid w:val="00C576E5"/>
    <w:rsid w:val="00C63545"/>
    <w:rsid w:val="00C66B17"/>
    <w:rsid w:val="00C67556"/>
    <w:rsid w:val="00C67936"/>
    <w:rsid w:val="00C67DAF"/>
    <w:rsid w:val="00C70F81"/>
    <w:rsid w:val="00C713D0"/>
    <w:rsid w:val="00C72417"/>
    <w:rsid w:val="00C7252B"/>
    <w:rsid w:val="00C7438A"/>
    <w:rsid w:val="00C7772E"/>
    <w:rsid w:val="00C81291"/>
    <w:rsid w:val="00C81DFA"/>
    <w:rsid w:val="00C82EC8"/>
    <w:rsid w:val="00C86128"/>
    <w:rsid w:val="00C8678B"/>
    <w:rsid w:val="00C87043"/>
    <w:rsid w:val="00C919DB"/>
    <w:rsid w:val="00C94CDB"/>
    <w:rsid w:val="00C9610B"/>
    <w:rsid w:val="00CA044F"/>
    <w:rsid w:val="00CA17AD"/>
    <w:rsid w:val="00CA17CE"/>
    <w:rsid w:val="00CA6598"/>
    <w:rsid w:val="00CA76E2"/>
    <w:rsid w:val="00CB08E7"/>
    <w:rsid w:val="00CB47C1"/>
    <w:rsid w:val="00CB4A42"/>
    <w:rsid w:val="00CB5D87"/>
    <w:rsid w:val="00CB6D47"/>
    <w:rsid w:val="00CC35E4"/>
    <w:rsid w:val="00CC538F"/>
    <w:rsid w:val="00CC74CA"/>
    <w:rsid w:val="00CC7779"/>
    <w:rsid w:val="00CC7A1E"/>
    <w:rsid w:val="00CD1DAF"/>
    <w:rsid w:val="00CD2865"/>
    <w:rsid w:val="00CD28FB"/>
    <w:rsid w:val="00CD329D"/>
    <w:rsid w:val="00CD3A20"/>
    <w:rsid w:val="00CD4ACF"/>
    <w:rsid w:val="00CD5CF2"/>
    <w:rsid w:val="00CD66AB"/>
    <w:rsid w:val="00CD7335"/>
    <w:rsid w:val="00CE0213"/>
    <w:rsid w:val="00CE04AF"/>
    <w:rsid w:val="00CE0944"/>
    <w:rsid w:val="00CE10B3"/>
    <w:rsid w:val="00CE1F85"/>
    <w:rsid w:val="00CE400E"/>
    <w:rsid w:val="00CE570F"/>
    <w:rsid w:val="00CE5CBC"/>
    <w:rsid w:val="00CF0D98"/>
    <w:rsid w:val="00CF115B"/>
    <w:rsid w:val="00CF2BB4"/>
    <w:rsid w:val="00CF3EE4"/>
    <w:rsid w:val="00CF42F5"/>
    <w:rsid w:val="00CF733B"/>
    <w:rsid w:val="00D00948"/>
    <w:rsid w:val="00D02D85"/>
    <w:rsid w:val="00D03094"/>
    <w:rsid w:val="00D03E41"/>
    <w:rsid w:val="00D03E85"/>
    <w:rsid w:val="00D04951"/>
    <w:rsid w:val="00D064AF"/>
    <w:rsid w:val="00D07205"/>
    <w:rsid w:val="00D10CF0"/>
    <w:rsid w:val="00D11295"/>
    <w:rsid w:val="00D114EF"/>
    <w:rsid w:val="00D12514"/>
    <w:rsid w:val="00D13E59"/>
    <w:rsid w:val="00D1460C"/>
    <w:rsid w:val="00D146BE"/>
    <w:rsid w:val="00D15056"/>
    <w:rsid w:val="00D21497"/>
    <w:rsid w:val="00D27067"/>
    <w:rsid w:val="00D27726"/>
    <w:rsid w:val="00D37227"/>
    <w:rsid w:val="00D37978"/>
    <w:rsid w:val="00D42732"/>
    <w:rsid w:val="00D42D56"/>
    <w:rsid w:val="00D46162"/>
    <w:rsid w:val="00D503B7"/>
    <w:rsid w:val="00D52147"/>
    <w:rsid w:val="00D5334E"/>
    <w:rsid w:val="00D53650"/>
    <w:rsid w:val="00D5505D"/>
    <w:rsid w:val="00D5760B"/>
    <w:rsid w:val="00D57ADA"/>
    <w:rsid w:val="00D6026F"/>
    <w:rsid w:val="00D60EFB"/>
    <w:rsid w:val="00D63152"/>
    <w:rsid w:val="00D639A2"/>
    <w:rsid w:val="00D66CB6"/>
    <w:rsid w:val="00D71C14"/>
    <w:rsid w:val="00D71DB6"/>
    <w:rsid w:val="00D72104"/>
    <w:rsid w:val="00D735BA"/>
    <w:rsid w:val="00D809D9"/>
    <w:rsid w:val="00D8132E"/>
    <w:rsid w:val="00D84ED1"/>
    <w:rsid w:val="00D84FE6"/>
    <w:rsid w:val="00D90F7F"/>
    <w:rsid w:val="00D91525"/>
    <w:rsid w:val="00D92FE0"/>
    <w:rsid w:val="00D94313"/>
    <w:rsid w:val="00D9655B"/>
    <w:rsid w:val="00DA1EEB"/>
    <w:rsid w:val="00DA52A3"/>
    <w:rsid w:val="00DA61D3"/>
    <w:rsid w:val="00DB0A1F"/>
    <w:rsid w:val="00DB0B02"/>
    <w:rsid w:val="00DB0DEF"/>
    <w:rsid w:val="00DB231B"/>
    <w:rsid w:val="00DB4EA3"/>
    <w:rsid w:val="00DB53D8"/>
    <w:rsid w:val="00DB7876"/>
    <w:rsid w:val="00DC1635"/>
    <w:rsid w:val="00DC1F7F"/>
    <w:rsid w:val="00DC2EA1"/>
    <w:rsid w:val="00DC4BC4"/>
    <w:rsid w:val="00DC6F1E"/>
    <w:rsid w:val="00DC7AB0"/>
    <w:rsid w:val="00DD2294"/>
    <w:rsid w:val="00DD373A"/>
    <w:rsid w:val="00DD6224"/>
    <w:rsid w:val="00DE0E35"/>
    <w:rsid w:val="00DE2D7F"/>
    <w:rsid w:val="00DE3CD4"/>
    <w:rsid w:val="00DE4933"/>
    <w:rsid w:val="00DE6CB0"/>
    <w:rsid w:val="00DE70EC"/>
    <w:rsid w:val="00DE7CD8"/>
    <w:rsid w:val="00DF1334"/>
    <w:rsid w:val="00DF2FA3"/>
    <w:rsid w:val="00DF3A14"/>
    <w:rsid w:val="00DF3C9B"/>
    <w:rsid w:val="00DF3E68"/>
    <w:rsid w:val="00DF4331"/>
    <w:rsid w:val="00DF64E3"/>
    <w:rsid w:val="00DF7352"/>
    <w:rsid w:val="00E00964"/>
    <w:rsid w:val="00E02F0F"/>
    <w:rsid w:val="00E060A2"/>
    <w:rsid w:val="00E0640F"/>
    <w:rsid w:val="00E07628"/>
    <w:rsid w:val="00E109DA"/>
    <w:rsid w:val="00E10BF2"/>
    <w:rsid w:val="00E111CB"/>
    <w:rsid w:val="00E11731"/>
    <w:rsid w:val="00E13A0B"/>
    <w:rsid w:val="00E159B7"/>
    <w:rsid w:val="00E161A1"/>
    <w:rsid w:val="00E164B5"/>
    <w:rsid w:val="00E217B7"/>
    <w:rsid w:val="00E21D4C"/>
    <w:rsid w:val="00E220CE"/>
    <w:rsid w:val="00E22679"/>
    <w:rsid w:val="00E249ED"/>
    <w:rsid w:val="00E27290"/>
    <w:rsid w:val="00E27F42"/>
    <w:rsid w:val="00E304AB"/>
    <w:rsid w:val="00E31926"/>
    <w:rsid w:val="00E32F66"/>
    <w:rsid w:val="00E336A3"/>
    <w:rsid w:val="00E34337"/>
    <w:rsid w:val="00E34FA9"/>
    <w:rsid w:val="00E35668"/>
    <w:rsid w:val="00E36270"/>
    <w:rsid w:val="00E369FC"/>
    <w:rsid w:val="00E37695"/>
    <w:rsid w:val="00E378E3"/>
    <w:rsid w:val="00E41710"/>
    <w:rsid w:val="00E41D8D"/>
    <w:rsid w:val="00E42490"/>
    <w:rsid w:val="00E433A2"/>
    <w:rsid w:val="00E455B6"/>
    <w:rsid w:val="00E45BAC"/>
    <w:rsid w:val="00E465FE"/>
    <w:rsid w:val="00E50443"/>
    <w:rsid w:val="00E522B9"/>
    <w:rsid w:val="00E52971"/>
    <w:rsid w:val="00E6023B"/>
    <w:rsid w:val="00E64645"/>
    <w:rsid w:val="00E72400"/>
    <w:rsid w:val="00E733D8"/>
    <w:rsid w:val="00E747BB"/>
    <w:rsid w:val="00E75449"/>
    <w:rsid w:val="00E76048"/>
    <w:rsid w:val="00E76243"/>
    <w:rsid w:val="00E77B8A"/>
    <w:rsid w:val="00E804D9"/>
    <w:rsid w:val="00E80DD3"/>
    <w:rsid w:val="00E82691"/>
    <w:rsid w:val="00E831B8"/>
    <w:rsid w:val="00E85F6D"/>
    <w:rsid w:val="00E862ED"/>
    <w:rsid w:val="00E86365"/>
    <w:rsid w:val="00E904F5"/>
    <w:rsid w:val="00E90BAE"/>
    <w:rsid w:val="00E917DF"/>
    <w:rsid w:val="00E92C9C"/>
    <w:rsid w:val="00E93237"/>
    <w:rsid w:val="00E94806"/>
    <w:rsid w:val="00E94D7B"/>
    <w:rsid w:val="00E955A7"/>
    <w:rsid w:val="00E97162"/>
    <w:rsid w:val="00EA0792"/>
    <w:rsid w:val="00EA4FC9"/>
    <w:rsid w:val="00EA5830"/>
    <w:rsid w:val="00EA583A"/>
    <w:rsid w:val="00EB0C4C"/>
    <w:rsid w:val="00EB56BD"/>
    <w:rsid w:val="00EB647F"/>
    <w:rsid w:val="00EB6B27"/>
    <w:rsid w:val="00EB6C2F"/>
    <w:rsid w:val="00EB6CA0"/>
    <w:rsid w:val="00EC27F6"/>
    <w:rsid w:val="00EC2840"/>
    <w:rsid w:val="00EC3046"/>
    <w:rsid w:val="00EC352F"/>
    <w:rsid w:val="00EC4A64"/>
    <w:rsid w:val="00EC5C3F"/>
    <w:rsid w:val="00EC64CC"/>
    <w:rsid w:val="00EC694D"/>
    <w:rsid w:val="00ED03E3"/>
    <w:rsid w:val="00ED22DF"/>
    <w:rsid w:val="00ED2858"/>
    <w:rsid w:val="00ED2EA1"/>
    <w:rsid w:val="00ED411A"/>
    <w:rsid w:val="00ED4455"/>
    <w:rsid w:val="00ED5610"/>
    <w:rsid w:val="00ED6694"/>
    <w:rsid w:val="00ED672A"/>
    <w:rsid w:val="00EE1BCA"/>
    <w:rsid w:val="00EE3865"/>
    <w:rsid w:val="00EE42D5"/>
    <w:rsid w:val="00EE459C"/>
    <w:rsid w:val="00EE5F3D"/>
    <w:rsid w:val="00EF1E4D"/>
    <w:rsid w:val="00EF327B"/>
    <w:rsid w:val="00EF37FF"/>
    <w:rsid w:val="00EF5E45"/>
    <w:rsid w:val="00EF63F4"/>
    <w:rsid w:val="00EF7495"/>
    <w:rsid w:val="00EF7B31"/>
    <w:rsid w:val="00EF7C98"/>
    <w:rsid w:val="00F0709A"/>
    <w:rsid w:val="00F07C2E"/>
    <w:rsid w:val="00F07DA6"/>
    <w:rsid w:val="00F107DF"/>
    <w:rsid w:val="00F1437A"/>
    <w:rsid w:val="00F16459"/>
    <w:rsid w:val="00F172C4"/>
    <w:rsid w:val="00F179E4"/>
    <w:rsid w:val="00F212DC"/>
    <w:rsid w:val="00F22254"/>
    <w:rsid w:val="00F22764"/>
    <w:rsid w:val="00F22CB9"/>
    <w:rsid w:val="00F23F04"/>
    <w:rsid w:val="00F2438A"/>
    <w:rsid w:val="00F24B0C"/>
    <w:rsid w:val="00F263A1"/>
    <w:rsid w:val="00F276A8"/>
    <w:rsid w:val="00F31573"/>
    <w:rsid w:val="00F324F4"/>
    <w:rsid w:val="00F3294E"/>
    <w:rsid w:val="00F335D6"/>
    <w:rsid w:val="00F33636"/>
    <w:rsid w:val="00F34C0C"/>
    <w:rsid w:val="00F35E89"/>
    <w:rsid w:val="00F361CA"/>
    <w:rsid w:val="00F40AD5"/>
    <w:rsid w:val="00F431F5"/>
    <w:rsid w:val="00F43347"/>
    <w:rsid w:val="00F4422B"/>
    <w:rsid w:val="00F4456D"/>
    <w:rsid w:val="00F45F28"/>
    <w:rsid w:val="00F472F3"/>
    <w:rsid w:val="00F476F1"/>
    <w:rsid w:val="00F478A7"/>
    <w:rsid w:val="00F47924"/>
    <w:rsid w:val="00F5270D"/>
    <w:rsid w:val="00F52FC2"/>
    <w:rsid w:val="00F530DE"/>
    <w:rsid w:val="00F54BBF"/>
    <w:rsid w:val="00F54E7F"/>
    <w:rsid w:val="00F5593A"/>
    <w:rsid w:val="00F57409"/>
    <w:rsid w:val="00F60103"/>
    <w:rsid w:val="00F60E7F"/>
    <w:rsid w:val="00F61606"/>
    <w:rsid w:val="00F6177D"/>
    <w:rsid w:val="00F64FBF"/>
    <w:rsid w:val="00F65927"/>
    <w:rsid w:val="00F66049"/>
    <w:rsid w:val="00F66912"/>
    <w:rsid w:val="00F66AED"/>
    <w:rsid w:val="00F719C8"/>
    <w:rsid w:val="00F728EA"/>
    <w:rsid w:val="00F72CD2"/>
    <w:rsid w:val="00F7328B"/>
    <w:rsid w:val="00F73C51"/>
    <w:rsid w:val="00F75ECB"/>
    <w:rsid w:val="00F75FBE"/>
    <w:rsid w:val="00F7638B"/>
    <w:rsid w:val="00F76CC8"/>
    <w:rsid w:val="00F808E1"/>
    <w:rsid w:val="00F8544E"/>
    <w:rsid w:val="00F86FD5"/>
    <w:rsid w:val="00F93C92"/>
    <w:rsid w:val="00F946ED"/>
    <w:rsid w:val="00F94A86"/>
    <w:rsid w:val="00F94EC0"/>
    <w:rsid w:val="00FA0013"/>
    <w:rsid w:val="00FA04E4"/>
    <w:rsid w:val="00FA0683"/>
    <w:rsid w:val="00FA1BC9"/>
    <w:rsid w:val="00FA239D"/>
    <w:rsid w:val="00FA3D75"/>
    <w:rsid w:val="00FA5460"/>
    <w:rsid w:val="00FA6877"/>
    <w:rsid w:val="00FA6A9E"/>
    <w:rsid w:val="00FA77AD"/>
    <w:rsid w:val="00FB1722"/>
    <w:rsid w:val="00FB24AC"/>
    <w:rsid w:val="00FB5467"/>
    <w:rsid w:val="00FC44F8"/>
    <w:rsid w:val="00FC5F48"/>
    <w:rsid w:val="00FC6E76"/>
    <w:rsid w:val="00FD31A5"/>
    <w:rsid w:val="00FD3F43"/>
    <w:rsid w:val="00FD4EC5"/>
    <w:rsid w:val="00FD5E9C"/>
    <w:rsid w:val="00FD70F4"/>
    <w:rsid w:val="00FD7B30"/>
    <w:rsid w:val="00FE2C83"/>
    <w:rsid w:val="00FE2E18"/>
    <w:rsid w:val="00FE308C"/>
    <w:rsid w:val="00FE6916"/>
    <w:rsid w:val="00FE7A2C"/>
    <w:rsid w:val="00FF1321"/>
    <w:rsid w:val="00FF174B"/>
    <w:rsid w:val="00FF2E62"/>
    <w:rsid w:val="00FF346C"/>
    <w:rsid w:val="00FF3709"/>
    <w:rsid w:val="00FF5F33"/>
    <w:rsid w:val="00FF6DAA"/>
    <w:rsid w:val="00FF7D7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AD9B18CE-46CA-4D46-A1F6-2D29139E92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9" w:qFormat="1"/>
    <w:lsdException w:name="heading 5" w:uiPriority="0" w:qFormat="1"/>
    <w:lsdException w:name="heading 6" w:uiPriority="9"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064AF"/>
    <w:rPr>
      <w:sz w:val="24"/>
      <w:szCs w:val="24"/>
    </w:rPr>
  </w:style>
  <w:style w:type="paragraph" w:styleId="Heading1">
    <w:name w:val="heading 1"/>
    <w:basedOn w:val="Normal"/>
    <w:next w:val="Normal"/>
    <w:link w:val="Heading1Char"/>
    <w:qFormat/>
    <w:rsid w:val="00D064AF"/>
    <w:pPr>
      <w:keepNext/>
      <w:numPr>
        <w:numId w:val="1"/>
      </w:numPr>
      <w:spacing w:before="360"/>
      <w:jc w:val="both"/>
      <w:outlineLvl w:val="0"/>
    </w:pPr>
    <w:rPr>
      <w:rFonts w:ascii="Arial" w:hAnsi="Arial"/>
      <w:b/>
      <w:kern w:val="28"/>
      <w:sz w:val="36"/>
      <w:szCs w:val="20"/>
      <w:lang w:eastAsia="en-US"/>
    </w:rPr>
  </w:style>
  <w:style w:type="paragraph" w:styleId="Heading2">
    <w:name w:val="heading 2"/>
    <w:basedOn w:val="Normal"/>
    <w:next w:val="Normal"/>
    <w:qFormat/>
    <w:rsid w:val="00D064AF"/>
    <w:pPr>
      <w:keepNext/>
      <w:numPr>
        <w:ilvl w:val="1"/>
        <w:numId w:val="1"/>
      </w:numPr>
      <w:spacing w:before="360"/>
      <w:jc w:val="both"/>
      <w:outlineLvl w:val="1"/>
    </w:pPr>
    <w:rPr>
      <w:rFonts w:ascii="Arial" w:hAnsi="Arial"/>
      <w:b/>
      <w:sz w:val="28"/>
      <w:szCs w:val="20"/>
      <w:lang w:eastAsia="en-US"/>
    </w:rPr>
  </w:style>
  <w:style w:type="paragraph" w:styleId="Heading3">
    <w:name w:val="heading 3"/>
    <w:basedOn w:val="Normal"/>
    <w:next w:val="Normal"/>
    <w:qFormat/>
    <w:rsid w:val="00D064AF"/>
    <w:pPr>
      <w:keepNext/>
      <w:numPr>
        <w:ilvl w:val="2"/>
        <w:numId w:val="1"/>
      </w:numPr>
      <w:spacing w:before="360"/>
      <w:jc w:val="both"/>
      <w:outlineLvl w:val="2"/>
    </w:pPr>
    <w:rPr>
      <w:rFonts w:ascii="Arial" w:hAnsi="Arial"/>
      <w:sz w:val="28"/>
      <w:szCs w:val="20"/>
      <w:lang w:eastAsia="en-US"/>
    </w:rPr>
  </w:style>
  <w:style w:type="paragraph" w:styleId="Heading4">
    <w:name w:val="heading 4"/>
    <w:basedOn w:val="Normal"/>
    <w:next w:val="Normal"/>
    <w:qFormat/>
    <w:rsid w:val="00D064AF"/>
    <w:pPr>
      <w:keepNext/>
      <w:spacing w:before="240" w:after="60"/>
      <w:outlineLvl w:val="3"/>
    </w:pPr>
    <w:rPr>
      <w:b/>
      <w:bCs/>
      <w:sz w:val="28"/>
      <w:szCs w:val="28"/>
    </w:rPr>
  </w:style>
  <w:style w:type="paragraph" w:styleId="Heading5">
    <w:name w:val="heading 5"/>
    <w:basedOn w:val="Normal"/>
    <w:next w:val="Normal"/>
    <w:qFormat/>
    <w:rsid w:val="00D064AF"/>
    <w:pPr>
      <w:keepNext/>
      <w:numPr>
        <w:ilvl w:val="4"/>
        <w:numId w:val="1"/>
      </w:numPr>
      <w:spacing w:before="240"/>
      <w:jc w:val="both"/>
      <w:outlineLvl w:val="4"/>
    </w:pPr>
    <w:rPr>
      <w:b/>
      <w:szCs w:val="20"/>
      <w:lang w:eastAsia="en-US"/>
    </w:rPr>
  </w:style>
  <w:style w:type="paragraph" w:styleId="Heading6">
    <w:name w:val="heading 6"/>
    <w:basedOn w:val="Normal"/>
    <w:next w:val="Normal"/>
    <w:qFormat/>
    <w:rsid w:val="00D064AF"/>
    <w:pPr>
      <w:keepNext/>
      <w:framePr w:hSpace="180" w:wrap="around" w:vAnchor="text" w:hAnchor="page" w:x="1153" w:y="86"/>
      <w:outlineLvl w:val="5"/>
    </w:pPr>
    <w:rPr>
      <w:rFonts w:ascii="Arial" w:hAnsi="Arial"/>
      <w:b/>
      <w:sz w:val="20"/>
    </w:rPr>
  </w:style>
  <w:style w:type="paragraph" w:styleId="Heading7">
    <w:name w:val="heading 7"/>
    <w:basedOn w:val="Normal"/>
    <w:next w:val="Normal"/>
    <w:qFormat/>
    <w:rsid w:val="00D064AF"/>
    <w:pPr>
      <w:keepNext/>
      <w:numPr>
        <w:ilvl w:val="6"/>
        <w:numId w:val="1"/>
      </w:numPr>
      <w:spacing w:before="240"/>
      <w:jc w:val="both"/>
      <w:outlineLvl w:val="6"/>
    </w:pPr>
    <w:rPr>
      <w:b/>
      <w:szCs w:val="20"/>
      <w:lang w:eastAsia="en-US"/>
    </w:rPr>
  </w:style>
  <w:style w:type="paragraph" w:styleId="Heading8">
    <w:name w:val="heading 8"/>
    <w:basedOn w:val="Normal"/>
    <w:next w:val="Normal"/>
    <w:qFormat/>
    <w:rsid w:val="00D064AF"/>
    <w:pPr>
      <w:keepNext/>
      <w:numPr>
        <w:ilvl w:val="7"/>
        <w:numId w:val="1"/>
      </w:numPr>
      <w:spacing w:before="120"/>
      <w:jc w:val="both"/>
      <w:outlineLvl w:val="7"/>
    </w:pPr>
    <w:rPr>
      <w:b/>
      <w:szCs w:val="20"/>
      <w:lang w:eastAsia="en-US"/>
    </w:rPr>
  </w:style>
  <w:style w:type="paragraph" w:styleId="Heading9">
    <w:name w:val="heading 9"/>
    <w:basedOn w:val="Normal"/>
    <w:next w:val="Normal"/>
    <w:qFormat/>
    <w:rsid w:val="00D064AF"/>
    <w:pPr>
      <w:keepNext/>
      <w:numPr>
        <w:ilvl w:val="8"/>
        <w:numId w:val="1"/>
      </w:numPr>
      <w:spacing w:before="240"/>
      <w:jc w:val="both"/>
      <w:outlineLvl w:val="8"/>
    </w:pPr>
    <w:rPr>
      <w:b/>
      <w:szCs w:val="20"/>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semiHidden/>
    <w:rsid w:val="00D064AF"/>
    <w:pPr>
      <w:spacing w:before="240"/>
      <w:jc w:val="both"/>
    </w:pPr>
    <w:rPr>
      <w:szCs w:val="20"/>
      <w:lang w:eastAsia="en-US"/>
    </w:rPr>
  </w:style>
  <w:style w:type="paragraph" w:customStyle="1" w:styleId="Table">
    <w:name w:val="Table"/>
    <w:basedOn w:val="Normal"/>
    <w:rsid w:val="00D064AF"/>
    <w:rPr>
      <w:rFonts w:ascii="Book Antiqua" w:hAnsi="Book Antiqua"/>
      <w:sz w:val="16"/>
      <w:szCs w:val="20"/>
      <w:lang w:eastAsia="en-US"/>
    </w:rPr>
  </w:style>
  <w:style w:type="paragraph" w:styleId="BodyText3">
    <w:name w:val="Body Text 3"/>
    <w:basedOn w:val="Normal"/>
    <w:rsid w:val="00D064AF"/>
    <w:pPr>
      <w:jc w:val="both"/>
    </w:pPr>
    <w:rPr>
      <w:lang w:eastAsia="en-US"/>
    </w:rPr>
  </w:style>
  <w:style w:type="paragraph" w:styleId="DocumentMap">
    <w:name w:val="Document Map"/>
    <w:basedOn w:val="Normal"/>
    <w:semiHidden/>
    <w:rsid w:val="00D064AF"/>
    <w:pPr>
      <w:shd w:val="clear" w:color="auto" w:fill="000080"/>
    </w:pPr>
    <w:rPr>
      <w:rFonts w:ascii="Tahoma" w:hAnsi="Tahoma" w:cs="Tahoma"/>
      <w:sz w:val="20"/>
      <w:szCs w:val="20"/>
    </w:rPr>
  </w:style>
  <w:style w:type="paragraph" w:styleId="Header">
    <w:name w:val="header"/>
    <w:basedOn w:val="Normal"/>
    <w:link w:val="HeaderChar"/>
    <w:rsid w:val="000A0730"/>
    <w:pPr>
      <w:tabs>
        <w:tab w:val="center" w:pos="4153"/>
        <w:tab w:val="right" w:pos="8306"/>
      </w:tabs>
    </w:pPr>
  </w:style>
  <w:style w:type="paragraph" w:styleId="Footer">
    <w:name w:val="footer"/>
    <w:basedOn w:val="Normal"/>
    <w:rsid w:val="000A0730"/>
    <w:pPr>
      <w:tabs>
        <w:tab w:val="center" w:pos="4153"/>
        <w:tab w:val="right" w:pos="8306"/>
      </w:tabs>
    </w:pPr>
  </w:style>
  <w:style w:type="character" w:styleId="PageNumber">
    <w:name w:val="page number"/>
    <w:basedOn w:val="DefaultParagraphFont"/>
    <w:rsid w:val="006D6EB7"/>
  </w:style>
  <w:style w:type="paragraph" w:styleId="BalloonText">
    <w:name w:val="Balloon Text"/>
    <w:basedOn w:val="Normal"/>
    <w:semiHidden/>
    <w:rsid w:val="005620B7"/>
    <w:rPr>
      <w:rFonts w:ascii="Tahoma" w:hAnsi="Tahoma" w:cs="Tahoma"/>
      <w:sz w:val="16"/>
      <w:szCs w:val="16"/>
    </w:rPr>
  </w:style>
  <w:style w:type="paragraph" w:styleId="Caption">
    <w:name w:val="caption"/>
    <w:basedOn w:val="Normal"/>
    <w:next w:val="Normal"/>
    <w:qFormat/>
    <w:rsid w:val="00777366"/>
    <w:rPr>
      <w:rFonts w:ascii="Arial" w:hAnsi="Arial"/>
      <w:b/>
      <w:bCs/>
      <w:sz w:val="20"/>
      <w:szCs w:val="20"/>
    </w:rPr>
  </w:style>
  <w:style w:type="table" w:styleId="TableGrid">
    <w:name w:val="Table Grid"/>
    <w:basedOn w:val="TableNormal"/>
    <w:uiPriority w:val="59"/>
    <w:rsid w:val="0077736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rsid w:val="007479B0"/>
    <w:rPr>
      <w:color w:val="0000FF"/>
      <w:u w:val="single"/>
    </w:rPr>
  </w:style>
  <w:style w:type="paragraph" w:styleId="BodyText2">
    <w:name w:val="Body Text 2"/>
    <w:basedOn w:val="Normal"/>
    <w:rsid w:val="009D1CA7"/>
    <w:pPr>
      <w:spacing w:after="120" w:line="480" w:lineRule="auto"/>
    </w:pPr>
  </w:style>
  <w:style w:type="character" w:styleId="CommentReference">
    <w:name w:val="annotation reference"/>
    <w:basedOn w:val="DefaultParagraphFont"/>
    <w:uiPriority w:val="99"/>
    <w:rsid w:val="004C00A6"/>
    <w:rPr>
      <w:sz w:val="16"/>
      <w:szCs w:val="16"/>
    </w:rPr>
  </w:style>
  <w:style w:type="paragraph" w:styleId="CommentText">
    <w:name w:val="annotation text"/>
    <w:basedOn w:val="Normal"/>
    <w:link w:val="CommentTextChar"/>
    <w:semiHidden/>
    <w:rsid w:val="004C00A6"/>
    <w:rPr>
      <w:sz w:val="20"/>
      <w:szCs w:val="20"/>
    </w:rPr>
  </w:style>
  <w:style w:type="paragraph" w:styleId="CommentSubject">
    <w:name w:val="annotation subject"/>
    <w:basedOn w:val="CommentText"/>
    <w:next w:val="CommentText"/>
    <w:semiHidden/>
    <w:rsid w:val="004C00A6"/>
    <w:rPr>
      <w:b/>
      <w:bCs/>
    </w:rPr>
  </w:style>
  <w:style w:type="paragraph" w:styleId="ListParagraph">
    <w:name w:val="List Paragraph"/>
    <w:basedOn w:val="Normal"/>
    <w:uiPriority w:val="34"/>
    <w:qFormat/>
    <w:rsid w:val="008C4D77"/>
    <w:pPr>
      <w:spacing w:after="200" w:line="276" w:lineRule="auto"/>
      <w:ind w:left="720"/>
      <w:contextualSpacing/>
    </w:pPr>
    <w:rPr>
      <w:rFonts w:ascii="Calibri" w:hAnsi="Calibri"/>
      <w:sz w:val="22"/>
      <w:szCs w:val="22"/>
      <w:lang w:eastAsia="en-US"/>
    </w:rPr>
  </w:style>
  <w:style w:type="character" w:customStyle="1" w:styleId="CommentTextChar">
    <w:name w:val="Comment Text Char"/>
    <w:basedOn w:val="DefaultParagraphFont"/>
    <w:link w:val="CommentText"/>
    <w:semiHidden/>
    <w:rsid w:val="00974C71"/>
  </w:style>
  <w:style w:type="character" w:styleId="FollowedHyperlink">
    <w:name w:val="FollowedHyperlink"/>
    <w:basedOn w:val="DefaultParagraphFont"/>
    <w:uiPriority w:val="99"/>
    <w:semiHidden/>
    <w:unhideWhenUsed/>
    <w:rsid w:val="00A4699E"/>
    <w:rPr>
      <w:color w:val="800080"/>
      <w:u w:val="single"/>
    </w:rPr>
  </w:style>
  <w:style w:type="paragraph" w:customStyle="1" w:styleId="Default">
    <w:name w:val="Default"/>
    <w:rsid w:val="003E7827"/>
    <w:pPr>
      <w:autoSpaceDE w:val="0"/>
      <w:autoSpaceDN w:val="0"/>
      <w:adjustRightInd w:val="0"/>
    </w:pPr>
    <w:rPr>
      <w:rFonts w:ascii="Arial" w:hAnsi="Arial" w:cs="Arial"/>
      <w:color w:val="000000"/>
      <w:sz w:val="24"/>
      <w:szCs w:val="24"/>
    </w:rPr>
  </w:style>
  <w:style w:type="paragraph" w:styleId="FootnoteText">
    <w:name w:val="footnote text"/>
    <w:basedOn w:val="Normal"/>
    <w:link w:val="FootnoteTextChar"/>
    <w:uiPriority w:val="99"/>
    <w:semiHidden/>
    <w:unhideWhenUsed/>
    <w:rsid w:val="009A4971"/>
    <w:rPr>
      <w:sz w:val="20"/>
      <w:szCs w:val="20"/>
    </w:rPr>
  </w:style>
  <w:style w:type="character" w:customStyle="1" w:styleId="FootnoteTextChar">
    <w:name w:val="Footnote Text Char"/>
    <w:basedOn w:val="DefaultParagraphFont"/>
    <w:link w:val="FootnoteText"/>
    <w:uiPriority w:val="99"/>
    <w:semiHidden/>
    <w:rsid w:val="009A4971"/>
  </w:style>
  <w:style w:type="character" w:styleId="FootnoteReference">
    <w:name w:val="footnote reference"/>
    <w:basedOn w:val="DefaultParagraphFont"/>
    <w:uiPriority w:val="99"/>
    <w:semiHidden/>
    <w:unhideWhenUsed/>
    <w:rsid w:val="009A4971"/>
    <w:rPr>
      <w:vertAlign w:val="superscript"/>
    </w:rPr>
  </w:style>
  <w:style w:type="character" w:customStyle="1" w:styleId="Heading1Char">
    <w:name w:val="Heading 1 Char"/>
    <w:basedOn w:val="DefaultParagraphFont"/>
    <w:link w:val="Heading1"/>
    <w:rsid w:val="00CA76E2"/>
    <w:rPr>
      <w:rFonts w:ascii="Arial" w:hAnsi="Arial"/>
      <w:b/>
      <w:kern w:val="28"/>
      <w:sz w:val="36"/>
      <w:lang w:eastAsia="en-US"/>
    </w:rPr>
  </w:style>
  <w:style w:type="character" w:customStyle="1" w:styleId="HeaderChar">
    <w:name w:val="Header Char"/>
    <w:basedOn w:val="DefaultParagraphFont"/>
    <w:link w:val="Header"/>
    <w:uiPriority w:val="99"/>
    <w:rsid w:val="00C66B17"/>
    <w:rPr>
      <w:sz w:val="24"/>
      <w:szCs w:val="24"/>
    </w:rPr>
  </w:style>
  <w:style w:type="paragraph" w:styleId="TOC1">
    <w:name w:val="toc 1"/>
    <w:basedOn w:val="Normal"/>
    <w:next w:val="Normal"/>
    <w:autoRedefine/>
    <w:uiPriority w:val="39"/>
    <w:rsid w:val="00C548E2"/>
    <w:pPr>
      <w:tabs>
        <w:tab w:val="left" w:pos="540"/>
        <w:tab w:val="right" w:leader="dot" w:pos="9016"/>
      </w:tabs>
      <w:spacing w:before="240"/>
      <w:ind w:left="547" w:hanging="547"/>
    </w:pPr>
    <w:rPr>
      <w:rFonts w:ascii="Verdana" w:hAnsi="Verdana"/>
      <w:b/>
      <w:caps/>
      <w:noProof/>
      <w:szCs w:val="20"/>
      <w:lang w:eastAsia="en-US"/>
    </w:rPr>
  </w:style>
  <w:style w:type="paragraph" w:styleId="TOC2">
    <w:name w:val="toc 2"/>
    <w:basedOn w:val="Normal"/>
    <w:next w:val="Normal"/>
    <w:autoRedefine/>
    <w:uiPriority w:val="39"/>
    <w:rsid w:val="00C548E2"/>
    <w:pPr>
      <w:tabs>
        <w:tab w:val="left" w:pos="960"/>
        <w:tab w:val="right" w:leader="dot" w:pos="9016"/>
      </w:tabs>
      <w:ind w:left="990" w:hanging="750"/>
    </w:pPr>
    <w:rPr>
      <w:rFonts w:ascii="Verdana" w:hAnsi="Verdana"/>
      <w:noProof/>
      <w:szCs w:val="20"/>
      <w:lang w:eastAsia="en-US"/>
    </w:rPr>
  </w:style>
  <w:style w:type="paragraph" w:customStyle="1" w:styleId="CoverSheet">
    <w:name w:val="Cover Sheet"/>
    <w:basedOn w:val="Normal"/>
    <w:rsid w:val="00C548E2"/>
    <w:pPr>
      <w:spacing w:before="120"/>
    </w:pPr>
    <w:rPr>
      <w:rFonts w:ascii="Arial" w:hAnsi="Arial" w:cs="Arial"/>
      <w:szCs w:val="20"/>
      <w:lang w:eastAsia="en-US"/>
    </w:rPr>
  </w:style>
  <w:style w:type="paragraph" w:styleId="TOCHeading">
    <w:name w:val="TOC Heading"/>
    <w:basedOn w:val="Heading1"/>
    <w:next w:val="Normal"/>
    <w:uiPriority w:val="39"/>
    <w:unhideWhenUsed/>
    <w:qFormat/>
    <w:rsid w:val="00C548E2"/>
    <w:pPr>
      <w:keepLines/>
      <w:numPr>
        <w:numId w:val="0"/>
      </w:numPr>
      <w:spacing w:before="480" w:line="276" w:lineRule="auto"/>
      <w:jc w:val="left"/>
      <w:outlineLvl w:val="9"/>
    </w:pPr>
    <w:rPr>
      <w:rFonts w:ascii="Cambria" w:hAnsi="Cambria"/>
      <w:bCs/>
      <w:color w:val="365F91"/>
      <w:kern w:val="0"/>
      <w:sz w:val="28"/>
      <w:szCs w:val="28"/>
      <w:lang w:val="en-US"/>
    </w:rPr>
  </w:style>
  <w:style w:type="paragraph" w:styleId="NoSpacing">
    <w:name w:val="No Spacing"/>
    <w:uiPriority w:val="1"/>
    <w:qFormat/>
    <w:rsid w:val="00C548E2"/>
    <w:rPr>
      <w:rFonts w:ascii="Calibri" w:eastAsia="Calibri" w:hAnsi="Calibri"/>
      <w:sz w:val="22"/>
      <w:szCs w:val="22"/>
      <w:lang w:eastAsia="en-US"/>
    </w:rPr>
  </w:style>
  <w:style w:type="paragraph" w:styleId="ListBullet">
    <w:name w:val="List Bullet"/>
    <w:basedOn w:val="Normal"/>
    <w:autoRedefine/>
    <w:rsid w:val="00F2438A"/>
    <w:pPr>
      <w:numPr>
        <w:numId w:val="7"/>
      </w:numPr>
      <w:tabs>
        <w:tab w:val="clear" w:pos="360"/>
        <w:tab w:val="num" w:pos="851"/>
      </w:tabs>
      <w:spacing w:before="120"/>
      <w:ind w:left="850" w:hanging="425"/>
      <w:jc w:val="both"/>
    </w:pPr>
    <w:rPr>
      <w:rFonts w:ascii="Verdana" w:hAnsi="Verdana"/>
      <w:szCs w:val="20"/>
      <w:lang w:eastAsia="en-US"/>
    </w:rPr>
  </w:style>
  <w:style w:type="paragraph" w:styleId="TableofFigures">
    <w:name w:val="table of figures"/>
    <w:basedOn w:val="Normal"/>
    <w:next w:val="Normal"/>
    <w:uiPriority w:val="99"/>
    <w:unhideWhenUsed/>
    <w:rsid w:val="00E5044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936250">
      <w:bodyDiv w:val="1"/>
      <w:marLeft w:val="0"/>
      <w:marRight w:val="0"/>
      <w:marTop w:val="0"/>
      <w:marBottom w:val="0"/>
      <w:divBdr>
        <w:top w:val="none" w:sz="0" w:space="0" w:color="auto"/>
        <w:left w:val="none" w:sz="0" w:space="0" w:color="auto"/>
        <w:bottom w:val="none" w:sz="0" w:space="0" w:color="auto"/>
        <w:right w:val="none" w:sz="0" w:space="0" w:color="auto"/>
      </w:divBdr>
    </w:div>
    <w:div w:id="67962534">
      <w:bodyDiv w:val="1"/>
      <w:marLeft w:val="0"/>
      <w:marRight w:val="0"/>
      <w:marTop w:val="0"/>
      <w:marBottom w:val="0"/>
      <w:divBdr>
        <w:top w:val="none" w:sz="0" w:space="0" w:color="auto"/>
        <w:left w:val="none" w:sz="0" w:space="0" w:color="auto"/>
        <w:bottom w:val="none" w:sz="0" w:space="0" w:color="auto"/>
        <w:right w:val="none" w:sz="0" w:space="0" w:color="auto"/>
      </w:divBdr>
    </w:div>
    <w:div w:id="113213196">
      <w:bodyDiv w:val="1"/>
      <w:marLeft w:val="0"/>
      <w:marRight w:val="0"/>
      <w:marTop w:val="0"/>
      <w:marBottom w:val="0"/>
      <w:divBdr>
        <w:top w:val="none" w:sz="0" w:space="0" w:color="auto"/>
        <w:left w:val="none" w:sz="0" w:space="0" w:color="auto"/>
        <w:bottom w:val="none" w:sz="0" w:space="0" w:color="auto"/>
        <w:right w:val="none" w:sz="0" w:space="0" w:color="auto"/>
      </w:divBdr>
    </w:div>
    <w:div w:id="188296579">
      <w:bodyDiv w:val="1"/>
      <w:marLeft w:val="0"/>
      <w:marRight w:val="0"/>
      <w:marTop w:val="0"/>
      <w:marBottom w:val="0"/>
      <w:divBdr>
        <w:top w:val="none" w:sz="0" w:space="0" w:color="auto"/>
        <w:left w:val="none" w:sz="0" w:space="0" w:color="auto"/>
        <w:bottom w:val="none" w:sz="0" w:space="0" w:color="auto"/>
        <w:right w:val="none" w:sz="0" w:space="0" w:color="auto"/>
      </w:divBdr>
    </w:div>
    <w:div w:id="228422033">
      <w:bodyDiv w:val="1"/>
      <w:marLeft w:val="0"/>
      <w:marRight w:val="0"/>
      <w:marTop w:val="0"/>
      <w:marBottom w:val="0"/>
      <w:divBdr>
        <w:top w:val="none" w:sz="0" w:space="0" w:color="auto"/>
        <w:left w:val="none" w:sz="0" w:space="0" w:color="auto"/>
        <w:bottom w:val="none" w:sz="0" w:space="0" w:color="auto"/>
        <w:right w:val="none" w:sz="0" w:space="0" w:color="auto"/>
      </w:divBdr>
    </w:div>
    <w:div w:id="229727935">
      <w:bodyDiv w:val="1"/>
      <w:marLeft w:val="0"/>
      <w:marRight w:val="0"/>
      <w:marTop w:val="0"/>
      <w:marBottom w:val="0"/>
      <w:divBdr>
        <w:top w:val="none" w:sz="0" w:space="0" w:color="auto"/>
        <w:left w:val="none" w:sz="0" w:space="0" w:color="auto"/>
        <w:bottom w:val="none" w:sz="0" w:space="0" w:color="auto"/>
        <w:right w:val="none" w:sz="0" w:space="0" w:color="auto"/>
      </w:divBdr>
    </w:div>
    <w:div w:id="232980985">
      <w:bodyDiv w:val="1"/>
      <w:marLeft w:val="0"/>
      <w:marRight w:val="0"/>
      <w:marTop w:val="0"/>
      <w:marBottom w:val="0"/>
      <w:divBdr>
        <w:top w:val="none" w:sz="0" w:space="0" w:color="auto"/>
        <w:left w:val="none" w:sz="0" w:space="0" w:color="auto"/>
        <w:bottom w:val="none" w:sz="0" w:space="0" w:color="auto"/>
        <w:right w:val="none" w:sz="0" w:space="0" w:color="auto"/>
      </w:divBdr>
    </w:div>
    <w:div w:id="236017898">
      <w:bodyDiv w:val="1"/>
      <w:marLeft w:val="0"/>
      <w:marRight w:val="0"/>
      <w:marTop w:val="0"/>
      <w:marBottom w:val="0"/>
      <w:divBdr>
        <w:top w:val="none" w:sz="0" w:space="0" w:color="auto"/>
        <w:left w:val="none" w:sz="0" w:space="0" w:color="auto"/>
        <w:bottom w:val="none" w:sz="0" w:space="0" w:color="auto"/>
        <w:right w:val="none" w:sz="0" w:space="0" w:color="auto"/>
      </w:divBdr>
    </w:div>
    <w:div w:id="254673547">
      <w:bodyDiv w:val="1"/>
      <w:marLeft w:val="0"/>
      <w:marRight w:val="0"/>
      <w:marTop w:val="0"/>
      <w:marBottom w:val="0"/>
      <w:divBdr>
        <w:top w:val="none" w:sz="0" w:space="0" w:color="auto"/>
        <w:left w:val="none" w:sz="0" w:space="0" w:color="auto"/>
        <w:bottom w:val="none" w:sz="0" w:space="0" w:color="auto"/>
        <w:right w:val="none" w:sz="0" w:space="0" w:color="auto"/>
      </w:divBdr>
    </w:div>
    <w:div w:id="294414849">
      <w:bodyDiv w:val="1"/>
      <w:marLeft w:val="0"/>
      <w:marRight w:val="0"/>
      <w:marTop w:val="0"/>
      <w:marBottom w:val="0"/>
      <w:divBdr>
        <w:top w:val="none" w:sz="0" w:space="0" w:color="auto"/>
        <w:left w:val="none" w:sz="0" w:space="0" w:color="auto"/>
        <w:bottom w:val="none" w:sz="0" w:space="0" w:color="auto"/>
        <w:right w:val="none" w:sz="0" w:space="0" w:color="auto"/>
      </w:divBdr>
    </w:div>
    <w:div w:id="300228447">
      <w:bodyDiv w:val="1"/>
      <w:marLeft w:val="0"/>
      <w:marRight w:val="0"/>
      <w:marTop w:val="0"/>
      <w:marBottom w:val="0"/>
      <w:divBdr>
        <w:top w:val="none" w:sz="0" w:space="0" w:color="auto"/>
        <w:left w:val="none" w:sz="0" w:space="0" w:color="auto"/>
        <w:bottom w:val="none" w:sz="0" w:space="0" w:color="auto"/>
        <w:right w:val="none" w:sz="0" w:space="0" w:color="auto"/>
      </w:divBdr>
    </w:div>
    <w:div w:id="311563130">
      <w:bodyDiv w:val="1"/>
      <w:marLeft w:val="0"/>
      <w:marRight w:val="0"/>
      <w:marTop w:val="0"/>
      <w:marBottom w:val="0"/>
      <w:divBdr>
        <w:top w:val="none" w:sz="0" w:space="0" w:color="auto"/>
        <w:left w:val="none" w:sz="0" w:space="0" w:color="auto"/>
        <w:bottom w:val="none" w:sz="0" w:space="0" w:color="auto"/>
        <w:right w:val="none" w:sz="0" w:space="0" w:color="auto"/>
      </w:divBdr>
    </w:div>
    <w:div w:id="316958091">
      <w:bodyDiv w:val="1"/>
      <w:marLeft w:val="0"/>
      <w:marRight w:val="0"/>
      <w:marTop w:val="0"/>
      <w:marBottom w:val="0"/>
      <w:divBdr>
        <w:top w:val="none" w:sz="0" w:space="0" w:color="auto"/>
        <w:left w:val="none" w:sz="0" w:space="0" w:color="auto"/>
        <w:bottom w:val="none" w:sz="0" w:space="0" w:color="auto"/>
        <w:right w:val="none" w:sz="0" w:space="0" w:color="auto"/>
      </w:divBdr>
    </w:div>
    <w:div w:id="321738737">
      <w:bodyDiv w:val="1"/>
      <w:marLeft w:val="0"/>
      <w:marRight w:val="0"/>
      <w:marTop w:val="0"/>
      <w:marBottom w:val="0"/>
      <w:divBdr>
        <w:top w:val="none" w:sz="0" w:space="0" w:color="auto"/>
        <w:left w:val="none" w:sz="0" w:space="0" w:color="auto"/>
        <w:bottom w:val="none" w:sz="0" w:space="0" w:color="auto"/>
        <w:right w:val="none" w:sz="0" w:space="0" w:color="auto"/>
      </w:divBdr>
    </w:div>
    <w:div w:id="366415574">
      <w:bodyDiv w:val="1"/>
      <w:marLeft w:val="0"/>
      <w:marRight w:val="0"/>
      <w:marTop w:val="0"/>
      <w:marBottom w:val="0"/>
      <w:divBdr>
        <w:top w:val="none" w:sz="0" w:space="0" w:color="auto"/>
        <w:left w:val="none" w:sz="0" w:space="0" w:color="auto"/>
        <w:bottom w:val="none" w:sz="0" w:space="0" w:color="auto"/>
        <w:right w:val="none" w:sz="0" w:space="0" w:color="auto"/>
      </w:divBdr>
    </w:div>
    <w:div w:id="546572108">
      <w:bodyDiv w:val="1"/>
      <w:marLeft w:val="0"/>
      <w:marRight w:val="0"/>
      <w:marTop w:val="0"/>
      <w:marBottom w:val="0"/>
      <w:divBdr>
        <w:top w:val="none" w:sz="0" w:space="0" w:color="auto"/>
        <w:left w:val="none" w:sz="0" w:space="0" w:color="auto"/>
        <w:bottom w:val="none" w:sz="0" w:space="0" w:color="auto"/>
        <w:right w:val="none" w:sz="0" w:space="0" w:color="auto"/>
      </w:divBdr>
    </w:div>
    <w:div w:id="558710965">
      <w:bodyDiv w:val="1"/>
      <w:marLeft w:val="0"/>
      <w:marRight w:val="0"/>
      <w:marTop w:val="0"/>
      <w:marBottom w:val="0"/>
      <w:divBdr>
        <w:top w:val="none" w:sz="0" w:space="0" w:color="auto"/>
        <w:left w:val="none" w:sz="0" w:space="0" w:color="auto"/>
        <w:bottom w:val="none" w:sz="0" w:space="0" w:color="auto"/>
        <w:right w:val="none" w:sz="0" w:space="0" w:color="auto"/>
      </w:divBdr>
    </w:div>
    <w:div w:id="585266656">
      <w:bodyDiv w:val="1"/>
      <w:marLeft w:val="0"/>
      <w:marRight w:val="0"/>
      <w:marTop w:val="0"/>
      <w:marBottom w:val="0"/>
      <w:divBdr>
        <w:top w:val="none" w:sz="0" w:space="0" w:color="auto"/>
        <w:left w:val="none" w:sz="0" w:space="0" w:color="auto"/>
        <w:bottom w:val="none" w:sz="0" w:space="0" w:color="auto"/>
        <w:right w:val="none" w:sz="0" w:space="0" w:color="auto"/>
      </w:divBdr>
    </w:div>
    <w:div w:id="615990173">
      <w:bodyDiv w:val="1"/>
      <w:marLeft w:val="0"/>
      <w:marRight w:val="0"/>
      <w:marTop w:val="0"/>
      <w:marBottom w:val="0"/>
      <w:divBdr>
        <w:top w:val="none" w:sz="0" w:space="0" w:color="auto"/>
        <w:left w:val="none" w:sz="0" w:space="0" w:color="auto"/>
        <w:bottom w:val="none" w:sz="0" w:space="0" w:color="auto"/>
        <w:right w:val="none" w:sz="0" w:space="0" w:color="auto"/>
      </w:divBdr>
    </w:div>
    <w:div w:id="692340765">
      <w:bodyDiv w:val="1"/>
      <w:marLeft w:val="0"/>
      <w:marRight w:val="0"/>
      <w:marTop w:val="0"/>
      <w:marBottom w:val="0"/>
      <w:divBdr>
        <w:top w:val="none" w:sz="0" w:space="0" w:color="auto"/>
        <w:left w:val="none" w:sz="0" w:space="0" w:color="auto"/>
        <w:bottom w:val="none" w:sz="0" w:space="0" w:color="auto"/>
        <w:right w:val="none" w:sz="0" w:space="0" w:color="auto"/>
      </w:divBdr>
    </w:div>
    <w:div w:id="697589852">
      <w:bodyDiv w:val="1"/>
      <w:marLeft w:val="0"/>
      <w:marRight w:val="0"/>
      <w:marTop w:val="0"/>
      <w:marBottom w:val="0"/>
      <w:divBdr>
        <w:top w:val="none" w:sz="0" w:space="0" w:color="auto"/>
        <w:left w:val="none" w:sz="0" w:space="0" w:color="auto"/>
        <w:bottom w:val="none" w:sz="0" w:space="0" w:color="auto"/>
        <w:right w:val="none" w:sz="0" w:space="0" w:color="auto"/>
      </w:divBdr>
    </w:div>
    <w:div w:id="713193548">
      <w:bodyDiv w:val="1"/>
      <w:marLeft w:val="0"/>
      <w:marRight w:val="0"/>
      <w:marTop w:val="0"/>
      <w:marBottom w:val="0"/>
      <w:divBdr>
        <w:top w:val="none" w:sz="0" w:space="0" w:color="auto"/>
        <w:left w:val="none" w:sz="0" w:space="0" w:color="auto"/>
        <w:bottom w:val="none" w:sz="0" w:space="0" w:color="auto"/>
        <w:right w:val="none" w:sz="0" w:space="0" w:color="auto"/>
      </w:divBdr>
    </w:div>
    <w:div w:id="737166146">
      <w:bodyDiv w:val="1"/>
      <w:marLeft w:val="0"/>
      <w:marRight w:val="0"/>
      <w:marTop w:val="0"/>
      <w:marBottom w:val="0"/>
      <w:divBdr>
        <w:top w:val="none" w:sz="0" w:space="0" w:color="auto"/>
        <w:left w:val="none" w:sz="0" w:space="0" w:color="auto"/>
        <w:bottom w:val="none" w:sz="0" w:space="0" w:color="auto"/>
        <w:right w:val="none" w:sz="0" w:space="0" w:color="auto"/>
      </w:divBdr>
    </w:div>
    <w:div w:id="737173217">
      <w:bodyDiv w:val="1"/>
      <w:marLeft w:val="0"/>
      <w:marRight w:val="0"/>
      <w:marTop w:val="0"/>
      <w:marBottom w:val="0"/>
      <w:divBdr>
        <w:top w:val="none" w:sz="0" w:space="0" w:color="auto"/>
        <w:left w:val="none" w:sz="0" w:space="0" w:color="auto"/>
        <w:bottom w:val="none" w:sz="0" w:space="0" w:color="auto"/>
        <w:right w:val="none" w:sz="0" w:space="0" w:color="auto"/>
      </w:divBdr>
    </w:div>
    <w:div w:id="740833918">
      <w:bodyDiv w:val="1"/>
      <w:marLeft w:val="0"/>
      <w:marRight w:val="0"/>
      <w:marTop w:val="0"/>
      <w:marBottom w:val="0"/>
      <w:divBdr>
        <w:top w:val="none" w:sz="0" w:space="0" w:color="auto"/>
        <w:left w:val="none" w:sz="0" w:space="0" w:color="auto"/>
        <w:bottom w:val="none" w:sz="0" w:space="0" w:color="auto"/>
        <w:right w:val="none" w:sz="0" w:space="0" w:color="auto"/>
      </w:divBdr>
    </w:div>
    <w:div w:id="742333466">
      <w:bodyDiv w:val="1"/>
      <w:marLeft w:val="0"/>
      <w:marRight w:val="0"/>
      <w:marTop w:val="0"/>
      <w:marBottom w:val="0"/>
      <w:divBdr>
        <w:top w:val="none" w:sz="0" w:space="0" w:color="auto"/>
        <w:left w:val="none" w:sz="0" w:space="0" w:color="auto"/>
        <w:bottom w:val="none" w:sz="0" w:space="0" w:color="auto"/>
        <w:right w:val="none" w:sz="0" w:space="0" w:color="auto"/>
      </w:divBdr>
    </w:div>
    <w:div w:id="747271266">
      <w:bodyDiv w:val="1"/>
      <w:marLeft w:val="0"/>
      <w:marRight w:val="0"/>
      <w:marTop w:val="0"/>
      <w:marBottom w:val="0"/>
      <w:divBdr>
        <w:top w:val="none" w:sz="0" w:space="0" w:color="auto"/>
        <w:left w:val="none" w:sz="0" w:space="0" w:color="auto"/>
        <w:bottom w:val="none" w:sz="0" w:space="0" w:color="auto"/>
        <w:right w:val="none" w:sz="0" w:space="0" w:color="auto"/>
      </w:divBdr>
    </w:div>
    <w:div w:id="749499439">
      <w:bodyDiv w:val="1"/>
      <w:marLeft w:val="0"/>
      <w:marRight w:val="0"/>
      <w:marTop w:val="0"/>
      <w:marBottom w:val="0"/>
      <w:divBdr>
        <w:top w:val="none" w:sz="0" w:space="0" w:color="auto"/>
        <w:left w:val="none" w:sz="0" w:space="0" w:color="auto"/>
        <w:bottom w:val="none" w:sz="0" w:space="0" w:color="auto"/>
        <w:right w:val="none" w:sz="0" w:space="0" w:color="auto"/>
      </w:divBdr>
    </w:div>
    <w:div w:id="775559119">
      <w:bodyDiv w:val="1"/>
      <w:marLeft w:val="0"/>
      <w:marRight w:val="0"/>
      <w:marTop w:val="0"/>
      <w:marBottom w:val="0"/>
      <w:divBdr>
        <w:top w:val="none" w:sz="0" w:space="0" w:color="auto"/>
        <w:left w:val="none" w:sz="0" w:space="0" w:color="auto"/>
        <w:bottom w:val="none" w:sz="0" w:space="0" w:color="auto"/>
        <w:right w:val="none" w:sz="0" w:space="0" w:color="auto"/>
      </w:divBdr>
    </w:div>
    <w:div w:id="821432139">
      <w:bodyDiv w:val="1"/>
      <w:marLeft w:val="0"/>
      <w:marRight w:val="0"/>
      <w:marTop w:val="0"/>
      <w:marBottom w:val="0"/>
      <w:divBdr>
        <w:top w:val="none" w:sz="0" w:space="0" w:color="auto"/>
        <w:left w:val="none" w:sz="0" w:space="0" w:color="auto"/>
        <w:bottom w:val="none" w:sz="0" w:space="0" w:color="auto"/>
        <w:right w:val="none" w:sz="0" w:space="0" w:color="auto"/>
      </w:divBdr>
    </w:div>
    <w:div w:id="834415022">
      <w:bodyDiv w:val="1"/>
      <w:marLeft w:val="0"/>
      <w:marRight w:val="0"/>
      <w:marTop w:val="0"/>
      <w:marBottom w:val="0"/>
      <w:divBdr>
        <w:top w:val="none" w:sz="0" w:space="0" w:color="auto"/>
        <w:left w:val="none" w:sz="0" w:space="0" w:color="auto"/>
        <w:bottom w:val="none" w:sz="0" w:space="0" w:color="auto"/>
        <w:right w:val="none" w:sz="0" w:space="0" w:color="auto"/>
      </w:divBdr>
    </w:div>
    <w:div w:id="846676144">
      <w:bodyDiv w:val="1"/>
      <w:marLeft w:val="0"/>
      <w:marRight w:val="0"/>
      <w:marTop w:val="0"/>
      <w:marBottom w:val="0"/>
      <w:divBdr>
        <w:top w:val="none" w:sz="0" w:space="0" w:color="auto"/>
        <w:left w:val="none" w:sz="0" w:space="0" w:color="auto"/>
        <w:bottom w:val="none" w:sz="0" w:space="0" w:color="auto"/>
        <w:right w:val="none" w:sz="0" w:space="0" w:color="auto"/>
      </w:divBdr>
    </w:div>
    <w:div w:id="907613594">
      <w:bodyDiv w:val="1"/>
      <w:marLeft w:val="0"/>
      <w:marRight w:val="0"/>
      <w:marTop w:val="0"/>
      <w:marBottom w:val="0"/>
      <w:divBdr>
        <w:top w:val="none" w:sz="0" w:space="0" w:color="auto"/>
        <w:left w:val="none" w:sz="0" w:space="0" w:color="auto"/>
        <w:bottom w:val="none" w:sz="0" w:space="0" w:color="auto"/>
        <w:right w:val="none" w:sz="0" w:space="0" w:color="auto"/>
      </w:divBdr>
    </w:div>
    <w:div w:id="922449018">
      <w:bodyDiv w:val="1"/>
      <w:marLeft w:val="0"/>
      <w:marRight w:val="0"/>
      <w:marTop w:val="0"/>
      <w:marBottom w:val="0"/>
      <w:divBdr>
        <w:top w:val="none" w:sz="0" w:space="0" w:color="auto"/>
        <w:left w:val="none" w:sz="0" w:space="0" w:color="auto"/>
        <w:bottom w:val="none" w:sz="0" w:space="0" w:color="auto"/>
        <w:right w:val="none" w:sz="0" w:space="0" w:color="auto"/>
      </w:divBdr>
    </w:div>
    <w:div w:id="924612297">
      <w:bodyDiv w:val="1"/>
      <w:marLeft w:val="0"/>
      <w:marRight w:val="0"/>
      <w:marTop w:val="0"/>
      <w:marBottom w:val="0"/>
      <w:divBdr>
        <w:top w:val="none" w:sz="0" w:space="0" w:color="auto"/>
        <w:left w:val="none" w:sz="0" w:space="0" w:color="auto"/>
        <w:bottom w:val="none" w:sz="0" w:space="0" w:color="auto"/>
        <w:right w:val="none" w:sz="0" w:space="0" w:color="auto"/>
      </w:divBdr>
    </w:div>
    <w:div w:id="962032337">
      <w:bodyDiv w:val="1"/>
      <w:marLeft w:val="0"/>
      <w:marRight w:val="0"/>
      <w:marTop w:val="0"/>
      <w:marBottom w:val="0"/>
      <w:divBdr>
        <w:top w:val="none" w:sz="0" w:space="0" w:color="auto"/>
        <w:left w:val="none" w:sz="0" w:space="0" w:color="auto"/>
        <w:bottom w:val="none" w:sz="0" w:space="0" w:color="auto"/>
        <w:right w:val="none" w:sz="0" w:space="0" w:color="auto"/>
      </w:divBdr>
    </w:div>
    <w:div w:id="976715682">
      <w:bodyDiv w:val="1"/>
      <w:marLeft w:val="0"/>
      <w:marRight w:val="0"/>
      <w:marTop w:val="0"/>
      <w:marBottom w:val="0"/>
      <w:divBdr>
        <w:top w:val="none" w:sz="0" w:space="0" w:color="auto"/>
        <w:left w:val="none" w:sz="0" w:space="0" w:color="auto"/>
        <w:bottom w:val="none" w:sz="0" w:space="0" w:color="auto"/>
        <w:right w:val="none" w:sz="0" w:space="0" w:color="auto"/>
      </w:divBdr>
    </w:div>
    <w:div w:id="1019699578">
      <w:bodyDiv w:val="1"/>
      <w:marLeft w:val="0"/>
      <w:marRight w:val="0"/>
      <w:marTop w:val="0"/>
      <w:marBottom w:val="0"/>
      <w:divBdr>
        <w:top w:val="none" w:sz="0" w:space="0" w:color="auto"/>
        <w:left w:val="none" w:sz="0" w:space="0" w:color="auto"/>
        <w:bottom w:val="none" w:sz="0" w:space="0" w:color="auto"/>
        <w:right w:val="none" w:sz="0" w:space="0" w:color="auto"/>
      </w:divBdr>
    </w:div>
    <w:div w:id="1092894928">
      <w:bodyDiv w:val="1"/>
      <w:marLeft w:val="0"/>
      <w:marRight w:val="0"/>
      <w:marTop w:val="0"/>
      <w:marBottom w:val="0"/>
      <w:divBdr>
        <w:top w:val="none" w:sz="0" w:space="0" w:color="auto"/>
        <w:left w:val="none" w:sz="0" w:space="0" w:color="auto"/>
        <w:bottom w:val="none" w:sz="0" w:space="0" w:color="auto"/>
        <w:right w:val="none" w:sz="0" w:space="0" w:color="auto"/>
      </w:divBdr>
    </w:div>
    <w:div w:id="1158034562">
      <w:bodyDiv w:val="1"/>
      <w:marLeft w:val="0"/>
      <w:marRight w:val="0"/>
      <w:marTop w:val="0"/>
      <w:marBottom w:val="0"/>
      <w:divBdr>
        <w:top w:val="none" w:sz="0" w:space="0" w:color="auto"/>
        <w:left w:val="none" w:sz="0" w:space="0" w:color="auto"/>
        <w:bottom w:val="none" w:sz="0" w:space="0" w:color="auto"/>
        <w:right w:val="none" w:sz="0" w:space="0" w:color="auto"/>
      </w:divBdr>
    </w:div>
    <w:div w:id="1181041687">
      <w:bodyDiv w:val="1"/>
      <w:marLeft w:val="0"/>
      <w:marRight w:val="0"/>
      <w:marTop w:val="0"/>
      <w:marBottom w:val="0"/>
      <w:divBdr>
        <w:top w:val="none" w:sz="0" w:space="0" w:color="auto"/>
        <w:left w:val="none" w:sz="0" w:space="0" w:color="auto"/>
        <w:bottom w:val="none" w:sz="0" w:space="0" w:color="auto"/>
        <w:right w:val="none" w:sz="0" w:space="0" w:color="auto"/>
      </w:divBdr>
    </w:div>
    <w:div w:id="1187602361">
      <w:bodyDiv w:val="1"/>
      <w:marLeft w:val="0"/>
      <w:marRight w:val="0"/>
      <w:marTop w:val="0"/>
      <w:marBottom w:val="0"/>
      <w:divBdr>
        <w:top w:val="none" w:sz="0" w:space="0" w:color="auto"/>
        <w:left w:val="none" w:sz="0" w:space="0" w:color="auto"/>
        <w:bottom w:val="none" w:sz="0" w:space="0" w:color="auto"/>
        <w:right w:val="none" w:sz="0" w:space="0" w:color="auto"/>
      </w:divBdr>
    </w:div>
    <w:div w:id="1210455326">
      <w:bodyDiv w:val="1"/>
      <w:marLeft w:val="0"/>
      <w:marRight w:val="0"/>
      <w:marTop w:val="0"/>
      <w:marBottom w:val="0"/>
      <w:divBdr>
        <w:top w:val="none" w:sz="0" w:space="0" w:color="auto"/>
        <w:left w:val="none" w:sz="0" w:space="0" w:color="auto"/>
        <w:bottom w:val="none" w:sz="0" w:space="0" w:color="auto"/>
        <w:right w:val="none" w:sz="0" w:space="0" w:color="auto"/>
      </w:divBdr>
    </w:div>
    <w:div w:id="1210537062">
      <w:bodyDiv w:val="1"/>
      <w:marLeft w:val="0"/>
      <w:marRight w:val="0"/>
      <w:marTop w:val="0"/>
      <w:marBottom w:val="0"/>
      <w:divBdr>
        <w:top w:val="none" w:sz="0" w:space="0" w:color="auto"/>
        <w:left w:val="none" w:sz="0" w:space="0" w:color="auto"/>
        <w:bottom w:val="none" w:sz="0" w:space="0" w:color="auto"/>
        <w:right w:val="none" w:sz="0" w:space="0" w:color="auto"/>
      </w:divBdr>
    </w:div>
    <w:div w:id="1324773346">
      <w:bodyDiv w:val="1"/>
      <w:marLeft w:val="0"/>
      <w:marRight w:val="0"/>
      <w:marTop w:val="0"/>
      <w:marBottom w:val="0"/>
      <w:divBdr>
        <w:top w:val="none" w:sz="0" w:space="0" w:color="auto"/>
        <w:left w:val="none" w:sz="0" w:space="0" w:color="auto"/>
        <w:bottom w:val="none" w:sz="0" w:space="0" w:color="auto"/>
        <w:right w:val="none" w:sz="0" w:space="0" w:color="auto"/>
      </w:divBdr>
    </w:div>
    <w:div w:id="1361198335">
      <w:bodyDiv w:val="1"/>
      <w:marLeft w:val="0"/>
      <w:marRight w:val="0"/>
      <w:marTop w:val="0"/>
      <w:marBottom w:val="0"/>
      <w:divBdr>
        <w:top w:val="none" w:sz="0" w:space="0" w:color="auto"/>
        <w:left w:val="none" w:sz="0" w:space="0" w:color="auto"/>
        <w:bottom w:val="none" w:sz="0" w:space="0" w:color="auto"/>
        <w:right w:val="none" w:sz="0" w:space="0" w:color="auto"/>
      </w:divBdr>
    </w:div>
    <w:div w:id="1369258703">
      <w:bodyDiv w:val="1"/>
      <w:marLeft w:val="0"/>
      <w:marRight w:val="0"/>
      <w:marTop w:val="0"/>
      <w:marBottom w:val="0"/>
      <w:divBdr>
        <w:top w:val="none" w:sz="0" w:space="0" w:color="auto"/>
        <w:left w:val="none" w:sz="0" w:space="0" w:color="auto"/>
        <w:bottom w:val="none" w:sz="0" w:space="0" w:color="auto"/>
        <w:right w:val="none" w:sz="0" w:space="0" w:color="auto"/>
      </w:divBdr>
    </w:div>
    <w:div w:id="1375076708">
      <w:bodyDiv w:val="1"/>
      <w:marLeft w:val="0"/>
      <w:marRight w:val="0"/>
      <w:marTop w:val="0"/>
      <w:marBottom w:val="0"/>
      <w:divBdr>
        <w:top w:val="none" w:sz="0" w:space="0" w:color="auto"/>
        <w:left w:val="none" w:sz="0" w:space="0" w:color="auto"/>
        <w:bottom w:val="none" w:sz="0" w:space="0" w:color="auto"/>
        <w:right w:val="none" w:sz="0" w:space="0" w:color="auto"/>
      </w:divBdr>
    </w:div>
    <w:div w:id="1394087204">
      <w:bodyDiv w:val="1"/>
      <w:marLeft w:val="0"/>
      <w:marRight w:val="0"/>
      <w:marTop w:val="0"/>
      <w:marBottom w:val="0"/>
      <w:divBdr>
        <w:top w:val="none" w:sz="0" w:space="0" w:color="auto"/>
        <w:left w:val="none" w:sz="0" w:space="0" w:color="auto"/>
        <w:bottom w:val="none" w:sz="0" w:space="0" w:color="auto"/>
        <w:right w:val="none" w:sz="0" w:space="0" w:color="auto"/>
      </w:divBdr>
    </w:div>
    <w:div w:id="1495487921">
      <w:bodyDiv w:val="1"/>
      <w:marLeft w:val="0"/>
      <w:marRight w:val="0"/>
      <w:marTop w:val="0"/>
      <w:marBottom w:val="0"/>
      <w:divBdr>
        <w:top w:val="none" w:sz="0" w:space="0" w:color="auto"/>
        <w:left w:val="none" w:sz="0" w:space="0" w:color="auto"/>
        <w:bottom w:val="none" w:sz="0" w:space="0" w:color="auto"/>
        <w:right w:val="none" w:sz="0" w:space="0" w:color="auto"/>
      </w:divBdr>
    </w:div>
    <w:div w:id="1518618953">
      <w:bodyDiv w:val="1"/>
      <w:marLeft w:val="0"/>
      <w:marRight w:val="0"/>
      <w:marTop w:val="0"/>
      <w:marBottom w:val="0"/>
      <w:divBdr>
        <w:top w:val="none" w:sz="0" w:space="0" w:color="auto"/>
        <w:left w:val="none" w:sz="0" w:space="0" w:color="auto"/>
        <w:bottom w:val="none" w:sz="0" w:space="0" w:color="auto"/>
        <w:right w:val="none" w:sz="0" w:space="0" w:color="auto"/>
      </w:divBdr>
    </w:div>
    <w:div w:id="1542745435">
      <w:bodyDiv w:val="1"/>
      <w:marLeft w:val="0"/>
      <w:marRight w:val="0"/>
      <w:marTop w:val="0"/>
      <w:marBottom w:val="0"/>
      <w:divBdr>
        <w:top w:val="none" w:sz="0" w:space="0" w:color="auto"/>
        <w:left w:val="none" w:sz="0" w:space="0" w:color="auto"/>
        <w:bottom w:val="none" w:sz="0" w:space="0" w:color="auto"/>
        <w:right w:val="none" w:sz="0" w:space="0" w:color="auto"/>
      </w:divBdr>
    </w:div>
    <w:div w:id="1545604771">
      <w:bodyDiv w:val="1"/>
      <w:marLeft w:val="0"/>
      <w:marRight w:val="0"/>
      <w:marTop w:val="0"/>
      <w:marBottom w:val="0"/>
      <w:divBdr>
        <w:top w:val="none" w:sz="0" w:space="0" w:color="auto"/>
        <w:left w:val="none" w:sz="0" w:space="0" w:color="auto"/>
        <w:bottom w:val="none" w:sz="0" w:space="0" w:color="auto"/>
        <w:right w:val="none" w:sz="0" w:space="0" w:color="auto"/>
      </w:divBdr>
    </w:div>
    <w:div w:id="1547329507">
      <w:bodyDiv w:val="1"/>
      <w:marLeft w:val="0"/>
      <w:marRight w:val="0"/>
      <w:marTop w:val="0"/>
      <w:marBottom w:val="0"/>
      <w:divBdr>
        <w:top w:val="none" w:sz="0" w:space="0" w:color="auto"/>
        <w:left w:val="none" w:sz="0" w:space="0" w:color="auto"/>
        <w:bottom w:val="none" w:sz="0" w:space="0" w:color="auto"/>
        <w:right w:val="none" w:sz="0" w:space="0" w:color="auto"/>
      </w:divBdr>
    </w:div>
    <w:div w:id="1568419579">
      <w:bodyDiv w:val="1"/>
      <w:marLeft w:val="0"/>
      <w:marRight w:val="0"/>
      <w:marTop w:val="0"/>
      <w:marBottom w:val="0"/>
      <w:divBdr>
        <w:top w:val="none" w:sz="0" w:space="0" w:color="auto"/>
        <w:left w:val="none" w:sz="0" w:space="0" w:color="auto"/>
        <w:bottom w:val="none" w:sz="0" w:space="0" w:color="auto"/>
        <w:right w:val="none" w:sz="0" w:space="0" w:color="auto"/>
      </w:divBdr>
    </w:div>
    <w:div w:id="1572615997">
      <w:bodyDiv w:val="1"/>
      <w:marLeft w:val="0"/>
      <w:marRight w:val="0"/>
      <w:marTop w:val="0"/>
      <w:marBottom w:val="0"/>
      <w:divBdr>
        <w:top w:val="none" w:sz="0" w:space="0" w:color="auto"/>
        <w:left w:val="none" w:sz="0" w:space="0" w:color="auto"/>
        <w:bottom w:val="none" w:sz="0" w:space="0" w:color="auto"/>
        <w:right w:val="none" w:sz="0" w:space="0" w:color="auto"/>
      </w:divBdr>
    </w:div>
    <w:div w:id="1593665014">
      <w:bodyDiv w:val="1"/>
      <w:marLeft w:val="0"/>
      <w:marRight w:val="0"/>
      <w:marTop w:val="0"/>
      <w:marBottom w:val="0"/>
      <w:divBdr>
        <w:top w:val="none" w:sz="0" w:space="0" w:color="auto"/>
        <w:left w:val="none" w:sz="0" w:space="0" w:color="auto"/>
        <w:bottom w:val="none" w:sz="0" w:space="0" w:color="auto"/>
        <w:right w:val="none" w:sz="0" w:space="0" w:color="auto"/>
      </w:divBdr>
    </w:div>
    <w:div w:id="1682779555">
      <w:bodyDiv w:val="1"/>
      <w:marLeft w:val="0"/>
      <w:marRight w:val="0"/>
      <w:marTop w:val="0"/>
      <w:marBottom w:val="0"/>
      <w:divBdr>
        <w:top w:val="none" w:sz="0" w:space="0" w:color="auto"/>
        <w:left w:val="none" w:sz="0" w:space="0" w:color="auto"/>
        <w:bottom w:val="none" w:sz="0" w:space="0" w:color="auto"/>
        <w:right w:val="none" w:sz="0" w:space="0" w:color="auto"/>
      </w:divBdr>
    </w:div>
    <w:div w:id="1719165591">
      <w:bodyDiv w:val="1"/>
      <w:marLeft w:val="0"/>
      <w:marRight w:val="0"/>
      <w:marTop w:val="0"/>
      <w:marBottom w:val="0"/>
      <w:divBdr>
        <w:top w:val="none" w:sz="0" w:space="0" w:color="auto"/>
        <w:left w:val="none" w:sz="0" w:space="0" w:color="auto"/>
        <w:bottom w:val="none" w:sz="0" w:space="0" w:color="auto"/>
        <w:right w:val="none" w:sz="0" w:space="0" w:color="auto"/>
      </w:divBdr>
    </w:div>
    <w:div w:id="1728528294">
      <w:bodyDiv w:val="1"/>
      <w:marLeft w:val="0"/>
      <w:marRight w:val="0"/>
      <w:marTop w:val="0"/>
      <w:marBottom w:val="0"/>
      <w:divBdr>
        <w:top w:val="none" w:sz="0" w:space="0" w:color="auto"/>
        <w:left w:val="none" w:sz="0" w:space="0" w:color="auto"/>
        <w:bottom w:val="none" w:sz="0" w:space="0" w:color="auto"/>
        <w:right w:val="none" w:sz="0" w:space="0" w:color="auto"/>
      </w:divBdr>
    </w:div>
    <w:div w:id="1733964272">
      <w:bodyDiv w:val="1"/>
      <w:marLeft w:val="0"/>
      <w:marRight w:val="0"/>
      <w:marTop w:val="0"/>
      <w:marBottom w:val="0"/>
      <w:divBdr>
        <w:top w:val="none" w:sz="0" w:space="0" w:color="auto"/>
        <w:left w:val="none" w:sz="0" w:space="0" w:color="auto"/>
        <w:bottom w:val="none" w:sz="0" w:space="0" w:color="auto"/>
        <w:right w:val="none" w:sz="0" w:space="0" w:color="auto"/>
      </w:divBdr>
    </w:div>
    <w:div w:id="1774519713">
      <w:bodyDiv w:val="1"/>
      <w:marLeft w:val="0"/>
      <w:marRight w:val="0"/>
      <w:marTop w:val="0"/>
      <w:marBottom w:val="0"/>
      <w:divBdr>
        <w:top w:val="none" w:sz="0" w:space="0" w:color="auto"/>
        <w:left w:val="none" w:sz="0" w:space="0" w:color="auto"/>
        <w:bottom w:val="none" w:sz="0" w:space="0" w:color="auto"/>
        <w:right w:val="none" w:sz="0" w:space="0" w:color="auto"/>
      </w:divBdr>
    </w:div>
    <w:div w:id="1794472914">
      <w:bodyDiv w:val="1"/>
      <w:marLeft w:val="0"/>
      <w:marRight w:val="0"/>
      <w:marTop w:val="0"/>
      <w:marBottom w:val="0"/>
      <w:divBdr>
        <w:top w:val="none" w:sz="0" w:space="0" w:color="auto"/>
        <w:left w:val="none" w:sz="0" w:space="0" w:color="auto"/>
        <w:bottom w:val="none" w:sz="0" w:space="0" w:color="auto"/>
        <w:right w:val="none" w:sz="0" w:space="0" w:color="auto"/>
      </w:divBdr>
    </w:div>
    <w:div w:id="1801070206">
      <w:bodyDiv w:val="1"/>
      <w:marLeft w:val="0"/>
      <w:marRight w:val="0"/>
      <w:marTop w:val="0"/>
      <w:marBottom w:val="0"/>
      <w:divBdr>
        <w:top w:val="none" w:sz="0" w:space="0" w:color="auto"/>
        <w:left w:val="none" w:sz="0" w:space="0" w:color="auto"/>
        <w:bottom w:val="none" w:sz="0" w:space="0" w:color="auto"/>
        <w:right w:val="none" w:sz="0" w:space="0" w:color="auto"/>
      </w:divBdr>
    </w:div>
    <w:div w:id="1819106940">
      <w:bodyDiv w:val="1"/>
      <w:marLeft w:val="0"/>
      <w:marRight w:val="0"/>
      <w:marTop w:val="0"/>
      <w:marBottom w:val="0"/>
      <w:divBdr>
        <w:top w:val="none" w:sz="0" w:space="0" w:color="auto"/>
        <w:left w:val="none" w:sz="0" w:space="0" w:color="auto"/>
        <w:bottom w:val="none" w:sz="0" w:space="0" w:color="auto"/>
        <w:right w:val="none" w:sz="0" w:space="0" w:color="auto"/>
      </w:divBdr>
    </w:div>
    <w:div w:id="1877236436">
      <w:bodyDiv w:val="1"/>
      <w:marLeft w:val="0"/>
      <w:marRight w:val="0"/>
      <w:marTop w:val="0"/>
      <w:marBottom w:val="0"/>
      <w:divBdr>
        <w:top w:val="none" w:sz="0" w:space="0" w:color="auto"/>
        <w:left w:val="none" w:sz="0" w:space="0" w:color="auto"/>
        <w:bottom w:val="none" w:sz="0" w:space="0" w:color="auto"/>
        <w:right w:val="none" w:sz="0" w:space="0" w:color="auto"/>
      </w:divBdr>
    </w:div>
    <w:div w:id="1890602684">
      <w:bodyDiv w:val="1"/>
      <w:marLeft w:val="0"/>
      <w:marRight w:val="0"/>
      <w:marTop w:val="0"/>
      <w:marBottom w:val="0"/>
      <w:divBdr>
        <w:top w:val="none" w:sz="0" w:space="0" w:color="auto"/>
        <w:left w:val="none" w:sz="0" w:space="0" w:color="auto"/>
        <w:bottom w:val="none" w:sz="0" w:space="0" w:color="auto"/>
        <w:right w:val="none" w:sz="0" w:space="0" w:color="auto"/>
      </w:divBdr>
    </w:div>
    <w:div w:id="1928149639">
      <w:bodyDiv w:val="1"/>
      <w:marLeft w:val="0"/>
      <w:marRight w:val="0"/>
      <w:marTop w:val="0"/>
      <w:marBottom w:val="0"/>
      <w:divBdr>
        <w:top w:val="none" w:sz="0" w:space="0" w:color="auto"/>
        <w:left w:val="none" w:sz="0" w:space="0" w:color="auto"/>
        <w:bottom w:val="none" w:sz="0" w:space="0" w:color="auto"/>
        <w:right w:val="none" w:sz="0" w:space="0" w:color="auto"/>
      </w:divBdr>
    </w:div>
    <w:div w:id="1999384872">
      <w:bodyDiv w:val="1"/>
      <w:marLeft w:val="0"/>
      <w:marRight w:val="0"/>
      <w:marTop w:val="0"/>
      <w:marBottom w:val="0"/>
      <w:divBdr>
        <w:top w:val="none" w:sz="0" w:space="0" w:color="auto"/>
        <w:left w:val="none" w:sz="0" w:space="0" w:color="auto"/>
        <w:bottom w:val="none" w:sz="0" w:space="0" w:color="auto"/>
        <w:right w:val="none" w:sz="0" w:space="0" w:color="auto"/>
      </w:divBdr>
    </w:div>
    <w:div w:id="2007440770">
      <w:bodyDiv w:val="1"/>
      <w:marLeft w:val="0"/>
      <w:marRight w:val="0"/>
      <w:marTop w:val="0"/>
      <w:marBottom w:val="0"/>
      <w:divBdr>
        <w:top w:val="none" w:sz="0" w:space="0" w:color="auto"/>
        <w:left w:val="none" w:sz="0" w:space="0" w:color="auto"/>
        <w:bottom w:val="none" w:sz="0" w:space="0" w:color="auto"/>
        <w:right w:val="none" w:sz="0" w:space="0" w:color="auto"/>
      </w:divBdr>
    </w:div>
    <w:div w:id="2020691185">
      <w:bodyDiv w:val="1"/>
      <w:marLeft w:val="0"/>
      <w:marRight w:val="0"/>
      <w:marTop w:val="0"/>
      <w:marBottom w:val="0"/>
      <w:divBdr>
        <w:top w:val="none" w:sz="0" w:space="0" w:color="auto"/>
        <w:left w:val="none" w:sz="0" w:space="0" w:color="auto"/>
        <w:bottom w:val="none" w:sz="0" w:space="0" w:color="auto"/>
        <w:right w:val="none" w:sz="0" w:space="0" w:color="auto"/>
      </w:divBdr>
    </w:div>
    <w:div w:id="2046558624">
      <w:bodyDiv w:val="1"/>
      <w:marLeft w:val="0"/>
      <w:marRight w:val="0"/>
      <w:marTop w:val="0"/>
      <w:marBottom w:val="0"/>
      <w:divBdr>
        <w:top w:val="none" w:sz="0" w:space="0" w:color="auto"/>
        <w:left w:val="none" w:sz="0" w:space="0" w:color="auto"/>
        <w:bottom w:val="none" w:sz="0" w:space="0" w:color="auto"/>
        <w:right w:val="none" w:sz="0" w:space="0" w:color="auto"/>
      </w:divBdr>
    </w:div>
    <w:div w:id="2075352758">
      <w:bodyDiv w:val="1"/>
      <w:marLeft w:val="0"/>
      <w:marRight w:val="0"/>
      <w:marTop w:val="0"/>
      <w:marBottom w:val="0"/>
      <w:divBdr>
        <w:top w:val="none" w:sz="0" w:space="0" w:color="auto"/>
        <w:left w:val="none" w:sz="0" w:space="0" w:color="auto"/>
        <w:bottom w:val="none" w:sz="0" w:space="0" w:color="auto"/>
        <w:right w:val="none" w:sz="0" w:space="0" w:color="auto"/>
      </w:divBdr>
    </w:div>
    <w:div w:id="2102677364">
      <w:bodyDiv w:val="1"/>
      <w:marLeft w:val="0"/>
      <w:marRight w:val="0"/>
      <w:marTop w:val="0"/>
      <w:marBottom w:val="0"/>
      <w:divBdr>
        <w:top w:val="none" w:sz="0" w:space="0" w:color="auto"/>
        <w:left w:val="none" w:sz="0" w:space="0" w:color="auto"/>
        <w:bottom w:val="none" w:sz="0" w:space="0" w:color="auto"/>
        <w:right w:val="none" w:sz="0" w:space="0" w:color="auto"/>
      </w:divBdr>
    </w:div>
    <w:div w:id="2140225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image" Target="media/image5.emf"/><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image" Target="media/image4.emf"/><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image" Target="media/image7.emf"/><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www.newbornhearingscreening.wales.nhs.uk" TargetMode="Externa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image" Target="media/image6.emf"/><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Screening.Information@wales.nhs.uk" TargetMode="External"/><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Standard Document" ma:contentTypeID="0x0101001CC0B32803C6A44A9344A110F167E44402000C9591A86FA2AF468C1EFC48E71543C5" ma:contentTypeVersion="16" ma:contentTypeDescription="" ma:contentTypeScope="" ma:versionID="1f43e70a20fdde0a635848cc2a81c695">
  <xsd:schema xmlns:xsd="http://www.w3.org/2001/XMLSchema" xmlns:p="http://schemas.microsoft.com/office/2006/metadata/properties" xmlns:ns2="39c4221b-d1d4-47b9-88de-c8d60ace7f2d" targetNamespace="http://schemas.microsoft.com/office/2006/metadata/properties" ma:root="true" ma:fieldsID="2ef77cf99f10e937439da30d2e5f5e99" ns2:_="">
    <xsd:import namespace="39c4221b-d1d4-47b9-88de-c8d60ace7f2d"/>
    <xsd:element name="properties">
      <xsd:complexType>
        <xsd:sequence>
          <xsd:element name="documentManagement">
            <xsd:complexType>
              <xsd:all>
                <xsd:element ref="ns2:Programme" minOccurs="0"/>
                <xsd:element ref="ns2:Workstream" minOccurs="0"/>
                <xsd:element ref="ns2:Document_x0020_Type" minOccurs="0"/>
                <xsd:element ref="ns2:Archived" minOccurs="0"/>
              </xsd:all>
            </xsd:complexType>
          </xsd:element>
        </xsd:sequence>
      </xsd:complexType>
    </xsd:element>
  </xsd:schema>
  <xsd:schema xmlns:xsd="http://www.w3.org/2001/XMLSchema" xmlns:dms="http://schemas.microsoft.com/office/2006/documentManagement/types" targetNamespace="39c4221b-d1d4-47b9-88de-c8d60ace7f2d" elementFormDefault="qualified">
    <xsd:import namespace="http://schemas.microsoft.com/office/2006/documentManagement/types"/>
    <xsd:element name="Programme" ma:index="2" nillable="true" ma:displayName="Programme" ma:list="{87f4db3b-63f4-4c14-b10e-916ee8a79d12}" ma:internalName="Programme" ma:showField="Title" ma:web="39c4221b-d1d4-47b9-88de-c8d60ace7f2d" ma:requiredMultiChoice="true">
      <xsd:complexType>
        <xsd:complexContent>
          <xsd:extension base="dms:MultiChoiceLookup">
            <xsd:sequence>
              <xsd:element name="Value" type="dms:Lookup" maxOccurs="unbounded" minOccurs="0" nillable="true"/>
            </xsd:sequence>
          </xsd:extension>
        </xsd:complexContent>
      </xsd:complexType>
    </xsd:element>
    <xsd:element name="Workstream" ma:index="3" nillable="true" ma:displayName="Workstream" ma:list="{2d4eab00-b52c-47f2-971a-72ee83ff410e}" ma:internalName="Workstream" ma:showField="Title" ma:web="39c4221b-d1d4-47b9-88de-c8d60ace7f2d" ma:requiredMultiChoice="true">
      <xsd:complexType>
        <xsd:complexContent>
          <xsd:extension base="dms:MultiChoiceLookup">
            <xsd:sequence>
              <xsd:element name="Value" type="dms:Lookup" maxOccurs="unbounded" minOccurs="0" nillable="true"/>
            </xsd:sequence>
          </xsd:extension>
        </xsd:complexContent>
      </xsd:complexType>
    </xsd:element>
    <xsd:element name="Document_x0020_Type" ma:index="4" nillable="true" ma:displayName="Document Type" ma:list="{5df11bc2-aa2e-40f5-b1e4-f50e1d25751e}" ma:internalName="Document_x0020_Type" ma:showField="Title" ma:web="39c4221b-d1d4-47b9-88de-c8d60ace7f2d" ma:requiredMultiChoice="true">
      <xsd:complexType>
        <xsd:complexContent>
          <xsd:extension base="dms:MultiChoiceLookup">
            <xsd:sequence>
              <xsd:element name="Value" type="dms:Lookup" maxOccurs="unbounded" minOccurs="0" nillable="true"/>
            </xsd:sequence>
          </xsd:extension>
        </xsd:complexContent>
      </xsd:complexType>
    </xsd:element>
    <xsd:element name="Archived" ma:index="11" nillable="true" ma:displayName="Archived" ma:default="0" ma:description="Used to put documents in an &quot;archived&quot; view." ma:internalName="Archiv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Content Type"/>
        <xsd:element ref="dc:title" minOccurs="0" maxOccurs="1" ma:index="1" ma:displayName="Lab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documentManagement>
    <Document_x0020_Type xmlns="39c4221b-d1d4-47b9-88de-c8d60ace7f2d">
      <Value>39</Value>
    </Document_x0020_Type>
    <Archived xmlns="39c4221b-d1d4-47b9-88de-c8d60ace7f2d">false</Archived>
    <Workstream xmlns="39c4221b-d1d4-47b9-88de-c8d60ace7f2d">
      <Value>44</Value>
    </Workstream>
    <Programme xmlns="39c4221b-d1d4-47b9-88de-c8d60ace7f2d">
      <Value>6</Value>
    </Programm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http://scrsharepoint.cymru.nhs.uk/_cts/Screening Document/8daffce882a07a3acustomXsn.xsn</xsnLocation>
  <cached>True</cached>
  <openByDefault>False</openByDefault>
  <xsnScope>http://scrsharepoint.cymru.nhs.uk</xsnScope>
</customXsn>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F8388D9-FBD0-44F2-9AD5-4ED4588651D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9c4221b-d1d4-47b9-88de-c8d60ace7f2d"/>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08D3AF39-D26B-4C74-907F-BA8E6298830E}">
  <ds:schemaRefs>
    <ds:schemaRef ds:uri="http://schemas.microsoft.com/office/2006/metadata/properties"/>
    <ds:schemaRef ds:uri="39c4221b-d1d4-47b9-88de-c8d60ace7f2d"/>
  </ds:schemaRefs>
</ds:datastoreItem>
</file>

<file path=customXml/itemProps3.xml><?xml version="1.0" encoding="utf-8"?>
<ds:datastoreItem xmlns:ds="http://schemas.openxmlformats.org/officeDocument/2006/customXml" ds:itemID="{E331426F-956E-44A6-A468-58DF15829F3A}">
  <ds:schemaRefs>
    <ds:schemaRef ds:uri="http://schemas.microsoft.com/sharepoint/v3/contenttype/forms"/>
  </ds:schemaRefs>
</ds:datastoreItem>
</file>

<file path=customXml/itemProps4.xml><?xml version="1.0" encoding="utf-8"?>
<ds:datastoreItem xmlns:ds="http://schemas.openxmlformats.org/officeDocument/2006/customXml" ds:itemID="{38F7D598-4DFB-4A70-B21B-49ED3EAD769D}">
  <ds:schemaRefs>
    <ds:schemaRef ds:uri="http://schemas.microsoft.com/office/2006/metadata/customXsn"/>
  </ds:schemaRefs>
</ds:datastoreItem>
</file>

<file path=customXml/itemProps5.xml><?xml version="1.0" encoding="utf-8"?>
<ds:datastoreItem xmlns:ds="http://schemas.openxmlformats.org/officeDocument/2006/customXml" ds:itemID="{4D50EB2F-3488-43F8-AB6F-45B2562B14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23</Pages>
  <Words>5150</Words>
  <Characters>29355</Characters>
  <Application>Microsoft Office Word</Application>
  <DocSecurity>0</DocSecurity>
  <Lines>244</Lines>
  <Paragraphs>68</Paragraphs>
  <ScaleCrop>false</ScaleCrop>
  <HeadingPairs>
    <vt:vector size="2" baseType="variant">
      <vt:variant>
        <vt:lpstr>Title</vt:lpstr>
      </vt:variant>
      <vt:variant>
        <vt:i4>1</vt:i4>
      </vt:variant>
    </vt:vector>
  </HeadingPairs>
  <TitlesOfParts>
    <vt:vector size="1" baseType="lpstr">
      <vt:lpstr>Annual Performance Results</vt:lpstr>
    </vt:vector>
  </TitlesOfParts>
  <Company>Velindre NHS Trust Screening Services</Company>
  <LinksUpToDate>false</LinksUpToDate>
  <CharactersWithSpaces>34437</CharactersWithSpaces>
  <SharedDoc>false</SharedDoc>
  <HLinks>
    <vt:vector size="6" baseType="variant">
      <vt:variant>
        <vt:i4>983053</vt:i4>
      </vt:variant>
      <vt:variant>
        <vt:i4>3</vt:i4>
      </vt:variant>
      <vt:variant>
        <vt:i4>0</vt:i4>
      </vt:variant>
      <vt:variant>
        <vt:i4>5</vt:i4>
      </vt:variant>
      <vt:variant>
        <vt:lpwstr>http://www.newbornhearingscreening.wales.nhs.uk/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Annual Performance Results</dc:title>
  <dc:creator>Sally Minchom</dc:creator>
  <cp:lastModifiedBy>Elisabeth Radford (Public Health Wales - No. 2 Capital Quarter)</cp:lastModifiedBy>
  <cp:revision>2</cp:revision>
  <cp:lastPrinted>2017-03-21T13:10:00Z</cp:lastPrinted>
  <dcterms:created xsi:type="dcterms:W3CDTF">2021-10-18T22:23:00Z</dcterms:created>
  <dcterms:modified xsi:type="dcterms:W3CDTF">2021-10-18T22:23:00Z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Standard Document</vt:lpwstr>
  </property>
  <property fmtid="{D5CDD505-2E9C-101B-9397-08002B2CF9AE}" pid="3" name="ContentTypeId">
    <vt:lpwstr>0x0101001CC0B32803C6A44A9344A110F167E44402000C9591A86FA2AF468C1EFC48E71543C5</vt:lpwstr>
  </property>
</Properties>
</file>