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1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4"/>
        <w:gridCol w:w="6228"/>
      </w:tblGrid>
      <w:tr w:rsidR="009A397D" w:rsidRPr="003670D4" w:rsidTr="00773A26">
        <w:trPr>
          <w:trHeight w:val="1057"/>
          <w:jc w:val="center"/>
        </w:trPr>
        <w:tc>
          <w:tcPr>
            <w:tcW w:w="101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5098" w:rsidRPr="0053665E" w:rsidRDefault="00D70B33" w:rsidP="00545874">
            <w:pPr>
              <w:jc w:val="center"/>
              <w:rPr>
                <w:rFonts w:ascii="Verdana" w:hAnsi="Verdana"/>
                <w:b/>
                <w:sz w:val="48"/>
                <w:szCs w:val="36"/>
              </w:rPr>
            </w:pPr>
            <w:bookmarkStart w:id="0" w:name="_GoBack"/>
            <w:bookmarkEnd w:id="0"/>
            <w:r>
              <w:rPr>
                <w:noProof/>
                <w:lang w:eastAsia="en-GB"/>
              </w:rPr>
              <w:drawing>
                <wp:anchor distT="0" distB="0" distL="114300" distR="114300" simplePos="0" relativeHeight="251659264" behindDoc="0" locked="0" layoutInCell="1" allowOverlap="1" wp14:anchorId="4DE5A84D" wp14:editId="7E766DC2">
                  <wp:simplePos x="0" y="0"/>
                  <wp:positionH relativeFrom="margin">
                    <wp:posOffset>207645</wp:posOffset>
                  </wp:positionH>
                  <wp:positionV relativeFrom="paragraph">
                    <wp:posOffset>0</wp:posOffset>
                  </wp:positionV>
                  <wp:extent cx="5426075" cy="1272540"/>
                  <wp:effectExtent l="0" t="0" r="3175" b="3810"/>
                  <wp:wrapSquare wrapText="bothSides"/>
                  <wp:docPr id="2" name="Picture 9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6075" cy="127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396914" w:rsidRPr="0053665E">
              <w:rPr>
                <w:rFonts w:ascii="Verdana" w:hAnsi="Verdana"/>
                <w:b/>
                <w:sz w:val="48"/>
                <w:szCs w:val="36"/>
              </w:rPr>
              <w:t>Mortality Trends Workshop</w:t>
            </w:r>
          </w:p>
          <w:p w:rsidR="005A65F8" w:rsidRPr="006802E9" w:rsidRDefault="000E2785" w:rsidP="00973451">
            <w:pPr>
              <w:jc w:val="center"/>
              <w:rPr>
                <w:rFonts w:ascii="Verdana" w:hAnsi="Verdana"/>
                <w:b/>
                <w:sz w:val="36"/>
                <w:szCs w:val="36"/>
              </w:rPr>
            </w:pPr>
            <w:r w:rsidRPr="0053665E">
              <w:rPr>
                <w:rFonts w:ascii="Verdana" w:hAnsi="Verdana"/>
                <w:b/>
                <w:sz w:val="48"/>
                <w:szCs w:val="36"/>
              </w:rPr>
              <w:t>k</w:t>
            </w:r>
            <w:r w:rsidR="00E243B7" w:rsidRPr="0053665E">
              <w:rPr>
                <w:rFonts w:ascii="Verdana" w:hAnsi="Verdana"/>
                <w:b/>
                <w:sz w:val="48"/>
                <w:szCs w:val="36"/>
              </w:rPr>
              <w:t xml:space="preserve">ey notes and </w:t>
            </w:r>
            <w:r w:rsidR="00973451">
              <w:rPr>
                <w:rFonts w:ascii="Verdana" w:hAnsi="Verdana"/>
                <w:b/>
                <w:sz w:val="48"/>
                <w:szCs w:val="36"/>
              </w:rPr>
              <w:t>concepts</w:t>
            </w:r>
          </w:p>
        </w:tc>
      </w:tr>
      <w:tr w:rsidR="00830C96" w:rsidRPr="00E60769" w:rsidTr="00E124AF">
        <w:trPr>
          <w:trHeight w:val="260"/>
          <w:jc w:val="center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0C96" w:rsidRPr="00E60769" w:rsidRDefault="00830C96" w:rsidP="00285098">
            <w:pPr>
              <w:rPr>
                <w:rFonts w:ascii="Verdana" w:hAnsi="Verdana"/>
                <w:sz w:val="22"/>
                <w:szCs w:val="22"/>
              </w:rPr>
            </w:pPr>
            <w:r w:rsidRPr="00E60769">
              <w:rPr>
                <w:rFonts w:ascii="Verdana" w:hAnsi="Verdana"/>
                <w:b/>
                <w:sz w:val="22"/>
                <w:szCs w:val="22"/>
              </w:rPr>
              <w:t>Date of meeting</w:t>
            </w:r>
          </w:p>
        </w:tc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C96" w:rsidRPr="00E60769" w:rsidRDefault="00396914" w:rsidP="00396914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Thur</w:t>
            </w:r>
            <w:r w:rsidR="00E243B7">
              <w:rPr>
                <w:rFonts w:ascii="Verdana" w:hAnsi="Verdana"/>
                <w:b/>
                <w:sz w:val="22"/>
                <w:szCs w:val="22"/>
              </w:rPr>
              <w:t xml:space="preserve">sday, </w:t>
            </w:r>
            <w:r>
              <w:rPr>
                <w:rFonts w:ascii="Verdana" w:hAnsi="Verdana"/>
                <w:b/>
                <w:sz w:val="22"/>
                <w:szCs w:val="22"/>
              </w:rPr>
              <w:t>21</w:t>
            </w:r>
            <w:r w:rsidRPr="00396914">
              <w:rPr>
                <w:rFonts w:ascii="Verdana" w:hAnsi="Verdana"/>
                <w:b/>
                <w:sz w:val="22"/>
                <w:szCs w:val="22"/>
                <w:vertAlign w:val="superscript"/>
              </w:rPr>
              <w:t>st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 March 2019</w:t>
            </w:r>
          </w:p>
        </w:tc>
      </w:tr>
      <w:tr w:rsidR="00830C96" w:rsidRPr="00E60769" w:rsidTr="00E124AF">
        <w:trPr>
          <w:trHeight w:val="260"/>
          <w:jc w:val="center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0C96" w:rsidRPr="00E60769" w:rsidRDefault="00830C96" w:rsidP="00285098">
            <w:pPr>
              <w:rPr>
                <w:rFonts w:ascii="Verdana" w:hAnsi="Verdana"/>
                <w:b/>
                <w:sz w:val="22"/>
                <w:szCs w:val="22"/>
              </w:rPr>
            </w:pPr>
            <w:r w:rsidRPr="00E60769">
              <w:rPr>
                <w:rFonts w:ascii="Verdana" w:hAnsi="Verdana"/>
                <w:b/>
                <w:sz w:val="22"/>
                <w:szCs w:val="22"/>
              </w:rPr>
              <w:t>Time of meeting</w:t>
            </w:r>
          </w:p>
        </w:tc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C96" w:rsidRPr="00E60769" w:rsidRDefault="00830C96" w:rsidP="00D4386F">
            <w:pPr>
              <w:rPr>
                <w:rFonts w:ascii="Verdana" w:hAnsi="Verdana"/>
                <w:b/>
                <w:sz w:val="22"/>
                <w:szCs w:val="22"/>
              </w:rPr>
            </w:pPr>
            <w:r w:rsidRPr="00E60769">
              <w:rPr>
                <w:rFonts w:ascii="Verdana" w:hAnsi="Verdana"/>
                <w:b/>
                <w:sz w:val="22"/>
                <w:szCs w:val="22"/>
              </w:rPr>
              <w:t>1</w:t>
            </w:r>
            <w:r w:rsidR="00E243B7">
              <w:rPr>
                <w:rFonts w:ascii="Verdana" w:hAnsi="Verdana"/>
                <w:b/>
                <w:sz w:val="22"/>
                <w:szCs w:val="22"/>
              </w:rPr>
              <w:t>0</w:t>
            </w:r>
            <w:r w:rsidRPr="00E60769">
              <w:rPr>
                <w:rFonts w:ascii="Verdana" w:hAnsi="Verdana"/>
                <w:b/>
                <w:sz w:val="22"/>
                <w:szCs w:val="22"/>
              </w:rPr>
              <w:t>.00 – 1</w:t>
            </w:r>
            <w:r w:rsidR="00396914">
              <w:rPr>
                <w:rFonts w:ascii="Verdana" w:hAnsi="Verdana"/>
                <w:b/>
                <w:sz w:val="22"/>
                <w:szCs w:val="22"/>
              </w:rPr>
              <w:t>5.3</w:t>
            </w:r>
            <w:r w:rsidRPr="00E60769"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</w:tr>
      <w:tr w:rsidR="00C22E9C" w:rsidRPr="00E60769" w:rsidTr="00E124AF">
        <w:trPr>
          <w:trHeight w:val="260"/>
          <w:jc w:val="center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2E9C" w:rsidRPr="00E60769" w:rsidRDefault="00C22E9C" w:rsidP="00285098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Venue for meeting</w:t>
            </w:r>
          </w:p>
        </w:tc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9C" w:rsidRPr="00E60769" w:rsidRDefault="00C22E9C" w:rsidP="00D4386F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East One Suite, Novotel, Tyndall Street, Cardiff</w:t>
            </w:r>
          </w:p>
        </w:tc>
      </w:tr>
      <w:tr w:rsidR="00830C96" w:rsidRPr="00E60769" w:rsidTr="00E124AF">
        <w:trPr>
          <w:trHeight w:val="260"/>
          <w:jc w:val="center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0C96" w:rsidRPr="00E60769" w:rsidRDefault="00830C96" w:rsidP="00285098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Version</w:t>
            </w:r>
          </w:p>
        </w:tc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0C96" w:rsidRPr="00E60769" w:rsidRDefault="001A265C" w:rsidP="001A265C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v1</w:t>
            </w:r>
          </w:p>
        </w:tc>
      </w:tr>
      <w:tr w:rsidR="00773A26" w:rsidRPr="00E60769" w:rsidTr="00E124AF">
        <w:trPr>
          <w:trHeight w:val="260"/>
          <w:jc w:val="center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3A26" w:rsidRDefault="00773A26" w:rsidP="00285098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Attendees</w:t>
            </w:r>
          </w:p>
        </w:tc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3A26" w:rsidRDefault="00773A26" w:rsidP="00773A26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See end</w:t>
            </w:r>
          </w:p>
        </w:tc>
      </w:tr>
    </w:tbl>
    <w:p w:rsidR="00D60218" w:rsidRPr="007D1450" w:rsidRDefault="00D60218">
      <w:pPr>
        <w:rPr>
          <w:rFonts w:ascii="Verdana" w:hAnsi="Verdana"/>
          <w:sz w:val="18"/>
          <w:szCs w:val="22"/>
        </w:rPr>
      </w:pPr>
    </w:p>
    <w:tbl>
      <w:tblPr>
        <w:tblStyle w:val="TableGrid"/>
        <w:tblW w:w="10207" w:type="dxa"/>
        <w:jc w:val="center"/>
        <w:tblCellMar>
          <w:top w:w="6" w:type="dxa"/>
          <w:bottom w:w="6" w:type="dxa"/>
        </w:tblCellMar>
        <w:tblLook w:val="04A0" w:firstRow="1" w:lastRow="0" w:firstColumn="1" w:lastColumn="0" w:noHBand="0" w:noVBand="1"/>
      </w:tblPr>
      <w:tblGrid>
        <w:gridCol w:w="10207"/>
      </w:tblGrid>
      <w:tr w:rsidR="00A312AC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A312AC" w:rsidRPr="00A312AC" w:rsidRDefault="00A312AC" w:rsidP="00A312AC">
            <w:pPr>
              <w:rPr>
                <w:rFonts w:ascii="Verdana" w:hAnsi="Verdana"/>
                <w:b/>
                <w:sz w:val="22"/>
                <w:szCs w:val="22"/>
              </w:rPr>
            </w:pPr>
            <w:r w:rsidRPr="00A312AC">
              <w:rPr>
                <w:rFonts w:ascii="Verdana" w:hAnsi="Verdana"/>
                <w:b/>
                <w:sz w:val="22"/>
                <w:szCs w:val="22"/>
              </w:rPr>
              <w:t>Welcome and context</w:t>
            </w:r>
          </w:p>
        </w:tc>
      </w:tr>
      <w:tr w:rsidR="00A312AC" w:rsidTr="006D30FF">
        <w:trPr>
          <w:jc w:val="center"/>
        </w:trPr>
        <w:tc>
          <w:tcPr>
            <w:tcW w:w="10207" w:type="dxa"/>
          </w:tcPr>
          <w:p w:rsidR="0087590F" w:rsidRDefault="0087590F" w:rsidP="00AE6C44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CH welcomed all to the meeting.</w:t>
            </w:r>
          </w:p>
          <w:p w:rsidR="00A50445" w:rsidRDefault="00A50445" w:rsidP="00AE6C44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:rsidR="00E124AF" w:rsidRDefault="00A50445" w:rsidP="00AE6C44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87590F">
              <w:rPr>
                <w:rFonts w:ascii="Verdana" w:hAnsi="Verdana"/>
                <w:sz w:val="22"/>
                <w:szCs w:val="22"/>
              </w:rPr>
              <w:t xml:space="preserve">he </w:t>
            </w:r>
            <w:r w:rsidR="003460F6">
              <w:rPr>
                <w:rFonts w:ascii="Verdana" w:hAnsi="Verdana"/>
                <w:sz w:val="22"/>
                <w:szCs w:val="22"/>
              </w:rPr>
              <w:t xml:space="preserve">previously </w:t>
            </w:r>
            <w:r w:rsidR="00757E42">
              <w:rPr>
                <w:rFonts w:ascii="Verdana" w:hAnsi="Verdana"/>
                <w:sz w:val="22"/>
                <w:szCs w:val="22"/>
              </w:rPr>
              <w:t>consistent</w:t>
            </w:r>
            <w:r w:rsidR="00922D98" w:rsidRPr="00AE6C44">
              <w:rPr>
                <w:rFonts w:ascii="Verdana" w:hAnsi="Verdana"/>
                <w:sz w:val="22"/>
                <w:szCs w:val="22"/>
              </w:rPr>
              <w:t xml:space="preserve"> improvement in life expectancy</w:t>
            </w:r>
            <w:r w:rsidR="00AE6C44" w:rsidRPr="00AE6C44">
              <w:rPr>
                <w:rFonts w:ascii="Verdana" w:hAnsi="Verdana"/>
                <w:sz w:val="22"/>
                <w:szCs w:val="22"/>
              </w:rPr>
              <w:t xml:space="preserve"> </w:t>
            </w:r>
            <w:r w:rsidR="003460F6">
              <w:rPr>
                <w:rFonts w:ascii="Verdana" w:hAnsi="Verdana"/>
                <w:sz w:val="22"/>
                <w:szCs w:val="22"/>
              </w:rPr>
              <w:t xml:space="preserve">in the UK </w:t>
            </w:r>
            <w:r w:rsidR="00922D98" w:rsidRPr="00AE6C44">
              <w:rPr>
                <w:rFonts w:ascii="Verdana" w:hAnsi="Verdana"/>
                <w:sz w:val="22"/>
                <w:szCs w:val="22"/>
              </w:rPr>
              <w:t xml:space="preserve">since World War Two has </w:t>
            </w:r>
            <w:r w:rsidR="00865AA1">
              <w:rPr>
                <w:rFonts w:ascii="Verdana" w:hAnsi="Verdana"/>
                <w:sz w:val="22"/>
                <w:szCs w:val="22"/>
              </w:rPr>
              <w:t>faltered</w:t>
            </w:r>
            <w:r w:rsidR="003460F6">
              <w:rPr>
                <w:rFonts w:ascii="Verdana" w:hAnsi="Verdana"/>
                <w:sz w:val="22"/>
                <w:szCs w:val="22"/>
              </w:rPr>
              <w:t xml:space="preserve"> since</w:t>
            </w:r>
            <w:r w:rsidR="00922D98" w:rsidRPr="00AE6C44">
              <w:rPr>
                <w:rFonts w:ascii="Verdana" w:hAnsi="Verdana"/>
                <w:sz w:val="22"/>
                <w:szCs w:val="22"/>
              </w:rPr>
              <w:t xml:space="preserve"> 2010/11.</w:t>
            </w:r>
            <w:r w:rsidR="00AE6C44" w:rsidRPr="00AE6C44">
              <w:rPr>
                <w:rFonts w:ascii="Verdana" w:hAnsi="Verdana"/>
                <w:sz w:val="22"/>
                <w:szCs w:val="22"/>
              </w:rPr>
              <w:t xml:space="preserve"> </w:t>
            </w:r>
            <w:r w:rsidR="003460F6">
              <w:rPr>
                <w:rFonts w:ascii="Verdana" w:hAnsi="Verdana"/>
                <w:sz w:val="22"/>
                <w:szCs w:val="22"/>
              </w:rPr>
              <w:t>This change has been seen internationally</w:t>
            </w:r>
            <w:r w:rsidR="00865AA1">
              <w:rPr>
                <w:rFonts w:ascii="Verdana" w:hAnsi="Verdana"/>
                <w:sz w:val="22"/>
                <w:szCs w:val="22"/>
              </w:rPr>
              <w:t>, though not universally</w:t>
            </w:r>
            <w:r w:rsidR="003460F6">
              <w:rPr>
                <w:rFonts w:ascii="Verdana" w:hAnsi="Verdana"/>
                <w:sz w:val="22"/>
                <w:szCs w:val="22"/>
              </w:rPr>
              <w:t xml:space="preserve">, </w:t>
            </w:r>
            <w:r w:rsidR="00865AA1">
              <w:rPr>
                <w:rFonts w:ascii="Verdana" w:hAnsi="Verdana"/>
                <w:sz w:val="22"/>
                <w:szCs w:val="22"/>
              </w:rPr>
              <w:t xml:space="preserve">and </w:t>
            </w:r>
            <w:r w:rsidR="003460F6">
              <w:rPr>
                <w:rFonts w:ascii="Verdana" w:hAnsi="Verdana"/>
                <w:sz w:val="22"/>
                <w:szCs w:val="22"/>
              </w:rPr>
              <w:t xml:space="preserve">with the US and UK most markedly affected. Within the </w:t>
            </w:r>
            <w:proofErr w:type="gramStart"/>
            <w:r w:rsidR="003460F6">
              <w:rPr>
                <w:rFonts w:ascii="Verdana" w:hAnsi="Verdana"/>
                <w:sz w:val="22"/>
                <w:szCs w:val="22"/>
              </w:rPr>
              <w:t>UK</w:t>
            </w:r>
            <w:proofErr w:type="gramEnd"/>
            <w:r w:rsidR="003460F6">
              <w:rPr>
                <w:rFonts w:ascii="Verdana" w:hAnsi="Verdana"/>
                <w:sz w:val="22"/>
                <w:szCs w:val="22"/>
              </w:rPr>
              <w:t xml:space="preserve"> recent life </w:t>
            </w:r>
            <w:r w:rsidR="00865AA1">
              <w:rPr>
                <w:rFonts w:ascii="Verdana" w:hAnsi="Verdana"/>
                <w:sz w:val="22"/>
                <w:szCs w:val="22"/>
              </w:rPr>
              <w:t xml:space="preserve">expectancy figures have </w:t>
            </w:r>
            <w:r>
              <w:rPr>
                <w:rFonts w:ascii="Verdana" w:hAnsi="Verdana"/>
                <w:sz w:val="22"/>
                <w:szCs w:val="22"/>
              </w:rPr>
              <w:t>fallen</w:t>
            </w:r>
            <w:r w:rsidR="003460F6">
              <w:rPr>
                <w:rFonts w:ascii="Verdana" w:hAnsi="Verdana"/>
                <w:sz w:val="22"/>
                <w:szCs w:val="22"/>
              </w:rPr>
              <w:t xml:space="preserve"> in some areas, especially Wales and Scotland</w:t>
            </w:r>
            <w:r w:rsidR="00E00E0C">
              <w:rPr>
                <w:rFonts w:ascii="Verdana" w:hAnsi="Verdana"/>
                <w:sz w:val="22"/>
                <w:szCs w:val="22"/>
              </w:rPr>
              <w:t xml:space="preserve">, </w:t>
            </w:r>
            <w:r w:rsidR="00AE6C44" w:rsidRPr="00AE6C44">
              <w:rPr>
                <w:rFonts w:ascii="Verdana" w:hAnsi="Verdana"/>
                <w:sz w:val="22"/>
                <w:szCs w:val="22"/>
              </w:rPr>
              <w:t xml:space="preserve">which </w:t>
            </w:r>
            <w:r w:rsidR="006D30FF" w:rsidRPr="00AE6C44">
              <w:rPr>
                <w:rFonts w:ascii="Verdana" w:hAnsi="Verdana"/>
                <w:sz w:val="22"/>
                <w:szCs w:val="22"/>
              </w:rPr>
              <w:t>is a major concern</w:t>
            </w:r>
            <w:r w:rsidR="00AE6C44" w:rsidRPr="00AE6C44">
              <w:rPr>
                <w:rFonts w:ascii="Verdana" w:hAnsi="Verdana"/>
                <w:sz w:val="22"/>
                <w:szCs w:val="22"/>
              </w:rPr>
              <w:t>.</w:t>
            </w:r>
            <w:r w:rsidR="006D30FF" w:rsidRPr="00AE6C44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:rsidR="00AE6C44" w:rsidRDefault="00AE6C44" w:rsidP="00AE6C44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:rsidR="00AE6C44" w:rsidRDefault="00AE6C44" w:rsidP="006B06F1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This meeting follows</w:t>
            </w:r>
            <w:r w:rsidR="006B06F1">
              <w:rPr>
                <w:rFonts w:ascii="Verdana" w:hAnsi="Verdana"/>
                <w:sz w:val="22"/>
                <w:szCs w:val="22"/>
              </w:rPr>
              <w:t xml:space="preserve"> on from the November </w:t>
            </w:r>
            <w:r w:rsidR="00A50445">
              <w:rPr>
                <w:rFonts w:ascii="Verdana" w:hAnsi="Verdana"/>
                <w:sz w:val="22"/>
                <w:szCs w:val="22"/>
              </w:rPr>
              <w:t xml:space="preserve">workshop </w:t>
            </w:r>
            <w:r>
              <w:rPr>
                <w:rFonts w:ascii="Verdana" w:hAnsi="Verdana"/>
                <w:sz w:val="22"/>
                <w:szCs w:val="22"/>
              </w:rPr>
              <w:t>in Scotland</w:t>
            </w:r>
            <w:r w:rsidR="00A50445">
              <w:rPr>
                <w:rFonts w:ascii="Verdana" w:hAnsi="Verdana"/>
                <w:sz w:val="22"/>
                <w:szCs w:val="22"/>
              </w:rPr>
              <w:t>. It</w:t>
            </w:r>
            <w:r>
              <w:rPr>
                <w:rFonts w:ascii="Verdana" w:hAnsi="Verdana"/>
                <w:sz w:val="22"/>
                <w:szCs w:val="22"/>
              </w:rPr>
              <w:t xml:space="preserve"> build</w:t>
            </w:r>
            <w:r w:rsidR="00A50445">
              <w:rPr>
                <w:rFonts w:ascii="Verdana" w:hAnsi="Verdana"/>
                <w:sz w:val="22"/>
                <w:szCs w:val="22"/>
              </w:rPr>
              <w:t>s</w:t>
            </w:r>
            <w:r>
              <w:rPr>
                <w:rFonts w:ascii="Verdana" w:hAnsi="Verdana"/>
                <w:sz w:val="22"/>
                <w:szCs w:val="22"/>
              </w:rPr>
              <w:t xml:space="preserve"> upon the hypotheses themes generated at </w:t>
            </w:r>
            <w:r w:rsidR="006B06F1">
              <w:rPr>
                <w:rFonts w:ascii="Verdana" w:hAnsi="Verdana"/>
                <w:sz w:val="22"/>
                <w:szCs w:val="22"/>
              </w:rPr>
              <w:t>that</w:t>
            </w:r>
            <w:r>
              <w:rPr>
                <w:rFonts w:ascii="Verdana" w:hAnsi="Verdana"/>
                <w:sz w:val="22"/>
                <w:szCs w:val="22"/>
              </w:rPr>
              <w:t xml:space="preserve"> workshop</w:t>
            </w:r>
            <w:r w:rsidR="00865AA1">
              <w:rPr>
                <w:rFonts w:ascii="Verdana" w:hAnsi="Verdana"/>
                <w:sz w:val="22"/>
                <w:szCs w:val="22"/>
              </w:rPr>
              <w:t xml:space="preserve"> in order to further understand the causes </w:t>
            </w:r>
            <w:r w:rsidR="00A50445">
              <w:rPr>
                <w:rFonts w:ascii="Verdana" w:hAnsi="Verdana"/>
                <w:sz w:val="22"/>
                <w:szCs w:val="22"/>
              </w:rPr>
              <w:t xml:space="preserve">of these changes </w:t>
            </w:r>
            <w:r w:rsidR="00865AA1">
              <w:rPr>
                <w:rFonts w:ascii="Verdana" w:hAnsi="Verdana"/>
                <w:sz w:val="22"/>
                <w:szCs w:val="22"/>
              </w:rPr>
              <w:t>and share learning to inform future action</w:t>
            </w:r>
            <w:r w:rsidR="00CA6D3E">
              <w:rPr>
                <w:rFonts w:ascii="Verdana" w:hAnsi="Verdana"/>
                <w:sz w:val="22"/>
                <w:szCs w:val="22"/>
              </w:rPr>
              <w:t>.</w:t>
            </w:r>
            <w:r w:rsidR="00865AA1">
              <w:rPr>
                <w:rFonts w:ascii="Verdana" w:hAnsi="Verdana"/>
                <w:sz w:val="22"/>
                <w:szCs w:val="22"/>
              </w:rPr>
              <w:t xml:space="preserve"> It is an opportunity to contribute to developing draft protocols</w:t>
            </w:r>
            <w:r w:rsidR="00272E49">
              <w:rPr>
                <w:rFonts w:ascii="Verdana" w:hAnsi="Verdana"/>
                <w:sz w:val="22"/>
                <w:szCs w:val="22"/>
              </w:rPr>
              <w:t xml:space="preserve"> relating to austerity/economic downturn, health and social care services and influenza. This </w:t>
            </w:r>
            <w:r w:rsidR="0087590F">
              <w:rPr>
                <w:rFonts w:ascii="Verdana" w:hAnsi="Verdana"/>
                <w:sz w:val="22"/>
                <w:szCs w:val="22"/>
              </w:rPr>
              <w:t xml:space="preserve">round-table discussion </w:t>
            </w:r>
            <w:r w:rsidR="00A50445">
              <w:rPr>
                <w:rFonts w:ascii="Verdana" w:hAnsi="Verdana"/>
                <w:sz w:val="22"/>
                <w:szCs w:val="22"/>
              </w:rPr>
              <w:t>can</w:t>
            </w:r>
            <w:r w:rsidR="00865AA1">
              <w:rPr>
                <w:rFonts w:ascii="Verdana" w:hAnsi="Verdana"/>
                <w:sz w:val="22"/>
                <w:szCs w:val="22"/>
              </w:rPr>
              <w:t>:</w:t>
            </w:r>
          </w:p>
          <w:p w:rsidR="00865AA1" w:rsidRDefault="00865AA1" w:rsidP="00B563E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Suggest lines of inquiry</w:t>
            </w:r>
          </w:p>
          <w:p w:rsidR="00865AA1" w:rsidRDefault="00865AA1" w:rsidP="00B563E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Identify pitfalls and opportunities</w:t>
            </w:r>
          </w:p>
          <w:p w:rsidR="00865AA1" w:rsidRPr="00B563EA" w:rsidRDefault="00865AA1" w:rsidP="00B563EA">
            <w:pPr>
              <w:pStyle w:val="ListParagraph"/>
              <w:numPr>
                <w:ilvl w:val="0"/>
                <w:numId w:val="4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Seek opportunities for collaboration</w:t>
            </w:r>
          </w:p>
          <w:p w:rsidR="00865AA1" w:rsidRDefault="00865AA1" w:rsidP="006B06F1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:rsidR="0025125B" w:rsidRPr="0025125B" w:rsidRDefault="0025125B" w:rsidP="006B06F1">
            <w:pPr>
              <w:jc w:val="both"/>
              <w:rPr>
                <w:rFonts w:ascii="Verdana" w:hAnsi="Verdana"/>
                <w:sz w:val="8"/>
                <w:szCs w:val="8"/>
              </w:rPr>
            </w:pPr>
          </w:p>
        </w:tc>
      </w:tr>
      <w:tr w:rsidR="00A312AC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A312AC" w:rsidRPr="00A312AC" w:rsidRDefault="00E124AF">
            <w:pPr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Update from Scotland: W</w:t>
            </w:r>
            <w:r w:rsidR="00A312AC" w:rsidRPr="00A312AC">
              <w:rPr>
                <w:rFonts w:ascii="Verdana" w:hAnsi="Verdana"/>
                <w:b/>
                <w:sz w:val="22"/>
                <w:szCs w:val="22"/>
              </w:rPr>
              <w:t>orkshop, overview of hypotheses, subsequent releases</w:t>
            </w:r>
          </w:p>
        </w:tc>
      </w:tr>
      <w:tr w:rsidR="00A312AC" w:rsidTr="006D30FF">
        <w:trPr>
          <w:jc w:val="center"/>
        </w:trPr>
        <w:tc>
          <w:tcPr>
            <w:tcW w:w="10207" w:type="dxa"/>
          </w:tcPr>
          <w:p w:rsidR="00DA4AD4" w:rsidRPr="00B563EA" w:rsidRDefault="006B06F1" w:rsidP="00B563EA">
            <w:pPr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B563EA">
              <w:rPr>
                <w:rFonts w:ascii="Verdana" w:hAnsi="Verdana"/>
                <w:sz w:val="22"/>
                <w:szCs w:val="22"/>
              </w:rPr>
              <w:t>GMcC</w:t>
            </w:r>
            <w:proofErr w:type="spellEnd"/>
            <w:r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00E0C" w:rsidRPr="00B563EA">
              <w:rPr>
                <w:rFonts w:ascii="Verdana" w:hAnsi="Verdana"/>
                <w:sz w:val="22"/>
                <w:szCs w:val="22"/>
              </w:rPr>
              <w:t>presented</w:t>
            </w:r>
            <w:r w:rsidR="00DA4AD4"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00E0C" w:rsidRPr="00B563EA">
              <w:rPr>
                <w:rFonts w:ascii="Verdana" w:hAnsi="Verdana"/>
                <w:sz w:val="22"/>
                <w:szCs w:val="22"/>
              </w:rPr>
              <w:t xml:space="preserve">a summary of the </w:t>
            </w:r>
            <w:hyperlink r:id="rId9" w:history="1">
              <w:r w:rsidR="00E00E0C" w:rsidRPr="00B563EA">
                <w:rPr>
                  <w:rStyle w:val="Hyperlink"/>
                  <w:rFonts w:ascii="Verdana" w:hAnsi="Verdana"/>
                  <w:sz w:val="22"/>
                  <w:szCs w:val="22"/>
                </w:rPr>
                <w:t>Scottish workshop</w:t>
              </w:r>
            </w:hyperlink>
            <w:r w:rsidR="0087590F" w:rsidRPr="00B563EA">
              <w:rPr>
                <w:rFonts w:ascii="Verdana" w:hAnsi="Verdana"/>
                <w:sz w:val="22"/>
                <w:szCs w:val="22"/>
              </w:rPr>
              <w:t xml:space="preserve"> and subsequent work (see PowerPoint)</w:t>
            </w:r>
            <w:r w:rsidR="00E00E0C" w:rsidRPr="00B563EA">
              <w:rPr>
                <w:rFonts w:ascii="Verdana" w:hAnsi="Verdana"/>
                <w:sz w:val="22"/>
                <w:szCs w:val="22"/>
              </w:rPr>
              <w:t>.</w:t>
            </w:r>
          </w:p>
          <w:p w:rsidR="00DA4AD4" w:rsidRPr="00B563EA" w:rsidRDefault="00DA4AD4" w:rsidP="00B563EA">
            <w:pPr>
              <w:rPr>
                <w:rFonts w:ascii="Verdana" w:hAnsi="Verdana"/>
                <w:sz w:val="22"/>
                <w:szCs w:val="22"/>
              </w:rPr>
            </w:pPr>
          </w:p>
          <w:p w:rsidR="0051481C" w:rsidRPr="00B563EA" w:rsidRDefault="0051481C" w:rsidP="00B563EA">
            <w:pPr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 xml:space="preserve">Of the eight hypotheses resulting from the previous workshop, greater emphasis was on </w:t>
            </w:r>
            <w:r w:rsidR="0082477F">
              <w:rPr>
                <w:rFonts w:ascii="Verdana" w:hAnsi="Verdana"/>
                <w:sz w:val="22"/>
                <w:szCs w:val="22"/>
              </w:rPr>
              <w:t>a</w:t>
            </w:r>
            <w:r w:rsidRPr="00B563EA">
              <w:rPr>
                <w:rFonts w:ascii="Verdana" w:hAnsi="Verdana"/>
                <w:sz w:val="22"/>
                <w:szCs w:val="22"/>
              </w:rPr>
              <w:t>usterity and economic downturn</w:t>
            </w:r>
            <w:r w:rsidR="0082477F">
              <w:rPr>
                <w:rFonts w:ascii="Verdana" w:hAnsi="Verdana"/>
                <w:sz w:val="22"/>
                <w:szCs w:val="22"/>
              </w:rPr>
              <w:t>,</w:t>
            </w:r>
            <w:r w:rsidR="0082477F"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2477F">
              <w:rPr>
                <w:rFonts w:ascii="Verdana" w:hAnsi="Verdana"/>
                <w:sz w:val="22"/>
                <w:szCs w:val="22"/>
              </w:rPr>
              <w:t>i</w:t>
            </w:r>
            <w:r w:rsidRPr="00B563EA">
              <w:rPr>
                <w:rFonts w:ascii="Verdana" w:hAnsi="Verdana"/>
                <w:sz w:val="22"/>
                <w:szCs w:val="22"/>
              </w:rPr>
              <w:t>nfluenza</w:t>
            </w:r>
            <w:r w:rsidR="0082477F">
              <w:rPr>
                <w:rFonts w:ascii="Verdana" w:hAnsi="Verdana"/>
                <w:sz w:val="22"/>
                <w:szCs w:val="22"/>
              </w:rPr>
              <w:t>,</w:t>
            </w:r>
            <w:r w:rsidR="0082477F"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F47678" w:rsidRPr="00B563EA">
              <w:rPr>
                <w:rFonts w:ascii="Verdana" w:hAnsi="Verdana"/>
                <w:sz w:val="22"/>
                <w:szCs w:val="22"/>
              </w:rPr>
              <w:t>l</w:t>
            </w:r>
            <w:r w:rsidRPr="00B563EA">
              <w:rPr>
                <w:rFonts w:ascii="Verdana" w:hAnsi="Verdana"/>
                <w:sz w:val="22"/>
                <w:szCs w:val="22"/>
              </w:rPr>
              <w:t>oneliness/ decreased social n</w:t>
            </w:r>
            <w:r w:rsidR="00DB7C7F" w:rsidRPr="00B563EA">
              <w:rPr>
                <w:rFonts w:ascii="Verdana" w:hAnsi="Verdana"/>
                <w:sz w:val="22"/>
                <w:szCs w:val="22"/>
              </w:rPr>
              <w:t>etworks</w:t>
            </w:r>
            <w:r w:rsidR="0082477F">
              <w:rPr>
                <w:rFonts w:ascii="Verdana" w:hAnsi="Verdana"/>
                <w:sz w:val="22"/>
                <w:szCs w:val="22"/>
              </w:rPr>
              <w:t>,</w:t>
            </w:r>
            <w:r w:rsidR="0082477F"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DB7C7F" w:rsidRPr="00B563EA">
              <w:rPr>
                <w:rFonts w:ascii="Verdana" w:hAnsi="Verdana"/>
                <w:sz w:val="22"/>
                <w:szCs w:val="22"/>
              </w:rPr>
              <w:t>mental health</w:t>
            </w:r>
            <w:r w:rsidR="0082477F">
              <w:rPr>
                <w:rFonts w:ascii="Verdana" w:hAnsi="Verdana"/>
                <w:sz w:val="22"/>
                <w:szCs w:val="22"/>
              </w:rPr>
              <w:t>,</w:t>
            </w:r>
            <w:r w:rsidR="0082477F"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2477F">
              <w:rPr>
                <w:rFonts w:ascii="Verdana" w:hAnsi="Verdana"/>
                <w:sz w:val="22"/>
                <w:szCs w:val="22"/>
              </w:rPr>
              <w:t>o</w:t>
            </w:r>
            <w:r w:rsidR="00DB7C7F" w:rsidRPr="00B563EA">
              <w:rPr>
                <w:rFonts w:ascii="Verdana" w:hAnsi="Verdana"/>
                <w:sz w:val="22"/>
                <w:szCs w:val="22"/>
              </w:rPr>
              <w:t>besity and</w:t>
            </w:r>
            <w:r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2477F">
              <w:rPr>
                <w:rFonts w:ascii="Verdana" w:hAnsi="Verdana"/>
                <w:sz w:val="22"/>
                <w:szCs w:val="22"/>
              </w:rPr>
              <w:t>w</w:t>
            </w:r>
            <w:r w:rsidRPr="00B563EA">
              <w:rPr>
                <w:rFonts w:ascii="Verdana" w:hAnsi="Verdana"/>
                <w:sz w:val="22"/>
                <w:szCs w:val="22"/>
              </w:rPr>
              <w:t>eather</w:t>
            </w:r>
            <w:r w:rsidR="002D797A" w:rsidRPr="00B563EA">
              <w:rPr>
                <w:rFonts w:ascii="Verdana" w:hAnsi="Verdana"/>
                <w:sz w:val="22"/>
                <w:szCs w:val="22"/>
              </w:rPr>
              <w:t>.</w:t>
            </w:r>
          </w:p>
          <w:p w:rsidR="00DA4AD4" w:rsidRPr="00B563EA" w:rsidRDefault="00DA4AD4" w:rsidP="00B563EA">
            <w:pPr>
              <w:rPr>
                <w:rFonts w:ascii="Verdana" w:hAnsi="Verdana"/>
                <w:sz w:val="22"/>
                <w:szCs w:val="22"/>
              </w:rPr>
            </w:pPr>
          </w:p>
          <w:p w:rsidR="0051481C" w:rsidRPr="00B563EA" w:rsidRDefault="00084CD6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 xml:space="preserve">Protocol development </w:t>
            </w:r>
            <w:r w:rsidR="0082477F">
              <w:rPr>
                <w:rFonts w:ascii="Verdana" w:hAnsi="Verdana"/>
                <w:sz w:val="22"/>
                <w:szCs w:val="22"/>
              </w:rPr>
              <w:t>allows for transparently</w:t>
            </w:r>
            <w:r w:rsidRPr="00B563EA">
              <w:rPr>
                <w:rFonts w:ascii="Verdana" w:hAnsi="Verdana"/>
                <w:sz w:val="22"/>
                <w:szCs w:val="22"/>
              </w:rPr>
              <w:t xml:space="preserve"> testing </w:t>
            </w:r>
            <w:r w:rsidR="00BF570B" w:rsidRPr="00B563EA">
              <w:rPr>
                <w:rFonts w:ascii="Verdana" w:hAnsi="Verdana"/>
                <w:sz w:val="22"/>
                <w:szCs w:val="22"/>
              </w:rPr>
              <w:t xml:space="preserve">explanatory </w:t>
            </w:r>
            <w:r w:rsidRPr="00B563EA">
              <w:rPr>
                <w:rFonts w:ascii="Verdana" w:hAnsi="Verdana"/>
                <w:sz w:val="22"/>
                <w:szCs w:val="22"/>
              </w:rPr>
              <w:t>hypotheses</w:t>
            </w:r>
            <w:r w:rsidR="00B514D1">
              <w:rPr>
                <w:rFonts w:ascii="Verdana" w:hAnsi="Verdana"/>
                <w:sz w:val="22"/>
                <w:szCs w:val="22"/>
              </w:rPr>
              <w:t>. It is an opportunity for collaboration</w:t>
            </w:r>
            <w:r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7769F4" w:rsidRPr="00B563EA">
              <w:rPr>
                <w:rFonts w:ascii="Verdana" w:hAnsi="Verdana"/>
                <w:sz w:val="22"/>
                <w:szCs w:val="22"/>
              </w:rPr>
              <w:t xml:space="preserve">and if this works as a </w:t>
            </w:r>
            <w:proofErr w:type="gramStart"/>
            <w:r w:rsidR="007769F4" w:rsidRPr="00B563EA">
              <w:rPr>
                <w:rFonts w:ascii="Verdana" w:hAnsi="Verdana"/>
                <w:sz w:val="22"/>
                <w:szCs w:val="22"/>
              </w:rPr>
              <w:t>model</w:t>
            </w:r>
            <w:proofErr w:type="gramEnd"/>
            <w:r w:rsidR="007769F4" w:rsidRPr="00B563EA">
              <w:rPr>
                <w:rFonts w:ascii="Verdana" w:hAnsi="Verdana"/>
                <w:sz w:val="22"/>
                <w:szCs w:val="22"/>
              </w:rPr>
              <w:t xml:space="preserve"> it is expected that further hypotheses will emerge</w:t>
            </w:r>
            <w:r w:rsidR="002D797A" w:rsidRPr="00B563EA">
              <w:rPr>
                <w:rFonts w:ascii="Verdana" w:hAnsi="Verdana"/>
                <w:sz w:val="22"/>
                <w:szCs w:val="22"/>
              </w:rPr>
              <w:t>.</w:t>
            </w:r>
          </w:p>
          <w:p w:rsidR="00E00E0C" w:rsidRPr="00B563EA" w:rsidRDefault="00E00E0C" w:rsidP="00B563EA">
            <w:pPr>
              <w:rPr>
                <w:rFonts w:ascii="Verdana" w:hAnsi="Verdana"/>
                <w:sz w:val="22"/>
                <w:szCs w:val="22"/>
              </w:rPr>
            </w:pPr>
          </w:p>
          <w:p w:rsidR="0087590F" w:rsidRDefault="0087590F" w:rsidP="00B563EA">
            <w:pPr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B563EA">
              <w:rPr>
                <w:rFonts w:ascii="Verdana" w:hAnsi="Verdana"/>
                <w:sz w:val="22"/>
                <w:szCs w:val="22"/>
              </w:rPr>
              <w:t>GMcC</w:t>
            </w:r>
            <w:proofErr w:type="spellEnd"/>
            <w:r w:rsidRPr="00B563EA">
              <w:rPr>
                <w:rFonts w:ascii="Verdana" w:hAnsi="Verdana"/>
                <w:sz w:val="22"/>
                <w:szCs w:val="22"/>
              </w:rPr>
              <w:t xml:space="preserve"> also</w:t>
            </w:r>
            <w:r>
              <w:rPr>
                <w:rFonts w:ascii="Verdana" w:hAnsi="Verdana"/>
                <w:sz w:val="22"/>
                <w:szCs w:val="22"/>
              </w:rPr>
              <w:t xml:space="preserve"> summarised outputs since the workshop:</w:t>
            </w:r>
          </w:p>
          <w:p w:rsidR="00E00E0C" w:rsidRPr="00B563EA" w:rsidRDefault="00E00E0C" w:rsidP="00E00E0C">
            <w:pPr>
              <w:numPr>
                <w:ilvl w:val="0"/>
                <w:numId w:val="45"/>
              </w:numPr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 xml:space="preserve">Comparison of life expectancy trends across high income countries </w:t>
            </w:r>
            <w:r w:rsidR="0087590F">
              <w:rPr>
                <w:rFonts w:ascii="Verdana" w:hAnsi="Verdana"/>
                <w:sz w:val="22"/>
                <w:szCs w:val="22"/>
              </w:rPr>
              <w:t>(</w:t>
            </w:r>
            <w:hyperlink r:id="rId10" w:history="1">
              <w:r w:rsidRPr="00B563EA">
                <w:rPr>
                  <w:rStyle w:val="Hyperlink"/>
                  <w:rFonts w:ascii="Verdana" w:hAnsi="Verdana"/>
                  <w:sz w:val="22"/>
                  <w:szCs w:val="22"/>
                </w:rPr>
                <w:t>link</w:t>
              </w:r>
            </w:hyperlink>
            <w:r w:rsidR="0087590F">
              <w:rPr>
                <w:rFonts w:ascii="Verdana" w:hAnsi="Verdana"/>
                <w:sz w:val="22"/>
                <w:szCs w:val="22"/>
              </w:rPr>
              <w:t>,</w:t>
            </w:r>
            <w:r w:rsidRPr="00B563EA">
              <w:rPr>
                <w:rFonts w:ascii="Verdana" w:hAnsi="Verdana"/>
                <w:sz w:val="22"/>
                <w:szCs w:val="22"/>
              </w:rPr>
              <w:t xml:space="preserve"> pre-publication website) </w:t>
            </w:r>
          </w:p>
          <w:p w:rsidR="00E00E0C" w:rsidRPr="00B563EA" w:rsidRDefault="00E00E0C" w:rsidP="00E00E0C">
            <w:pPr>
              <w:numPr>
                <w:ilvl w:val="0"/>
                <w:numId w:val="45"/>
              </w:numPr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 xml:space="preserve">Paper examining how the mortality trends have </w:t>
            </w:r>
            <w:proofErr w:type="gramStart"/>
            <w:r w:rsidRPr="00B563EA">
              <w:rPr>
                <w:rFonts w:ascii="Verdana" w:hAnsi="Verdana"/>
                <w:sz w:val="22"/>
                <w:szCs w:val="22"/>
              </w:rPr>
              <w:t>impacted on</w:t>
            </w:r>
            <w:proofErr w:type="gramEnd"/>
            <w:r w:rsidRPr="00B563EA">
              <w:rPr>
                <w:rFonts w:ascii="Verdana" w:hAnsi="Verdana"/>
                <w:sz w:val="22"/>
                <w:szCs w:val="22"/>
              </w:rPr>
              <w:t xml:space="preserve"> inequalities in life expectancy in Scotland </w:t>
            </w:r>
            <w:r w:rsidR="0087590F">
              <w:rPr>
                <w:rFonts w:ascii="Verdana" w:hAnsi="Verdana"/>
                <w:sz w:val="22"/>
                <w:szCs w:val="22"/>
              </w:rPr>
              <w:t>(</w:t>
            </w:r>
            <w:hyperlink r:id="rId11" w:history="1">
              <w:r w:rsidRPr="00B563EA">
                <w:rPr>
                  <w:rStyle w:val="Hyperlink"/>
                  <w:rFonts w:ascii="Verdana" w:hAnsi="Verdana"/>
                  <w:sz w:val="22"/>
                  <w:szCs w:val="22"/>
                </w:rPr>
                <w:t>link</w:t>
              </w:r>
            </w:hyperlink>
            <w:r w:rsidR="0087590F">
              <w:rPr>
                <w:rFonts w:ascii="Verdana" w:hAnsi="Verdana"/>
                <w:sz w:val="22"/>
                <w:szCs w:val="22"/>
              </w:rPr>
              <w:t>).</w:t>
            </w:r>
          </w:p>
          <w:p w:rsidR="00E00E0C" w:rsidRPr="00B563EA" w:rsidRDefault="00E00E0C" w:rsidP="00B563EA">
            <w:pPr>
              <w:jc w:val="both"/>
              <w:rPr>
                <w:rFonts w:ascii="Verdana" w:hAnsi="Verdana"/>
                <w:sz w:val="22"/>
              </w:rPr>
            </w:pPr>
          </w:p>
          <w:p w:rsidR="00F52585" w:rsidRPr="0025125B" w:rsidRDefault="00F52585" w:rsidP="0025125B">
            <w:pPr>
              <w:jc w:val="both"/>
              <w:rPr>
                <w:rFonts w:ascii="Verdana" w:hAnsi="Verdana"/>
                <w:sz w:val="8"/>
                <w:szCs w:val="8"/>
              </w:rPr>
            </w:pPr>
          </w:p>
        </w:tc>
      </w:tr>
      <w:tr w:rsidR="00A312AC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A312AC" w:rsidRPr="00A312AC" w:rsidRDefault="00A312AC">
            <w:pPr>
              <w:rPr>
                <w:rFonts w:ascii="Verdana" w:hAnsi="Verdana"/>
                <w:b/>
                <w:sz w:val="22"/>
                <w:szCs w:val="22"/>
              </w:rPr>
            </w:pPr>
            <w:r w:rsidRPr="00A312AC">
              <w:rPr>
                <w:rFonts w:ascii="Verdana" w:hAnsi="Verdana"/>
                <w:b/>
                <w:sz w:val="22"/>
                <w:szCs w:val="22"/>
              </w:rPr>
              <w:lastRenderedPageBreak/>
              <w:t xml:space="preserve">Other updates since </w:t>
            </w:r>
            <w:r w:rsidR="00287230">
              <w:rPr>
                <w:rFonts w:ascii="Verdana" w:hAnsi="Verdana"/>
                <w:b/>
                <w:sz w:val="22"/>
                <w:szCs w:val="22"/>
              </w:rPr>
              <w:t xml:space="preserve">November </w:t>
            </w:r>
            <w:r w:rsidRPr="00A312AC">
              <w:rPr>
                <w:rFonts w:ascii="Verdana" w:hAnsi="Verdana"/>
                <w:b/>
                <w:sz w:val="22"/>
                <w:szCs w:val="22"/>
              </w:rPr>
              <w:t>workshop</w:t>
            </w:r>
          </w:p>
        </w:tc>
      </w:tr>
      <w:tr w:rsidR="00A312AC" w:rsidTr="006D30FF">
        <w:trPr>
          <w:jc w:val="center"/>
        </w:trPr>
        <w:tc>
          <w:tcPr>
            <w:tcW w:w="10207" w:type="dxa"/>
          </w:tcPr>
          <w:p w:rsidR="00287230" w:rsidRPr="0087590F" w:rsidRDefault="00287230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</w:rPr>
              <w:t>T</w:t>
            </w:r>
            <w:r w:rsidRPr="00E00E0C">
              <w:rPr>
                <w:rFonts w:ascii="Verdana" w:hAnsi="Verdana"/>
                <w:sz w:val="22"/>
                <w:szCs w:val="22"/>
              </w:rPr>
              <w:t xml:space="preserve">here have been </w:t>
            </w:r>
            <w:r w:rsidR="0025125B" w:rsidRPr="00E00E0C">
              <w:rPr>
                <w:rFonts w:ascii="Verdana" w:hAnsi="Verdana"/>
                <w:sz w:val="22"/>
                <w:szCs w:val="22"/>
              </w:rPr>
              <w:t>three (ONS) publications since the last workshop and the excess winter mortality bulletin was published in November</w:t>
            </w:r>
            <w:r w:rsidR="00B514D1">
              <w:rPr>
                <w:rFonts w:ascii="Verdana" w:hAnsi="Verdana"/>
                <w:sz w:val="22"/>
                <w:szCs w:val="22"/>
              </w:rPr>
              <w:t>:</w:t>
            </w:r>
            <w:r w:rsidR="00B514D1" w:rsidRPr="00E00E0C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:rsidR="00287230" w:rsidRPr="00287230" w:rsidRDefault="00773A26" w:rsidP="00B563EA">
            <w:pPr>
              <w:numPr>
                <w:ilvl w:val="1"/>
                <w:numId w:val="26"/>
              </w:numPr>
              <w:rPr>
                <w:rFonts w:ascii="Verdana" w:hAnsi="Verdana"/>
                <w:sz w:val="22"/>
                <w:szCs w:val="22"/>
              </w:rPr>
            </w:pPr>
            <w:hyperlink r:id="rId12" w:history="1">
              <w:r w:rsidR="00287230" w:rsidRPr="00B563EA">
                <w:rPr>
                  <w:rStyle w:val="Hyperlink"/>
                  <w:rFonts w:ascii="Verdana" w:hAnsi="Verdana"/>
                  <w:sz w:val="22"/>
                  <w:szCs w:val="22"/>
                </w:rPr>
                <w:t>Excess Winter Mortality</w:t>
              </w:r>
            </w:hyperlink>
          </w:p>
          <w:p w:rsidR="00287230" w:rsidRPr="00B563EA" w:rsidRDefault="00773A26" w:rsidP="00B563EA">
            <w:pPr>
              <w:numPr>
                <w:ilvl w:val="1"/>
                <w:numId w:val="26"/>
              </w:numPr>
              <w:rPr>
                <w:rFonts w:ascii="Verdana" w:hAnsi="Verdana"/>
                <w:sz w:val="22"/>
                <w:szCs w:val="22"/>
              </w:rPr>
            </w:pPr>
            <w:hyperlink r:id="rId13" w:history="1">
              <w:r w:rsidR="00287230" w:rsidRPr="00B563EA">
                <w:rPr>
                  <w:rStyle w:val="Hyperlink"/>
                  <w:rFonts w:ascii="Verdana" w:hAnsi="Verdana"/>
                  <w:sz w:val="22"/>
                  <w:szCs w:val="22"/>
                </w:rPr>
                <w:t>Health State Life Expectancy</w:t>
              </w:r>
            </w:hyperlink>
          </w:p>
          <w:p w:rsidR="00287230" w:rsidRPr="00B563EA" w:rsidRDefault="00773A26" w:rsidP="00B563EA">
            <w:pPr>
              <w:numPr>
                <w:ilvl w:val="1"/>
                <w:numId w:val="26"/>
              </w:numPr>
              <w:rPr>
                <w:rFonts w:ascii="Verdana" w:hAnsi="Verdana"/>
                <w:sz w:val="22"/>
                <w:szCs w:val="22"/>
              </w:rPr>
            </w:pPr>
            <w:hyperlink r:id="rId14" w:history="1">
              <w:r w:rsidR="00287230" w:rsidRPr="00B563EA">
                <w:rPr>
                  <w:rStyle w:val="Hyperlink"/>
                  <w:rFonts w:ascii="Verdana" w:hAnsi="Verdana"/>
                  <w:sz w:val="22"/>
                  <w:szCs w:val="22"/>
                </w:rPr>
                <w:t>Avoidable Mortality</w:t>
              </w:r>
            </w:hyperlink>
          </w:p>
          <w:p w:rsidR="0025125B" w:rsidRPr="00B563EA" w:rsidRDefault="0025125B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>A life expectancy release will be coming out 27.03.2019, also</w:t>
            </w:r>
            <w:r w:rsidR="002D797A" w:rsidRPr="00B563EA">
              <w:rPr>
                <w:rFonts w:ascii="Verdana" w:hAnsi="Verdana"/>
                <w:sz w:val="22"/>
                <w:szCs w:val="22"/>
              </w:rPr>
              <w:t>.</w:t>
            </w:r>
          </w:p>
          <w:p w:rsidR="0087590F" w:rsidRDefault="0087590F" w:rsidP="00B563EA">
            <w:pPr>
              <w:rPr>
                <w:rFonts w:ascii="Verdana" w:hAnsi="Verdana"/>
                <w:sz w:val="22"/>
                <w:szCs w:val="22"/>
              </w:rPr>
            </w:pPr>
          </w:p>
          <w:p w:rsidR="00287230" w:rsidRPr="00287230" w:rsidRDefault="00287230" w:rsidP="00B563EA">
            <w:pPr>
              <w:rPr>
                <w:rFonts w:ascii="Verdana" w:hAnsi="Verdana"/>
                <w:sz w:val="22"/>
                <w:szCs w:val="22"/>
              </w:rPr>
            </w:pPr>
            <w:r w:rsidRPr="00E00E0C">
              <w:rPr>
                <w:rFonts w:ascii="Verdana" w:hAnsi="Verdana"/>
                <w:sz w:val="22"/>
                <w:szCs w:val="22"/>
              </w:rPr>
              <w:t xml:space="preserve">OECD have released </w:t>
            </w:r>
            <w:hyperlink r:id="rId15" w:history="1">
              <w:r w:rsidRPr="00B563EA">
                <w:rPr>
                  <w:rStyle w:val="Hyperlink"/>
                  <w:rFonts w:ascii="Verdana" w:hAnsi="Verdana"/>
                  <w:sz w:val="22"/>
                  <w:szCs w:val="22"/>
                </w:rPr>
                <w:t>Trends in life expectancy in EU and other OECD countries</w:t>
              </w:r>
            </w:hyperlink>
            <w:r w:rsidRPr="00B563EA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:rsidR="00287230" w:rsidRDefault="00287230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:rsidR="00DA4AD4" w:rsidRPr="00E00E0C" w:rsidRDefault="00DA4AD4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Among the discussion points were:</w:t>
            </w:r>
          </w:p>
          <w:p w:rsidR="00DA4AD4" w:rsidRDefault="00DA4AD4" w:rsidP="00287230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Changes </w:t>
            </w:r>
            <w:proofErr w:type="gramStart"/>
            <w:r>
              <w:rPr>
                <w:rFonts w:ascii="Verdana" w:hAnsi="Verdana"/>
                <w:sz w:val="22"/>
              </w:rPr>
              <w:t>are seen</w:t>
            </w:r>
            <w:proofErr w:type="gramEnd"/>
            <w:r>
              <w:rPr>
                <w:rFonts w:ascii="Verdana" w:hAnsi="Verdana"/>
                <w:sz w:val="22"/>
              </w:rPr>
              <w:t xml:space="preserve"> across </w:t>
            </w:r>
            <w:r w:rsidR="001A265C">
              <w:rPr>
                <w:rFonts w:ascii="Verdana" w:hAnsi="Verdana"/>
                <w:sz w:val="22"/>
              </w:rPr>
              <w:t xml:space="preserve">a variety of </w:t>
            </w:r>
            <w:r>
              <w:rPr>
                <w:rFonts w:ascii="Verdana" w:hAnsi="Verdana"/>
                <w:sz w:val="22"/>
              </w:rPr>
              <w:t xml:space="preserve">age groups, though the dominant causes contributing to change vary. </w:t>
            </w:r>
          </w:p>
          <w:p w:rsidR="00DA4AD4" w:rsidRDefault="00DA4AD4" w:rsidP="00287230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Decomposition analysis undertaken by National Records of Scotland found rises in</w:t>
            </w:r>
            <w:r w:rsidR="002C7DDE">
              <w:rPr>
                <w:rFonts w:ascii="Verdana" w:hAnsi="Verdana"/>
                <w:sz w:val="22"/>
              </w:rPr>
              <w:t xml:space="preserve"> </w:t>
            </w:r>
            <w:r>
              <w:rPr>
                <w:rFonts w:ascii="Verdana" w:hAnsi="Verdana"/>
                <w:sz w:val="22"/>
              </w:rPr>
              <w:t>suicide (</w:t>
            </w:r>
            <w:proofErr w:type="spellStart"/>
            <w:r>
              <w:rPr>
                <w:rFonts w:ascii="Verdana" w:hAnsi="Verdana"/>
                <w:sz w:val="22"/>
              </w:rPr>
              <w:t>esp</w:t>
            </w:r>
            <w:proofErr w:type="spellEnd"/>
            <w:r>
              <w:rPr>
                <w:rFonts w:ascii="Verdana" w:hAnsi="Verdana"/>
                <w:sz w:val="22"/>
              </w:rPr>
              <w:t xml:space="preserve"> 25-29 year old males), drug related deaths (peak mid 40s)</w:t>
            </w:r>
            <w:r w:rsidR="002C7DDE">
              <w:rPr>
                <w:rFonts w:ascii="Verdana" w:hAnsi="Verdana"/>
                <w:sz w:val="22"/>
              </w:rPr>
              <w:t xml:space="preserve">; and a possible rise in </w:t>
            </w:r>
            <w:r w:rsidR="002C7DDE">
              <w:rPr>
                <w:rFonts w:ascii="Verdana" w:hAnsi="Verdana"/>
                <w:sz w:val="22"/>
              </w:rPr>
              <w:t>mortality from perinatal causes</w:t>
            </w:r>
            <w:r>
              <w:rPr>
                <w:rFonts w:ascii="Verdana" w:hAnsi="Verdana"/>
                <w:sz w:val="22"/>
              </w:rPr>
              <w:t>. These features in common with analyses elsewhere as is the pattern of a decline in the gains made from cardiovascular disease and an increase in deaths coded as dementia.</w:t>
            </w:r>
          </w:p>
          <w:p w:rsidR="0063255A" w:rsidRDefault="0063255A" w:rsidP="00287230">
            <w:pPr>
              <w:pStyle w:val="ListParagraph"/>
              <w:numPr>
                <w:ilvl w:val="0"/>
                <w:numId w:val="26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It was also noted that:</w:t>
            </w:r>
          </w:p>
          <w:p w:rsidR="0025125B" w:rsidRDefault="0063255A" w:rsidP="00B563EA">
            <w:pPr>
              <w:pStyle w:val="ListParagraph"/>
              <w:numPr>
                <w:ilvl w:val="1"/>
                <w:numId w:val="26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the </w:t>
            </w:r>
            <w:r w:rsidR="0025125B">
              <w:rPr>
                <w:rFonts w:ascii="Verdana" w:hAnsi="Verdana"/>
                <w:sz w:val="22"/>
              </w:rPr>
              <w:t xml:space="preserve">definition of </w:t>
            </w:r>
            <w:r w:rsidR="0025125B" w:rsidRPr="004263C8">
              <w:rPr>
                <w:rFonts w:ascii="Verdana" w:hAnsi="Verdana"/>
                <w:i/>
                <w:sz w:val="22"/>
              </w:rPr>
              <w:t>avoidable</w:t>
            </w:r>
            <w:r w:rsidR="0025125B">
              <w:rPr>
                <w:rFonts w:ascii="Verdana" w:hAnsi="Verdana"/>
                <w:sz w:val="22"/>
              </w:rPr>
              <w:t xml:space="preserve"> and </w:t>
            </w:r>
            <w:r w:rsidR="0025125B" w:rsidRPr="004263C8">
              <w:rPr>
                <w:rFonts w:ascii="Verdana" w:hAnsi="Verdana"/>
                <w:i/>
                <w:sz w:val="22"/>
              </w:rPr>
              <w:t>preventable</w:t>
            </w:r>
            <w:r w:rsidR="0025125B">
              <w:rPr>
                <w:rFonts w:ascii="Verdana" w:hAnsi="Verdana"/>
                <w:sz w:val="22"/>
              </w:rPr>
              <w:t xml:space="preserve"> (in relation to drug-related deaths) had changed</w:t>
            </w:r>
            <w:r>
              <w:rPr>
                <w:rFonts w:ascii="Verdana" w:hAnsi="Verdana"/>
                <w:sz w:val="22"/>
              </w:rPr>
              <w:t xml:space="preserve">; </w:t>
            </w:r>
          </w:p>
          <w:p w:rsidR="0025125B" w:rsidRDefault="0025125B" w:rsidP="00287230">
            <w:pPr>
              <w:pStyle w:val="ListParagraph"/>
              <w:numPr>
                <w:ilvl w:val="1"/>
                <w:numId w:val="26"/>
              </w:numPr>
              <w:jc w:val="both"/>
              <w:rPr>
                <w:rFonts w:ascii="Verdana" w:hAnsi="Verdana"/>
                <w:sz w:val="22"/>
              </w:rPr>
            </w:pPr>
            <w:proofErr w:type="gramStart"/>
            <w:r>
              <w:rPr>
                <w:rFonts w:ascii="Verdana" w:hAnsi="Verdana"/>
                <w:sz w:val="22"/>
              </w:rPr>
              <w:t>for</w:t>
            </w:r>
            <w:proofErr w:type="gramEnd"/>
            <w:r>
              <w:rPr>
                <w:rFonts w:ascii="Verdana" w:hAnsi="Verdana"/>
                <w:sz w:val="22"/>
              </w:rPr>
              <w:t xml:space="preserve"> the decomposition analysis, </w:t>
            </w:r>
            <w:r w:rsidR="0063255A">
              <w:rPr>
                <w:rFonts w:ascii="Verdana" w:hAnsi="Verdana"/>
                <w:sz w:val="22"/>
              </w:rPr>
              <w:t xml:space="preserve">the National Records of Scotland </w:t>
            </w:r>
            <w:r>
              <w:rPr>
                <w:rFonts w:ascii="Verdana" w:hAnsi="Verdana"/>
                <w:sz w:val="22"/>
              </w:rPr>
              <w:t>separated drug-related deaths and suicides, as there is overlap, so there is a consistent measure of drug-related over time</w:t>
            </w:r>
            <w:r w:rsidR="002D797A">
              <w:rPr>
                <w:rFonts w:ascii="Verdana" w:hAnsi="Verdana"/>
                <w:sz w:val="22"/>
              </w:rPr>
              <w:t>.</w:t>
            </w:r>
          </w:p>
          <w:p w:rsidR="00A312AC" w:rsidRPr="0025125B" w:rsidRDefault="00A312AC">
            <w:pPr>
              <w:rPr>
                <w:rFonts w:ascii="Verdana" w:hAnsi="Verdana"/>
                <w:sz w:val="8"/>
                <w:szCs w:val="8"/>
              </w:rPr>
            </w:pPr>
          </w:p>
        </w:tc>
      </w:tr>
      <w:tr w:rsidR="00A312AC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A312AC" w:rsidRPr="00195037" w:rsidRDefault="00A312AC">
            <w:pPr>
              <w:rPr>
                <w:rFonts w:ascii="Verdana" w:hAnsi="Verdana"/>
                <w:b/>
                <w:sz w:val="22"/>
                <w:szCs w:val="22"/>
              </w:rPr>
            </w:pPr>
            <w:r w:rsidRPr="00195037">
              <w:rPr>
                <w:rFonts w:ascii="Verdana" w:hAnsi="Verdana"/>
                <w:b/>
                <w:sz w:val="22"/>
                <w:szCs w:val="22"/>
              </w:rPr>
              <w:t xml:space="preserve">Hypotheses one </w:t>
            </w:r>
            <w:r w:rsidR="0063255A">
              <w:rPr>
                <w:rFonts w:ascii="Verdana" w:hAnsi="Verdana"/>
                <w:b/>
                <w:sz w:val="22"/>
                <w:szCs w:val="22"/>
              </w:rPr>
              <w:t>–</w:t>
            </w:r>
            <w:r w:rsidRPr="00195037">
              <w:rPr>
                <w:rFonts w:ascii="Verdana" w:hAnsi="Verdana"/>
                <w:b/>
                <w:sz w:val="22"/>
                <w:szCs w:val="22"/>
              </w:rPr>
              <w:t xml:space="preserve"> Influenza</w:t>
            </w:r>
          </w:p>
        </w:tc>
      </w:tr>
      <w:tr w:rsidR="00A312AC" w:rsidTr="006D30FF">
        <w:trPr>
          <w:jc w:val="center"/>
        </w:trPr>
        <w:tc>
          <w:tcPr>
            <w:tcW w:w="10207" w:type="dxa"/>
          </w:tcPr>
          <w:p w:rsidR="00877ABE" w:rsidRDefault="002D0F19" w:rsidP="002D0F19">
            <w:p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2D0F19">
              <w:rPr>
                <w:rFonts w:ascii="Verdana" w:hAnsi="Verdana"/>
                <w:sz w:val="22"/>
                <w:szCs w:val="22"/>
              </w:rPr>
              <w:t xml:space="preserve">Dr </w:t>
            </w:r>
            <w:proofErr w:type="spellStart"/>
            <w:r w:rsidR="0087590F">
              <w:rPr>
                <w:rFonts w:ascii="Verdana" w:hAnsi="Verdana"/>
                <w:sz w:val="22"/>
                <w:szCs w:val="22"/>
              </w:rPr>
              <w:t>JMcM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introduced </w:t>
            </w:r>
            <w:r w:rsidR="0063255A">
              <w:rPr>
                <w:rFonts w:ascii="Verdana" w:hAnsi="Verdana"/>
                <w:sz w:val="22"/>
                <w:szCs w:val="22"/>
              </w:rPr>
              <w:t xml:space="preserve">the </w:t>
            </w:r>
            <w:r>
              <w:rPr>
                <w:rFonts w:ascii="Verdana" w:hAnsi="Verdana"/>
                <w:sz w:val="22"/>
                <w:szCs w:val="22"/>
              </w:rPr>
              <w:t xml:space="preserve">hypotheses </w:t>
            </w:r>
            <w:r w:rsidR="0063255A">
              <w:rPr>
                <w:rFonts w:ascii="Verdana" w:hAnsi="Verdana"/>
                <w:sz w:val="22"/>
                <w:szCs w:val="22"/>
              </w:rPr>
              <w:t xml:space="preserve">relating to influenza  -see </w:t>
            </w:r>
            <w:r w:rsidRPr="002D0F19">
              <w:rPr>
                <w:rFonts w:ascii="Verdana" w:hAnsi="Verdana"/>
                <w:sz w:val="22"/>
                <w:szCs w:val="22"/>
              </w:rPr>
              <w:t>‘</w:t>
            </w:r>
            <w:r w:rsidRPr="002D0F19">
              <w:rPr>
                <w:rFonts w:ascii="Verdana" w:hAnsi="Verdana"/>
                <w:bCs/>
                <w:sz w:val="22"/>
                <w:szCs w:val="22"/>
              </w:rPr>
              <w:t>What contribution did influenza make to the excess mortality observed in t</w:t>
            </w:r>
            <w:r w:rsidR="002B74F9">
              <w:rPr>
                <w:rFonts w:ascii="Verdana" w:hAnsi="Verdana"/>
                <w:bCs/>
                <w:sz w:val="22"/>
                <w:szCs w:val="22"/>
              </w:rPr>
              <w:t>he winters of 2017/18 &amp; 2018/19</w:t>
            </w:r>
            <w:r w:rsidRPr="002D0F19">
              <w:rPr>
                <w:rFonts w:ascii="Verdana" w:hAnsi="Verdana"/>
                <w:bCs/>
                <w:sz w:val="22"/>
                <w:szCs w:val="22"/>
              </w:rPr>
              <w:t>’</w:t>
            </w:r>
            <w:r w:rsidR="00877ABE">
              <w:rPr>
                <w:rFonts w:ascii="Verdana" w:hAnsi="Verdana"/>
                <w:bCs/>
                <w:sz w:val="22"/>
                <w:szCs w:val="22"/>
              </w:rPr>
              <w:t xml:space="preserve"> presentation</w:t>
            </w:r>
          </w:p>
          <w:p w:rsidR="00877ABE" w:rsidRPr="00877ABE" w:rsidRDefault="00877ABE" w:rsidP="002D0F19">
            <w:pPr>
              <w:jc w:val="both"/>
              <w:rPr>
                <w:rFonts w:ascii="Verdana" w:hAnsi="Verdana"/>
                <w:bCs/>
                <w:sz w:val="8"/>
                <w:szCs w:val="22"/>
              </w:rPr>
            </w:pPr>
          </w:p>
          <w:p w:rsidR="002D0F19" w:rsidRDefault="00CA6D3E" w:rsidP="002D0F19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There is a correlation</w:t>
            </w:r>
            <w:r w:rsidR="002D797A">
              <w:rPr>
                <w:rFonts w:ascii="Verdana" w:hAnsi="Verdana"/>
                <w:sz w:val="22"/>
                <w:szCs w:val="22"/>
              </w:rPr>
              <w:t xml:space="preserve"> between respiratory </w:t>
            </w:r>
            <w:proofErr w:type="gramStart"/>
            <w:r w:rsidR="002D797A">
              <w:rPr>
                <w:rFonts w:ascii="Verdana" w:hAnsi="Verdana"/>
                <w:sz w:val="22"/>
                <w:szCs w:val="22"/>
              </w:rPr>
              <w:t>infection</w:t>
            </w:r>
            <w:proofErr w:type="gramEnd"/>
            <w:r w:rsidR="002D797A">
              <w:rPr>
                <w:rFonts w:ascii="Verdana" w:hAnsi="Verdana"/>
                <w:sz w:val="22"/>
                <w:szCs w:val="22"/>
              </w:rPr>
              <w:t xml:space="preserve"> - </w:t>
            </w:r>
            <w:r>
              <w:rPr>
                <w:rFonts w:ascii="Verdana" w:hAnsi="Verdana"/>
                <w:sz w:val="22"/>
                <w:szCs w:val="22"/>
              </w:rPr>
              <w:t>although predominantly influenza</w:t>
            </w:r>
            <w:r w:rsidR="002D797A">
              <w:rPr>
                <w:rFonts w:ascii="Verdana" w:hAnsi="Verdana"/>
                <w:sz w:val="22"/>
                <w:szCs w:val="22"/>
              </w:rPr>
              <w:t>,</w:t>
            </w:r>
            <w:r>
              <w:rPr>
                <w:rFonts w:ascii="Verdana" w:hAnsi="Verdana"/>
                <w:sz w:val="22"/>
                <w:szCs w:val="22"/>
              </w:rPr>
              <w:t xml:space="preserve"> and excess mortality described in winter seasons</w:t>
            </w:r>
            <w:r w:rsidR="002D797A">
              <w:rPr>
                <w:rFonts w:ascii="Verdana" w:hAnsi="Verdana"/>
                <w:sz w:val="22"/>
                <w:szCs w:val="22"/>
              </w:rPr>
              <w:t>.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:rsidR="0025125B" w:rsidRDefault="00223BF6" w:rsidP="00223BF6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There is a variable clinical attack rate of influenza each season and individuals most at risk of </w:t>
            </w:r>
            <w:r w:rsidR="00622906">
              <w:rPr>
                <w:rFonts w:ascii="Verdana" w:hAnsi="Verdana"/>
                <w:sz w:val="22"/>
                <w:szCs w:val="22"/>
              </w:rPr>
              <w:t>developing complications from this pose the greatest challenge for the health service</w:t>
            </w:r>
            <w:r w:rsidR="002D797A">
              <w:rPr>
                <w:rFonts w:ascii="Verdana" w:hAnsi="Verdana"/>
                <w:sz w:val="22"/>
                <w:szCs w:val="22"/>
              </w:rPr>
              <w:t>.</w:t>
            </w:r>
          </w:p>
          <w:p w:rsidR="00065E8D" w:rsidRDefault="00622906" w:rsidP="00B563EA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 effectiveness of </w:t>
            </w:r>
            <w:r w:rsidR="008071BB">
              <w:rPr>
                <w:rFonts w:ascii="Verdana" w:hAnsi="Verdana"/>
                <w:sz w:val="22"/>
                <w:szCs w:val="22"/>
              </w:rPr>
              <w:t xml:space="preserve">seasonal </w:t>
            </w:r>
            <w:r>
              <w:rPr>
                <w:rFonts w:ascii="Verdana" w:hAnsi="Verdana"/>
                <w:sz w:val="22"/>
                <w:szCs w:val="22"/>
              </w:rPr>
              <w:t>influenza vaccines can vary</w:t>
            </w:r>
            <w:r w:rsidR="00DA10B2">
              <w:rPr>
                <w:rFonts w:ascii="Verdana" w:hAnsi="Verdana"/>
                <w:sz w:val="22"/>
                <w:szCs w:val="22"/>
              </w:rPr>
              <w:t>.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:rsidR="00065E8D" w:rsidRDefault="00065E8D" w:rsidP="00B563EA">
            <w:pPr>
              <w:pStyle w:val="ListParagraph"/>
              <w:numPr>
                <w:ilvl w:val="0"/>
                <w:numId w:val="30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 w:rsidRPr="00065E8D">
              <w:rPr>
                <w:rFonts w:ascii="Verdana" w:hAnsi="Verdana"/>
                <w:sz w:val="22"/>
                <w:szCs w:val="22"/>
              </w:rPr>
              <w:t>2017/18 was different seasons in terms of viral dominance</w:t>
            </w:r>
            <w:r>
              <w:rPr>
                <w:rFonts w:ascii="Verdana" w:hAnsi="Verdana"/>
                <w:sz w:val="22"/>
                <w:szCs w:val="22"/>
              </w:rPr>
              <w:t xml:space="preserve">, affecting </w:t>
            </w:r>
            <w:r w:rsidRPr="00065E8D">
              <w:rPr>
                <w:rFonts w:ascii="Verdana" w:hAnsi="Verdana"/>
                <w:sz w:val="22"/>
                <w:szCs w:val="22"/>
              </w:rPr>
              <w:t xml:space="preserve">vaccine effectiveness </w:t>
            </w:r>
          </w:p>
          <w:p w:rsidR="0063255A" w:rsidRPr="00065E8D" w:rsidRDefault="0063255A" w:rsidP="00065E8D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065E8D">
              <w:rPr>
                <w:rFonts w:ascii="Verdana" w:hAnsi="Verdana"/>
                <w:sz w:val="22"/>
                <w:szCs w:val="22"/>
              </w:rPr>
              <w:t>Discussion included:</w:t>
            </w:r>
          </w:p>
          <w:p w:rsidR="00335AC3" w:rsidRDefault="0063255A" w:rsidP="005702BD">
            <w:pPr>
              <w:pStyle w:val="ListParagraph"/>
              <w:numPr>
                <w:ilvl w:val="0"/>
                <w:numId w:val="3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877ABE">
              <w:rPr>
                <w:rFonts w:ascii="Verdana" w:hAnsi="Verdana"/>
                <w:sz w:val="22"/>
                <w:szCs w:val="22"/>
              </w:rPr>
              <w:t>hese findings mirrored those</w:t>
            </w:r>
            <w:r w:rsidR="00335AC3">
              <w:rPr>
                <w:rFonts w:ascii="Verdana" w:hAnsi="Verdana"/>
                <w:sz w:val="22"/>
                <w:szCs w:val="22"/>
              </w:rPr>
              <w:t xml:space="preserve"> in Wales </w:t>
            </w:r>
            <w:r w:rsidR="00877ABE">
              <w:rPr>
                <w:rFonts w:ascii="Verdana" w:hAnsi="Verdana"/>
                <w:sz w:val="22"/>
                <w:szCs w:val="22"/>
              </w:rPr>
              <w:t>and presented a convincing argument that the variants of AHB that ros</w:t>
            </w:r>
            <w:r w:rsidR="00335AC3">
              <w:rPr>
                <w:rFonts w:ascii="Verdana" w:hAnsi="Verdana"/>
                <w:sz w:val="22"/>
                <w:szCs w:val="22"/>
              </w:rPr>
              <w:t xml:space="preserve">e in 2014 </w:t>
            </w:r>
            <w:r w:rsidR="00877ABE">
              <w:rPr>
                <w:rFonts w:ascii="Verdana" w:hAnsi="Verdana"/>
                <w:sz w:val="22"/>
                <w:szCs w:val="22"/>
              </w:rPr>
              <w:t>had an impact on seasonal mortality</w:t>
            </w:r>
            <w:r w:rsidR="00335AC3">
              <w:rPr>
                <w:rFonts w:ascii="Verdana" w:hAnsi="Verdana"/>
                <w:sz w:val="22"/>
                <w:szCs w:val="22"/>
              </w:rPr>
              <w:t xml:space="preserve">. </w:t>
            </w:r>
            <w:proofErr w:type="gramStart"/>
            <w:r w:rsidR="00335AC3">
              <w:rPr>
                <w:rFonts w:ascii="Verdana" w:hAnsi="Verdana"/>
                <w:sz w:val="22"/>
                <w:szCs w:val="22"/>
              </w:rPr>
              <w:t>Also</w:t>
            </w:r>
            <w:proofErr w:type="gramEnd"/>
            <w:r w:rsidR="00335AC3">
              <w:rPr>
                <w:rFonts w:ascii="Verdana" w:hAnsi="Verdana"/>
                <w:sz w:val="22"/>
                <w:szCs w:val="22"/>
              </w:rPr>
              <w:t>, w</w:t>
            </w:r>
            <w:r w:rsidR="002B5D23">
              <w:rPr>
                <w:rFonts w:ascii="Verdana" w:hAnsi="Verdana"/>
                <w:sz w:val="22"/>
                <w:szCs w:val="22"/>
              </w:rPr>
              <w:t>ithin AHB there is a variety of different subtypes that can circulate</w:t>
            </w:r>
            <w:r w:rsidR="00DA10B2">
              <w:rPr>
                <w:rFonts w:ascii="Verdana" w:hAnsi="Verdana"/>
                <w:sz w:val="22"/>
                <w:szCs w:val="22"/>
              </w:rPr>
              <w:t>.</w:t>
            </w:r>
          </w:p>
          <w:p w:rsidR="008071BB" w:rsidRDefault="00B514D1" w:rsidP="005702BD">
            <w:pPr>
              <w:pStyle w:val="ListParagraph"/>
              <w:numPr>
                <w:ilvl w:val="0"/>
                <w:numId w:val="3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335AC3">
              <w:rPr>
                <w:rFonts w:ascii="Verdana" w:hAnsi="Verdana"/>
                <w:sz w:val="22"/>
                <w:szCs w:val="22"/>
              </w:rPr>
              <w:t xml:space="preserve">he A </w:t>
            </w:r>
            <w:r>
              <w:rPr>
                <w:rFonts w:ascii="Verdana" w:hAnsi="Verdana"/>
                <w:sz w:val="22"/>
                <w:szCs w:val="22"/>
              </w:rPr>
              <w:t xml:space="preserve">strain </w:t>
            </w:r>
            <w:r w:rsidR="00335AC3">
              <w:rPr>
                <w:rFonts w:ascii="Verdana" w:hAnsi="Verdana"/>
                <w:sz w:val="22"/>
                <w:szCs w:val="22"/>
              </w:rPr>
              <w:t xml:space="preserve">tends </w:t>
            </w:r>
            <w:r>
              <w:rPr>
                <w:rFonts w:ascii="Verdana" w:hAnsi="Verdana"/>
                <w:sz w:val="22"/>
                <w:szCs w:val="22"/>
              </w:rPr>
              <w:t xml:space="preserve">to have a greater </w:t>
            </w:r>
            <w:r w:rsidR="00335AC3">
              <w:rPr>
                <w:rFonts w:ascii="Verdana" w:hAnsi="Verdana"/>
                <w:sz w:val="22"/>
                <w:szCs w:val="22"/>
              </w:rPr>
              <w:t xml:space="preserve">impact on global mortality </w:t>
            </w:r>
            <w:r>
              <w:rPr>
                <w:rFonts w:ascii="Verdana" w:hAnsi="Verdana"/>
                <w:sz w:val="22"/>
                <w:szCs w:val="22"/>
              </w:rPr>
              <w:t xml:space="preserve">than B, </w:t>
            </w:r>
            <w:r w:rsidR="00335AC3">
              <w:rPr>
                <w:rFonts w:ascii="Verdana" w:hAnsi="Verdana"/>
                <w:sz w:val="22"/>
                <w:szCs w:val="22"/>
              </w:rPr>
              <w:t xml:space="preserve">and seems to have more propensity to cause </w:t>
            </w:r>
            <w:r w:rsidR="00884F11">
              <w:rPr>
                <w:rFonts w:ascii="Verdana" w:hAnsi="Verdana"/>
                <w:sz w:val="22"/>
                <w:szCs w:val="22"/>
              </w:rPr>
              <w:t xml:space="preserve">an </w:t>
            </w:r>
            <w:r w:rsidR="00335AC3">
              <w:rPr>
                <w:rFonts w:ascii="Verdana" w:hAnsi="Verdana"/>
                <w:sz w:val="22"/>
                <w:szCs w:val="22"/>
              </w:rPr>
              <w:t>epidemic</w:t>
            </w:r>
            <w:r w:rsidR="00DA10B2">
              <w:rPr>
                <w:rFonts w:ascii="Verdana" w:hAnsi="Verdana"/>
                <w:sz w:val="22"/>
                <w:szCs w:val="22"/>
              </w:rPr>
              <w:t>.</w:t>
            </w:r>
          </w:p>
          <w:p w:rsidR="0063255A" w:rsidRDefault="0063255A" w:rsidP="005702BD">
            <w:pPr>
              <w:pStyle w:val="ListParagraph"/>
              <w:numPr>
                <w:ilvl w:val="0"/>
                <w:numId w:val="3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Questions that could be explored further: </w:t>
            </w:r>
          </w:p>
          <w:p w:rsidR="00884F11" w:rsidRDefault="0063255A" w:rsidP="00B563EA">
            <w:pPr>
              <w:pStyle w:val="ListParagraph"/>
              <w:numPr>
                <w:ilvl w:val="1"/>
                <w:numId w:val="3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W</w:t>
            </w:r>
            <w:r w:rsidR="00884F11">
              <w:rPr>
                <w:rFonts w:ascii="Verdana" w:hAnsi="Verdana"/>
                <w:sz w:val="22"/>
                <w:szCs w:val="22"/>
              </w:rPr>
              <w:t xml:space="preserve">hat contribution to the overall </w:t>
            </w:r>
            <w:r w:rsidR="0087590F">
              <w:rPr>
                <w:rFonts w:ascii="Verdana" w:hAnsi="Verdana"/>
                <w:sz w:val="22"/>
                <w:szCs w:val="22"/>
              </w:rPr>
              <w:t xml:space="preserve">mortality </w:t>
            </w:r>
            <w:r w:rsidR="00884F11">
              <w:rPr>
                <w:rFonts w:ascii="Verdana" w:hAnsi="Verdana"/>
                <w:sz w:val="22"/>
                <w:szCs w:val="22"/>
              </w:rPr>
              <w:t>trends does flu make</w:t>
            </w:r>
            <w:r w:rsidR="0087590F">
              <w:rPr>
                <w:rFonts w:ascii="Verdana" w:hAnsi="Verdana"/>
                <w:sz w:val="22"/>
                <w:szCs w:val="22"/>
              </w:rPr>
              <w:t>?</w:t>
            </w:r>
          </w:p>
          <w:p w:rsidR="0063255A" w:rsidRDefault="0087590F" w:rsidP="00B563EA">
            <w:pPr>
              <w:pStyle w:val="ListParagraph"/>
              <w:numPr>
                <w:ilvl w:val="1"/>
                <w:numId w:val="32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What is the c</w:t>
            </w:r>
            <w:r w:rsidR="0063255A">
              <w:rPr>
                <w:rFonts w:ascii="Verdana" w:hAnsi="Verdana"/>
                <w:sz w:val="22"/>
                <w:szCs w:val="22"/>
              </w:rPr>
              <w:t>ontribution of influenza to deaths with a different underlying cause of death (including, eg dementia)</w:t>
            </w:r>
          </w:p>
          <w:p w:rsidR="001A6167" w:rsidRPr="001A6167" w:rsidRDefault="001A6167" w:rsidP="00B563EA">
            <w:pPr>
              <w:pStyle w:val="ListParagraph"/>
              <w:ind w:left="1080"/>
              <w:jc w:val="both"/>
              <w:rPr>
                <w:rFonts w:ascii="Verdana" w:hAnsi="Verdana"/>
                <w:sz w:val="8"/>
                <w:szCs w:val="8"/>
              </w:rPr>
            </w:pPr>
          </w:p>
        </w:tc>
      </w:tr>
      <w:tr w:rsidR="00A312AC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A312AC" w:rsidRPr="00884F11" w:rsidRDefault="00A312AC">
            <w:pPr>
              <w:rPr>
                <w:rFonts w:ascii="Verdana" w:hAnsi="Verdana"/>
                <w:b/>
                <w:sz w:val="22"/>
                <w:szCs w:val="22"/>
              </w:rPr>
            </w:pPr>
            <w:r w:rsidRPr="00884F11">
              <w:rPr>
                <w:rFonts w:ascii="Verdana" w:hAnsi="Verdana"/>
                <w:b/>
                <w:sz w:val="22"/>
                <w:szCs w:val="22"/>
              </w:rPr>
              <w:t>Hypotheses two – Economic Recession and Austerity</w:t>
            </w:r>
          </w:p>
        </w:tc>
      </w:tr>
      <w:tr w:rsidR="00A312AC" w:rsidTr="006D30FF">
        <w:trPr>
          <w:jc w:val="center"/>
        </w:trPr>
        <w:tc>
          <w:tcPr>
            <w:tcW w:w="10207" w:type="dxa"/>
          </w:tcPr>
          <w:p w:rsidR="002B74F9" w:rsidRDefault="002B74F9" w:rsidP="002B74F9">
            <w:pPr>
              <w:jc w:val="both"/>
              <w:rPr>
                <w:rFonts w:ascii="Verdana" w:hAnsi="Verdana"/>
                <w:sz w:val="22"/>
              </w:rPr>
            </w:pPr>
            <w:proofErr w:type="spellStart"/>
            <w:r w:rsidRPr="00F47678">
              <w:rPr>
                <w:rFonts w:ascii="Verdana" w:hAnsi="Verdana"/>
                <w:sz w:val="22"/>
              </w:rPr>
              <w:t>GMcC</w:t>
            </w:r>
            <w:proofErr w:type="spellEnd"/>
            <w:r w:rsidRPr="00F47678">
              <w:rPr>
                <w:rFonts w:ascii="Verdana" w:hAnsi="Verdana"/>
                <w:sz w:val="22"/>
              </w:rPr>
              <w:t xml:space="preserve"> </w:t>
            </w:r>
            <w:r>
              <w:rPr>
                <w:rFonts w:ascii="Verdana" w:hAnsi="Verdana"/>
                <w:sz w:val="22"/>
              </w:rPr>
              <w:t xml:space="preserve">discussed </w:t>
            </w:r>
            <w:r w:rsidR="0063255A">
              <w:rPr>
                <w:rFonts w:ascii="Verdana" w:hAnsi="Verdana"/>
                <w:sz w:val="22"/>
              </w:rPr>
              <w:t xml:space="preserve">the </w:t>
            </w:r>
            <w:r>
              <w:rPr>
                <w:rFonts w:ascii="Verdana" w:hAnsi="Verdana"/>
                <w:sz w:val="22"/>
              </w:rPr>
              <w:t xml:space="preserve">hypotheses </w:t>
            </w:r>
            <w:r w:rsidR="0063255A">
              <w:rPr>
                <w:rFonts w:ascii="Verdana" w:hAnsi="Verdana"/>
                <w:sz w:val="22"/>
              </w:rPr>
              <w:t xml:space="preserve">with a </w:t>
            </w:r>
            <w:r w:rsidRPr="00F47678">
              <w:rPr>
                <w:rFonts w:ascii="Verdana" w:hAnsi="Verdana"/>
                <w:sz w:val="22"/>
              </w:rPr>
              <w:t xml:space="preserve">supporting </w:t>
            </w:r>
            <w:r w:rsidR="0063255A">
              <w:rPr>
                <w:rFonts w:ascii="Verdana" w:hAnsi="Verdana"/>
                <w:sz w:val="22"/>
              </w:rPr>
              <w:t xml:space="preserve">draft protocol and presentation. </w:t>
            </w:r>
          </w:p>
          <w:p w:rsidR="002B74F9" w:rsidRPr="002B74F9" w:rsidRDefault="002B74F9" w:rsidP="002B74F9">
            <w:pPr>
              <w:jc w:val="both"/>
              <w:rPr>
                <w:rFonts w:ascii="Verdana" w:hAnsi="Verdana"/>
                <w:sz w:val="8"/>
                <w:szCs w:val="8"/>
              </w:rPr>
            </w:pPr>
          </w:p>
          <w:p w:rsidR="0063255A" w:rsidRPr="00B563EA" w:rsidRDefault="0063255A" w:rsidP="00B563EA">
            <w:p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Discussion points included:</w:t>
            </w:r>
          </w:p>
          <w:p w:rsidR="00006BB3" w:rsidRDefault="008B42D4" w:rsidP="0035219C">
            <w:pPr>
              <w:pStyle w:val="ListParagraph"/>
              <w:numPr>
                <w:ilvl w:val="0"/>
                <w:numId w:val="38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lastRenderedPageBreak/>
              <w:t xml:space="preserve">How to define and measure </w:t>
            </w:r>
            <w:r w:rsidR="00DA10B2">
              <w:rPr>
                <w:rFonts w:ascii="Verdana" w:hAnsi="Verdana"/>
                <w:sz w:val="22"/>
              </w:rPr>
              <w:t>‘austerity’</w:t>
            </w:r>
            <w:r w:rsidR="00006BB3">
              <w:rPr>
                <w:rFonts w:ascii="Verdana" w:hAnsi="Verdana"/>
                <w:sz w:val="22"/>
              </w:rPr>
              <w:t>, and</w:t>
            </w:r>
            <w:r w:rsidR="00DA10B2">
              <w:rPr>
                <w:rFonts w:ascii="Verdana" w:hAnsi="Verdana"/>
                <w:sz w:val="22"/>
              </w:rPr>
              <w:t xml:space="preserve"> </w:t>
            </w:r>
            <w:r w:rsidR="00006BB3">
              <w:rPr>
                <w:rFonts w:ascii="Verdana" w:hAnsi="Verdana"/>
                <w:sz w:val="22"/>
              </w:rPr>
              <w:t>whether and how this could be separated from the impact of economic down turn</w:t>
            </w:r>
          </w:p>
          <w:p w:rsidR="00006BB3" w:rsidRDefault="00B514D1" w:rsidP="00B563EA">
            <w:pPr>
              <w:pStyle w:val="ListParagraph"/>
              <w:numPr>
                <w:ilvl w:val="1"/>
                <w:numId w:val="38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Consistency of exposure measures i</w:t>
            </w:r>
            <w:r w:rsidR="00006BB3">
              <w:rPr>
                <w:rFonts w:ascii="Verdana" w:hAnsi="Verdana"/>
                <w:sz w:val="22"/>
              </w:rPr>
              <w:t xml:space="preserve">nternational and within-UK </w:t>
            </w:r>
            <w:r>
              <w:rPr>
                <w:rFonts w:ascii="Verdana" w:hAnsi="Verdana"/>
                <w:sz w:val="22"/>
              </w:rPr>
              <w:t xml:space="preserve">is </w:t>
            </w:r>
            <w:r w:rsidR="00006BB3">
              <w:rPr>
                <w:rFonts w:ascii="Verdana" w:hAnsi="Verdana"/>
                <w:sz w:val="22"/>
              </w:rPr>
              <w:t>likely to be challenging</w:t>
            </w:r>
          </w:p>
          <w:p w:rsidR="00006BB3" w:rsidRDefault="00006BB3" w:rsidP="00B563EA">
            <w:pPr>
              <w:pStyle w:val="ListParagraph"/>
              <w:numPr>
                <w:ilvl w:val="1"/>
                <w:numId w:val="38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Need for the right expertise – in relation to economy and also social science</w:t>
            </w:r>
          </w:p>
          <w:p w:rsidR="00006BB3" w:rsidRDefault="00B514D1" w:rsidP="0035219C">
            <w:pPr>
              <w:pStyle w:val="ListParagraph"/>
              <w:numPr>
                <w:ilvl w:val="1"/>
                <w:numId w:val="38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Potential to identify </w:t>
            </w:r>
            <w:r w:rsidR="00006BB3" w:rsidRPr="00547CF8">
              <w:rPr>
                <w:rFonts w:ascii="Verdana" w:hAnsi="Verdana"/>
                <w:sz w:val="22"/>
              </w:rPr>
              <w:t>macro variables that could summarise the sorts of areas austerity is broken down into; welfare payments, access to social services.</w:t>
            </w:r>
            <w:r w:rsidR="00006BB3">
              <w:rPr>
                <w:rFonts w:ascii="Verdana" w:hAnsi="Verdana"/>
                <w:sz w:val="22"/>
              </w:rPr>
              <w:t xml:space="preserve"> </w:t>
            </w:r>
          </w:p>
          <w:p w:rsidR="00006BB3" w:rsidRDefault="001A6758" w:rsidP="00B563EA">
            <w:pPr>
              <w:pStyle w:val="ListParagraph"/>
              <w:numPr>
                <w:ilvl w:val="0"/>
                <w:numId w:val="38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Can the </w:t>
            </w:r>
            <w:r w:rsidR="00FE58E8">
              <w:rPr>
                <w:rFonts w:ascii="Verdana" w:hAnsi="Verdana"/>
                <w:sz w:val="22"/>
              </w:rPr>
              <w:t xml:space="preserve">key pathways through which austerity might operate </w:t>
            </w:r>
            <w:proofErr w:type="gramStart"/>
            <w:r w:rsidR="00006BB3">
              <w:rPr>
                <w:rFonts w:ascii="Verdana" w:hAnsi="Verdana"/>
                <w:sz w:val="22"/>
              </w:rPr>
              <w:t xml:space="preserve">be </w:t>
            </w:r>
            <w:r>
              <w:rPr>
                <w:rFonts w:ascii="Verdana" w:hAnsi="Verdana"/>
                <w:sz w:val="22"/>
              </w:rPr>
              <w:t>described and measured</w:t>
            </w:r>
            <w:proofErr w:type="gramEnd"/>
            <w:r>
              <w:rPr>
                <w:rFonts w:ascii="Verdana" w:hAnsi="Verdana"/>
                <w:sz w:val="22"/>
              </w:rPr>
              <w:t>? A</w:t>
            </w:r>
            <w:r w:rsidR="00006BB3">
              <w:rPr>
                <w:rFonts w:ascii="Verdana" w:hAnsi="Verdana"/>
                <w:sz w:val="22"/>
              </w:rPr>
              <w:t xml:space="preserve"> </w:t>
            </w:r>
            <w:r>
              <w:rPr>
                <w:rFonts w:ascii="Verdana" w:hAnsi="Verdana"/>
                <w:sz w:val="22"/>
              </w:rPr>
              <w:t xml:space="preserve">more </w:t>
            </w:r>
            <w:r w:rsidR="00006BB3">
              <w:rPr>
                <w:rFonts w:ascii="Verdana" w:hAnsi="Verdana"/>
                <w:sz w:val="22"/>
              </w:rPr>
              <w:t>simple approach may be better than an overly complex approach</w:t>
            </w:r>
          </w:p>
          <w:p w:rsidR="002B74F9" w:rsidRDefault="00006BB3" w:rsidP="00B563EA">
            <w:pPr>
              <w:pStyle w:val="ListParagraph"/>
              <w:numPr>
                <w:ilvl w:val="0"/>
                <w:numId w:val="38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Lag time </w:t>
            </w:r>
            <w:r w:rsidR="001A6758">
              <w:rPr>
                <w:rFonts w:ascii="Verdana" w:hAnsi="Verdana"/>
                <w:sz w:val="22"/>
              </w:rPr>
              <w:t xml:space="preserve">to outcomes: </w:t>
            </w:r>
            <w:r>
              <w:rPr>
                <w:rFonts w:ascii="Verdana" w:hAnsi="Verdana"/>
                <w:sz w:val="22"/>
              </w:rPr>
              <w:t>2 years may not have empirical basis</w:t>
            </w:r>
            <w:r w:rsidR="00785CED">
              <w:rPr>
                <w:rFonts w:ascii="Verdana" w:hAnsi="Verdana"/>
                <w:sz w:val="22"/>
              </w:rPr>
              <w:t xml:space="preserve"> but seems reasonable</w:t>
            </w:r>
          </w:p>
          <w:p w:rsidR="0035219C" w:rsidRDefault="0035219C" w:rsidP="0035219C">
            <w:pPr>
              <w:pStyle w:val="ListParagraph"/>
              <w:numPr>
                <w:ilvl w:val="0"/>
                <w:numId w:val="38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It could be explored whether there had been a turning point in IHD prior to any global financial crisis or austerity</w:t>
            </w:r>
          </w:p>
          <w:p w:rsidR="00FE58E8" w:rsidRPr="0008075E" w:rsidRDefault="00785CED" w:rsidP="00B563EA">
            <w:pPr>
              <w:pStyle w:val="ListParagraph"/>
              <w:numPr>
                <w:ilvl w:val="0"/>
                <w:numId w:val="38"/>
              </w:num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ONS have key expertise in relevant exposure measures and there is likely a need for contribution </w:t>
            </w:r>
            <w:r w:rsidR="00751E87">
              <w:rPr>
                <w:rFonts w:ascii="Verdana" w:hAnsi="Verdana"/>
                <w:sz w:val="22"/>
              </w:rPr>
              <w:t xml:space="preserve">from each of the four nations </w:t>
            </w:r>
            <w:r>
              <w:rPr>
                <w:rFonts w:ascii="Verdana" w:hAnsi="Verdana"/>
                <w:sz w:val="22"/>
              </w:rPr>
              <w:t>for specific measures, eg relating to local authority spend</w:t>
            </w:r>
          </w:p>
          <w:p w:rsidR="00A312AC" w:rsidRPr="00703D5B" w:rsidRDefault="00A312AC" w:rsidP="00B563EA">
            <w:pPr>
              <w:pStyle w:val="ListParagraph"/>
              <w:ind w:left="360"/>
              <w:jc w:val="both"/>
              <w:rPr>
                <w:rFonts w:ascii="Verdana" w:hAnsi="Verdana"/>
                <w:b/>
                <w:sz w:val="8"/>
                <w:szCs w:val="8"/>
              </w:rPr>
            </w:pPr>
          </w:p>
        </w:tc>
      </w:tr>
      <w:tr w:rsidR="00A312AC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A312AC" w:rsidRPr="00195037" w:rsidRDefault="00195037">
            <w:pPr>
              <w:rPr>
                <w:rFonts w:ascii="Verdana" w:hAnsi="Verdana"/>
                <w:b/>
                <w:sz w:val="22"/>
                <w:szCs w:val="22"/>
              </w:rPr>
            </w:pPr>
            <w:r w:rsidRPr="00195037">
              <w:rPr>
                <w:rFonts w:ascii="Verdana" w:hAnsi="Verdana"/>
                <w:b/>
                <w:sz w:val="22"/>
                <w:szCs w:val="22"/>
              </w:rPr>
              <w:lastRenderedPageBreak/>
              <w:t>Hypotheses three – Health and Social Care Services</w:t>
            </w:r>
          </w:p>
        </w:tc>
      </w:tr>
      <w:tr w:rsidR="00195037" w:rsidTr="006D30FF">
        <w:trPr>
          <w:jc w:val="center"/>
        </w:trPr>
        <w:tc>
          <w:tcPr>
            <w:tcW w:w="10207" w:type="dxa"/>
          </w:tcPr>
          <w:p w:rsidR="00B5013A" w:rsidRDefault="00B5013A" w:rsidP="00B5013A">
            <w:pPr>
              <w:jc w:val="both"/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CW</w:t>
            </w:r>
            <w:r w:rsidR="00AC20AD">
              <w:rPr>
                <w:rFonts w:ascii="Verdana" w:hAnsi="Verdana"/>
                <w:sz w:val="22"/>
              </w:rPr>
              <w:t xml:space="preserve"> discussed the hypotheses and protocol approach with a </w:t>
            </w:r>
            <w:r w:rsidR="00AC20AD" w:rsidRPr="00F47678">
              <w:rPr>
                <w:rFonts w:ascii="Verdana" w:hAnsi="Verdana"/>
                <w:sz w:val="22"/>
              </w:rPr>
              <w:t xml:space="preserve">supporting </w:t>
            </w:r>
            <w:r w:rsidR="00AC20AD">
              <w:rPr>
                <w:rFonts w:ascii="Verdana" w:hAnsi="Verdana"/>
                <w:sz w:val="22"/>
              </w:rPr>
              <w:t>presentation.</w:t>
            </w:r>
          </w:p>
          <w:p w:rsidR="00B5013A" w:rsidRPr="00B5013A" w:rsidRDefault="00B5013A" w:rsidP="00B5013A">
            <w:pPr>
              <w:jc w:val="both"/>
              <w:rPr>
                <w:rFonts w:ascii="Verdana" w:hAnsi="Verdana"/>
                <w:sz w:val="8"/>
                <w:szCs w:val="8"/>
              </w:rPr>
            </w:pPr>
          </w:p>
          <w:p w:rsidR="00AC20AD" w:rsidRPr="00B563EA" w:rsidRDefault="00AC20AD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Discussion included:</w:t>
            </w:r>
          </w:p>
          <w:p w:rsidR="00D6470C" w:rsidRDefault="00703D5B" w:rsidP="006E13A5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A902BD">
              <w:rPr>
                <w:rFonts w:ascii="Verdana" w:hAnsi="Verdana"/>
                <w:sz w:val="22"/>
                <w:szCs w:val="22"/>
              </w:rPr>
              <w:t>h</w:t>
            </w:r>
            <w:r w:rsidR="00AC20AD">
              <w:rPr>
                <w:rFonts w:ascii="Verdana" w:hAnsi="Verdana"/>
                <w:sz w:val="22"/>
                <w:szCs w:val="22"/>
              </w:rPr>
              <w:t xml:space="preserve">at the </w:t>
            </w:r>
            <w:r w:rsidR="00A902BD">
              <w:rPr>
                <w:rFonts w:ascii="Verdana" w:hAnsi="Verdana"/>
                <w:sz w:val="22"/>
                <w:szCs w:val="22"/>
              </w:rPr>
              <w:t xml:space="preserve">healthcare </w:t>
            </w:r>
            <w:r w:rsidR="00AC20AD">
              <w:rPr>
                <w:rFonts w:ascii="Verdana" w:hAnsi="Verdana"/>
                <w:sz w:val="22"/>
                <w:szCs w:val="22"/>
              </w:rPr>
              <w:t xml:space="preserve">and social care </w:t>
            </w:r>
            <w:r w:rsidR="00A902BD">
              <w:rPr>
                <w:rFonts w:ascii="Verdana" w:hAnsi="Verdana"/>
                <w:sz w:val="22"/>
                <w:szCs w:val="22"/>
              </w:rPr>
              <w:t xml:space="preserve">pressures </w:t>
            </w:r>
            <w:r w:rsidR="00AC20AD">
              <w:rPr>
                <w:rFonts w:ascii="Verdana" w:hAnsi="Verdana"/>
                <w:sz w:val="22"/>
                <w:szCs w:val="22"/>
              </w:rPr>
              <w:t xml:space="preserve">may </w:t>
            </w:r>
            <w:proofErr w:type="gramStart"/>
            <w:r w:rsidR="00AC20AD">
              <w:rPr>
                <w:rFonts w:ascii="Verdana" w:hAnsi="Verdana"/>
                <w:sz w:val="22"/>
                <w:szCs w:val="22"/>
              </w:rPr>
              <w:t>play</w:t>
            </w:r>
            <w:proofErr w:type="gramEnd"/>
            <w:r w:rsidR="00AC20AD">
              <w:rPr>
                <w:rFonts w:ascii="Verdana" w:hAnsi="Verdana"/>
                <w:sz w:val="22"/>
                <w:szCs w:val="22"/>
              </w:rPr>
              <w:t xml:space="preserve"> out differently, with </w:t>
            </w:r>
            <w:r w:rsidR="006E13A5">
              <w:rPr>
                <w:rFonts w:ascii="Verdana" w:hAnsi="Verdana"/>
                <w:sz w:val="22"/>
                <w:szCs w:val="22"/>
              </w:rPr>
              <w:t>social care</w:t>
            </w:r>
            <w:r w:rsidR="00A902BD">
              <w:rPr>
                <w:rFonts w:ascii="Verdana" w:hAnsi="Verdana"/>
                <w:sz w:val="22"/>
                <w:szCs w:val="22"/>
              </w:rPr>
              <w:t xml:space="preserve"> pressures </w:t>
            </w:r>
            <w:r w:rsidR="00AC20AD">
              <w:rPr>
                <w:rFonts w:ascii="Verdana" w:hAnsi="Verdana"/>
                <w:sz w:val="22"/>
                <w:szCs w:val="22"/>
              </w:rPr>
              <w:t xml:space="preserve">affecting </w:t>
            </w:r>
            <w:r w:rsidR="006E13A5">
              <w:rPr>
                <w:rFonts w:ascii="Verdana" w:hAnsi="Verdana"/>
                <w:sz w:val="22"/>
                <w:szCs w:val="22"/>
              </w:rPr>
              <w:t>older adults</w:t>
            </w:r>
            <w:r w:rsidR="00AC20AD">
              <w:rPr>
                <w:rFonts w:ascii="Verdana" w:hAnsi="Verdana"/>
                <w:sz w:val="22"/>
                <w:szCs w:val="22"/>
              </w:rPr>
              <w:t xml:space="preserve"> more</w:t>
            </w:r>
            <w:r w:rsidR="006E13A5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:rsidR="006E13A5" w:rsidRDefault="006E13A5" w:rsidP="006E13A5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It is</w:t>
            </w:r>
            <w:r w:rsidR="00904A06">
              <w:rPr>
                <w:rFonts w:ascii="Verdana" w:hAnsi="Verdana"/>
                <w:sz w:val="22"/>
                <w:szCs w:val="22"/>
              </w:rPr>
              <w:t xml:space="preserve"> difficult to compare measures of deprivation across the four nations and </w:t>
            </w:r>
            <w:r w:rsidR="00AC20AD">
              <w:rPr>
                <w:rFonts w:ascii="Verdana" w:hAnsi="Verdana"/>
                <w:sz w:val="22"/>
                <w:szCs w:val="22"/>
              </w:rPr>
              <w:t xml:space="preserve">this </w:t>
            </w:r>
            <w:r w:rsidR="00904A06">
              <w:rPr>
                <w:rFonts w:ascii="Verdana" w:hAnsi="Verdana"/>
                <w:sz w:val="22"/>
                <w:szCs w:val="22"/>
              </w:rPr>
              <w:t xml:space="preserve">is </w:t>
            </w:r>
            <w:r w:rsidR="00AC20AD">
              <w:rPr>
                <w:rFonts w:ascii="Verdana" w:hAnsi="Verdana"/>
                <w:sz w:val="22"/>
                <w:szCs w:val="22"/>
              </w:rPr>
              <w:t>an area for further work</w:t>
            </w:r>
            <w:r w:rsidR="00904A06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:rsidR="00AC20AD" w:rsidRDefault="00AC20AD" w:rsidP="006E13A5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Consistency across nations will have challenges given different health and social care structures and policies</w:t>
            </w:r>
          </w:p>
          <w:p w:rsidR="002765EE" w:rsidRPr="00B563EA" w:rsidRDefault="00AC20AD" w:rsidP="00B563EA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H</w:t>
            </w:r>
            <w:r w:rsidR="002765EE">
              <w:rPr>
                <w:rFonts w:ascii="Verdana" w:hAnsi="Verdana"/>
                <w:sz w:val="22"/>
                <w:szCs w:val="22"/>
              </w:rPr>
              <w:t xml:space="preserve">ypotheses </w:t>
            </w:r>
            <w:r>
              <w:rPr>
                <w:rFonts w:ascii="Verdana" w:hAnsi="Verdana"/>
                <w:sz w:val="22"/>
                <w:szCs w:val="22"/>
              </w:rPr>
              <w:t>are complex and important that approach was achievable</w:t>
            </w:r>
            <w:r w:rsidR="002765EE" w:rsidRPr="00B563EA">
              <w:rPr>
                <w:rFonts w:ascii="Verdana" w:hAnsi="Verdana"/>
                <w:sz w:val="22"/>
                <w:szCs w:val="22"/>
              </w:rPr>
              <w:t>.</w:t>
            </w:r>
          </w:p>
          <w:p w:rsidR="002765EE" w:rsidRDefault="00A94DB6" w:rsidP="002765EE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741A02">
              <w:rPr>
                <w:rFonts w:ascii="Verdana" w:hAnsi="Verdana"/>
                <w:sz w:val="22"/>
                <w:szCs w:val="22"/>
              </w:rPr>
              <w:t xml:space="preserve">he outcome measures in this protocol </w:t>
            </w:r>
            <w:r>
              <w:rPr>
                <w:rFonts w:ascii="Verdana" w:hAnsi="Verdana"/>
                <w:sz w:val="22"/>
                <w:szCs w:val="22"/>
              </w:rPr>
              <w:t xml:space="preserve">could/should have a read-across to previous hypothesis </w:t>
            </w:r>
          </w:p>
          <w:p w:rsidR="00741A02" w:rsidRDefault="00AC20AD" w:rsidP="00B1103A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U</w:t>
            </w:r>
            <w:r w:rsidR="00B1103A">
              <w:rPr>
                <w:rFonts w:ascii="Verdana" w:hAnsi="Verdana"/>
                <w:sz w:val="22"/>
                <w:szCs w:val="22"/>
              </w:rPr>
              <w:t>nmet need</w:t>
            </w:r>
            <w:r>
              <w:rPr>
                <w:rFonts w:ascii="Verdana" w:hAnsi="Verdana"/>
                <w:sz w:val="22"/>
                <w:szCs w:val="22"/>
              </w:rPr>
              <w:t xml:space="preserve"> is </w:t>
            </w:r>
            <w:r w:rsidR="00A94DB6">
              <w:rPr>
                <w:rFonts w:ascii="Verdana" w:hAnsi="Verdana"/>
                <w:sz w:val="22"/>
                <w:szCs w:val="22"/>
              </w:rPr>
              <w:t xml:space="preserve">important but </w:t>
            </w:r>
            <w:r>
              <w:rPr>
                <w:rFonts w:ascii="Verdana" w:hAnsi="Verdana"/>
                <w:sz w:val="22"/>
                <w:szCs w:val="22"/>
              </w:rPr>
              <w:t xml:space="preserve">challenging to </w:t>
            </w:r>
            <w:r w:rsidR="00A92703">
              <w:rPr>
                <w:rFonts w:ascii="Verdana" w:hAnsi="Verdana"/>
                <w:sz w:val="22"/>
                <w:szCs w:val="22"/>
              </w:rPr>
              <w:t>assess</w:t>
            </w:r>
            <w:r w:rsidR="00B1103A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:rsidR="00AC20AD" w:rsidRDefault="00AC20AD" w:rsidP="00B1103A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Vacancies may be a possible exposure variable; however, interpretation is not straight forward</w:t>
            </w:r>
          </w:p>
          <w:p w:rsidR="00A92703" w:rsidRDefault="00A92703" w:rsidP="00B1103A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Are health and </w:t>
            </w:r>
            <w:r w:rsidR="00F869B4">
              <w:rPr>
                <w:rFonts w:ascii="Verdana" w:hAnsi="Verdana"/>
                <w:sz w:val="22"/>
                <w:szCs w:val="22"/>
              </w:rPr>
              <w:t>care service</w:t>
            </w:r>
            <w:r>
              <w:rPr>
                <w:rFonts w:ascii="Verdana" w:hAnsi="Verdana"/>
                <w:sz w:val="22"/>
                <w:szCs w:val="22"/>
              </w:rPr>
              <w:t xml:space="preserve"> pressures a potential explanation for the </w:t>
            </w:r>
            <w:r w:rsidR="00F869B4">
              <w:rPr>
                <w:rFonts w:ascii="Verdana" w:hAnsi="Verdana"/>
                <w:sz w:val="22"/>
                <w:szCs w:val="22"/>
              </w:rPr>
              <w:t xml:space="preserve">international </w:t>
            </w:r>
            <w:r>
              <w:rPr>
                <w:rFonts w:ascii="Verdana" w:hAnsi="Verdana"/>
                <w:sz w:val="22"/>
                <w:szCs w:val="22"/>
              </w:rPr>
              <w:t xml:space="preserve">picture, if so </w:t>
            </w:r>
            <w:r w:rsidR="00231A99">
              <w:rPr>
                <w:rFonts w:ascii="Verdana" w:hAnsi="Verdana"/>
                <w:sz w:val="22"/>
                <w:szCs w:val="22"/>
              </w:rPr>
              <w:t xml:space="preserve">how </w:t>
            </w:r>
            <w:proofErr w:type="gramStart"/>
            <w:r w:rsidR="00231A99">
              <w:rPr>
                <w:rFonts w:ascii="Verdana" w:hAnsi="Verdana"/>
                <w:sz w:val="22"/>
                <w:szCs w:val="22"/>
              </w:rPr>
              <w:t>could this</w:t>
            </w:r>
            <w:proofErr w:type="gramEnd"/>
            <w:r w:rsidR="00231A99">
              <w:rPr>
                <w:rFonts w:ascii="Verdana" w:hAnsi="Verdana"/>
                <w:sz w:val="22"/>
                <w:szCs w:val="22"/>
              </w:rPr>
              <w:t xml:space="preserve"> be explored</w:t>
            </w:r>
            <w:r w:rsidR="00F869B4">
              <w:rPr>
                <w:rFonts w:ascii="Verdana" w:hAnsi="Verdana"/>
                <w:sz w:val="22"/>
                <w:szCs w:val="22"/>
              </w:rPr>
              <w:t xml:space="preserve">? </w:t>
            </w:r>
          </w:p>
          <w:p w:rsidR="00B1103A" w:rsidRDefault="00A92703" w:rsidP="00B1103A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Given </w:t>
            </w:r>
            <w:r w:rsidR="00D06D6B">
              <w:rPr>
                <w:rFonts w:ascii="Verdana" w:hAnsi="Verdana"/>
                <w:sz w:val="22"/>
                <w:szCs w:val="22"/>
              </w:rPr>
              <w:t xml:space="preserve">what we know about </w:t>
            </w:r>
            <w:r w:rsidR="00F869B4">
              <w:rPr>
                <w:rFonts w:ascii="Verdana" w:hAnsi="Verdana"/>
                <w:sz w:val="22"/>
                <w:szCs w:val="22"/>
              </w:rPr>
              <w:t>causes of death</w:t>
            </w:r>
            <w:r>
              <w:rPr>
                <w:rFonts w:ascii="Verdana" w:hAnsi="Verdana"/>
                <w:sz w:val="22"/>
                <w:szCs w:val="22"/>
              </w:rPr>
              <w:t xml:space="preserve">, some may be more directly explainable by health and care pressures than </w:t>
            </w:r>
            <w:proofErr w:type="gramStart"/>
            <w:r>
              <w:rPr>
                <w:rFonts w:ascii="Verdana" w:hAnsi="Verdana"/>
                <w:sz w:val="22"/>
                <w:szCs w:val="22"/>
              </w:rPr>
              <w:t>others</w:t>
            </w:r>
            <w:proofErr w:type="gramEnd"/>
            <w:r w:rsidR="00773A26">
              <w:rPr>
                <w:rFonts w:ascii="Verdana" w:hAnsi="Verdana"/>
                <w:sz w:val="22"/>
                <w:szCs w:val="22"/>
              </w:rPr>
              <w:t>.</w:t>
            </w:r>
          </w:p>
          <w:p w:rsidR="00F869B4" w:rsidRDefault="00A92703" w:rsidP="00B1103A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Value in </w:t>
            </w:r>
            <w:r w:rsidR="00F869B4">
              <w:rPr>
                <w:rFonts w:ascii="Verdana" w:hAnsi="Verdana"/>
                <w:sz w:val="22"/>
                <w:szCs w:val="22"/>
              </w:rPr>
              <w:t xml:space="preserve">looking at the current and previous period </w:t>
            </w:r>
            <w:r w:rsidR="00D06D6B">
              <w:rPr>
                <w:rFonts w:ascii="Verdana" w:hAnsi="Verdana"/>
                <w:sz w:val="22"/>
                <w:szCs w:val="22"/>
              </w:rPr>
              <w:t>in relation to other countries; are we looking at the trend of the UK over time or trend of the UK against other countries</w:t>
            </w:r>
          </w:p>
          <w:p w:rsidR="00A94DB6" w:rsidRDefault="00A94DB6" w:rsidP="00B1103A">
            <w:pPr>
              <w:pStyle w:val="ListParagraph"/>
              <w:numPr>
                <w:ilvl w:val="0"/>
                <w:numId w:val="31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Input from all four nations needed if looking to compare service pressures across the UK</w:t>
            </w:r>
          </w:p>
          <w:p w:rsidR="00D06D6B" w:rsidRPr="00D06D6B" w:rsidRDefault="00D06D6B" w:rsidP="00D06D6B">
            <w:pPr>
              <w:pStyle w:val="ListParagraph"/>
              <w:ind w:left="360"/>
              <w:jc w:val="both"/>
              <w:rPr>
                <w:rFonts w:ascii="Verdana" w:hAnsi="Verdana"/>
                <w:sz w:val="8"/>
                <w:szCs w:val="8"/>
              </w:rPr>
            </w:pPr>
          </w:p>
        </w:tc>
      </w:tr>
      <w:tr w:rsidR="00195037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195037" w:rsidRPr="00195037" w:rsidRDefault="00195037" w:rsidP="00B563EA">
            <w:r w:rsidRPr="00B563EA">
              <w:rPr>
                <w:rFonts w:ascii="Verdana" w:hAnsi="Verdana"/>
                <w:b/>
                <w:sz w:val="22"/>
                <w:szCs w:val="22"/>
              </w:rPr>
              <w:t>Next steps</w:t>
            </w:r>
          </w:p>
        </w:tc>
      </w:tr>
      <w:tr w:rsidR="00195037" w:rsidTr="006D30FF">
        <w:trPr>
          <w:jc w:val="center"/>
        </w:trPr>
        <w:tc>
          <w:tcPr>
            <w:tcW w:w="10207" w:type="dxa"/>
          </w:tcPr>
          <w:p w:rsidR="00195037" w:rsidRDefault="00D6470C">
            <w:pPr>
              <w:rPr>
                <w:rFonts w:ascii="Verdana" w:hAnsi="Verdana"/>
                <w:sz w:val="22"/>
                <w:szCs w:val="22"/>
                <w:u w:val="single"/>
              </w:rPr>
            </w:pPr>
            <w:r w:rsidRPr="00D6470C">
              <w:rPr>
                <w:rFonts w:ascii="Verdana" w:hAnsi="Verdana"/>
                <w:sz w:val="22"/>
                <w:szCs w:val="22"/>
                <w:u w:val="single"/>
              </w:rPr>
              <w:t>Hypotheses</w:t>
            </w:r>
          </w:p>
          <w:p w:rsidR="0080645B" w:rsidRPr="0080645B" w:rsidRDefault="0080645B">
            <w:pPr>
              <w:rPr>
                <w:rFonts w:ascii="Verdana" w:hAnsi="Verdana"/>
                <w:sz w:val="8"/>
                <w:szCs w:val="8"/>
                <w:u w:val="single"/>
              </w:rPr>
            </w:pPr>
          </w:p>
          <w:p w:rsidR="00D6470C" w:rsidRDefault="00A94DB6" w:rsidP="0080645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It was recognised that the </w:t>
            </w:r>
            <w:r w:rsidR="0080645B">
              <w:rPr>
                <w:rFonts w:ascii="Verdana" w:hAnsi="Verdana"/>
                <w:sz w:val="22"/>
                <w:szCs w:val="22"/>
              </w:rPr>
              <w:t>austerity</w:t>
            </w:r>
            <w:r>
              <w:rPr>
                <w:rFonts w:ascii="Verdana" w:hAnsi="Verdana"/>
                <w:sz w:val="22"/>
                <w:szCs w:val="22"/>
              </w:rPr>
              <w:t xml:space="preserve">/economic hypothesis is closely related to the </w:t>
            </w:r>
            <w:r w:rsidR="0080645B">
              <w:rPr>
                <w:rFonts w:ascii="Verdana" w:hAnsi="Verdana"/>
                <w:sz w:val="22"/>
                <w:szCs w:val="22"/>
              </w:rPr>
              <w:t xml:space="preserve">health and social care </w:t>
            </w:r>
            <w:r>
              <w:rPr>
                <w:rFonts w:ascii="Verdana" w:hAnsi="Verdana"/>
                <w:sz w:val="22"/>
                <w:szCs w:val="22"/>
              </w:rPr>
              <w:t>hypotheses</w:t>
            </w:r>
          </w:p>
          <w:p w:rsidR="00A94DB6" w:rsidRDefault="00A94DB6" w:rsidP="0080645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Considering these from an international comparison angle (austerity and down-turn and related national health and care spend) and within UK angle (</w:t>
            </w:r>
            <w:proofErr w:type="spellStart"/>
            <w:r>
              <w:rPr>
                <w:rFonts w:ascii="Verdana" w:hAnsi="Verdana"/>
                <w:sz w:val="22"/>
                <w:szCs w:val="22"/>
              </w:rPr>
              <w:t>esp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health and care services) may be more fruitful</w:t>
            </w:r>
            <w:r w:rsidR="0035219C">
              <w:rPr>
                <w:rFonts w:ascii="Verdana" w:hAnsi="Verdana"/>
                <w:sz w:val="22"/>
                <w:szCs w:val="22"/>
              </w:rPr>
              <w:t xml:space="preserve"> than current framing</w:t>
            </w:r>
          </w:p>
          <w:p w:rsidR="0080645B" w:rsidRDefault="00A94DB6" w:rsidP="0080645B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There is a need for contributions from those with </w:t>
            </w:r>
            <w:r w:rsidR="005A70ED">
              <w:rPr>
                <w:rFonts w:ascii="Verdana" w:hAnsi="Verdana"/>
                <w:sz w:val="22"/>
                <w:szCs w:val="22"/>
              </w:rPr>
              <w:t xml:space="preserve">familiarity of the datasets within specific countries </w:t>
            </w:r>
          </w:p>
          <w:p w:rsidR="005A70ED" w:rsidRPr="005A70ED" w:rsidRDefault="005A70ED" w:rsidP="005A70ED">
            <w:pPr>
              <w:pStyle w:val="ListParagraph"/>
              <w:ind w:left="360"/>
              <w:jc w:val="both"/>
              <w:rPr>
                <w:rFonts w:ascii="Verdana" w:hAnsi="Verdana"/>
                <w:sz w:val="8"/>
                <w:szCs w:val="8"/>
              </w:rPr>
            </w:pPr>
          </w:p>
          <w:p w:rsidR="0035219C" w:rsidRDefault="0080645B" w:rsidP="00B563EA">
            <w:pPr>
              <w:ind w:left="1021" w:hanging="1021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5A70ED">
              <w:rPr>
                <w:rFonts w:ascii="Verdana" w:hAnsi="Verdana"/>
                <w:b/>
                <w:sz w:val="22"/>
                <w:szCs w:val="22"/>
              </w:rPr>
              <w:t>Action:</w:t>
            </w:r>
            <w:r w:rsidRPr="005A70ED">
              <w:rPr>
                <w:rFonts w:ascii="Verdana" w:hAnsi="Verdana"/>
                <w:b/>
                <w:sz w:val="22"/>
                <w:szCs w:val="22"/>
              </w:rPr>
              <w:tab/>
            </w:r>
            <w:proofErr w:type="spellStart"/>
            <w:r w:rsidRPr="005A70ED">
              <w:rPr>
                <w:rFonts w:ascii="Verdana" w:hAnsi="Verdana"/>
                <w:b/>
                <w:sz w:val="22"/>
                <w:szCs w:val="22"/>
              </w:rPr>
              <w:t>CWh</w:t>
            </w:r>
            <w:proofErr w:type="spellEnd"/>
            <w:r w:rsidRPr="005A70ED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r w:rsidR="005A70ED">
              <w:rPr>
                <w:rFonts w:ascii="Verdana" w:hAnsi="Verdana"/>
                <w:b/>
                <w:sz w:val="22"/>
                <w:szCs w:val="22"/>
              </w:rPr>
              <w:t>to</w:t>
            </w:r>
            <w:r w:rsidR="005A70ED" w:rsidRPr="005A70ED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r w:rsidR="00A94DB6">
              <w:rPr>
                <w:rFonts w:ascii="Verdana" w:hAnsi="Verdana"/>
                <w:b/>
                <w:sz w:val="22"/>
                <w:szCs w:val="22"/>
              </w:rPr>
              <w:t xml:space="preserve">identify suitable ONS expert for measurement of </w:t>
            </w:r>
            <w:r w:rsidR="005A70ED">
              <w:rPr>
                <w:rFonts w:ascii="Verdana" w:hAnsi="Verdana"/>
                <w:b/>
                <w:sz w:val="22"/>
                <w:szCs w:val="22"/>
              </w:rPr>
              <w:t xml:space="preserve">economic </w:t>
            </w:r>
            <w:r w:rsidR="005A70ED" w:rsidRPr="005A70ED">
              <w:rPr>
                <w:rFonts w:ascii="Verdana" w:hAnsi="Verdana"/>
                <w:b/>
                <w:sz w:val="22"/>
                <w:szCs w:val="22"/>
              </w:rPr>
              <w:t>areas and the measurement of government performance</w:t>
            </w:r>
          </w:p>
          <w:p w:rsidR="00987408" w:rsidRPr="00B563EA" w:rsidRDefault="003B7270" w:rsidP="00B563EA">
            <w:pPr>
              <w:ind w:left="1021" w:hanging="1021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5A70ED">
              <w:rPr>
                <w:rFonts w:ascii="Verdana" w:hAnsi="Verdana"/>
                <w:b/>
                <w:sz w:val="22"/>
                <w:szCs w:val="22"/>
              </w:rPr>
              <w:t>Action:</w:t>
            </w:r>
            <w:r w:rsidRPr="005A70ED">
              <w:rPr>
                <w:rFonts w:ascii="Verdana" w:hAnsi="Verdana"/>
                <w:b/>
                <w:sz w:val="22"/>
                <w:szCs w:val="22"/>
              </w:rPr>
              <w:tab/>
            </w:r>
            <w:r w:rsidR="0035219C">
              <w:rPr>
                <w:rFonts w:ascii="Verdana" w:hAnsi="Verdana"/>
                <w:b/>
                <w:sz w:val="22"/>
                <w:szCs w:val="22"/>
              </w:rPr>
              <w:t>A</w:t>
            </w:r>
            <w:r w:rsidR="00987408" w:rsidRPr="00B563EA">
              <w:rPr>
                <w:rFonts w:ascii="Verdana" w:hAnsi="Verdana"/>
                <w:b/>
                <w:sz w:val="22"/>
                <w:szCs w:val="22"/>
              </w:rPr>
              <w:t>t least one</w:t>
            </w:r>
            <w:r w:rsidR="00DD2C8C" w:rsidRPr="00B563EA">
              <w:rPr>
                <w:rFonts w:ascii="Verdana" w:hAnsi="Verdana"/>
                <w:b/>
                <w:sz w:val="22"/>
                <w:szCs w:val="22"/>
              </w:rPr>
              <w:t xml:space="preserve"> person </w:t>
            </w:r>
            <w:r w:rsidR="0035219C">
              <w:rPr>
                <w:rFonts w:ascii="Verdana" w:hAnsi="Verdana"/>
                <w:b/>
                <w:sz w:val="22"/>
                <w:szCs w:val="22"/>
              </w:rPr>
              <w:t xml:space="preserve">to be nominated from each nation by agencies, </w:t>
            </w:r>
            <w:r w:rsidR="00DD2C8C" w:rsidRPr="00B563EA">
              <w:rPr>
                <w:rFonts w:ascii="Verdana" w:hAnsi="Verdana"/>
                <w:b/>
                <w:sz w:val="22"/>
                <w:szCs w:val="22"/>
              </w:rPr>
              <w:t>as a</w:t>
            </w:r>
            <w:r w:rsidR="00987408" w:rsidRPr="00B563EA">
              <w:rPr>
                <w:rFonts w:ascii="Verdana" w:hAnsi="Verdana"/>
                <w:b/>
                <w:sz w:val="22"/>
                <w:szCs w:val="22"/>
              </w:rPr>
              <w:t xml:space="preserve"> first point-of-contact </w:t>
            </w:r>
            <w:r w:rsidR="00DD2C8C" w:rsidRPr="00B563EA">
              <w:rPr>
                <w:rFonts w:ascii="Verdana" w:hAnsi="Verdana"/>
                <w:b/>
                <w:sz w:val="22"/>
                <w:szCs w:val="22"/>
              </w:rPr>
              <w:t>so as to develop the two hypotheses</w:t>
            </w:r>
            <w:r w:rsidR="00987408" w:rsidRPr="00B563EA">
              <w:rPr>
                <w:rFonts w:ascii="Verdana" w:hAnsi="Verdana"/>
                <w:b/>
                <w:sz w:val="22"/>
                <w:szCs w:val="22"/>
              </w:rPr>
              <w:t xml:space="preserve"> further</w:t>
            </w:r>
          </w:p>
          <w:p w:rsidR="003B7270" w:rsidRDefault="003B7270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:rsidR="00DD2C8C" w:rsidRPr="00B563EA" w:rsidRDefault="00DA3827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 xml:space="preserve">For the influenza hypotheses, </w:t>
            </w:r>
            <w:proofErr w:type="spellStart"/>
            <w:r w:rsidRPr="00B563EA">
              <w:rPr>
                <w:rFonts w:ascii="Verdana" w:hAnsi="Verdana"/>
                <w:sz w:val="22"/>
                <w:szCs w:val="22"/>
              </w:rPr>
              <w:t>JMc</w:t>
            </w:r>
            <w:proofErr w:type="spellEnd"/>
            <w:r w:rsidRPr="00B563EA">
              <w:rPr>
                <w:rFonts w:ascii="Verdana" w:hAnsi="Verdana"/>
                <w:sz w:val="22"/>
                <w:szCs w:val="22"/>
              </w:rPr>
              <w:t xml:space="preserve"> said there was merit in aligning </w:t>
            </w:r>
            <w:r w:rsidR="00DE19EC" w:rsidRPr="00B563EA">
              <w:rPr>
                <w:rFonts w:ascii="Verdana" w:hAnsi="Verdana"/>
                <w:sz w:val="22"/>
                <w:szCs w:val="22"/>
              </w:rPr>
              <w:t xml:space="preserve">with SC and the information available to them linking with colleagues across </w:t>
            </w:r>
            <w:r w:rsidR="00751E87">
              <w:rPr>
                <w:rFonts w:ascii="Verdana" w:hAnsi="Verdana"/>
                <w:sz w:val="22"/>
                <w:szCs w:val="22"/>
              </w:rPr>
              <w:t>UK and Ireland</w:t>
            </w:r>
            <w:r w:rsidR="00DE19EC" w:rsidRPr="00B563EA">
              <w:rPr>
                <w:rFonts w:ascii="Verdana" w:hAnsi="Verdana"/>
                <w:sz w:val="22"/>
                <w:szCs w:val="22"/>
              </w:rPr>
              <w:t xml:space="preserve">. A five </w:t>
            </w:r>
            <w:proofErr w:type="gramStart"/>
            <w:r w:rsidR="00DE19EC" w:rsidRPr="00B563EA">
              <w:rPr>
                <w:rFonts w:ascii="Verdana" w:hAnsi="Verdana"/>
                <w:sz w:val="22"/>
                <w:szCs w:val="22"/>
              </w:rPr>
              <w:t>nations</w:t>
            </w:r>
            <w:proofErr w:type="gramEnd"/>
            <w:r w:rsidR="00DE19EC" w:rsidRPr="00B563EA">
              <w:rPr>
                <w:rFonts w:ascii="Verdana" w:hAnsi="Verdana"/>
                <w:sz w:val="22"/>
                <w:szCs w:val="22"/>
              </w:rPr>
              <w:t xml:space="preserve"> influenza meeting will be held in May this year. </w:t>
            </w:r>
            <w:r w:rsidR="003B7270" w:rsidRPr="000712F7">
              <w:rPr>
                <w:rFonts w:ascii="Verdana" w:hAnsi="Verdana"/>
                <w:sz w:val="22"/>
                <w:szCs w:val="22"/>
              </w:rPr>
              <w:t xml:space="preserve">SC said there are two pieces of work currently </w:t>
            </w:r>
            <w:proofErr w:type="gramStart"/>
            <w:r w:rsidR="003B7270" w:rsidRPr="000712F7">
              <w:rPr>
                <w:rFonts w:ascii="Verdana" w:hAnsi="Verdana"/>
                <w:sz w:val="22"/>
                <w:szCs w:val="22"/>
              </w:rPr>
              <w:t>being undertaken</w:t>
            </w:r>
            <w:proofErr w:type="gramEnd"/>
            <w:r w:rsidR="003B7270" w:rsidRPr="000712F7">
              <w:rPr>
                <w:rFonts w:ascii="Verdana" w:hAnsi="Verdana"/>
                <w:sz w:val="22"/>
                <w:szCs w:val="22"/>
              </w:rPr>
              <w:t xml:space="preserve"> </w:t>
            </w:r>
            <w:r w:rsidR="003B7270">
              <w:rPr>
                <w:rFonts w:ascii="Verdana" w:hAnsi="Verdana"/>
                <w:sz w:val="22"/>
                <w:szCs w:val="22"/>
              </w:rPr>
              <w:t>within Wales that can contribute</w:t>
            </w:r>
            <w:r w:rsidR="003B7270" w:rsidRPr="000712F7">
              <w:rPr>
                <w:rFonts w:ascii="Verdana" w:hAnsi="Verdana"/>
                <w:sz w:val="22"/>
                <w:szCs w:val="22"/>
              </w:rPr>
              <w:t>.</w:t>
            </w:r>
          </w:p>
          <w:p w:rsidR="00DE19EC" w:rsidRPr="00B563EA" w:rsidRDefault="00DE19EC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:rsidR="00DE19EC" w:rsidRPr="00BB2517" w:rsidRDefault="00BB2517" w:rsidP="00BB2517">
            <w:pPr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BB2517">
              <w:rPr>
                <w:rFonts w:ascii="Verdana" w:hAnsi="Verdana"/>
                <w:b/>
                <w:sz w:val="22"/>
                <w:szCs w:val="22"/>
              </w:rPr>
              <w:t>Action:</w:t>
            </w:r>
            <w:r w:rsidRPr="00BB2517">
              <w:rPr>
                <w:rFonts w:ascii="Verdana" w:hAnsi="Verdana"/>
                <w:b/>
                <w:sz w:val="22"/>
                <w:szCs w:val="22"/>
              </w:rPr>
              <w:tab/>
            </w:r>
            <w:r w:rsidR="00231A99">
              <w:rPr>
                <w:rFonts w:ascii="Verdana" w:hAnsi="Verdana"/>
                <w:b/>
                <w:sz w:val="22"/>
                <w:szCs w:val="22"/>
              </w:rPr>
              <w:t xml:space="preserve">All </w:t>
            </w:r>
            <w:r w:rsidRPr="00BB2517">
              <w:rPr>
                <w:rFonts w:ascii="Verdana" w:hAnsi="Verdana"/>
                <w:b/>
                <w:sz w:val="22"/>
                <w:szCs w:val="22"/>
              </w:rPr>
              <w:t xml:space="preserve">to provide direct comments 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to CW, GM and </w:t>
            </w:r>
            <w:proofErr w:type="spellStart"/>
            <w:r>
              <w:rPr>
                <w:rFonts w:ascii="Verdana" w:hAnsi="Verdana"/>
                <w:b/>
                <w:sz w:val="22"/>
                <w:szCs w:val="22"/>
              </w:rPr>
              <w:t>JMc</w:t>
            </w:r>
            <w:proofErr w:type="spellEnd"/>
            <w:r>
              <w:rPr>
                <w:rFonts w:ascii="Verdana" w:hAnsi="Verdana"/>
                <w:b/>
                <w:sz w:val="22"/>
                <w:szCs w:val="22"/>
              </w:rPr>
              <w:t xml:space="preserve"> on all of </w:t>
            </w:r>
            <w:r>
              <w:rPr>
                <w:rFonts w:ascii="Verdana" w:hAnsi="Verdana"/>
                <w:b/>
                <w:sz w:val="22"/>
                <w:szCs w:val="22"/>
              </w:rPr>
              <w:tab/>
            </w:r>
            <w:r>
              <w:rPr>
                <w:rFonts w:ascii="Verdana" w:hAnsi="Verdana"/>
                <w:b/>
                <w:sz w:val="22"/>
                <w:szCs w:val="22"/>
              </w:rPr>
              <w:tab/>
            </w:r>
            <w:r>
              <w:rPr>
                <w:rFonts w:ascii="Verdana" w:hAnsi="Verdana"/>
                <w:b/>
                <w:sz w:val="22"/>
                <w:szCs w:val="22"/>
              </w:rPr>
              <w:tab/>
              <w:t>the protocols and methods shared</w:t>
            </w:r>
          </w:p>
          <w:p w:rsidR="0080645B" w:rsidRPr="00BB2517" w:rsidRDefault="0080645B" w:rsidP="0080645B">
            <w:pPr>
              <w:jc w:val="both"/>
              <w:rPr>
                <w:rFonts w:ascii="Verdana" w:hAnsi="Verdana"/>
                <w:sz w:val="8"/>
                <w:szCs w:val="8"/>
              </w:rPr>
            </w:pPr>
          </w:p>
          <w:p w:rsidR="00E861EE" w:rsidRDefault="00E861EE" w:rsidP="00E861EE">
            <w:pPr>
              <w:rPr>
                <w:rFonts w:ascii="Verdana" w:hAnsi="Verdana"/>
                <w:sz w:val="22"/>
                <w:szCs w:val="22"/>
                <w:u w:val="single"/>
              </w:rPr>
            </w:pPr>
            <w:r w:rsidRPr="00FE58E8">
              <w:rPr>
                <w:rFonts w:ascii="Verdana" w:hAnsi="Verdana"/>
                <w:sz w:val="22"/>
                <w:szCs w:val="22"/>
                <w:u w:val="single"/>
              </w:rPr>
              <w:t>Future workshops</w:t>
            </w:r>
          </w:p>
          <w:p w:rsidR="00BB2517" w:rsidRPr="00BB2517" w:rsidRDefault="00BB2517" w:rsidP="00E861EE">
            <w:pPr>
              <w:rPr>
                <w:rFonts w:ascii="Verdana" w:hAnsi="Verdana"/>
                <w:sz w:val="8"/>
                <w:szCs w:val="8"/>
                <w:u w:val="single"/>
              </w:rPr>
            </w:pPr>
          </w:p>
          <w:p w:rsidR="0035219C" w:rsidRDefault="0035219C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It was agreed:</w:t>
            </w:r>
          </w:p>
          <w:p w:rsidR="0035219C" w:rsidRDefault="0035219C" w:rsidP="00B563EA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>to continue with a further work workshop</w:t>
            </w:r>
            <w:r w:rsidR="00231A99">
              <w:rPr>
                <w:rFonts w:ascii="Verdana" w:hAnsi="Verdana"/>
                <w:sz w:val="22"/>
                <w:szCs w:val="22"/>
              </w:rPr>
              <w:t>,</w:t>
            </w:r>
          </w:p>
          <w:p w:rsidR="0035219C" w:rsidRDefault="0035219C" w:rsidP="00B563EA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 xml:space="preserve">next </w:t>
            </w:r>
            <w:r w:rsidR="003B7270">
              <w:rPr>
                <w:rFonts w:ascii="Verdana" w:hAnsi="Verdana"/>
                <w:sz w:val="22"/>
                <w:szCs w:val="22"/>
              </w:rPr>
              <w:t xml:space="preserve">should focus on </w:t>
            </w:r>
            <w:r w:rsidRPr="00B563EA">
              <w:rPr>
                <w:rFonts w:ascii="Verdana" w:hAnsi="Verdana"/>
                <w:sz w:val="22"/>
                <w:szCs w:val="22"/>
              </w:rPr>
              <w:t xml:space="preserve">existing hypotheses and further refinement, rather than moving to </w:t>
            </w:r>
            <w:r w:rsidR="00BB2517" w:rsidRPr="00B563EA">
              <w:rPr>
                <w:rFonts w:ascii="Verdana" w:hAnsi="Verdana"/>
                <w:sz w:val="22"/>
                <w:szCs w:val="22"/>
              </w:rPr>
              <w:t>other research questions</w:t>
            </w:r>
            <w:r w:rsidR="00231A99">
              <w:rPr>
                <w:rFonts w:ascii="Verdana" w:hAnsi="Verdana"/>
                <w:sz w:val="22"/>
                <w:szCs w:val="22"/>
              </w:rPr>
              <w:t>,</w:t>
            </w:r>
          </w:p>
          <w:p w:rsidR="00E75A28" w:rsidRDefault="0035219C" w:rsidP="00B563EA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E75A28" w:rsidRPr="00B563EA">
              <w:rPr>
                <w:rFonts w:ascii="Verdana" w:hAnsi="Verdana"/>
                <w:sz w:val="22"/>
                <w:szCs w:val="22"/>
              </w:rPr>
              <w:t xml:space="preserve">here </w:t>
            </w:r>
            <w:r w:rsidRPr="00B563EA">
              <w:rPr>
                <w:rFonts w:ascii="Verdana" w:hAnsi="Verdana"/>
                <w:sz w:val="22"/>
                <w:szCs w:val="22"/>
              </w:rPr>
              <w:t xml:space="preserve">should </w:t>
            </w:r>
            <w:r w:rsidR="00E75A28" w:rsidRPr="00B563EA">
              <w:rPr>
                <w:rFonts w:ascii="Verdana" w:hAnsi="Verdana"/>
                <w:sz w:val="22"/>
                <w:szCs w:val="22"/>
              </w:rPr>
              <w:t>be opportunities for colleagues to present and share what they are currently working on or planning</w:t>
            </w:r>
            <w:r w:rsidR="00231A99">
              <w:rPr>
                <w:rFonts w:ascii="Verdana" w:hAnsi="Verdana"/>
                <w:sz w:val="22"/>
                <w:szCs w:val="22"/>
              </w:rPr>
              <w:t>,</w:t>
            </w:r>
          </w:p>
          <w:p w:rsidR="003B7270" w:rsidRPr="00B563EA" w:rsidRDefault="00231A99" w:rsidP="00B563EA">
            <w:pPr>
              <w:pStyle w:val="ListParagraph"/>
              <w:numPr>
                <w:ilvl w:val="0"/>
                <w:numId w:val="46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i</w:t>
            </w:r>
            <w:r w:rsidR="003B7270" w:rsidRPr="00B563EA">
              <w:rPr>
                <w:rFonts w:ascii="Verdana" w:hAnsi="Verdana"/>
                <w:sz w:val="22"/>
                <w:szCs w:val="22"/>
              </w:rPr>
              <w:t>t would be useful to continue to engage different UK nations in hosting workshops, and England may the best location for a next workshop</w:t>
            </w:r>
            <w:r>
              <w:rPr>
                <w:rFonts w:ascii="Verdana" w:hAnsi="Verdana"/>
                <w:sz w:val="22"/>
                <w:szCs w:val="22"/>
              </w:rPr>
              <w:t>,</w:t>
            </w:r>
          </w:p>
          <w:p w:rsidR="00DD333C" w:rsidRPr="00B563EA" w:rsidRDefault="00231A99" w:rsidP="00B563EA">
            <w:pPr>
              <w:pStyle w:val="ListParagraph"/>
              <w:numPr>
                <w:ilvl w:val="0"/>
                <w:numId w:val="3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DD333C" w:rsidRPr="00B563EA">
              <w:rPr>
                <w:rFonts w:ascii="Verdana" w:hAnsi="Verdana"/>
                <w:sz w:val="22"/>
                <w:szCs w:val="22"/>
              </w:rPr>
              <w:t>he next meeting should be held in approximately three months</w:t>
            </w:r>
          </w:p>
          <w:p w:rsidR="00DD333C" w:rsidRPr="00DD333C" w:rsidRDefault="00DD333C" w:rsidP="00DD333C">
            <w:pPr>
              <w:pStyle w:val="ListParagraph"/>
              <w:ind w:left="360"/>
              <w:rPr>
                <w:rFonts w:ascii="Verdana" w:hAnsi="Verdana"/>
                <w:sz w:val="8"/>
                <w:szCs w:val="8"/>
              </w:rPr>
            </w:pPr>
          </w:p>
        </w:tc>
      </w:tr>
      <w:tr w:rsidR="00195037" w:rsidTr="006D30FF">
        <w:trPr>
          <w:jc w:val="center"/>
        </w:trPr>
        <w:tc>
          <w:tcPr>
            <w:tcW w:w="10207" w:type="dxa"/>
            <w:shd w:val="clear" w:color="auto" w:fill="DEEAF6" w:themeFill="accent1" w:themeFillTint="33"/>
          </w:tcPr>
          <w:p w:rsidR="00195037" w:rsidRPr="00195037" w:rsidRDefault="00195037">
            <w:pPr>
              <w:rPr>
                <w:rFonts w:ascii="Verdana" w:hAnsi="Verdana"/>
                <w:b/>
                <w:sz w:val="22"/>
                <w:szCs w:val="22"/>
              </w:rPr>
            </w:pPr>
            <w:r w:rsidRPr="00195037">
              <w:rPr>
                <w:rFonts w:ascii="Verdana" w:hAnsi="Verdana"/>
                <w:b/>
                <w:sz w:val="22"/>
                <w:szCs w:val="22"/>
              </w:rPr>
              <w:lastRenderedPageBreak/>
              <w:t>Final thoughts</w:t>
            </w:r>
          </w:p>
        </w:tc>
      </w:tr>
      <w:tr w:rsidR="00D96121" w:rsidTr="006D30FF">
        <w:trPr>
          <w:jc w:val="center"/>
        </w:trPr>
        <w:tc>
          <w:tcPr>
            <w:tcW w:w="10207" w:type="dxa"/>
            <w:shd w:val="clear" w:color="auto" w:fill="FFFFFF" w:themeFill="background1"/>
          </w:tcPr>
          <w:p w:rsidR="003A14BA" w:rsidRDefault="003A14BA" w:rsidP="00B563EA">
            <w:pPr>
              <w:ind w:left="720" w:hanging="720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There is a need for a sense of urgency </w:t>
            </w:r>
          </w:p>
          <w:p w:rsidR="003A14BA" w:rsidRDefault="00363943" w:rsidP="003A14B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All </w:t>
            </w:r>
            <w:r w:rsidR="003A14BA">
              <w:rPr>
                <w:rFonts w:ascii="Verdana" w:hAnsi="Verdana"/>
                <w:sz w:val="22"/>
                <w:szCs w:val="22"/>
              </w:rPr>
              <w:t xml:space="preserve">agencies need to be aware of this issue and understand </w:t>
            </w:r>
            <w:r>
              <w:rPr>
                <w:rFonts w:ascii="Verdana" w:hAnsi="Verdana"/>
                <w:sz w:val="22"/>
                <w:szCs w:val="22"/>
              </w:rPr>
              <w:t>its importance</w:t>
            </w:r>
          </w:p>
          <w:p w:rsidR="003A14BA" w:rsidRDefault="003A14BA" w:rsidP="003A14B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We should consider offering a summary to governments and agencies</w:t>
            </w:r>
          </w:p>
          <w:p w:rsidR="00DF4FB9" w:rsidRPr="00B563EA" w:rsidRDefault="00C87BD4" w:rsidP="00B563E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The overall picture</w:t>
            </w:r>
          </w:p>
          <w:p w:rsidR="00DF4FB9" w:rsidRDefault="00DF4FB9" w:rsidP="003A14B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There is no one clear explanation, and these hypotheses represent pieces of a puzzle </w:t>
            </w:r>
          </w:p>
          <w:p w:rsidR="003A14BA" w:rsidRDefault="003A14BA" w:rsidP="003A14BA">
            <w:pPr>
              <w:pStyle w:val="ListParagraph"/>
              <w:numPr>
                <w:ilvl w:val="0"/>
                <w:numId w:val="4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Keep it simple to begin with</w:t>
            </w:r>
            <w:r w:rsidR="00C87BD4">
              <w:rPr>
                <w:rFonts w:ascii="Verdana" w:hAnsi="Verdana"/>
                <w:sz w:val="22"/>
                <w:szCs w:val="22"/>
              </w:rPr>
              <w:t>,</w:t>
            </w:r>
            <w:r>
              <w:rPr>
                <w:rFonts w:ascii="Verdana" w:hAnsi="Verdana"/>
                <w:sz w:val="22"/>
                <w:szCs w:val="22"/>
              </w:rPr>
              <w:t xml:space="preserve"> as it is a very complex system</w:t>
            </w:r>
          </w:p>
          <w:p w:rsidR="003A14BA" w:rsidRPr="00D67E17" w:rsidRDefault="003A14BA" w:rsidP="003A14BA">
            <w:pPr>
              <w:pStyle w:val="ListParagraph"/>
              <w:numPr>
                <w:ilvl w:val="0"/>
                <w:numId w:val="4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 w:rsidRPr="00D67E17">
              <w:rPr>
                <w:rFonts w:ascii="Verdana" w:hAnsi="Verdana"/>
                <w:sz w:val="22"/>
                <w:szCs w:val="22"/>
              </w:rPr>
              <w:t xml:space="preserve">We need to be </w:t>
            </w:r>
            <w:r>
              <w:rPr>
                <w:rFonts w:ascii="Verdana" w:hAnsi="Verdana"/>
                <w:sz w:val="22"/>
                <w:szCs w:val="22"/>
              </w:rPr>
              <w:t xml:space="preserve">scientific and rigorous in our approach </w:t>
            </w:r>
          </w:p>
          <w:p w:rsidR="00DF4FB9" w:rsidRDefault="00C87BD4" w:rsidP="003A14B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Many of the issues are </w:t>
            </w:r>
            <w:r w:rsidR="00DF4FB9">
              <w:rPr>
                <w:rFonts w:ascii="Verdana" w:hAnsi="Verdana"/>
                <w:sz w:val="22"/>
                <w:szCs w:val="22"/>
              </w:rPr>
              <w:t>interconnected and future hypotheses</w:t>
            </w:r>
            <w:r>
              <w:rPr>
                <w:rFonts w:ascii="Verdana" w:hAnsi="Verdana"/>
                <w:sz w:val="22"/>
                <w:szCs w:val="22"/>
              </w:rPr>
              <w:t>,</w:t>
            </w:r>
            <w:r w:rsidR="00DF4FB9">
              <w:rPr>
                <w:rFonts w:ascii="Verdana" w:hAnsi="Verdana"/>
                <w:sz w:val="22"/>
                <w:szCs w:val="22"/>
              </w:rPr>
              <w:t xml:space="preserve"> as well as those discussed, will possibly combine</w:t>
            </w:r>
            <w:r w:rsidR="00DF4FB9" w:rsidDel="003B7270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:rsidR="003A14BA" w:rsidRDefault="003A14BA" w:rsidP="00B563E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Four nations approach</w:t>
            </w:r>
          </w:p>
          <w:p w:rsidR="003A14BA" w:rsidRPr="00A9307A" w:rsidRDefault="003A14BA" w:rsidP="003A14B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Coming together from different UK nations allows us to consider not just within area changes, but </w:t>
            </w:r>
            <w:r w:rsidRPr="00A9307A">
              <w:rPr>
                <w:rFonts w:ascii="Verdana" w:hAnsi="Verdana"/>
                <w:sz w:val="22"/>
                <w:szCs w:val="22"/>
              </w:rPr>
              <w:t xml:space="preserve">how this differs from the rest of the UK, </w:t>
            </w:r>
            <w:r>
              <w:rPr>
                <w:rFonts w:ascii="Verdana" w:hAnsi="Verdana"/>
                <w:sz w:val="22"/>
                <w:szCs w:val="22"/>
              </w:rPr>
              <w:t xml:space="preserve">it is not about </w:t>
            </w:r>
            <w:r w:rsidRPr="00A9307A">
              <w:rPr>
                <w:rFonts w:ascii="Verdana" w:hAnsi="Verdana"/>
                <w:sz w:val="22"/>
                <w:szCs w:val="22"/>
              </w:rPr>
              <w:t>‘one size fits all’</w:t>
            </w:r>
          </w:p>
          <w:p w:rsidR="003A14BA" w:rsidRDefault="003A14BA" w:rsidP="003A14BA">
            <w:pPr>
              <w:pStyle w:val="ListParagraph"/>
              <w:numPr>
                <w:ilvl w:val="0"/>
                <w:numId w:val="4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Surveillance could be harmonised for future for these types of issues</w:t>
            </w:r>
          </w:p>
          <w:p w:rsidR="00C87BD4" w:rsidRDefault="00C87BD4" w:rsidP="00C87BD4">
            <w:pPr>
              <w:pStyle w:val="ListParagraph"/>
              <w:numPr>
                <w:ilvl w:val="0"/>
                <w:numId w:val="4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There is value in consistency of approach and getting the right  contacts is key</w:t>
            </w:r>
          </w:p>
          <w:p w:rsidR="003A14BA" w:rsidRDefault="003A14BA" w:rsidP="003A14B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Other opportunities </w:t>
            </w:r>
          </w:p>
          <w:p w:rsidR="00C87BD4" w:rsidRDefault="00C87BD4" w:rsidP="00C87BD4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There is an opportunity for a better understanding of vulnerability in certain older people, potentially linking hospital episode data, census data and mortality data. The Administrative Data Research Partnership (including ADRC-Wales) and the Digital Economies Act could provide opportunities </w:t>
            </w:r>
          </w:p>
          <w:p w:rsidR="003A14BA" w:rsidRDefault="003A14BA" w:rsidP="003A14B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There are advantages in looking at mortality data over a relatively long period of time</w:t>
            </w:r>
          </w:p>
          <w:p w:rsidR="003A14BA" w:rsidRPr="00B563EA" w:rsidRDefault="00773A26" w:rsidP="00B563E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Consider </w:t>
            </w:r>
            <w:r w:rsidR="003A14BA" w:rsidRPr="00B563EA">
              <w:rPr>
                <w:rFonts w:ascii="Verdana" w:hAnsi="Verdana"/>
                <w:sz w:val="22"/>
                <w:szCs w:val="22"/>
              </w:rPr>
              <w:t>indicators of mental health service pressures</w:t>
            </w:r>
          </w:p>
          <w:p w:rsidR="00DF4FB9" w:rsidRDefault="00DF4FB9" w:rsidP="003A14BA">
            <w:pPr>
              <w:pStyle w:val="ListParagraph"/>
              <w:numPr>
                <w:ilvl w:val="0"/>
                <w:numId w:val="47"/>
              </w:num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There is potential for health inequalities monitoring across nations</w:t>
            </w:r>
          </w:p>
          <w:p w:rsidR="00780D17" w:rsidRDefault="00780D17" w:rsidP="003A14BA">
            <w:pPr>
              <w:pStyle w:val="ListParagraph"/>
              <w:numPr>
                <w:ilvl w:val="0"/>
                <w:numId w:val="4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There will inevitably be things we cannot answer. We should consider having a particular session to discuss things we would like to be able to do in future</w:t>
            </w:r>
            <w:r w:rsidR="00363943">
              <w:rPr>
                <w:rFonts w:ascii="Verdana" w:hAnsi="Verdana"/>
                <w:sz w:val="22"/>
                <w:szCs w:val="22"/>
              </w:rPr>
              <w:t>. F</w:t>
            </w:r>
            <w:r>
              <w:rPr>
                <w:rFonts w:ascii="Verdana" w:hAnsi="Verdana"/>
                <w:sz w:val="22"/>
                <w:szCs w:val="22"/>
              </w:rPr>
              <w:t xml:space="preserve">unding </w:t>
            </w:r>
            <w:r w:rsidR="00363943">
              <w:rPr>
                <w:rFonts w:ascii="Verdana" w:hAnsi="Verdana"/>
                <w:sz w:val="22"/>
                <w:szCs w:val="22"/>
              </w:rPr>
              <w:t>would need to be identified</w:t>
            </w:r>
          </w:p>
          <w:p w:rsidR="00C87BD4" w:rsidRDefault="00C87BD4" w:rsidP="003A14BA">
            <w:pPr>
              <w:pStyle w:val="ListParagraph"/>
              <w:numPr>
                <w:ilvl w:val="0"/>
                <w:numId w:val="4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This work can further our understanding for future health surveillance</w:t>
            </w:r>
          </w:p>
          <w:p w:rsidR="00780D17" w:rsidRDefault="00C87BD4" w:rsidP="003A14BA">
            <w:pPr>
              <w:pStyle w:val="ListParagraph"/>
              <w:numPr>
                <w:ilvl w:val="0"/>
                <w:numId w:val="47"/>
              </w:num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</w:t>
            </w:r>
            <w:r w:rsidR="00780D17">
              <w:rPr>
                <w:rFonts w:ascii="Verdana" w:hAnsi="Verdana"/>
                <w:sz w:val="22"/>
                <w:szCs w:val="22"/>
              </w:rPr>
              <w:t xml:space="preserve">here </w:t>
            </w:r>
            <w:r>
              <w:rPr>
                <w:rFonts w:ascii="Verdana" w:hAnsi="Verdana"/>
                <w:sz w:val="22"/>
                <w:szCs w:val="22"/>
              </w:rPr>
              <w:t xml:space="preserve">is </w:t>
            </w:r>
            <w:r w:rsidR="00780D17">
              <w:rPr>
                <w:rFonts w:ascii="Verdana" w:hAnsi="Verdana"/>
                <w:sz w:val="22"/>
                <w:szCs w:val="22"/>
              </w:rPr>
              <w:t xml:space="preserve">an opportunity to draft a joint </w:t>
            </w:r>
            <w:r w:rsidR="00363943">
              <w:rPr>
                <w:rFonts w:ascii="Verdana" w:hAnsi="Verdana"/>
                <w:sz w:val="22"/>
                <w:szCs w:val="22"/>
              </w:rPr>
              <w:t>collective joint statement</w:t>
            </w:r>
          </w:p>
          <w:p w:rsidR="00773A26" w:rsidRDefault="00773A26" w:rsidP="00773A26">
            <w:pPr>
              <w:pStyle w:val="ListParagraph"/>
              <w:jc w:val="both"/>
              <w:rPr>
                <w:rFonts w:ascii="Verdana" w:hAnsi="Verdana"/>
                <w:sz w:val="22"/>
                <w:szCs w:val="22"/>
              </w:rPr>
            </w:pPr>
          </w:p>
          <w:p w:rsidR="00780D17" w:rsidRPr="00B563EA" w:rsidRDefault="00780D17" w:rsidP="00B563E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B563EA">
              <w:rPr>
                <w:rFonts w:ascii="Verdana" w:hAnsi="Verdana"/>
                <w:sz w:val="22"/>
                <w:szCs w:val="22"/>
              </w:rPr>
              <w:t>CH thanked the group for their participation during this session and the meeting closed.</w:t>
            </w:r>
          </w:p>
        </w:tc>
      </w:tr>
    </w:tbl>
    <w:p w:rsidR="00773A26" w:rsidRDefault="00773A26">
      <w:pPr>
        <w:rPr>
          <w:rFonts w:ascii="Verdana" w:hAnsi="Verdana"/>
          <w:b/>
        </w:rPr>
      </w:pPr>
      <w:r>
        <w:rPr>
          <w:rFonts w:ascii="Verdana" w:hAnsi="Verdana"/>
          <w:b/>
        </w:rPr>
        <w:br w:type="page"/>
      </w:r>
    </w:p>
    <w:p w:rsidR="00CB7EA7" w:rsidRDefault="00CB7EA7" w:rsidP="0053665E">
      <w:pPr>
        <w:rPr>
          <w:rFonts w:ascii="Verdana" w:hAnsi="Verdana"/>
          <w:b/>
        </w:rPr>
      </w:pPr>
    </w:p>
    <w:tbl>
      <w:tblPr>
        <w:tblpPr w:leftFromText="180" w:rightFromText="180" w:vertAnchor="text" w:horzAnchor="margin" w:tblpXSpec="center" w:tblpY="193"/>
        <w:tblW w:w="10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8"/>
        <w:gridCol w:w="6204"/>
      </w:tblGrid>
      <w:tr w:rsidR="00E00E0C" w:rsidTr="000C7E8F">
        <w:trPr>
          <w:trHeight w:val="204"/>
        </w:trPr>
        <w:tc>
          <w:tcPr>
            <w:tcW w:w="10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E00E0C" w:rsidRPr="007D1450" w:rsidRDefault="00773A26" w:rsidP="000C7E8F">
            <w:pPr>
              <w:rPr>
                <w:rFonts w:ascii="Verdana" w:hAnsi="Verdana"/>
                <w:b/>
                <w:sz w:val="22"/>
              </w:rPr>
            </w:pPr>
            <w:r>
              <w:rPr>
                <w:rFonts w:ascii="Verdana" w:hAnsi="Verdana"/>
                <w:b/>
                <w:sz w:val="22"/>
              </w:rPr>
              <w:t>Attendees</w:t>
            </w:r>
            <w:r w:rsidR="00E00E0C" w:rsidRPr="007D1450">
              <w:rPr>
                <w:rFonts w:ascii="Verdana" w:hAnsi="Verdana"/>
                <w:b/>
                <w:sz w:val="22"/>
              </w:rPr>
              <w:t>: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00E0C" w:rsidRPr="00A312AC" w:rsidRDefault="00E00E0C" w:rsidP="000C7E8F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</w:rPr>
              <w:t>Dr Ciarán Humphreys</w:t>
            </w:r>
            <w:r>
              <w:rPr>
                <w:rFonts w:ascii="Verdana" w:hAnsi="Verdana"/>
                <w:sz w:val="22"/>
              </w:rPr>
              <w:tab/>
            </w:r>
            <w:r w:rsidRPr="00A312AC">
              <w:rPr>
                <w:rFonts w:ascii="Verdana" w:hAnsi="Verdana"/>
                <w:sz w:val="22"/>
              </w:rPr>
              <w:t xml:space="preserve">(CH) 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00E0C" w:rsidRPr="00A312A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Chair - </w:t>
            </w:r>
            <w:r w:rsidRPr="00A312AC">
              <w:rPr>
                <w:rFonts w:ascii="Verdana" w:hAnsi="Verdana"/>
                <w:sz w:val="22"/>
              </w:rPr>
              <w:t>Director of Health Intelligence</w:t>
            </w:r>
            <w:r>
              <w:rPr>
                <w:rFonts w:ascii="Verdana" w:hAnsi="Verdana"/>
                <w:sz w:val="22"/>
              </w:rPr>
              <w:t>, Public Health Wales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E0C" w:rsidRPr="00A312A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Nathan Lester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</w:r>
            <w:r w:rsidRPr="00A312AC">
              <w:rPr>
                <w:rFonts w:ascii="Verdana" w:hAnsi="Verdana"/>
                <w:sz w:val="22"/>
              </w:rPr>
              <w:t>(NL)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E0C" w:rsidRPr="00A312AC" w:rsidRDefault="00E00E0C" w:rsidP="000C7E8F">
            <w:pPr>
              <w:rPr>
                <w:rFonts w:ascii="Verdana" w:hAnsi="Verdana"/>
                <w:sz w:val="22"/>
              </w:rPr>
            </w:pPr>
            <w:r w:rsidRPr="00A312AC">
              <w:rPr>
                <w:rFonts w:ascii="Verdana" w:hAnsi="Verdana"/>
                <w:sz w:val="22"/>
              </w:rPr>
              <w:t>Head of Observatory Analytical Team</w:t>
            </w:r>
            <w:r>
              <w:rPr>
                <w:rFonts w:ascii="Verdana" w:hAnsi="Verdana"/>
                <w:sz w:val="22"/>
              </w:rPr>
              <w:t>, Public Health Wales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Pr="00A312A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Dr Kirsty Little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 xml:space="preserve">(KL) 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Pr="00A312A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Consultant in Public Health, Public Health Wales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Gerry McCartney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(GM)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Pr="00C71CEF" w:rsidRDefault="00E00E0C" w:rsidP="000C7E8F">
            <w:pPr>
              <w:rPr>
                <w:rFonts w:ascii="Verdana" w:hAnsi="Verdana"/>
                <w:sz w:val="22"/>
              </w:rPr>
            </w:pPr>
            <w:r w:rsidRPr="00C71CEF">
              <w:rPr>
                <w:rFonts w:ascii="Verdana" w:hAnsi="Verdana" w:cs="Arial"/>
                <w:sz w:val="22"/>
                <w:szCs w:val="20"/>
                <w:shd w:val="clear" w:color="auto" w:fill="FFFFFF"/>
              </w:rPr>
              <w:t>Head of Public Health Observatory Division</w:t>
            </w:r>
            <w:r>
              <w:rPr>
                <w:rFonts w:ascii="Verdana" w:hAnsi="Verdana" w:cs="Arial"/>
                <w:sz w:val="22"/>
                <w:szCs w:val="20"/>
                <w:shd w:val="clear" w:color="auto" w:fill="FFFFFF"/>
              </w:rPr>
              <w:t xml:space="preserve">, NHS </w:t>
            </w:r>
            <w:r w:rsidR="002D41D0">
              <w:rPr>
                <w:rFonts w:ascii="Verdana" w:hAnsi="Verdana" w:cs="Arial"/>
                <w:sz w:val="22"/>
                <w:szCs w:val="20"/>
                <w:shd w:val="clear" w:color="auto" w:fill="FFFFFF"/>
              </w:rPr>
              <w:t xml:space="preserve">Health </w:t>
            </w:r>
            <w:r>
              <w:rPr>
                <w:rFonts w:ascii="Verdana" w:hAnsi="Verdana" w:cs="Arial"/>
                <w:sz w:val="22"/>
                <w:szCs w:val="20"/>
                <w:shd w:val="clear" w:color="auto" w:fill="FFFFFF"/>
              </w:rPr>
              <w:t>Scotland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Clare Campbell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(CC)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Public Health Scientist, NHS Fife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Julie Ramsay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(JR)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Statistician, National Records of Scotland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proofErr w:type="spellStart"/>
            <w:r>
              <w:rPr>
                <w:rFonts w:ascii="Verdana" w:hAnsi="Verdana"/>
                <w:sz w:val="22"/>
              </w:rPr>
              <w:t>Merilynn</w:t>
            </w:r>
            <w:proofErr w:type="spellEnd"/>
            <w:r>
              <w:rPr>
                <w:rFonts w:ascii="Verdana" w:hAnsi="Verdana"/>
                <w:sz w:val="22"/>
              </w:rPr>
              <w:t xml:space="preserve"> Pratt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(MP)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363943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P</w:t>
            </w:r>
            <w:r w:rsidRPr="00363943">
              <w:rPr>
                <w:rFonts w:ascii="Verdana" w:hAnsi="Verdana"/>
                <w:sz w:val="22"/>
              </w:rPr>
              <w:t xml:space="preserve">rincipal research officer </w:t>
            </w:r>
            <w:r w:rsidR="00E00E0C">
              <w:rPr>
                <w:rFonts w:ascii="Verdana" w:hAnsi="Verdana"/>
                <w:sz w:val="22"/>
              </w:rPr>
              <w:t>,Office for National Statistics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Chris White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</w:t>
            </w:r>
            <w:proofErr w:type="spellStart"/>
            <w:r>
              <w:rPr>
                <w:rFonts w:ascii="Verdana" w:hAnsi="Verdana"/>
                <w:sz w:val="22"/>
              </w:rPr>
              <w:t>CWh</w:t>
            </w:r>
            <w:proofErr w:type="spellEnd"/>
            <w:r>
              <w:rPr>
                <w:rFonts w:ascii="Verdana" w:hAnsi="Verdana"/>
                <w:sz w:val="22"/>
              </w:rPr>
              <w:t>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363943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P</w:t>
            </w:r>
            <w:r w:rsidRPr="00363943">
              <w:rPr>
                <w:rFonts w:ascii="Verdana" w:hAnsi="Verdana"/>
                <w:sz w:val="22"/>
              </w:rPr>
              <w:t xml:space="preserve">rincipal research officer </w:t>
            </w:r>
            <w:r>
              <w:rPr>
                <w:rFonts w:ascii="Verdana" w:hAnsi="Verdana"/>
                <w:sz w:val="22"/>
              </w:rPr>
              <w:t>,Office for National Statistics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Jiao Song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(JS)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Public Health Research Statistician, Public Health Wales 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Adele Graham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(AD)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Senior Health Intelligence Manager, Health and Social Care Northern Ireland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John Watkins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(JW)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Honorary Consultant in Public Health Medicine, Public Health Wales 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Dr Christina </w:t>
            </w:r>
            <w:proofErr w:type="spellStart"/>
            <w:r>
              <w:rPr>
                <w:rFonts w:ascii="Verdana" w:hAnsi="Verdana"/>
                <w:sz w:val="22"/>
              </w:rPr>
              <w:t>Wraw</w:t>
            </w:r>
            <w:proofErr w:type="spellEnd"/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(CW)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Public Health Intelligence Advisor, NHS </w:t>
            </w:r>
            <w:r w:rsidR="002D41D0">
              <w:rPr>
                <w:rFonts w:ascii="Verdana" w:hAnsi="Verdana"/>
                <w:sz w:val="22"/>
              </w:rPr>
              <w:t xml:space="preserve">Health </w:t>
            </w:r>
            <w:r>
              <w:rPr>
                <w:rFonts w:ascii="Verdana" w:hAnsi="Verdana"/>
                <w:sz w:val="22"/>
              </w:rPr>
              <w:t>Scotland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Pr="00823B0E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Dr </w:t>
            </w:r>
            <w:r w:rsidRPr="00823B0E">
              <w:rPr>
                <w:rFonts w:ascii="Verdana" w:hAnsi="Verdana"/>
                <w:color w:val="000000"/>
                <w:sz w:val="22"/>
                <w:szCs w:val="22"/>
              </w:rPr>
              <w:t xml:space="preserve">Jim </w:t>
            </w:r>
            <w:proofErr w:type="spellStart"/>
            <w:r w:rsidRPr="00823B0E">
              <w:rPr>
                <w:rFonts w:ascii="Verdana" w:hAnsi="Verdana"/>
                <w:color w:val="000000"/>
                <w:sz w:val="22"/>
                <w:szCs w:val="22"/>
              </w:rPr>
              <w:t>McMenamin</w:t>
            </w:r>
            <w:proofErr w:type="spellEnd"/>
            <w:r>
              <w:rPr>
                <w:rFonts w:ascii="Verdana" w:hAnsi="Verdana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color w:val="000000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Verdana" w:hAnsi="Verdana"/>
                <w:color w:val="000000"/>
                <w:sz w:val="22"/>
                <w:szCs w:val="22"/>
              </w:rPr>
              <w:t>JMc</w:t>
            </w:r>
            <w:proofErr w:type="spellEnd"/>
            <w:r>
              <w:rPr>
                <w:rFonts w:ascii="Verdana" w:hAnsi="Verdana"/>
                <w:color w:val="000000"/>
                <w:sz w:val="22"/>
                <w:szCs w:val="22"/>
              </w:rPr>
              <w:t xml:space="preserve">) 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 w:rsidRPr="00D70B33">
              <w:rPr>
                <w:rFonts w:ascii="Verdana" w:hAnsi="Verdana"/>
                <w:sz w:val="22"/>
              </w:rPr>
              <w:t>Consultant Epidemiologist</w:t>
            </w:r>
            <w:r>
              <w:rPr>
                <w:rFonts w:ascii="Verdana" w:hAnsi="Verdana"/>
                <w:sz w:val="22"/>
              </w:rPr>
              <w:t xml:space="preserve">/ </w:t>
            </w:r>
            <w:r w:rsidRPr="00D70B33">
              <w:rPr>
                <w:rFonts w:ascii="Verdana" w:hAnsi="Verdana"/>
                <w:sz w:val="22"/>
              </w:rPr>
              <w:t>Interim Clinical Director</w:t>
            </w:r>
            <w:r>
              <w:rPr>
                <w:rFonts w:ascii="Verdana" w:hAnsi="Verdana"/>
                <w:sz w:val="22"/>
              </w:rPr>
              <w:t>, Health Protection Scotland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Malorie Perry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(MP)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Epidemiologist, Public Health Wales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Dr Jon Minton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(JM)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2D41D0" w:rsidP="000C7E8F">
            <w:pPr>
              <w:rPr>
                <w:rFonts w:ascii="Verdana" w:hAnsi="Verdana"/>
                <w:sz w:val="22"/>
              </w:rPr>
            </w:pPr>
            <w:r w:rsidRPr="002D41D0">
              <w:rPr>
                <w:rFonts w:ascii="Verdana" w:hAnsi="Verdana"/>
                <w:sz w:val="22"/>
              </w:rPr>
              <w:t xml:space="preserve">Public Health Intelligence Advisor, </w:t>
            </w:r>
            <w:r w:rsidR="00E00E0C">
              <w:rPr>
                <w:rFonts w:ascii="Verdana" w:hAnsi="Verdana"/>
                <w:sz w:val="22"/>
              </w:rPr>
              <w:t xml:space="preserve">NHS </w:t>
            </w:r>
            <w:r>
              <w:rPr>
                <w:rFonts w:ascii="Verdana" w:hAnsi="Verdana"/>
                <w:sz w:val="22"/>
              </w:rPr>
              <w:t xml:space="preserve">Health </w:t>
            </w:r>
            <w:r w:rsidR="00E00E0C">
              <w:rPr>
                <w:rFonts w:ascii="Verdana" w:hAnsi="Verdana"/>
                <w:sz w:val="22"/>
              </w:rPr>
              <w:t>Scotland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Simon Cottrell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(SC)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Principal Epidemiologist, Public Health Wales</w:t>
            </w:r>
          </w:p>
        </w:tc>
      </w:tr>
      <w:tr w:rsidR="00E00E0C" w:rsidTr="000C7E8F">
        <w:trPr>
          <w:trHeight w:val="204"/>
        </w:trPr>
        <w:tc>
          <w:tcPr>
            <w:tcW w:w="10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E00E0C" w:rsidRPr="005F0490" w:rsidRDefault="00E00E0C" w:rsidP="000C7E8F">
            <w:pPr>
              <w:rPr>
                <w:rFonts w:ascii="Verdana" w:hAnsi="Verdana"/>
                <w:b/>
                <w:noProof/>
                <w:sz w:val="22"/>
                <w:szCs w:val="16"/>
                <w:lang w:eastAsia="en-GB"/>
              </w:rPr>
            </w:pPr>
            <w:r w:rsidRPr="005F0490">
              <w:rPr>
                <w:rFonts w:ascii="Verdana" w:hAnsi="Verdana"/>
                <w:b/>
                <w:sz w:val="22"/>
              </w:rPr>
              <w:t>Via teleconference: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Prof Mike Murphy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 xml:space="preserve">(MM)      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>Professor of Demography, London School of Economics and Political Science</w:t>
            </w:r>
          </w:p>
        </w:tc>
      </w:tr>
      <w:tr w:rsidR="00E00E0C" w:rsidTr="00E00E0C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Justine Fitzpatrick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 xml:space="preserve">(JF)        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 w:rsidRPr="00D67E17">
              <w:rPr>
                <w:rFonts w:ascii="Verdana" w:hAnsi="Verdana"/>
                <w:sz w:val="22"/>
              </w:rPr>
              <w:t>Head of Epidemiology and Surveillance (non-communicable disease),</w:t>
            </w:r>
            <w:r>
              <w:rPr>
                <w:rFonts w:ascii="Verdana" w:hAnsi="Verdana"/>
                <w:sz w:val="22"/>
              </w:rPr>
              <w:t>Public Health England</w:t>
            </w:r>
          </w:p>
        </w:tc>
      </w:tr>
      <w:tr w:rsidR="00E00E0C" w:rsidTr="000C7E8F">
        <w:trPr>
          <w:trHeight w:val="204"/>
        </w:trPr>
        <w:tc>
          <w:tcPr>
            <w:tcW w:w="10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:rsidR="00E00E0C" w:rsidRPr="005F0490" w:rsidRDefault="00E00E0C" w:rsidP="000C7E8F">
            <w:pPr>
              <w:rPr>
                <w:rFonts w:ascii="Verdana" w:hAnsi="Verdana"/>
                <w:b/>
                <w:noProof/>
                <w:sz w:val="22"/>
                <w:szCs w:val="16"/>
                <w:lang w:eastAsia="en-GB"/>
              </w:rPr>
            </w:pPr>
            <w:r>
              <w:rPr>
                <w:rFonts w:ascii="Verdana" w:hAnsi="Verdana"/>
                <w:b/>
                <w:sz w:val="22"/>
              </w:rPr>
              <w:t>Meeting support</w:t>
            </w:r>
            <w:r w:rsidRPr="005F0490">
              <w:rPr>
                <w:rFonts w:ascii="Verdana" w:hAnsi="Verdana"/>
                <w:b/>
                <w:sz w:val="22"/>
              </w:rPr>
              <w:t>:</w:t>
            </w:r>
          </w:p>
        </w:tc>
      </w:tr>
      <w:tr w:rsidR="00E00E0C" w:rsidTr="000C7E8F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E0C" w:rsidRPr="00A312AC" w:rsidRDefault="00E00E0C" w:rsidP="000C7E8F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</w:rPr>
              <w:t>Gavin Collins</w:t>
            </w:r>
            <w:r>
              <w:rPr>
                <w:rFonts w:ascii="Verdana" w:hAnsi="Verdana"/>
                <w:sz w:val="22"/>
              </w:rPr>
              <w:tab/>
              <w:t xml:space="preserve">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</w:r>
            <w:r w:rsidRPr="00A312AC">
              <w:rPr>
                <w:rFonts w:ascii="Verdana" w:hAnsi="Verdana"/>
                <w:sz w:val="22"/>
              </w:rPr>
              <w:t>(GC)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0E0C" w:rsidRPr="00A312AC" w:rsidRDefault="00E00E0C" w:rsidP="000C7E8F">
            <w:pPr>
              <w:rPr>
                <w:rFonts w:ascii="Verdana" w:hAnsi="Verdana"/>
                <w:noProof/>
                <w:sz w:val="22"/>
                <w:szCs w:val="16"/>
                <w:lang w:eastAsia="en-GB"/>
              </w:rPr>
            </w:pPr>
            <w:r>
              <w:rPr>
                <w:rFonts w:ascii="Verdana" w:hAnsi="Verdana"/>
                <w:noProof/>
                <w:sz w:val="22"/>
                <w:szCs w:val="16"/>
                <w:lang w:eastAsia="en-GB"/>
              </w:rPr>
              <w:t>Public Health Wales</w:t>
            </w:r>
          </w:p>
        </w:tc>
      </w:tr>
      <w:tr w:rsidR="00E00E0C" w:rsidTr="000C7E8F">
        <w:trPr>
          <w:trHeight w:val="204"/>
        </w:trPr>
        <w:tc>
          <w:tcPr>
            <w:tcW w:w="4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Default="00E00E0C" w:rsidP="000C7E8F">
            <w:pPr>
              <w:rPr>
                <w:rFonts w:ascii="Verdana" w:hAnsi="Verdana"/>
                <w:sz w:val="22"/>
              </w:rPr>
            </w:pPr>
            <w:r>
              <w:rPr>
                <w:rFonts w:ascii="Verdana" w:hAnsi="Verdana"/>
                <w:sz w:val="22"/>
              </w:rPr>
              <w:t xml:space="preserve">Abbie Waters </w:t>
            </w:r>
            <w:r>
              <w:rPr>
                <w:rFonts w:ascii="Verdana" w:hAnsi="Verdana"/>
                <w:sz w:val="22"/>
              </w:rPr>
              <w:tab/>
            </w:r>
            <w:r>
              <w:rPr>
                <w:rFonts w:ascii="Verdana" w:hAnsi="Verdana"/>
                <w:sz w:val="22"/>
              </w:rPr>
              <w:tab/>
              <w:t>(AW)</w:t>
            </w:r>
          </w:p>
        </w:tc>
        <w:tc>
          <w:tcPr>
            <w:tcW w:w="6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E0C" w:rsidRPr="00A312AC" w:rsidRDefault="00E00E0C" w:rsidP="000C7E8F">
            <w:pPr>
              <w:rPr>
                <w:rFonts w:ascii="Verdana" w:hAnsi="Verdana"/>
                <w:noProof/>
                <w:sz w:val="22"/>
                <w:szCs w:val="16"/>
                <w:lang w:eastAsia="en-GB"/>
              </w:rPr>
            </w:pPr>
            <w:r>
              <w:rPr>
                <w:rFonts w:ascii="Verdana" w:hAnsi="Verdana"/>
                <w:noProof/>
                <w:sz w:val="22"/>
                <w:szCs w:val="16"/>
                <w:lang w:eastAsia="en-GB"/>
              </w:rPr>
              <w:t>Public Health Wales</w:t>
            </w:r>
          </w:p>
        </w:tc>
      </w:tr>
    </w:tbl>
    <w:p w:rsidR="00E00E0C" w:rsidRDefault="00E00E0C" w:rsidP="0053665E">
      <w:pPr>
        <w:rPr>
          <w:rFonts w:ascii="Verdana" w:hAnsi="Verdana"/>
          <w:b/>
        </w:rPr>
      </w:pPr>
    </w:p>
    <w:sectPr w:rsidR="00E00E0C" w:rsidSect="002B74F9">
      <w:headerReference w:type="even" r:id="rId16"/>
      <w:headerReference w:type="default" r:id="rId17"/>
      <w:footerReference w:type="even" r:id="rId18"/>
      <w:footerReference w:type="default" r:id="rId19"/>
      <w:footerReference w:type="first" r:id="rId20"/>
      <w:pgSz w:w="11906" w:h="16838" w:code="9"/>
      <w:pgMar w:top="1134" w:right="1797" w:bottom="680" w:left="1797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7E8F" w:rsidRDefault="000C7E8F">
      <w:r>
        <w:separator/>
      </w:r>
    </w:p>
  </w:endnote>
  <w:endnote w:type="continuationSeparator" w:id="0">
    <w:p w:rsidR="000C7E8F" w:rsidRDefault="000C7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7E8F" w:rsidRDefault="000C7E8F" w:rsidP="007412A3">
    <w:pPr>
      <w:pStyle w:val="Footer"/>
      <w:framePr w:wrap="around" w:vAnchor="text" w:hAnchor="margin" w:xAlign="right" w:y="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95467872"/>
      <w:docPartObj>
        <w:docPartGallery w:val="Page Numbers (Bottom of Page)"/>
        <w:docPartUnique/>
      </w:docPartObj>
    </w:sdtPr>
    <w:sdtEndPr>
      <w:rPr>
        <w:rFonts w:ascii="Verdana" w:hAnsi="Verdana"/>
        <w:noProof/>
        <w:sz w:val="20"/>
      </w:rPr>
    </w:sdtEndPr>
    <w:sdtContent>
      <w:p w:rsidR="000C7E8F" w:rsidRPr="002D797A" w:rsidRDefault="000C7E8F">
        <w:pPr>
          <w:pStyle w:val="Footer"/>
          <w:rPr>
            <w:rFonts w:ascii="Verdana" w:hAnsi="Verdana"/>
            <w:sz w:val="20"/>
          </w:rPr>
        </w:pPr>
        <w:r w:rsidRPr="002D797A">
          <w:rPr>
            <w:rFonts w:ascii="Verdana" w:hAnsi="Verdana"/>
            <w:sz w:val="20"/>
          </w:rPr>
          <w:fldChar w:fldCharType="begin"/>
        </w:r>
        <w:r w:rsidRPr="002D797A">
          <w:rPr>
            <w:rFonts w:ascii="Verdana" w:hAnsi="Verdana"/>
            <w:sz w:val="20"/>
          </w:rPr>
          <w:instrText xml:space="preserve"> PAGE   \* MERGEFORMAT </w:instrText>
        </w:r>
        <w:r w:rsidRPr="002D797A">
          <w:rPr>
            <w:rFonts w:ascii="Verdana" w:hAnsi="Verdana"/>
            <w:sz w:val="20"/>
          </w:rPr>
          <w:fldChar w:fldCharType="separate"/>
        </w:r>
        <w:r w:rsidR="00773A26">
          <w:rPr>
            <w:rFonts w:ascii="Verdana" w:hAnsi="Verdana"/>
            <w:noProof/>
            <w:sz w:val="20"/>
          </w:rPr>
          <w:t>5</w:t>
        </w:r>
        <w:r w:rsidRPr="002D797A">
          <w:rPr>
            <w:rFonts w:ascii="Verdana" w:hAnsi="Verdana"/>
            <w:noProof/>
            <w:sz w:val="20"/>
          </w:rPr>
          <w:fldChar w:fldCharType="end"/>
        </w:r>
      </w:p>
    </w:sdtContent>
  </w:sdt>
  <w:p w:rsidR="000C7E8F" w:rsidRPr="002F702A" w:rsidRDefault="000C7E8F" w:rsidP="002F702A">
    <w:pPr>
      <w:pStyle w:val="Footer"/>
      <w:ind w:right="360"/>
      <w:jc w:val="center"/>
      <w:rPr>
        <w:rFonts w:ascii="Verdana" w:hAnsi="Verdan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769790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C7E8F" w:rsidRDefault="000C7E8F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3A2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C7E8F" w:rsidRDefault="000C7E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7E8F" w:rsidRDefault="000C7E8F">
      <w:r>
        <w:separator/>
      </w:r>
    </w:p>
  </w:footnote>
  <w:footnote w:type="continuationSeparator" w:id="0">
    <w:p w:rsidR="000C7E8F" w:rsidRDefault="000C7E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7E8F" w:rsidRDefault="000C7E8F">
    <w:pPr>
      <w:pStyle w:val="Header"/>
    </w:pPr>
  </w:p>
  <w:p w:rsidR="000C7E8F" w:rsidRDefault="000C7E8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7E8F" w:rsidRDefault="000C7E8F">
    <w:pPr>
      <w:pStyle w:val="Header"/>
    </w:pPr>
  </w:p>
  <w:p w:rsidR="000C7E8F" w:rsidRDefault="000C7E8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4365C"/>
    <w:multiLevelType w:val="hybridMultilevel"/>
    <w:tmpl w:val="2A72B49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EB3DB7"/>
    <w:multiLevelType w:val="singleLevel"/>
    <w:tmpl w:val="7E309B0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E42367F"/>
    <w:multiLevelType w:val="hybridMultilevel"/>
    <w:tmpl w:val="856261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33B7271"/>
    <w:multiLevelType w:val="hybridMultilevel"/>
    <w:tmpl w:val="476C8F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EB31DB"/>
    <w:multiLevelType w:val="hybridMultilevel"/>
    <w:tmpl w:val="263639F2"/>
    <w:lvl w:ilvl="0" w:tplc="00E0046C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03738E"/>
    <w:multiLevelType w:val="hybridMultilevel"/>
    <w:tmpl w:val="2CF2AF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D212F42"/>
    <w:multiLevelType w:val="hybridMultilevel"/>
    <w:tmpl w:val="4628E1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344874"/>
    <w:multiLevelType w:val="hybridMultilevel"/>
    <w:tmpl w:val="8D5A2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F3F11"/>
    <w:multiLevelType w:val="hybridMultilevel"/>
    <w:tmpl w:val="3B9066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86570DD"/>
    <w:multiLevelType w:val="hybridMultilevel"/>
    <w:tmpl w:val="5274B6B4"/>
    <w:lvl w:ilvl="0" w:tplc="C936CB28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B437510"/>
    <w:multiLevelType w:val="hybridMultilevel"/>
    <w:tmpl w:val="5A806A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D0D0A9C"/>
    <w:multiLevelType w:val="hybridMultilevel"/>
    <w:tmpl w:val="7D8264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390EA2"/>
    <w:multiLevelType w:val="multilevel"/>
    <w:tmpl w:val="192C03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rebuchet MS" w:hAnsi="Trebuchet MS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3" w15:restartNumberingAfterBreak="0">
    <w:nsid w:val="2E91354B"/>
    <w:multiLevelType w:val="hybridMultilevel"/>
    <w:tmpl w:val="81FAF4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FD5CA4"/>
    <w:multiLevelType w:val="hybridMultilevel"/>
    <w:tmpl w:val="96BEA1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2192269"/>
    <w:multiLevelType w:val="hybridMultilevel"/>
    <w:tmpl w:val="5756F8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33F3A23"/>
    <w:multiLevelType w:val="hybridMultilevel"/>
    <w:tmpl w:val="102A9C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69E7970"/>
    <w:multiLevelType w:val="hybridMultilevel"/>
    <w:tmpl w:val="381CF1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DD253B"/>
    <w:multiLevelType w:val="hybridMultilevel"/>
    <w:tmpl w:val="03BE0498"/>
    <w:lvl w:ilvl="0" w:tplc="4E1E64D0">
      <w:start w:val="2"/>
      <w:numFmt w:val="bullet"/>
      <w:lvlText w:val="-"/>
      <w:lvlJc w:val="left"/>
      <w:pPr>
        <w:ind w:left="36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02500D4"/>
    <w:multiLevelType w:val="hybridMultilevel"/>
    <w:tmpl w:val="BB5062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6B01D3D"/>
    <w:multiLevelType w:val="hybridMultilevel"/>
    <w:tmpl w:val="C80633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6E635B4"/>
    <w:multiLevelType w:val="hybridMultilevel"/>
    <w:tmpl w:val="AB64ABE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9436418"/>
    <w:multiLevelType w:val="hybridMultilevel"/>
    <w:tmpl w:val="1DC0A6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9B1434D"/>
    <w:multiLevelType w:val="hybridMultilevel"/>
    <w:tmpl w:val="2E3E60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A183BBC"/>
    <w:multiLevelType w:val="hybridMultilevel"/>
    <w:tmpl w:val="9190A44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D7A1458"/>
    <w:multiLevelType w:val="hybridMultilevel"/>
    <w:tmpl w:val="648E0A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E755A0"/>
    <w:multiLevelType w:val="hybridMultilevel"/>
    <w:tmpl w:val="C62C0264"/>
    <w:lvl w:ilvl="0" w:tplc="F3CEA8A8">
      <w:start w:val="7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1782B0D"/>
    <w:multiLevelType w:val="hybridMultilevel"/>
    <w:tmpl w:val="790E8C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7F21FD"/>
    <w:multiLevelType w:val="hybridMultilevel"/>
    <w:tmpl w:val="39560876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4C55AE1"/>
    <w:multiLevelType w:val="hybridMultilevel"/>
    <w:tmpl w:val="6A8CECE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0" w15:restartNumberingAfterBreak="0">
    <w:nsid w:val="55DC2693"/>
    <w:multiLevelType w:val="hybridMultilevel"/>
    <w:tmpl w:val="287EA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7145E6F"/>
    <w:multiLevelType w:val="hybridMultilevel"/>
    <w:tmpl w:val="74B484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A9B40D7"/>
    <w:multiLevelType w:val="hybridMultilevel"/>
    <w:tmpl w:val="887A33C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0B0A42"/>
    <w:multiLevelType w:val="hybridMultilevel"/>
    <w:tmpl w:val="4B16DE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5CA1575F"/>
    <w:multiLevelType w:val="hybridMultilevel"/>
    <w:tmpl w:val="23688E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0F26F9"/>
    <w:multiLevelType w:val="hybridMultilevel"/>
    <w:tmpl w:val="B81EF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53D258F"/>
    <w:multiLevelType w:val="hybridMultilevel"/>
    <w:tmpl w:val="4D923A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E916C7"/>
    <w:multiLevelType w:val="hybridMultilevel"/>
    <w:tmpl w:val="22DE2470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1075F8"/>
    <w:multiLevelType w:val="hybridMultilevel"/>
    <w:tmpl w:val="0176869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0" w15:restartNumberingAfterBreak="0">
    <w:nsid w:val="73611EF1"/>
    <w:multiLevelType w:val="hybridMultilevel"/>
    <w:tmpl w:val="B43278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57316A8"/>
    <w:multiLevelType w:val="hybridMultilevel"/>
    <w:tmpl w:val="E1CCF0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BC0468"/>
    <w:multiLevelType w:val="hybridMultilevel"/>
    <w:tmpl w:val="7F7E8F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7530BCA"/>
    <w:multiLevelType w:val="hybridMultilevel"/>
    <w:tmpl w:val="02141D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7763A58"/>
    <w:multiLevelType w:val="hybridMultilevel"/>
    <w:tmpl w:val="2446E7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A804DD7"/>
    <w:multiLevelType w:val="hybridMultilevel"/>
    <w:tmpl w:val="CB68C83C"/>
    <w:lvl w:ilvl="0" w:tplc="0B063B1A">
      <w:numFmt w:val="bullet"/>
      <w:lvlText w:val="-"/>
      <w:lvlJc w:val="left"/>
      <w:pPr>
        <w:ind w:left="36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DE47016"/>
    <w:multiLevelType w:val="hybridMultilevel"/>
    <w:tmpl w:val="0C00D236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39"/>
  </w:num>
  <w:num w:numId="4">
    <w:abstractNumId w:val="9"/>
  </w:num>
  <w:num w:numId="5">
    <w:abstractNumId w:val="7"/>
  </w:num>
  <w:num w:numId="6">
    <w:abstractNumId w:val="3"/>
  </w:num>
  <w:num w:numId="7">
    <w:abstractNumId w:val="40"/>
  </w:num>
  <w:num w:numId="8">
    <w:abstractNumId w:val="15"/>
  </w:num>
  <w:num w:numId="9">
    <w:abstractNumId w:val="43"/>
  </w:num>
  <w:num w:numId="10">
    <w:abstractNumId w:val="11"/>
  </w:num>
  <w:num w:numId="11">
    <w:abstractNumId w:val="45"/>
  </w:num>
  <w:num w:numId="12">
    <w:abstractNumId w:val="38"/>
  </w:num>
  <w:num w:numId="13">
    <w:abstractNumId w:val="8"/>
  </w:num>
  <w:num w:numId="14">
    <w:abstractNumId w:val="24"/>
  </w:num>
  <w:num w:numId="15">
    <w:abstractNumId w:val="32"/>
  </w:num>
  <w:num w:numId="16">
    <w:abstractNumId w:val="14"/>
  </w:num>
  <w:num w:numId="17">
    <w:abstractNumId w:val="0"/>
  </w:num>
  <w:num w:numId="18">
    <w:abstractNumId w:val="16"/>
  </w:num>
  <w:num w:numId="19">
    <w:abstractNumId w:val="33"/>
  </w:num>
  <w:num w:numId="20">
    <w:abstractNumId w:val="13"/>
  </w:num>
  <w:num w:numId="21">
    <w:abstractNumId w:val="35"/>
  </w:num>
  <w:num w:numId="22">
    <w:abstractNumId w:val="6"/>
  </w:num>
  <w:num w:numId="23">
    <w:abstractNumId w:val="23"/>
  </w:num>
  <w:num w:numId="24">
    <w:abstractNumId w:val="37"/>
  </w:num>
  <w:num w:numId="25">
    <w:abstractNumId w:val="18"/>
  </w:num>
  <w:num w:numId="26">
    <w:abstractNumId w:val="2"/>
  </w:num>
  <w:num w:numId="27">
    <w:abstractNumId w:val="28"/>
  </w:num>
  <w:num w:numId="28">
    <w:abstractNumId w:val="4"/>
  </w:num>
  <w:num w:numId="29">
    <w:abstractNumId w:val="26"/>
  </w:num>
  <w:num w:numId="30">
    <w:abstractNumId w:val="10"/>
  </w:num>
  <w:num w:numId="31">
    <w:abstractNumId w:val="19"/>
  </w:num>
  <w:num w:numId="32">
    <w:abstractNumId w:val="31"/>
  </w:num>
  <w:num w:numId="33">
    <w:abstractNumId w:val="42"/>
  </w:num>
  <w:num w:numId="34">
    <w:abstractNumId w:val="20"/>
  </w:num>
  <w:num w:numId="35">
    <w:abstractNumId w:val="17"/>
  </w:num>
  <w:num w:numId="36">
    <w:abstractNumId w:val="41"/>
  </w:num>
  <w:num w:numId="37">
    <w:abstractNumId w:val="46"/>
  </w:num>
  <w:num w:numId="38">
    <w:abstractNumId w:val="21"/>
  </w:num>
  <w:num w:numId="39">
    <w:abstractNumId w:val="30"/>
  </w:num>
  <w:num w:numId="40">
    <w:abstractNumId w:val="5"/>
  </w:num>
  <w:num w:numId="41">
    <w:abstractNumId w:val="22"/>
  </w:num>
  <w:num w:numId="42">
    <w:abstractNumId w:val="36"/>
  </w:num>
  <w:num w:numId="43">
    <w:abstractNumId w:val="34"/>
  </w:num>
  <w:num w:numId="44">
    <w:abstractNumId w:val="25"/>
  </w:num>
  <w:num w:numId="45">
    <w:abstractNumId w:val="44"/>
  </w:num>
  <w:num w:numId="46">
    <w:abstractNumId w:val="29"/>
  </w:num>
  <w:num w:numId="47">
    <w:abstractNumId w:val="2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71E"/>
    <w:rsid w:val="00002D88"/>
    <w:rsid w:val="00006BB3"/>
    <w:rsid w:val="00012352"/>
    <w:rsid w:val="00016AD5"/>
    <w:rsid w:val="00017EE2"/>
    <w:rsid w:val="00020564"/>
    <w:rsid w:val="000207B6"/>
    <w:rsid w:val="00023DB4"/>
    <w:rsid w:val="00027C59"/>
    <w:rsid w:val="0003232D"/>
    <w:rsid w:val="00032ED9"/>
    <w:rsid w:val="000373B7"/>
    <w:rsid w:val="00040A1B"/>
    <w:rsid w:val="00041A22"/>
    <w:rsid w:val="00052FF4"/>
    <w:rsid w:val="00062F04"/>
    <w:rsid w:val="00065E8D"/>
    <w:rsid w:val="0007156A"/>
    <w:rsid w:val="0007184A"/>
    <w:rsid w:val="00072FBF"/>
    <w:rsid w:val="00074B61"/>
    <w:rsid w:val="0008075E"/>
    <w:rsid w:val="00081895"/>
    <w:rsid w:val="00083DEE"/>
    <w:rsid w:val="000843E7"/>
    <w:rsid w:val="000844A0"/>
    <w:rsid w:val="00084CD6"/>
    <w:rsid w:val="000915C2"/>
    <w:rsid w:val="000949F4"/>
    <w:rsid w:val="000960FC"/>
    <w:rsid w:val="0009697D"/>
    <w:rsid w:val="00097D1C"/>
    <w:rsid w:val="000A1227"/>
    <w:rsid w:val="000A48D4"/>
    <w:rsid w:val="000B764F"/>
    <w:rsid w:val="000C0F4B"/>
    <w:rsid w:val="000C265B"/>
    <w:rsid w:val="000C73CB"/>
    <w:rsid w:val="000C7E8F"/>
    <w:rsid w:val="000D37BE"/>
    <w:rsid w:val="000D6185"/>
    <w:rsid w:val="000D6644"/>
    <w:rsid w:val="000D6B16"/>
    <w:rsid w:val="000E2785"/>
    <w:rsid w:val="000E7AF7"/>
    <w:rsid w:val="000F06C2"/>
    <w:rsid w:val="000F3DD6"/>
    <w:rsid w:val="000F543B"/>
    <w:rsid w:val="000F6B38"/>
    <w:rsid w:val="000F786E"/>
    <w:rsid w:val="00102B77"/>
    <w:rsid w:val="001034DC"/>
    <w:rsid w:val="00115DB5"/>
    <w:rsid w:val="001229E6"/>
    <w:rsid w:val="00124B1B"/>
    <w:rsid w:val="00124B36"/>
    <w:rsid w:val="00124FC3"/>
    <w:rsid w:val="00125AEB"/>
    <w:rsid w:val="0012638B"/>
    <w:rsid w:val="00130BA3"/>
    <w:rsid w:val="00131784"/>
    <w:rsid w:val="001321C6"/>
    <w:rsid w:val="00134D7C"/>
    <w:rsid w:val="00134E38"/>
    <w:rsid w:val="001356FC"/>
    <w:rsid w:val="0013576F"/>
    <w:rsid w:val="0013725C"/>
    <w:rsid w:val="00137E11"/>
    <w:rsid w:val="001424B0"/>
    <w:rsid w:val="00143731"/>
    <w:rsid w:val="001454D8"/>
    <w:rsid w:val="00146F85"/>
    <w:rsid w:val="001548D5"/>
    <w:rsid w:val="001562A7"/>
    <w:rsid w:val="0016143D"/>
    <w:rsid w:val="0017371D"/>
    <w:rsid w:val="00176280"/>
    <w:rsid w:val="001818F9"/>
    <w:rsid w:val="0018527C"/>
    <w:rsid w:val="00186027"/>
    <w:rsid w:val="001861CB"/>
    <w:rsid w:val="00193B0F"/>
    <w:rsid w:val="001944A5"/>
    <w:rsid w:val="00195037"/>
    <w:rsid w:val="0019590E"/>
    <w:rsid w:val="0019744B"/>
    <w:rsid w:val="00197ECD"/>
    <w:rsid w:val="001A265C"/>
    <w:rsid w:val="001A2F23"/>
    <w:rsid w:val="001A6167"/>
    <w:rsid w:val="001A6758"/>
    <w:rsid w:val="001B3049"/>
    <w:rsid w:val="001B4519"/>
    <w:rsid w:val="001B7223"/>
    <w:rsid w:val="001C2D7A"/>
    <w:rsid w:val="001C52CA"/>
    <w:rsid w:val="001C573E"/>
    <w:rsid w:val="001C5FF2"/>
    <w:rsid w:val="001D04AC"/>
    <w:rsid w:val="001D10D0"/>
    <w:rsid w:val="001D18B1"/>
    <w:rsid w:val="001D3BEF"/>
    <w:rsid w:val="001E678E"/>
    <w:rsid w:val="001E698C"/>
    <w:rsid w:val="001F14DB"/>
    <w:rsid w:val="001F1C9F"/>
    <w:rsid w:val="001F48F7"/>
    <w:rsid w:val="001F55F5"/>
    <w:rsid w:val="001F69A8"/>
    <w:rsid w:val="00200577"/>
    <w:rsid w:val="002021B3"/>
    <w:rsid w:val="002035F0"/>
    <w:rsid w:val="00206128"/>
    <w:rsid w:val="002078F9"/>
    <w:rsid w:val="00211BF4"/>
    <w:rsid w:val="00212A55"/>
    <w:rsid w:val="002138CC"/>
    <w:rsid w:val="002201E6"/>
    <w:rsid w:val="002202CD"/>
    <w:rsid w:val="00220CE6"/>
    <w:rsid w:val="00223BF6"/>
    <w:rsid w:val="00225458"/>
    <w:rsid w:val="00231A99"/>
    <w:rsid w:val="002354F5"/>
    <w:rsid w:val="002413D2"/>
    <w:rsid w:val="0024224F"/>
    <w:rsid w:val="00242E64"/>
    <w:rsid w:val="0024462E"/>
    <w:rsid w:val="00246765"/>
    <w:rsid w:val="0025125B"/>
    <w:rsid w:val="00251C36"/>
    <w:rsid w:val="00251FFB"/>
    <w:rsid w:val="00255F31"/>
    <w:rsid w:val="00261D83"/>
    <w:rsid w:val="002636CF"/>
    <w:rsid w:val="002652BA"/>
    <w:rsid w:val="00265534"/>
    <w:rsid w:val="00265551"/>
    <w:rsid w:val="00272E49"/>
    <w:rsid w:val="002745F3"/>
    <w:rsid w:val="002765EE"/>
    <w:rsid w:val="002769AB"/>
    <w:rsid w:val="00285098"/>
    <w:rsid w:val="0028553D"/>
    <w:rsid w:val="00285F48"/>
    <w:rsid w:val="00287230"/>
    <w:rsid w:val="002904AD"/>
    <w:rsid w:val="00296C03"/>
    <w:rsid w:val="002A13C1"/>
    <w:rsid w:val="002A5FF0"/>
    <w:rsid w:val="002A7383"/>
    <w:rsid w:val="002B0EE5"/>
    <w:rsid w:val="002B17A4"/>
    <w:rsid w:val="002B1E9C"/>
    <w:rsid w:val="002B40D3"/>
    <w:rsid w:val="002B4833"/>
    <w:rsid w:val="002B5D23"/>
    <w:rsid w:val="002B6F97"/>
    <w:rsid w:val="002B74F9"/>
    <w:rsid w:val="002B77F7"/>
    <w:rsid w:val="002C0611"/>
    <w:rsid w:val="002C1F14"/>
    <w:rsid w:val="002C420A"/>
    <w:rsid w:val="002C5844"/>
    <w:rsid w:val="002C7C97"/>
    <w:rsid w:val="002C7DDE"/>
    <w:rsid w:val="002D011A"/>
    <w:rsid w:val="002D0F19"/>
    <w:rsid w:val="002D1AF6"/>
    <w:rsid w:val="002D41D0"/>
    <w:rsid w:val="002D4E70"/>
    <w:rsid w:val="002D5F63"/>
    <w:rsid w:val="002D797A"/>
    <w:rsid w:val="002D7D67"/>
    <w:rsid w:val="002D7E4E"/>
    <w:rsid w:val="002E04AE"/>
    <w:rsid w:val="002E0A5D"/>
    <w:rsid w:val="002E4432"/>
    <w:rsid w:val="002F0299"/>
    <w:rsid w:val="002F44D2"/>
    <w:rsid w:val="002F702A"/>
    <w:rsid w:val="00303374"/>
    <w:rsid w:val="003047CD"/>
    <w:rsid w:val="00307730"/>
    <w:rsid w:val="003100EF"/>
    <w:rsid w:val="0031196D"/>
    <w:rsid w:val="00313592"/>
    <w:rsid w:val="003138D4"/>
    <w:rsid w:val="00313FB4"/>
    <w:rsid w:val="00316665"/>
    <w:rsid w:val="003221C3"/>
    <w:rsid w:val="00322F34"/>
    <w:rsid w:val="0033487A"/>
    <w:rsid w:val="003356B0"/>
    <w:rsid w:val="00335AC3"/>
    <w:rsid w:val="00337582"/>
    <w:rsid w:val="00340B12"/>
    <w:rsid w:val="00343511"/>
    <w:rsid w:val="003460F6"/>
    <w:rsid w:val="00346B95"/>
    <w:rsid w:val="00350324"/>
    <w:rsid w:val="0035219C"/>
    <w:rsid w:val="00352492"/>
    <w:rsid w:val="00352C08"/>
    <w:rsid w:val="003536E0"/>
    <w:rsid w:val="0035615D"/>
    <w:rsid w:val="00356DCD"/>
    <w:rsid w:val="00360899"/>
    <w:rsid w:val="003638B9"/>
    <w:rsid w:val="00363943"/>
    <w:rsid w:val="003650AB"/>
    <w:rsid w:val="00365364"/>
    <w:rsid w:val="003670D4"/>
    <w:rsid w:val="00370FBC"/>
    <w:rsid w:val="00373A6B"/>
    <w:rsid w:val="0038151A"/>
    <w:rsid w:val="003842A4"/>
    <w:rsid w:val="00396914"/>
    <w:rsid w:val="00397250"/>
    <w:rsid w:val="00397D43"/>
    <w:rsid w:val="00397FF4"/>
    <w:rsid w:val="003A06D7"/>
    <w:rsid w:val="003A11AA"/>
    <w:rsid w:val="003A14BA"/>
    <w:rsid w:val="003A1B50"/>
    <w:rsid w:val="003A3A15"/>
    <w:rsid w:val="003A7CD9"/>
    <w:rsid w:val="003B1B5E"/>
    <w:rsid w:val="003B482A"/>
    <w:rsid w:val="003B4FDE"/>
    <w:rsid w:val="003B51F5"/>
    <w:rsid w:val="003B64C4"/>
    <w:rsid w:val="003B7270"/>
    <w:rsid w:val="003C501E"/>
    <w:rsid w:val="003C5DDA"/>
    <w:rsid w:val="003D377B"/>
    <w:rsid w:val="003D4C84"/>
    <w:rsid w:val="003E2D7C"/>
    <w:rsid w:val="003E41BA"/>
    <w:rsid w:val="003E5D25"/>
    <w:rsid w:val="0040188B"/>
    <w:rsid w:val="004116A5"/>
    <w:rsid w:val="0041486C"/>
    <w:rsid w:val="00416E43"/>
    <w:rsid w:val="0042174E"/>
    <w:rsid w:val="00425218"/>
    <w:rsid w:val="004263C8"/>
    <w:rsid w:val="00430C6F"/>
    <w:rsid w:val="00434530"/>
    <w:rsid w:val="00446610"/>
    <w:rsid w:val="00450E02"/>
    <w:rsid w:val="004700A1"/>
    <w:rsid w:val="00470FD0"/>
    <w:rsid w:val="00472EF2"/>
    <w:rsid w:val="00474576"/>
    <w:rsid w:val="004824C3"/>
    <w:rsid w:val="004879D9"/>
    <w:rsid w:val="0049124C"/>
    <w:rsid w:val="004A29DC"/>
    <w:rsid w:val="004A6620"/>
    <w:rsid w:val="004A734B"/>
    <w:rsid w:val="004B13A1"/>
    <w:rsid w:val="004B48EC"/>
    <w:rsid w:val="004B50C0"/>
    <w:rsid w:val="004B732C"/>
    <w:rsid w:val="004C0817"/>
    <w:rsid w:val="004C08EC"/>
    <w:rsid w:val="004C3384"/>
    <w:rsid w:val="004C364D"/>
    <w:rsid w:val="004C69C1"/>
    <w:rsid w:val="004E274C"/>
    <w:rsid w:val="004E4DB1"/>
    <w:rsid w:val="004E6F51"/>
    <w:rsid w:val="004F232A"/>
    <w:rsid w:val="004F2346"/>
    <w:rsid w:val="004F397A"/>
    <w:rsid w:val="004F4287"/>
    <w:rsid w:val="004F5EC6"/>
    <w:rsid w:val="0050182A"/>
    <w:rsid w:val="00503E18"/>
    <w:rsid w:val="0051421D"/>
    <w:rsid w:val="0051481C"/>
    <w:rsid w:val="005151B8"/>
    <w:rsid w:val="0051692D"/>
    <w:rsid w:val="005217D3"/>
    <w:rsid w:val="00522299"/>
    <w:rsid w:val="005223CD"/>
    <w:rsid w:val="00524820"/>
    <w:rsid w:val="00526148"/>
    <w:rsid w:val="0053559C"/>
    <w:rsid w:val="0053665E"/>
    <w:rsid w:val="00537972"/>
    <w:rsid w:val="005402D8"/>
    <w:rsid w:val="005448EB"/>
    <w:rsid w:val="00545874"/>
    <w:rsid w:val="00547403"/>
    <w:rsid w:val="00547CF8"/>
    <w:rsid w:val="00554EF9"/>
    <w:rsid w:val="00560B42"/>
    <w:rsid w:val="00562BFA"/>
    <w:rsid w:val="00564B24"/>
    <w:rsid w:val="005702BD"/>
    <w:rsid w:val="00570E4C"/>
    <w:rsid w:val="00576FFC"/>
    <w:rsid w:val="005800CA"/>
    <w:rsid w:val="00582B35"/>
    <w:rsid w:val="00584CB2"/>
    <w:rsid w:val="0058773B"/>
    <w:rsid w:val="00587B15"/>
    <w:rsid w:val="0059150E"/>
    <w:rsid w:val="00591525"/>
    <w:rsid w:val="00593F77"/>
    <w:rsid w:val="00597A79"/>
    <w:rsid w:val="005A0DF6"/>
    <w:rsid w:val="005A1262"/>
    <w:rsid w:val="005A1FEA"/>
    <w:rsid w:val="005A289D"/>
    <w:rsid w:val="005A4138"/>
    <w:rsid w:val="005A65F8"/>
    <w:rsid w:val="005A70ED"/>
    <w:rsid w:val="005A738A"/>
    <w:rsid w:val="005A7DB1"/>
    <w:rsid w:val="005B3E08"/>
    <w:rsid w:val="005C3BAD"/>
    <w:rsid w:val="005D0BE8"/>
    <w:rsid w:val="005D13D2"/>
    <w:rsid w:val="005D77A8"/>
    <w:rsid w:val="005E1AD9"/>
    <w:rsid w:val="005E499C"/>
    <w:rsid w:val="005E5CB9"/>
    <w:rsid w:val="005E70B8"/>
    <w:rsid w:val="005F0490"/>
    <w:rsid w:val="005F0BA8"/>
    <w:rsid w:val="005F3A10"/>
    <w:rsid w:val="005F4765"/>
    <w:rsid w:val="00601A24"/>
    <w:rsid w:val="00607109"/>
    <w:rsid w:val="006133B6"/>
    <w:rsid w:val="00613A1D"/>
    <w:rsid w:val="00615407"/>
    <w:rsid w:val="0061595D"/>
    <w:rsid w:val="00616A53"/>
    <w:rsid w:val="00617CC2"/>
    <w:rsid w:val="00620B82"/>
    <w:rsid w:val="006227F9"/>
    <w:rsid w:val="00622906"/>
    <w:rsid w:val="00623D2B"/>
    <w:rsid w:val="00623EC5"/>
    <w:rsid w:val="006251B2"/>
    <w:rsid w:val="0062655B"/>
    <w:rsid w:val="00630932"/>
    <w:rsid w:val="0063255A"/>
    <w:rsid w:val="00637063"/>
    <w:rsid w:val="006404FC"/>
    <w:rsid w:val="006414C2"/>
    <w:rsid w:val="00642EDD"/>
    <w:rsid w:val="00651418"/>
    <w:rsid w:val="006543F8"/>
    <w:rsid w:val="00656D11"/>
    <w:rsid w:val="00660252"/>
    <w:rsid w:val="00662B7A"/>
    <w:rsid w:val="00664835"/>
    <w:rsid w:val="0066774B"/>
    <w:rsid w:val="006802E9"/>
    <w:rsid w:val="00690FDB"/>
    <w:rsid w:val="0069124A"/>
    <w:rsid w:val="006972C5"/>
    <w:rsid w:val="006A163B"/>
    <w:rsid w:val="006A39E5"/>
    <w:rsid w:val="006B06F1"/>
    <w:rsid w:val="006B0E0F"/>
    <w:rsid w:val="006B2FB5"/>
    <w:rsid w:val="006B715B"/>
    <w:rsid w:val="006C2FC5"/>
    <w:rsid w:val="006C445B"/>
    <w:rsid w:val="006C5FB7"/>
    <w:rsid w:val="006D059C"/>
    <w:rsid w:val="006D30FF"/>
    <w:rsid w:val="006D3D9D"/>
    <w:rsid w:val="006D587A"/>
    <w:rsid w:val="006D6A7E"/>
    <w:rsid w:val="006D7164"/>
    <w:rsid w:val="006E13A5"/>
    <w:rsid w:val="006E31BF"/>
    <w:rsid w:val="006E6256"/>
    <w:rsid w:val="006E701E"/>
    <w:rsid w:val="006E757C"/>
    <w:rsid w:val="006F2E83"/>
    <w:rsid w:val="006F49E3"/>
    <w:rsid w:val="007017E1"/>
    <w:rsid w:val="00703D5B"/>
    <w:rsid w:val="00711EF9"/>
    <w:rsid w:val="007126E3"/>
    <w:rsid w:val="007132BD"/>
    <w:rsid w:val="00717891"/>
    <w:rsid w:val="00721A2B"/>
    <w:rsid w:val="00722EBB"/>
    <w:rsid w:val="00722F03"/>
    <w:rsid w:val="00726543"/>
    <w:rsid w:val="00726DA4"/>
    <w:rsid w:val="0073414B"/>
    <w:rsid w:val="007341B8"/>
    <w:rsid w:val="00735042"/>
    <w:rsid w:val="007369EF"/>
    <w:rsid w:val="007412A3"/>
    <w:rsid w:val="00741A02"/>
    <w:rsid w:val="00745CB9"/>
    <w:rsid w:val="0075013E"/>
    <w:rsid w:val="00750DF5"/>
    <w:rsid w:val="00751E87"/>
    <w:rsid w:val="00753A4D"/>
    <w:rsid w:val="00756DD4"/>
    <w:rsid w:val="00757E42"/>
    <w:rsid w:val="0076423A"/>
    <w:rsid w:val="007676B5"/>
    <w:rsid w:val="007726AB"/>
    <w:rsid w:val="00773A11"/>
    <w:rsid w:val="00773A26"/>
    <w:rsid w:val="0077463F"/>
    <w:rsid w:val="007746C8"/>
    <w:rsid w:val="007769F4"/>
    <w:rsid w:val="00777040"/>
    <w:rsid w:val="00777AD2"/>
    <w:rsid w:val="007802B9"/>
    <w:rsid w:val="00780D17"/>
    <w:rsid w:val="007812B4"/>
    <w:rsid w:val="00783B15"/>
    <w:rsid w:val="0078422A"/>
    <w:rsid w:val="007844C2"/>
    <w:rsid w:val="00785CED"/>
    <w:rsid w:val="0079170D"/>
    <w:rsid w:val="00795788"/>
    <w:rsid w:val="007A482B"/>
    <w:rsid w:val="007A4EE3"/>
    <w:rsid w:val="007A5F48"/>
    <w:rsid w:val="007A765F"/>
    <w:rsid w:val="007B38F1"/>
    <w:rsid w:val="007B529B"/>
    <w:rsid w:val="007B5364"/>
    <w:rsid w:val="007C23C9"/>
    <w:rsid w:val="007C2E2E"/>
    <w:rsid w:val="007C2E97"/>
    <w:rsid w:val="007C4826"/>
    <w:rsid w:val="007D1450"/>
    <w:rsid w:val="007D4168"/>
    <w:rsid w:val="007D6323"/>
    <w:rsid w:val="007E06A2"/>
    <w:rsid w:val="007E0E75"/>
    <w:rsid w:val="007E12C8"/>
    <w:rsid w:val="007E5885"/>
    <w:rsid w:val="007F20B7"/>
    <w:rsid w:val="008014FA"/>
    <w:rsid w:val="0080194B"/>
    <w:rsid w:val="00802D52"/>
    <w:rsid w:val="008055FE"/>
    <w:rsid w:val="0080645B"/>
    <w:rsid w:val="00806C70"/>
    <w:rsid w:val="008071BB"/>
    <w:rsid w:val="008105D8"/>
    <w:rsid w:val="0081155D"/>
    <w:rsid w:val="00812B3C"/>
    <w:rsid w:val="00817DEF"/>
    <w:rsid w:val="00821493"/>
    <w:rsid w:val="00821B14"/>
    <w:rsid w:val="0082391C"/>
    <w:rsid w:val="00823B0E"/>
    <w:rsid w:val="0082477F"/>
    <w:rsid w:val="00825CFA"/>
    <w:rsid w:val="0082719E"/>
    <w:rsid w:val="00830474"/>
    <w:rsid w:val="00830C96"/>
    <w:rsid w:val="0083216D"/>
    <w:rsid w:val="00834A7F"/>
    <w:rsid w:val="00840C06"/>
    <w:rsid w:val="00840DFE"/>
    <w:rsid w:val="00841D41"/>
    <w:rsid w:val="00842107"/>
    <w:rsid w:val="00856CF0"/>
    <w:rsid w:val="00864965"/>
    <w:rsid w:val="0086572F"/>
    <w:rsid w:val="00865AA1"/>
    <w:rsid w:val="00871A56"/>
    <w:rsid w:val="00872F3D"/>
    <w:rsid w:val="00873283"/>
    <w:rsid w:val="00874B56"/>
    <w:rsid w:val="0087590F"/>
    <w:rsid w:val="00876DE2"/>
    <w:rsid w:val="00877536"/>
    <w:rsid w:val="00877ABE"/>
    <w:rsid w:val="008830EF"/>
    <w:rsid w:val="008843B4"/>
    <w:rsid w:val="00884F11"/>
    <w:rsid w:val="00886E97"/>
    <w:rsid w:val="00890C88"/>
    <w:rsid w:val="008937FB"/>
    <w:rsid w:val="00893A51"/>
    <w:rsid w:val="00893A5A"/>
    <w:rsid w:val="0089730A"/>
    <w:rsid w:val="00897CB8"/>
    <w:rsid w:val="008A311A"/>
    <w:rsid w:val="008A43DE"/>
    <w:rsid w:val="008A56A3"/>
    <w:rsid w:val="008B0FAA"/>
    <w:rsid w:val="008B2507"/>
    <w:rsid w:val="008B41B8"/>
    <w:rsid w:val="008B41DC"/>
    <w:rsid w:val="008B42D4"/>
    <w:rsid w:val="008B4BA6"/>
    <w:rsid w:val="008B6113"/>
    <w:rsid w:val="008C4CA4"/>
    <w:rsid w:val="008C5BFF"/>
    <w:rsid w:val="008C75E1"/>
    <w:rsid w:val="008D3E40"/>
    <w:rsid w:val="008D3EC4"/>
    <w:rsid w:val="008D49AD"/>
    <w:rsid w:val="008D7A4B"/>
    <w:rsid w:val="008D7D50"/>
    <w:rsid w:val="008E0108"/>
    <w:rsid w:val="008E20EB"/>
    <w:rsid w:val="008E4CFA"/>
    <w:rsid w:val="008F0573"/>
    <w:rsid w:val="008F56B2"/>
    <w:rsid w:val="00900480"/>
    <w:rsid w:val="009018FC"/>
    <w:rsid w:val="00904A06"/>
    <w:rsid w:val="00906135"/>
    <w:rsid w:val="009110F8"/>
    <w:rsid w:val="0091284F"/>
    <w:rsid w:val="00912B61"/>
    <w:rsid w:val="009141B8"/>
    <w:rsid w:val="00914B4A"/>
    <w:rsid w:val="0092210B"/>
    <w:rsid w:val="00922D98"/>
    <w:rsid w:val="00925F35"/>
    <w:rsid w:val="00926989"/>
    <w:rsid w:val="00931189"/>
    <w:rsid w:val="00934340"/>
    <w:rsid w:val="00934382"/>
    <w:rsid w:val="00941329"/>
    <w:rsid w:val="0094421D"/>
    <w:rsid w:val="00945FC5"/>
    <w:rsid w:val="00946016"/>
    <w:rsid w:val="00946DD4"/>
    <w:rsid w:val="00947F95"/>
    <w:rsid w:val="00952796"/>
    <w:rsid w:val="00952ADE"/>
    <w:rsid w:val="00953649"/>
    <w:rsid w:val="00961074"/>
    <w:rsid w:val="009612E4"/>
    <w:rsid w:val="009615A7"/>
    <w:rsid w:val="009618AF"/>
    <w:rsid w:val="00961D08"/>
    <w:rsid w:val="00962558"/>
    <w:rsid w:val="009627D2"/>
    <w:rsid w:val="0096298F"/>
    <w:rsid w:val="00962DE0"/>
    <w:rsid w:val="00963301"/>
    <w:rsid w:val="00963571"/>
    <w:rsid w:val="00967C35"/>
    <w:rsid w:val="00973451"/>
    <w:rsid w:val="00974705"/>
    <w:rsid w:val="00974AF5"/>
    <w:rsid w:val="009777DC"/>
    <w:rsid w:val="00980A02"/>
    <w:rsid w:val="00981744"/>
    <w:rsid w:val="00981C7B"/>
    <w:rsid w:val="009826C2"/>
    <w:rsid w:val="009837FD"/>
    <w:rsid w:val="00987408"/>
    <w:rsid w:val="00995CC1"/>
    <w:rsid w:val="009A118C"/>
    <w:rsid w:val="009A397D"/>
    <w:rsid w:val="009A469E"/>
    <w:rsid w:val="009A6FB1"/>
    <w:rsid w:val="009B023C"/>
    <w:rsid w:val="009B20C0"/>
    <w:rsid w:val="009B54CB"/>
    <w:rsid w:val="009B6197"/>
    <w:rsid w:val="009B7821"/>
    <w:rsid w:val="009B7DC8"/>
    <w:rsid w:val="009C07E1"/>
    <w:rsid w:val="009C2158"/>
    <w:rsid w:val="009C3A3C"/>
    <w:rsid w:val="009C43B2"/>
    <w:rsid w:val="009C476B"/>
    <w:rsid w:val="009D310D"/>
    <w:rsid w:val="009D543D"/>
    <w:rsid w:val="009D7CFF"/>
    <w:rsid w:val="009E2EB6"/>
    <w:rsid w:val="009E5393"/>
    <w:rsid w:val="009F12AD"/>
    <w:rsid w:val="009F7BCC"/>
    <w:rsid w:val="00A02139"/>
    <w:rsid w:val="00A0525C"/>
    <w:rsid w:val="00A204F4"/>
    <w:rsid w:val="00A212C4"/>
    <w:rsid w:val="00A24EE9"/>
    <w:rsid w:val="00A312AC"/>
    <w:rsid w:val="00A32644"/>
    <w:rsid w:val="00A3271F"/>
    <w:rsid w:val="00A41A40"/>
    <w:rsid w:val="00A442E3"/>
    <w:rsid w:val="00A50445"/>
    <w:rsid w:val="00A51555"/>
    <w:rsid w:val="00A60CF2"/>
    <w:rsid w:val="00A610CD"/>
    <w:rsid w:val="00A6167F"/>
    <w:rsid w:val="00A62DC3"/>
    <w:rsid w:val="00A630CF"/>
    <w:rsid w:val="00A665AF"/>
    <w:rsid w:val="00A67767"/>
    <w:rsid w:val="00A71779"/>
    <w:rsid w:val="00A73D2D"/>
    <w:rsid w:val="00A753EC"/>
    <w:rsid w:val="00A902BD"/>
    <w:rsid w:val="00A902D1"/>
    <w:rsid w:val="00A91BCC"/>
    <w:rsid w:val="00A92703"/>
    <w:rsid w:val="00A9421F"/>
    <w:rsid w:val="00A9469A"/>
    <w:rsid w:val="00A94DB6"/>
    <w:rsid w:val="00A97015"/>
    <w:rsid w:val="00AA521E"/>
    <w:rsid w:val="00AB0B31"/>
    <w:rsid w:val="00AB1A4F"/>
    <w:rsid w:val="00AB5EEE"/>
    <w:rsid w:val="00AB71DD"/>
    <w:rsid w:val="00AC11BA"/>
    <w:rsid w:val="00AC20AD"/>
    <w:rsid w:val="00AC4130"/>
    <w:rsid w:val="00AC466A"/>
    <w:rsid w:val="00AC4EE3"/>
    <w:rsid w:val="00AC5505"/>
    <w:rsid w:val="00AD2EE6"/>
    <w:rsid w:val="00AD5068"/>
    <w:rsid w:val="00AD57E6"/>
    <w:rsid w:val="00AD5838"/>
    <w:rsid w:val="00AE296A"/>
    <w:rsid w:val="00AE5EE9"/>
    <w:rsid w:val="00AE62FB"/>
    <w:rsid w:val="00AE6C44"/>
    <w:rsid w:val="00AF0DB3"/>
    <w:rsid w:val="00B00168"/>
    <w:rsid w:val="00B001A5"/>
    <w:rsid w:val="00B02892"/>
    <w:rsid w:val="00B06162"/>
    <w:rsid w:val="00B075B4"/>
    <w:rsid w:val="00B1103A"/>
    <w:rsid w:val="00B12AB7"/>
    <w:rsid w:val="00B21ACC"/>
    <w:rsid w:val="00B2595F"/>
    <w:rsid w:val="00B27E64"/>
    <w:rsid w:val="00B31E81"/>
    <w:rsid w:val="00B3201A"/>
    <w:rsid w:val="00B373ED"/>
    <w:rsid w:val="00B403A8"/>
    <w:rsid w:val="00B42EB0"/>
    <w:rsid w:val="00B50060"/>
    <w:rsid w:val="00B5013A"/>
    <w:rsid w:val="00B514D1"/>
    <w:rsid w:val="00B563EA"/>
    <w:rsid w:val="00B60DD2"/>
    <w:rsid w:val="00B667E3"/>
    <w:rsid w:val="00B7007D"/>
    <w:rsid w:val="00B70CBE"/>
    <w:rsid w:val="00B736F1"/>
    <w:rsid w:val="00B7513C"/>
    <w:rsid w:val="00B82624"/>
    <w:rsid w:val="00B8321B"/>
    <w:rsid w:val="00BA4287"/>
    <w:rsid w:val="00BA5402"/>
    <w:rsid w:val="00BA6A59"/>
    <w:rsid w:val="00BB18D1"/>
    <w:rsid w:val="00BB2517"/>
    <w:rsid w:val="00BB75CC"/>
    <w:rsid w:val="00BC066D"/>
    <w:rsid w:val="00BD170D"/>
    <w:rsid w:val="00BD380F"/>
    <w:rsid w:val="00BE04C3"/>
    <w:rsid w:val="00BE0B58"/>
    <w:rsid w:val="00BE43C9"/>
    <w:rsid w:val="00BE64BD"/>
    <w:rsid w:val="00BE7ABD"/>
    <w:rsid w:val="00BF04D3"/>
    <w:rsid w:val="00BF4704"/>
    <w:rsid w:val="00BF570B"/>
    <w:rsid w:val="00C04DE0"/>
    <w:rsid w:val="00C149A3"/>
    <w:rsid w:val="00C15E54"/>
    <w:rsid w:val="00C17951"/>
    <w:rsid w:val="00C206D2"/>
    <w:rsid w:val="00C22E9C"/>
    <w:rsid w:val="00C253D3"/>
    <w:rsid w:val="00C2692F"/>
    <w:rsid w:val="00C31E94"/>
    <w:rsid w:val="00C36A50"/>
    <w:rsid w:val="00C40786"/>
    <w:rsid w:val="00C41BFB"/>
    <w:rsid w:val="00C428D6"/>
    <w:rsid w:val="00C44B15"/>
    <w:rsid w:val="00C45527"/>
    <w:rsid w:val="00C45AC0"/>
    <w:rsid w:val="00C473E6"/>
    <w:rsid w:val="00C52E0E"/>
    <w:rsid w:val="00C5405C"/>
    <w:rsid w:val="00C55F0B"/>
    <w:rsid w:val="00C561DB"/>
    <w:rsid w:val="00C57D79"/>
    <w:rsid w:val="00C60853"/>
    <w:rsid w:val="00C64941"/>
    <w:rsid w:val="00C71CEF"/>
    <w:rsid w:val="00C7771E"/>
    <w:rsid w:val="00C8061C"/>
    <w:rsid w:val="00C83799"/>
    <w:rsid w:val="00C84A1C"/>
    <w:rsid w:val="00C87BD4"/>
    <w:rsid w:val="00C91A43"/>
    <w:rsid w:val="00C9236D"/>
    <w:rsid w:val="00C9569E"/>
    <w:rsid w:val="00CA036B"/>
    <w:rsid w:val="00CA1692"/>
    <w:rsid w:val="00CA26D4"/>
    <w:rsid w:val="00CA31A2"/>
    <w:rsid w:val="00CA32B3"/>
    <w:rsid w:val="00CA6D3E"/>
    <w:rsid w:val="00CB1BA2"/>
    <w:rsid w:val="00CB7EA7"/>
    <w:rsid w:val="00CC3012"/>
    <w:rsid w:val="00CC413C"/>
    <w:rsid w:val="00CC552B"/>
    <w:rsid w:val="00CC5B8A"/>
    <w:rsid w:val="00CC7546"/>
    <w:rsid w:val="00CC75EC"/>
    <w:rsid w:val="00CD0992"/>
    <w:rsid w:val="00CD3508"/>
    <w:rsid w:val="00CD63E4"/>
    <w:rsid w:val="00CD7B2F"/>
    <w:rsid w:val="00CE6818"/>
    <w:rsid w:val="00CE754C"/>
    <w:rsid w:val="00CF1376"/>
    <w:rsid w:val="00CF19D6"/>
    <w:rsid w:val="00CF5CF3"/>
    <w:rsid w:val="00CF5CFB"/>
    <w:rsid w:val="00CF6368"/>
    <w:rsid w:val="00D012EE"/>
    <w:rsid w:val="00D05302"/>
    <w:rsid w:val="00D06B21"/>
    <w:rsid w:val="00D06D6B"/>
    <w:rsid w:val="00D12BDB"/>
    <w:rsid w:val="00D268EC"/>
    <w:rsid w:val="00D3419E"/>
    <w:rsid w:val="00D35206"/>
    <w:rsid w:val="00D42549"/>
    <w:rsid w:val="00D4386F"/>
    <w:rsid w:val="00D43C20"/>
    <w:rsid w:val="00D46C75"/>
    <w:rsid w:val="00D47504"/>
    <w:rsid w:val="00D475BA"/>
    <w:rsid w:val="00D54EE4"/>
    <w:rsid w:val="00D57D64"/>
    <w:rsid w:val="00D60218"/>
    <w:rsid w:val="00D6056F"/>
    <w:rsid w:val="00D63FA5"/>
    <w:rsid w:val="00D6470C"/>
    <w:rsid w:val="00D66F8F"/>
    <w:rsid w:val="00D70B33"/>
    <w:rsid w:val="00D83088"/>
    <w:rsid w:val="00D84986"/>
    <w:rsid w:val="00D84C38"/>
    <w:rsid w:val="00D948D7"/>
    <w:rsid w:val="00D96121"/>
    <w:rsid w:val="00D96754"/>
    <w:rsid w:val="00DA10B2"/>
    <w:rsid w:val="00DA1DDD"/>
    <w:rsid w:val="00DA3827"/>
    <w:rsid w:val="00DA4AD4"/>
    <w:rsid w:val="00DA58B0"/>
    <w:rsid w:val="00DA797D"/>
    <w:rsid w:val="00DB139B"/>
    <w:rsid w:val="00DB3B02"/>
    <w:rsid w:val="00DB7C7F"/>
    <w:rsid w:val="00DD2C8C"/>
    <w:rsid w:val="00DD333C"/>
    <w:rsid w:val="00DD732E"/>
    <w:rsid w:val="00DE19EC"/>
    <w:rsid w:val="00DF1B15"/>
    <w:rsid w:val="00DF4BC5"/>
    <w:rsid w:val="00DF4FB9"/>
    <w:rsid w:val="00DF6565"/>
    <w:rsid w:val="00E00BAF"/>
    <w:rsid w:val="00E00E0C"/>
    <w:rsid w:val="00E0757C"/>
    <w:rsid w:val="00E1013C"/>
    <w:rsid w:val="00E10611"/>
    <w:rsid w:val="00E11B10"/>
    <w:rsid w:val="00E124AF"/>
    <w:rsid w:val="00E22B74"/>
    <w:rsid w:val="00E243B7"/>
    <w:rsid w:val="00E33F55"/>
    <w:rsid w:val="00E33FD0"/>
    <w:rsid w:val="00E351F9"/>
    <w:rsid w:val="00E35703"/>
    <w:rsid w:val="00E35C81"/>
    <w:rsid w:val="00E40FBD"/>
    <w:rsid w:val="00E4156E"/>
    <w:rsid w:val="00E41F54"/>
    <w:rsid w:val="00E450A9"/>
    <w:rsid w:val="00E47A67"/>
    <w:rsid w:val="00E51AB3"/>
    <w:rsid w:val="00E564DB"/>
    <w:rsid w:val="00E60769"/>
    <w:rsid w:val="00E62070"/>
    <w:rsid w:val="00E6428B"/>
    <w:rsid w:val="00E75925"/>
    <w:rsid w:val="00E7598C"/>
    <w:rsid w:val="00E75A28"/>
    <w:rsid w:val="00E75B5C"/>
    <w:rsid w:val="00E773A9"/>
    <w:rsid w:val="00E81089"/>
    <w:rsid w:val="00E8179C"/>
    <w:rsid w:val="00E83FBB"/>
    <w:rsid w:val="00E84070"/>
    <w:rsid w:val="00E85B20"/>
    <w:rsid w:val="00E861EE"/>
    <w:rsid w:val="00E906E9"/>
    <w:rsid w:val="00E90D61"/>
    <w:rsid w:val="00E9138B"/>
    <w:rsid w:val="00E91E88"/>
    <w:rsid w:val="00E92115"/>
    <w:rsid w:val="00E94DC5"/>
    <w:rsid w:val="00EB117D"/>
    <w:rsid w:val="00EB78E6"/>
    <w:rsid w:val="00EC0D56"/>
    <w:rsid w:val="00EC0E92"/>
    <w:rsid w:val="00EC1696"/>
    <w:rsid w:val="00EC1EF9"/>
    <w:rsid w:val="00EC4ED8"/>
    <w:rsid w:val="00ED0DBF"/>
    <w:rsid w:val="00ED48A9"/>
    <w:rsid w:val="00EE4A36"/>
    <w:rsid w:val="00EE7CFA"/>
    <w:rsid w:val="00EF080A"/>
    <w:rsid w:val="00EF0E09"/>
    <w:rsid w:val="00EF3905"/>
    <w:rsid w:val="00EF420A"/>
    <w:rsid w:val="00F00D36"/>
    <w:rsid w:val="00F01624"/>
    <w:rsid w:val="00F022A7"/>
    <w:rsid w:val="00F031EB"/>
    <w:rsid w:val="00F11901"/>
    <w:rsid w:val="00F12490"/>
    <w:rsid w:val="00F217A8"/>
    <w:rsid w:val="00F219CE"/>
    <w:rsid w:val="00F23011"/>
    <w:rsid w:val="00F25208"/>
    <w:rsid w:val="00F25D88"/>
    <w:rsid w:val="00F2712D"/>
    <w:rsid w:val="00F27425"/>
    <w:rsid w:val="00F3203C"/>
    <w:rsid w:val="00F332B4"/>
    <w:rsid w:val="00F37B43"/>
    <w:rsid w:val="00F37C0A"/>
    <w:rsid w:val="00F4398A"/>
    <w:rsid w:val="00F46053"/>
    <w:rsid w:val="00F47678"/>
    <w:rsid w:val="00F51D7C"/>
    <w:rsid w:val="00F520D1"/>
    <w:rsid w:val="00F52585"/>
    <w:rsid w:val="00F532D6"/>
    <w:rsid w:val="00F61156"/>
    <w:rsid w:val="00F65D65"/>
    <w:rsid w:val="00F67E86"/>
    <w:rsid w:val="00F709D0"/>
    <w:rsid w:val="00F72E10"/>
    <w:rsid w:val="00F72F36"/>
    <w:rsid w:val="00F74EE1"/>
    <w:rsid w:val="00F74F34"/>
    <w:rsid w:val="00F75BC2"/>
    <w:rsid w:val="00F7685B"/>
    <w:rsid w:val="00F81C95"/>
    <w:rsid w:val="00F869B4"/>
    <w:rsid w:val="00F872C5"/>
    <w:rsid w:val="00F875D3"/>
    <w:rsid w:val="00F925EF"/>
    <w:rsid w:val="00F962BF"/>
    <w:rsid w:val="00FA6C83"/>
    <w:rsid w:val="00FB0622"/>
    <w:rsid w:val="00FB09A7"/>
    <w:rsid w:val="00FB272D"/>
    <w:rsid w:val="00FB287B"/>
    <w:rsid w:val="00FC0C0B"/>
    <w:rsid w:val="00FC195A"/>
    <w:rsid w:val="00FC49C4"/>
    <w:rsid w:val="00FC5255"/>
    <w:rsid w:val="00FC647C"/>
    <w:rsid w:val="00FE456C"/>
    <w:rsid w:val="00FE58E8"/>
    <w:rsid w:val="00FF1BD5"/>
    <w:rsid w:val="00FF65C4"/>
    <w:rsid w:val="00FF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644F9CC9"/>
  <w15:docId w15:val="{FAB9BB8E-F05D-4C15-8A01-376312244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080A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7B38F1"/>
    <w:pPr>
      <w:keepNext/>
      <w:numPr>
        <w:numId w:val="3"/>
      </w:numPr>
      <w:spacing w:before="360"/>
      <w:outlineLvl w:val="0"/>
    </w:pPr>
    <w:rPr>
      <w:rFonts w:ascii="Verdana" w:hAnsi="Verdana"/>
      <w:b/>
      <w:kern w:val="28"/>
      <w:sz w:val="32"/>
      <w:szCs w:val="20"/>
    </w:rPr>
  </w:style>
  <w:style w:type="paragraph" w:styleId="Heading2">
    <w:name w:val="heading 2"/>
    <w:basedOn w:val="Normal"/>
    <w:next w:val="Normal"/>
    <w:qFormat/>
    <w:rsid w:val="007B38F1"/>
    <w:pPr>
      <w:keepNext/>
      <w:numPr>
        <w:ilvl w:val="1"/>
        <w:numId w:val="3"/>
      </w:numPr>
      <w:spacing w:before="360"/>
      <w:outlineLvl w:val="1"/>
    </w:pPr>
    <w:rPr>
      <w:rFonts w:ascii="Verdana" w:hAnsi="Verdana"/>
      <w:b/>
      <w:sz w:val="28"/>
      <w:szCs w:val="20"/>
    </w:rPr>
  </w:style>
  <w:style w:type="paragraph" w:styleId="Heading3">
    <w:name w:val="heading 3"/>
    <w:basedOn w:val="Normal"/>
    <w:next w:val="Normal"/>
    <w:qFormat/>
    <w:rsid w:val="007B38F1"/>
    <w:pPr>
      <w:keepNext/>
      <w:numPr>
        <w:ilvl w:val="2"/>
        <w:numId w:val="3"/>
      </w:numPr>
      <w:spacing w:before="360"/>
      <w:jc w:val="both"/>
      <w:outlineLvl w:val="2"/>
    </w:pPr>
    <w:rPr>
      <w:rFonts w:ascii="Verdana" w:hAnsi="Verdana"/>
      <w:szCs w:val="20"/>
    </w:rPr>
  </w:style>
  <w:style w:type="paragraph" w:styleId="Heading5">
    <w:name w:val="heading 5"/>
    <w:basedOn w:val="Normal"/>
    <w:next w:val="Normal"/>
    <w:qFormat/>
    <w:rsid w:val="007B38F1"/>
    <w:pPr>
      <w:keepNext/>
      <w:numPr>
        <w:ilvl w:val="4"/>
        <w:numId w:val="3"/>
      </w:numPr>
      <w:spacing w:before="240"/>
      <w:jc w:val="both"/>
      <w:outlineLvl w:val="4"/>
    </w:pPr>
    <w:rPr>
      <w:rFonts w:ascii="Verdana" w:hAnsi="Verdana"/>
      <w:b/>
      <w:szCs w:val="20"/>
    </w:rPr>
  </w:style>
  <w:style w:type="paragraph" w:styleId="Heading7">
    <w:name w:val="heading 7"/>
    <w:basedOn w:val="Normal"/>
    <w:next w:val="Normal"/>
    <w:qFormat/>
    <w:rsid w:val="007B38F1"/>
    <w:pPr>
      <w:keepNext/>
      <w:numPr>
        <w:ilvl w:val="6"/>
        <w:numId w:val="3"/>
      </w:numPr>
      <w:spacing w:before="240"/>
      <w:jc w:val="both"/>
      <w:outlineLvl w:val="6"/>
    </w:pPr>
    <w:rPr>
      <w:rFonts w:ascii="Verdana" w:hAnsi="Verdana"/>
      <w:b/>
      <w:szCs w:val="20"/>
    </w:rPr>
  </w:style>
  <w:style w:type="paragraph" w:styleId="Heading8">
    <w:name w:val="heading 8"/>
    <w:basedOn w:val="Normal"/>
    <w:next w:val="Normal"/>
    <w:qFormat/>
    <w:rsid w:val="007B38F1"/>
    <w:pPr>
      <w:keepNext/>
      <w:numPr>
        <w:ilvl w:val="7"/>
        <w:numId w:val="3"/>
      </w:numPr>
      <w:spacing w:before="120"/>
      <w:jc w:val="both"/>
      <w:outlineLvl w:val="7"/>
    </w:pPr>
    <w:rPr>
      <w:rFonts w:ascii="Verdana" w:hAnsi="Verdana"/>
      <w:b/>
      <w:szCs w:val="20"/>
    </w:rPr>
  </w:style>
  <w:style w:type="paragraph" w:styleId="Heading9">
    <w:name w:val="heading 9"/>
    <w:basedOn w:val="Normal"/>
    <w:next w:val="Normal"/>
    <w:qFormat/>
    <w:rsid w:val="007B38F1"/>
    <w:pPr>
      <w:keepNext/>
      <w:numPr>
        <w:ilvl w:val="8"/>
        <w:numId w:val="3"/>
      </w:numPr>
      <w:spacing w:before="240"/>
      <w:jc w:val="both"/>
      <w:outlineLvl w:val="8"/>
    </w:pPr>
    <w:rPr>
      <w:rFonts w:ascii="Verdana" w:hAnsi="Verdana"/>
      <w:b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F08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9C3A3C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9C3A3C"/>
  </w:style>
  <w:style w:type="paragraph" w:styleId="Header">
    <w:name w:val="header"/>
    <w:basedOn w:val="Normal"/>
    <w:rsid w:val="009C3A3C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AC466A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AC466A"/>
    <w:rPr>
      <w:sz w:val="16"/>
      <w:szCs w:val="16"/>
    </w:rPr>
  </w:style>
  <w:style w:type="paragraph" w:styleId="CommentText">
    <w:name w:val="annotation text"/>
    <w:basedOn w:val="Normal"/>
    <w:semiHidden/>
    <w:rsid w:val="00AC466A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AC466A"/>
    <w:rPr>
      <w:b/>
      <w:bCs/>
    </w:rPr>
  </w:style>
  <w:style w:type="paragraph" w:styleId="ListParagraph">
    <w:name w:val="List Paragraph"/>
    <w:basedOn w:val="Normal"/>
    <w:uiPriority w:val="34"/>
    <w:qFormat/>
    <w:rsid w:val="002D011A"/>
    <w:pPr>
      <w:ind w:left="720"/>
    </w:pPr>
  </w:style>
  <w:style w:type="paragraph" w:styleId="FootnoteText">
    <w:name w:val="footnote text"/>
    <w:basedOn w:val="Normal"/>
    <w:semiHidden/>
    <w:rsid w:val="00340B12"/>
    <w:rPr>
      <w:sz w:val="20"/>
      <w:szCs w:val="20"/>
    </w:rPr>
  </w:style>
  <w:style w:type="character" w:styleId="FootnoteReference">
    <w:name w:val="footnote reference"/>
    <w:semiHidden/>
    <w:rsid w:val="00340B12"/>
    <w:rPr>
      <w:vertAlign w:val="superscript"/>
    </w:rPr>
  </w:style>
  <w:style w:type="character" w:styleId="Hyperlink">
    <w:name w:val="Hyperlink"/>
    <w:rsid w:val="00340B12"/>
    <w:rPr>
      <w:color w:val="0000FF"/>
      <w:u w:val="single"/>
    </w:rPr>
  </w:style>
  <w:style w:type="paragraph" w:styleId="NormalWeb">
    <w:name w:val="Normal (Web)"/>
    <w:basedOn w:val="Normal"/>
    <w:rsid w:val="00E75925"/>
    <w:pPr>
      <w:spacing w:before="100" w:beforeAutospacing="1" w:after="100" w:afterAutospacing="1"/>
    </w:pPr>
    <w:rPr>
      <w:lang w:eastAsia="en-GB"/>
    </w:rPr>
  </w:style>
  <w:style w:type="paragraph" w:styleId="ListBullet">
    <w:name w:val="List Bullet"/>
    <w:basedOn w:val="Normal"/>
    <w:autoRedefine/>
    <w:rsid w:val="007B38F1"/>
    <w:pPr>
      <w:numPr>
        <w:numId w:val="2"/>
      </w:numPr>
      <w:tabs>
        <w:tab w:val="clear" w:pos="360"/>
        <w:tab w:val="num" w:pos="851"/>
      </w:tabs>
      <w:spacing w:before="120"/>
      <w:ind w:left="850" w:hanging="425"/>
      <w:jc w:val="both"/>
    </w:pPr>
    <w:rPr>
      <w:rFonts w:ascii="Verdana" w:hAnsi="Verdana"/>
      <w:szCs w:val="20"/>
    </w:rPr>
  </w:style>
  <w:style w:type="paragraph" w:customStyle="1" w:styleId="style1">
    <w:name w:val="style1"/>
    <w:basedOn w:val="Normal"/>
    <w:rsid w:val="009A397D"/>
    <w:pPr>
      <w:spacing w:before="100" w:beforeAutospacing="1" w:after="100" w:afterAutospacing="1"/>
    </w:pPr>
    <w:rPr>
      <w:color w:val="000000"/>
      <w:lang w:eastAsia="en-GB"/>
    </w:rPr>
  </w:style>
  <w:style w:type="character" w:customStyle="1" w:styleId="FooterChar">
    <w:name w:val="Footer Char"/>
    <w:link w:val="Footer"/>
    <w:uiPriority w:val="99"/>
    <w:rsid w:val="007E12C8"/>
    <w:rPr>
      <w:sz w:val="24"/>
      <w:szCs w:val="24"/>
      <w:lang w:eastAsia="en-US"/>
    </w:rPr>
  </w:style>
  <w:style w:type="character" w:styleId="FollowedHyperlink">
    <w:name w:val="FollowedHyperlink"/>
    <w:semiHidden/>
    <w:unhideWhenUsed/>
    <w:rsid w:val="001F1C9F"/>
    <w:rPr>
      <w:color w:val="954F72"/>
      <w:u w:val="single"/>
    </w:rPr>
  </w:style>
  <w:style w:type="character" w:customStyle="1" w:styleId="st1">
    <w:name w:val="st1"/>
    <w:rsid w:val="00A753EC"/>
  </w:style>
  <w:style w:type="table" w:styleId="TableGridLight">
    <w:name w:val="Grid Table Light"/>
    <w:basedOn w:val="TableNormal"/>
    <w:uiPriority w:val="40"/>
    <w:rsid w:val="00A312AC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A312AC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4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7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84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8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ons.gov.uk/peoplepopulationandcommunity/healthandsocialcare/healthandlifeexpectancies/bulletins/healthstatelifeexpectanciesuk/2015to2017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ons.gov.uk/peoplepopulationandcommunity/birthsdeathsandmarriages/deaths/bulletins/excesswintermortalityinenglandandwales/2017to2018provisionaland2016to2017final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iorxiv.org/content/10.1101/542472v1?rss=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oecd-ilibrary.org/social-issues-migration-health/trends-in-life-expectancy-in-eu-and-other-oecd-countries_223159ab-en" TargetMode="External"/><Relationship Id="rId10" Type="http://schemas.openxmlformats.org/officeDocument/2006/relationships/hyperlink" Target="https://www.biorxiv.org/content/10.1101/542449v1?rss=1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www.scotpho.org.uk/publications/reports-and-papers/recent-adverse-mortality-trends-in-scotland/" TargetMode="External"/><Relationship Id="rId14" Type="http://schemas.openxmlformats.org/officeDocument/2006/relationships/hyperlink" Target="https://www.ons.gov.uk/peoplepopulationandcommunity/healthandsocialcare/causesofdeath/bulletins/avoidablemortalityinenglandandwales/2017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8189C9-E302-417E-A556-52AFDE85B2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1945</Words>
  <Characters>11090</Characters>
  <Application>Microsoft Office Word</Application>
  <DocSecurity>0</DocSecurity>
  <Lines>92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Public Health Wales</vt:lpstr>
    </vt:vector>
  </TitlesOfParts>
  <Company>CISP</Company>
  <LinksUpToDate>false</LinksUpToDate>
  <CharactersWithSpaces>13009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Public Health Wales</dc:title>
  <dc:subject/>
  <dc:creator>anna.humphries</dc:creator>
  <cp:keywords/>
  <cp:lastModifiedBy>Ciarán Humphreys</cp:lastModifiedBy>
  <cp:revision>4</cp:revision>
  <cp:lastPrinted>2017-05-18T14:19:00Z</cp:lastPrinted>
  <dcterms:created xsi:type="dcterms:W3CDTF">2019-06-20T08:46:00Z</dcterms:created>
  <dcterms:modified xsi:type="dcterms:W3CDTF">2019-06-20T08:56:00Z</dcterms:modified>
</cp:coreProperties>
</file>