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W w:w="9322" w:type="dxa"/>
        <w:tblLook w:val="01E0" w:firstRow="1" w:lastRow="1" w:firstColumn="1" w:lastColumn="1" w:noHBand="0" w:noVBand="0"/>
      </w:tblPr>
      <w:tblGrid>
        <w:gridCol w:w="4651"/>
        <w:gridCol w:w="4652"/>
        <w:gridCol w:w="19"/>
      </w:tblGrid>
      <w:tr w:rsidR="00E24A32" w14:paraId="548E0E99" w14:textId="77777777" w:rsidTr="00EB7C5A">
        <w:tc>
          <w:tcPr>
            <w:tcW w:w="9322" w:type="dxa"/>
            <w:gridSpan w:val="3"/>
          </w:tcPr>
          <w:p w14:paraId="617FB03C" w14:textId="77777777" w:rsidR="00E24A32" w:rsidRDefault="00DC3F38" w:rsidP="006D753E">
            <w:pPr>
              <w:spacing w:before="0"/>
            </w:pPr>
            <w:bookmarkStart w:id="0" w:name="_GoBack"/>
            <w:bookmarkEnd w:id="0"/>
            <w:r>
              <w:rPr>
                <w:noProof/>
                <w:lang w:eastAsia="en-GB"/>
              </w:rPr>
              <w:drawing>
                <wp:inline distT="0" distB="0" distL="0" distR="0" wp14:anchorId="41691A51" wp14:editId="78236C1D">
                  <wp:extent cx="5372100" cy="1162050"/>
                  <wp:effectExtent l="19050" t="0" r="0" b="0"/>
                  <wp:docPr id="2" name="Picture 1" descr="PHW%20Observatory%20RG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PHW%20Observatory%20RGB"/>
                          <pic:cNvPicPr>
                            <a:picLocks noChangeAspect="1" noChangeArrowheads="1"/>
                          </pic:cNvPicPr>
                        </pic:nvPicPr>
                        <pic:blipFill>
                          <a:blip r:embed="rId11" cstate="print"/>
                          <a:srcRect/>
                          <a:stretch>
                            <a:fillRect/>
                          </a:stretch>
                        </pic:blipFill>
                        <pic:spPr bwMode="auto">
                          <a:xfrm>
                            <a:off x="0" y="0"/>
                            <a:ext cx="5372100" cy="1162050"/>
                          </a:xfrm>
                          <a:prstGeom prst="rect">
                            <a:avLst/>
                          </a:prstGeom>
                          <a:noFill/>
                          <a:ln w="9525">
                            <a:noFill/>
                            <a:miter lim="800000"/>
                            <a:headEnd/>
                            <a:tailEnd/>
                          </a:ln>
                        </pic:spPr>
                      </pic:pic>
                    </a:graphicData>
                  </a:graphic>
                </wp:inline>
              </w:drawing>
            </w:r>
          </w:p>
          <w:p w14:paraId="7A98D771" w14:textId="77777777" w:rsidR="00DC3F38" w:rsidRDefault="00DC3F38" w:rsidP="006D753E">
            <w:pPr>
              <w:spacing w:before="0"/>
            </w:pPr>
          </w:p>
        </w:tc>
      </w:tr>
      <w:tr w:rsidR="00617298" w14:paraId="5B600EFE" w14:textId="77777777" w:rsidTr="00EB7C5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19" w:type="dxa"/>
        </w:trPr>
        <w:tc>
          <w:tcPr>
            <w:tcW w:w="9303" w:type="dxa"/>
            <w:gridSpan w:val="2"/>
            <w:tcBorders>
              <w:top w:val="single" w:sz="4" w:space="0" w:color="auto"/>
              <w:left w:val="single" w:sz="4" w:space="0" w:color="auto"/>
              <w:bottom w:val="single" w:sz="4" w:space="0" w:color="auto"/>
              <w:right w:val="single" w:sz="4" w:space="0" w:color="auto"/>
            </w:tcBorders>
          </w:tcPr>
          <w:p w14:paraId="68D2E9DB" w14:textId="77777777" w:rsidR="009F56A2" w:rsidRDefault="009F56A2" w:rsidP="00186DDC">
            <w:pPr>
              <w:jc w:val="center"/>
              <w:rPr>
                <w:b/>
                <w:sz w:val="44"/>
                <w:szCs w:val="44"/>
              </w:rPr>
            </w:pPr>
          </w:p>
          <w:p w14:paraId="7E62746F" w14:textId="77777777" w:rsidR="00186DDC" w:rsidRPr="00DD2235" w:rsidRDefault="00186DDC" w:rsidP="00186DDC">
            <w:pPr>
              <w:jc w:val="center"/>
              <w:rPr>
                <w:b/>
                <w:sz w:val="48"/>
                <w:szCs w:val="48"/>
              </w:rPr>
            </w:pPr>
            <w:r w:rsidRPr="00DD2235">
              <w:rPr>
                <w:b/>
                <w:sz w:val="48"/>
                <w:szCs w:val="48"/>
              </w:rPr>
              <w:t>Heart Disease Delivery Plan Indicators</w:t>
            </w:r>
            <w:r w:rsidR="00B67020" w:rsidRPr="00DD2235">
              <w:rPr>
                <w:b/>
                <w:sz w:val="48"/>
                <w:szCs w:val="48"/>
              </w:rPr>
              <w:t xml:space="preserve"> 201</w:t>
            </w:r>
            <w:r w:rsidRPr="00DD2235">
              <w:rPr>
                <w:b/>
                <w:sz w:val="48"/>
                <w:szCs w:val="48"/>
              </w:rPr>
              <w:t>5</w:t>
            </w:r>
            <w:r w:rsidR="00B67020" w:rsidRPr="00DD2235">
              <w:rPr>
                <w:b/>
                <w:sz w:val="48"/>
                <w:szCs w:val="48"/>
              </w:rPr>
              <w:t xml:space="preserve">: </w:t>
            </w:r>
          </w:p>
          <w:p w14:paraId="2219CC86" w14:textId="77777777" w:rsidR="00617298" w:rsidRPr="00DD2235" w:rsidRDefault="009170EE" w:rsidP="00186DDC">
            <w:pPr>
              <w:spacing w:after="240"/>
              <w:jc w:val="center"/>
              <w:rPr>
                <w:b/>
                <w:sz w:val="48"/>
                <w:szCs w:val="48"/>
              </w:rPr>
            </w:pPr>
            <w:r>
              <w:rPr>
                <w:b/>
                <w:sz w:val="48"/>
                <w:szCs w:val="48"/>
              </w:rPr>
              <w:t>Cwm Taf</w:t>
            </w:r>
            <w:r w:rsidR="00186DDC" w:rsidRPr="00DD2235">
              <w:rPr>
                <w:b/>
                <w:sz w:val="48"/>
                <w:szCs w:val="48"/>
              </w:rPr>
              <w:t xml:space="preserve"> </w:t>
            </w:r>
            <w:r w:rsidR="0046666A">
              <w:rPr>
                <w:b/>
                <w:sz w:val="48"/>
                <w:szCs w:val="48"/>
              </w:rPr>
              <w:t xml:space="preserve">University </w:t>
            </w:r>
            <w:r w:rsidR="00B67020" w:rsidRPr="00DD2235">
              <w:rPr>
                <w:b/>
                <w:sz w:val="48"/>
                <w:szCs w:val="48"/>
              </w:rPr>
              <w:t xml:space="preserve">Health </w:t>
            </w:r>
            <w:r w:rsidR="00186DDC" w:rsidRPr="00DD2235">
              <w:rPr>
                <w:b/>
                <w:sz w:val="48"/>
                <w:szCs w:val="48"/>
              </w:rPr>
              <w:t>B</w:t>
            </w:r>
            <w:r w:rsidR="00B67020" w:rsidRPr="00DD2235">
              <w:rPr>
                <w:b/>
                <w:sz w:val="48"/>
                <w:szCs w:val="48"/>
              </w:rPr>
              <w:t>oard</w:t>
            </w:r>
          </w:p>
          <w:p w14:paraId="52C7F071" w14:textId="77777777" w:rsidR="009F56A2" w:rsidRPr="00186DDC" w:rsidRDefault="009F56A2" w:rsidP="00186DDC">
            <w:pPr>
              <w:spacing w:after="240"/>
              <w:jc w:val="center"/>
              <w:rPr>
                <w:b/>
                <w:sz w:val="44"/>
                <w:szCs w:val="44"/>
              </w:rPr>
            </w:pPr>
          </w:p>
        </w:tc>
      </w:tr>
      <w:tr w:rsidR="00617298" w14:paraId="3A5BA3DF" w14:textId="77777777" w:rsidTr="00EB7C5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19" w:type="dxa"/>
        </w:trPr>
        <w:tc>
          <w:tcPr>
            <w:tcW w:w="4651" w:type="dxa"/>
          </w:tcPr>
          <w:p w14:paraId="0F2C0E5A" w14:textId="77777777" w:rsidR="00617298" w:rsidRPr="003255BB" w:rsidRDefault="00617298" w:rsidP="008461E5">
            <w:pPr>
              <w:pStyle w:val="CoverSheet"/>
              <w:spacing w:after="240"/>
              <w:rPr>
                <w:rFonts w:ascii="Verdana" w:hAnsi="Verdana"/>
              </w:rPr>
            </w:pPr>
            <w:bookmarkStart w:id="1" w:name="OLE_LINK14"/>
            <w:bookmarkStart w:id="2" w:name="OLE_LINK25"/>
            <w:r w:rsidRPr="003255BB">
              <w:rPr>
                <w:rFonts w:ascii="Verdana" w:hAnsi="Verdana"/>
                <w:b/>
              </w:rPr>
              <w:t>Date:</w:t>
            </w:r>
            <w:r w:rsidRPr="003255BB">
              <w:rPr>
                <w:rFonts w:ascii="Verdana" w:hAnsi="Verdana"/>
              </w:rPr>
              <w:t xml:space="preserve"> </w:t>
            </w:r>
            <w:bookmarkEnd w:id="1"/>
            <w:bookmarkEnd w:id="2"/>
            <w:r w:rsidR="008461E5">
              <w:rPr>
                <w:rFonts w:ascii="Verdana" w:hAnsi="Verdana"/>
              </w:rPr>
              <w:t>19</w:t>
            </w:r>
            <w:r w:rsidR="006F2849" w:rsidRPr="006F2849">
              <w:rPr>
                <w:rFonts w:ascii="Verdana" w:hAnsi="Verdana"/>
                <w:vertAlign w:val="superscript"/>
              </w:rPr>
              <w:t>th</w:t>
            </w:r>
            <w:r w:rsidR="006F2849">
              <w:rPr>
                <w:rFonts w:ascii="Verdana" w:hAnsi="Verdana"/>
              </w:rPr>
              <w:t xml:space="preserve"> </w:t>
            </w:r>
            <w:r w:rsidR="008461E5">
              <w:rPr>
                <w:rFonts w:ascii="Verdana" w:hAnsi="Verdana"/>
              </w:rPr>
              <w:t>June</w:t>
            </w:r>
            <w:r w:rsidR="00B67020">
              <w:rPr>
                <w:rFonts w:ascii="Verdana" w:hAnsi="Verdana"/>
              </w:rPr>
              <w:t xml:space="preserve"> 201</w:t>
            </w:r>
            <w:r w:rsidR="006F2849">
              <w:rPr>
                <w:rFonts w:ascii="Verdana" w:hAnsi="Verdana"/>
              </w:rPr>
              <w:t xml:space="preserve">5 </w:t>
            </w:r>
          </w:p>
        </w:tc>
        <w:tc>
          <w:tcPr>
            <w:tcW w:w="4652" w:type="dxa"/>
          </w:tcPr>
          <w:p w14:paraId="282F51A3" w14:textId="77777777" w:rsidR="00F30B20" w:rsidRPr="003255BB" w:rsidRDefault="00617298" w:rsidP="0020555A">
            <w:pPr>
              <w:pStyle w:val="CoverSheet"/>
              <w:rPr>
                <w:rFonts w:ascii="Verdana" w:hAnsi="Verdana"/>
              </w:rPr>
            </w:pPr>
            <w:bookmarkStart w:id="3" w:name="OLE_LINK13"/>
            <w:bookmarkStart w:id="4" w:name="OLE_LINK4"/>
            <w:r>
              <w:rPr>
                <w:rFonts w:ascii="Verdana" w:hAnsi="Verdana"/>
                <w:b/>
              </w:rPr>
              <w:t>Version</w:t>
            </w:r>
            <w:r w:rsidRPr="003255BB">
              <w:rPr>
                <w:rFonts w:ascii="Verdana" w:hAnsi="Verdana"/>
                <w:b/>
              </w:rPr>
              <w:t>:</w:t>
            </w:r>
            <w:r w:rsidRPr="003255BB">
              <w:rPr>
                <w:rFonts w:ascii="Verdana" w:hAnsi="Verdana"/>
              </w:rPr>
              <w:t xml:space="preserve"> </w:t>
            </w:r>
            <w:bookmarkEnd w:id="3"/>
            <w:bookmarkEnd w:id="4"/>
            <w:r w:rsidR="0020555A">
              <w:rPr>
                <w:rFonts w:ascii="Verdana" w:hAnsi="Verdana"/>
              </w:rPr>
              <w:t>Final</w:t>
            </w:r>
          </w:p>
        </w:tc>
      </w:tr>
      <w:tr w:rsidR="00617298" w14:paraId="6BAE386C" w14:textId="77777777" w:rsidTr="00EB7C5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19" w:type="dxa"/>
        </w:trPr>
        <w:tc>
          <w:tcPr>
            <w:tcW w:w="9303" w:type="dxa"/>
            <w:gridSpan w:val="2"/>
          </w:tcPr>
          <w:p w14:paraId="68AA6AB1" w14:textId="77777777" w:rsidR="00617298" w:rsidRPr="003255BB" w:rsidRDefault="00617298" w:rsidP="00612948">
            <w:pPr>
              <w:pStyle w:val="CoverSheet"/>
              <w:rPr>
                <w:rFonts w:ascii="Verdana" w:hAnsi="Verdana"/>
              </w:rPr>
            </w:pPr>
            <w:bookmarkStart w:id="5" w:name="OLE_LINK16"/>
            <w:bookmarkStart w:id="6" w:name="OLE_LINK27"/>
            <w:r w:rsidRPr="003255BB">
              <w:rPr>
                <w:rFonts w:ascii="Verdana" w:hAnsi="Verdana"/>
                <w:b/>
              </w:rPr>
              <w:t xml:space="preserve">Publication/ Distribution: </w:t>
            </w:r>
            <w:r w:rsidRPr="003255BB">
              <w:rPr>
                <w:rFonts w:ascii="Verdana" w:hAnsi="Verdana"/>
              </w:rPr>
              <w:t xml:space="preserve"> </w:t>
            </w:r>
          </w:p>
          <w:p w14:paraId="6CCBE97B" w14:textId="77777777" w:rsidR="0089243C" w:rsidRPr="0089243C" w:rsidRDefault="00186DDC" w:rsidP="0089243C">
            <w:pPr>
              <w:pStyle w:val="CoverSheet"/>
              <w:numPr>
                <w:ilvl w:val="0"/>
                <w:numId w:val="12"/>
              </w:numPr>
              <w:rPr>
                <w:rFonts w:ascii="Verdana" w:hAnsi="Verdana"/>
                <w:b/>
              </w:rPr>
            </w:pPr>
            <w:r>
              <w:rPr>
                <w:rFonts w:ascii="Verdana" w:hAnsi="Verdana"/>
              </w:rPr>
              <w:t>Health boards and local public health teams</w:t>
            </w:r>
          </w:p>
          <w:p w14:paraId="65C90413" w14:textId="77777777" w:rsidR="00F30B20" w:rsidRPr="00F30B20" w:rsidRDefault="00617298" w:rsidP="009F56A2">
            <w:pPr>
              <w:pStyle w:val="CoverSheet"/>
              <w:numPr>
                <w:ilvl w:val="0"/>
                <w:numId w:val="12"/>
              </w:numPr>
              <w:spacing w:after="240"/>
              <w:rPr>
                <w:rFonts w:ascii="Verdana" w:hAnsi="Verdana"/>
                <w:b/>
              </w:rPr>
            </w:pPr>
            <w:r w:rsidRPr="003255BB">
              <w:rPr>
                <w:rFonts w:ascii="Verdana" w:hAnsi="Verdana"/>
              </w:rPr>
              <w:t>Public Health Wales</w:t>
            </w:r>
            <w:r w:rsidR="0089243C">
              <w:rPr>
                <w:rFonts w:ascii="Verdana" w:hAnsi="Verdana"/>
              </w:rPr>
              <w:t xml:space="preserve"> Observatory</w:t>
            </w:r>
            <w:r w:rsidRPr="003255BB">
              <w:rPr>
                <w:rFonts w:ascii="Verdana" w:hAnsi="Verdana"/>
              </w:rPr>
              <w:t xml:space="preserve"> (Intranet)</w:t>
            </w:r>
            <w:bookmarkEnd w:id="5"/>
            <w:bookmarkEnd w:id="6"/>
          </w:p>
        </w:tc>
      </w:tr>
      <w:tr w:rsidR="00617298" w14:paraId="1AABC0AF" w14:textId="77777777" w:rsidTr="00EB7C5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19" w:type="dxa"/>
        </w:trPr>
        <w:tc>
          <w:tcPr>
            <w:tcW w:w="9303" w:type="dxa"/>
            <w:gridSpan w:val="2"/>
          </w:tcPr>
          <w:p w14:paraId="15B77A2D" w14:textId="77777777" w:rsidR="00617298" w:rsidRPr="003255BB" w:rsidRDefault="00617298" w:rsidP="00612948">
            <w:pPr>
              <w:pStyle w:val="CoverSheet"/>
              <w:rPr>
                <w:rFonts w:ascii="Verdana" w:hAnsi="Verdana"/>
                <w:b/>
              </w:rPr>
            </w:pPr>
            <w:r w:rsidRPr="003255BB">
              <w:rPr>
                <w:rFonts w:ascii="Verdana" w:hAnsi="Verdana"/>
                <w:b/>
              </w:rPr>
              <w:t>Purpose and Summary of Document:</w:t>
            </w:r>
          </w:p>
          <w:p w14:paraId="3AD6DC67" w14:textId="77777777" w:rsidR="008461E5" w:rsidRDefault="008461E5" w:rsidP="008461E5">
            <w:pPr>
              <w:pStyle w:val="CoverSheet"/>
              <w:ind w:left="360"/>
              <w:rPr>
                <w:rFonts w:ascii="Verdana" w:hAnsi="Verdana"/>
              </w:rPr>
            </w:pPr>
            <w:r>
              <w:rPr>
                <w:rFonts w:ascii="Verdana" w:hAnsi="Verdana"/>
              </w:rPr>
              <w:t xml:space="preserve">In April 2015 </w:t>
            </w:r>
            <w:r w:rsidRPr="000051CF">
              <w:rPr>
                <w:rFonts w:ascii="Verdana" w:hAnsi="Verdana"/>
              </w:rPr>
              <w:t xml:space="preserve">Powys </w:t>
            </w:r>
            <w:r>
              <w:rPr>
                <w:rFonts w:ascii="Verdana" w:hAnsi="Verdana"/>
              </w:rPr>
              <w:t>Local Public Health Team</w:t>
            </w:r>
            <w:r w:rsidRPr="000051CF">
              <w:rPr>
                <w:rFonts w:ascii="Verdana" w:hAnsi="Verdana"/>
              </w:rPr>
              <w:t xml:space="preserve"> requested a series of indicators showing comparative information across Wales for use in their Heart Disease Delivery Plan Annual Report (2015). Since analysis was produced on an all Wales basis and may have wider utility, the Observatory has packaged this information producing a document for each health board</w:t>
            </w:r>
            <w:r>
              <w:rPr>
                <w:rFonts w:ascii="Verdana" w:hAnsi="Verdana"/>
              </w:rPr>
              <w:t xml:space="preserve">. </w:t>
            </w:r>
            <w:r w:rsidRPr="000051CF">
              <w:rPr>
                <w:rFonts w:ascii="Verdana" w:hAnsi="Verdana"/>
              </w:rPr>
              <w:t>Th</w:t>
            </w:r>
            <w:r>
              <w:rPr>
                <w:rFonts w:ascii="Verdana" w:hAnsi="Verdana"/>
              </w:rPr>
              <w:t>is is</w:t>
            </w:r>
            <w:r w:rsidRPr="000051CF">
              <w:rPr>
                <w:rFonts w:ascii="Verdana" w:hAnsi="Verdana"/>
              </w:rPr>
              <w:t xml:space="preserve"> not designed as </w:t>
            </w:r>
            <w:r>
              <w:rPr>
                <w:rFonts w:ascii="Verdana" w:hAnsi="Verdana"/>
              </w:rPr>
              <w:t>a stand-alone document</w:t>
            </w:r>
            <w:r w:rsidRPr="000051CF">
              <w:rPr>
                <w:rFonts w:ascii="Verdana" w:hAnsi="Verdana"/>
              </w:rPr>
              <w:t xml:space="preserve"> but as a resource to hold indicators for re-use elsewhere.</w:t>
            </w:r>
          </w:p>
          <w:p w14:paraId="5FD21CE7" w14:textId="77777777" w:rsidR="006F2849" w:rsidRPr="00F30B20" w:rsidRDefault="006F2849" w:rsidP="006F2849">
            <w:pPr>
              <w:pStyle w:val="CoverSheet"/>
              <w:rPr>
                <w:rFonts w:ascii="Verdana" w:hAnsi="Verdana"/>
              </w:rPr>
            </w:pPr>
          </w:p>
        </w:tc>
      </w:tr>
    </w:tbl>
    <w:p w14:paraId="4A0BA93A" w14:textId="77777777" w:rsidR="00013471" w:rsidRDefault="00013471" w:rsidP="00013471"/>
    <w:p w14:paraId="3C6803FE" w14:textId="77777777" w:rsidR="00507B37" w:rsidRDefault="00507B37" w:rsidP="00013471"/>
    <w:p w14:paraId="7D6DECA7" w14:textId="77777777" w:rsidR="00B67020" w:rsidRDefault="00B67020" w:rsidP="00013471"/>
    <w:p w14:paraId="7D1CCA82" w14:textId="77777777" w:rsidR="00B67020" w:rsidRDefault="00B67020" w:rsidP="00013471"/>
    <w:p w14:paraId="5491E991" w14:textId="77777777" w:rsidR="00304E0B" w:rsidRDefault="00304E0B" w:rsidP="00304E0B">
      <w:pPr>
        <w:spacing w:before="0"/>
      </w:pPr>
    </w:p>
    <w:p w14:paraId="7CBA41C1" w14:textId="77777777" w:rsidR="00604D37" w:rsidRDefault="00604D37" w:rsidP="00304E0B">
      <w:pPr>
        <w:spacing w:before="0"/>
      </w:pPr>
    </w:p>
    <w:p w14:paraId="10798067" w14:textId="77777777" w:rsidR="00604D37" w:rsidRDefault="00604D37" w:rsidP="00304E0B">
      <w:pPr>
        <w:spacing w:before="0"/>
      </w:pPr>
    </w:p>
    <w:p w14:paraId="203FA97D" w14:textId="77777777" w:rsidR="009170EE" w:rsidRDefault="009170EE" w:rsidP="006D753E">
      <w:pPr>
        <w:rPr>
          <w:b/>
          <w:sz w:val="28"/>
          <w:szCs w:val="28"/>
        </w:rPr>
      </w:pPr>
    </w:p>
    <w:p w14:paraId="4555F17C" w14:textId="039169EF" w:rsidR="000A1C83" w:rsidRDefault="0028312E" w:rsidP="006D753E">
      <w:pPr>
        <w:rPr>
          <w:b/>
          <w:sz w:val="28"/>
          <w:szCs w:val="28"/>
        </w:rPr>
      </w:pPr>
      <w:r>
        <w:rPr>
          <w:b/>
          <w:noProof/>
          <w:sz w:val="28"/>
          <w:szCs w:val="28"/>
          <w:lang w:eastAsia="en-GB"/>
        </w:rPr>
        <mc:AlternateContent>
          <mc:Choice Requires="wps">
            <w:drawing>
              <wp:anchor distT="0" distB="0" distL="114300" distR="114300" simplePos="0" relativeHeight="251664384" behindDoc="0" locked="0" layoutInCell="1" allowOverlap="1" wp14:anchorId="01F79AD0" wp14:editId="2DC1EC42">
                <wp:simplePos x="0" y="0"/>
                <wp:positionH relativeFrom="margin">
                  <wp:align>center</wp:align>
                </wp:positionH>
                <wp:positionV relativeFrom="margin">
                  <wp:align>bottom</wp:align>
                </wp:positionV>
                <wp:extent cx="4017645" cy="918210"/>
                <wp:effectExtent l="0" t="3810" r="0" b="1905"/>
                <wp:wrapSquare wrapText="bothSides"/>
                <wp:docPr id="19" name="Text Box 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017645" cy="91821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4CF528C3" w14:textId="77777777" w:rsidR="000A1C83" w:rsidRPr="00336C42" w:rsidRDefault="000A1C83" w:rsidP="000A1C83">
                            <w:pPr>
                              <w:tabs>
                                <w:tab w:val="left" w:pos="6750"/>
                              </w:tabs>
                              <w:spacing w:before="0" w:line="288" w:lineRule="auto"/>
                              <w:jc w:val="center"/>
                              <w:rPr>
                                <w:b/>
                              </w:rPr>
                            </w:pPr>
                            <w:r w:rsidRPr="00336C42">
                              <w:rPr>
                                <w:b/>
                              </w:rPr>
                              <w:t>© 201</w:t>
                            </w:r>
                            <w:r>
                              <w:rPr>
                                <w:b/>
                              </w:rPr>
                              <w:t>5</w:t>
                            </w:r>
                            <w:r w:rsidRPr="00336C42">
                              <w:rPr>
                                <w:b/>
                              </w:rPr>
                              <w:t xml:space="preserve"> Public Health Wales</w:t>
                            </w:r>
                            <w:r>
                              <w:rPr>
                                <w:b/>
                              </w:rPr>
                              <w:t xml:space="preserve"> NHS Trust</w:t>
                            </w:r>
                          </w:p>
                          <w:p w14:paraId="7429AFBB" w14:textId="77777777" w:rsidR="000A1C83" w:rsidRPr="000124B1" w:rsidRDefault="000A1C83" w:rsidP="000A1C83">
                            <w:pPr>
                              <w:tabs>
                                <w:tab w:val="left" w:pos="6750"/>
                              </w:tabs>
                              <w:spacing w:before="0" w:line="288" w:lineRule="auto"/>
                              <w:jc w:val="center"/>
                              <w:rPr>
                                <w:i/>
                                <w:sz w:val="22"/>
                                <w:szCs w:val="22"/>
                              </w:rPr>
                            </w:pPr>
                            <w:r w:rsidRPr="000124B1">
                              <w:rPr>
                                <w:i/>
                                <w:sz w:val="22"/>
                                <w:szCs w:val="22"/>
                              </w:rPr>
                              <w:t>Material contained in this document may be reproduced without prior permission provided it is done so accurately and is not used in a misleading context.</w:t>
                            </w:r>
                          </w:p>
                          <w:p w14:paraId="7E47928A" w14:textId="77777777" w:rsidR="000A1C83" w:rsidRPr="000124B1" w:rsidRDefault="000A1C83" w:rsidP="000A1C83">
                            <w:pPr>
                              <w:tabs>
                                <w:tab w:val="left" w:pos="6750"/>
                              </w:tabs>
                              <w:spacing w:before="0" w:line="288" w:lineRule="auto"/>
                              <w:jc w:val="center"/>
                              <w:rPr>
                                <w:i/>
                                <w:sz w:val="22"/>
                                <w:szCs w:val="22"/>
                              </w:rPr>
                            </w:pPr>
                            <w:r w:rsidRPr="000124B1">
                              <w:rPr>
                                <w:i/>
                                <w:sz w:val="22"/>
                                <w:szCs w:val="22"/>
                              </w:rPr>
                              <w:t>Acknowledgment to Public Health Wales NHS Trust to be stated.</w:t>
                            </w:r>
                          </w:p>
                          <w:p w14:paraId="1ACDB0D8" w14:textId="77777777" w:rsidR="000A1C83" w:rsidRPr="000124B1" w:rsidRDefault="000A1C83" w:rsidP="000A1C83">
                            <w:pPr>
                              <w:tabs>
                                <w:tab w:val="left" w:pos="6750"/>
                              </w:tabs>
                              <w:spacing w:before="0" w:line="288" w:lineRule="auto"/>
                              <w:jc w:val="center"/>
                              <w:rPr>
                                <w:i/>
                                <w:sz w:val="22"/>
                                <w:szCs w:val="22"/>
                              </w:rPr>
                            </w:pPr>
                            <w:r w:rsidRPr="000124B1">
                              <w:rPr>
                                <w:i/>
                                <w:sz w:val="22"/>
                                <w:szCs w:val="22"/>
                              </w:rPr>
                              <w:t>Typographical copyright lies with Public Health Wales NHS Trust.</w:t>
                            </w:r>
                          </w:p>
                          <w:p w14:paraId="600619EB" w14:textId="77777777" w:rsidR="000A1C83" w:rsidRDefault="000A1C83" w:rsidP="000A1C83">
                            <w:pPr>
                              <w:spacing w:line="288" w:lineRule="auto"/>
                              <w:jc w:val="cente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01F79AD0" id="_x0000_t202" coordsize="21600,21600" o:spt="202" path="m,l,21600r21600,l21600,xe">
                <v:stroke joinstyle="miter"/>
                <v:path gradientshapeok="t" o:connecttype="rect"/>
              </v:shapetype>
              <v:shape id="Text Box 13" o:spid="_x0000_s1026" type="#_x0000_t202" style="position:absolute;left:0;text-align:left;margin-left:0;margin-top:0;width:316.35pt;height:72.3pt;z-index:251664384;visibility:visible;mso-wrap-style:square;mso-width-percent:0;mso-height-percent:0;mso-wrap-distance-left:9pt;mso-wrap-distance-top:0;mso-wrap-distance-right:9pt;mso-wrap-distance-bottom:0;mso-position-horizontal:center;mso-position-horizontal-relative:margin;mso-position-vertical:bottom;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" stroked="f">
                <v:textbox>
                  <w:txbxContent>
                    <w:p w14:paraId="4CF528C3" w14:textId="77777777" w:rsidR="000A1C83" w:rsidRPr="00336C42" w:rsidRDefault="000A1C83" w:rsidP="000A1C83">
                      <w:pPr>
                        <w:tabs>
                          <w:tab w:val="left" w:pos="6750"/>
                        </w:tabs>
                        <w:spacing w:before="0" w:line="288" w:lineRule="auto"/>
                        <w:jc w:val="center"/>
                        <w:rPr>
                          <w:b/>
                        </w:rPr>
                      </w:pPr>
                      <w:r w:rsidRPr="00336C42">
                        <w:rPr>
                          <w:b/>
                        </w:rPr>
                        <w:t>© 201</w:t>
                      </w:r>
                      <w:r>
                        <w:rPr>
                          <w:b/>
                        </w:rPr>
                        <w:t>5</w:t>
                      </w:r>
                      <w:r w:rsidRPr="00336C42">
                        <w:rPr>
                          <w:b/>
                        </w:rPr>
                        <w:t xml:space="preserve"> Public Health Wales</w:t>
                      </w:r>
                      <w:r>
                        <w:rPr>
                          <w:b/>
                        </w:rPr>
                        <w:t xml:space="preserve"> NHS Trust</w:t>
                      </w:r>
                    </w:p>
                    <w:p w14:paraId="7429AFBB" w14:textId="77777777" w:rsidR="000A1C83" w:rsidRPr="000124B1" w:rsidRDefault="000A1C83" w:rsidP="000A1C83">
                      <w:pPr>
                        <w:tabs>
                          <w:tab w:val="left" w:pos="6750"/>
                        </w:tabs>
                        <w:spacing w:before="0" w:line="288" w:lineRule="auto"/>
                        <w:jc w:val="center"/>
                        <w:rPr>
                          <w:i/>
                          <w:sz w:val="22"/>
                          <w:szCs w:val="22"/>
                        </w:rPr>
                      </w:pPr>
                      <w:r w:rsidRPr="000124B1">
                        <w:rPr>
                          <w:i/>
                          <w:sz w:val="22"/>
                          <w:szCs w:val="22"/>
                        </w:rPr>
                        <w:t>Material contained in this document may be reproduced without prior permission provided it is done so accurately and is not used in a misleading context.</w:t>
                      </w:r>
                    </w:p>
                    <w:p w14:paraId="7E47928A" w14:textId="77777777" w:rsidR="000A1C83" w:rsidRPr="000124B1" w:rsidRDefault="000A1C83" w:rsidP="000A1C83">
                      <w:pPr>
                        <w:tabs>
                          <w:tab w:val="left" w:pos="6750"/>
                        </w:tabs>
                        <w:spacing w:before="0" w:line="288" w:lineRule="auto"/>
                        <w:jc w:val="center"/>
                        <w:rPr>
                          <w:i/>
                          <w:sz w:val="22"/>
                          <w:szCs w:val="22"/>
                        </w:rPr>
                      </w:pPr>
                      <w:r w:rsidRPr="000124B1">
                        <w:rPr>
                          <w:i/>
                          <w:sz w:val="22"/>
                          <w:szCs w:val="22"/>
                        </w:rPr>
                        <w:t>Acknowledgment to Public Health Wales NHS Trust to be stated.</w:t>
                      </w:r>
                    </w:p>
                    <w:p w14:paraId="1ACDB0D8" w14:textId="77777777" w:rsidR="000A1C83" w:rsidRPr="000124B1" w:rsidRDefault="000A1C83" w:rsidP="000A1C83">
                      <w:pPr>
                        <w:tabs>
                          <w:tab w:val="left" w:pos="6750"/>
                        </w:tabs>
                        <w:spacing w:before="0" w:line="288" w:lineRule="auto"/>
                        <w:jc w:val="center"/>
                        <w:rPr>
                          <w:i/>
                          <w:sz w:val="22"/>
                          <w:szCs w:val="22"/>
                        </w:rPr>
                      </w:pPr>
                      <w:r w:rsidRPr="000124B1">
                        <w:rPr>
                          <w:i/>
                          <w:sz w:val="22"/>
                          <w:szCs w:val="22"/>
                        </w:rPr>
                        <w:t>Typographical copyright lies with Public Health Wales NHS Trust.</w:t>
                      </w:r>
                    </w:p>
                    <w:p w14:paraId="600619EB" w14:textId="77777777" w:rsidR="000A1C83" w:rsidRDefault="000A1C83" w:rsidP="000A1C83">
                      <w:pPr>
                        <w:spacing w:line="288" w:lineRule="auto"/>
                        <w:jc w:val="center"/>
                      </w:pPr>
                    </w:p>
                  </w:txbxContent>
                </v:textbox>
                <w10:wrap type="square" anchorx="margin" anchory="margin"/>
              </v:shape>
            </w:pict>
          </mc:Fallback>
        </mc:AlternateContent>
      </w:r>
    </w:p>
    <w:p w14:paraId="0D1DEA0E" w14:textId="77777777" w:rsidR="000A1C83" w:rsidRDefault="000A1C83" w:rsidP="006D753E">
      <w:pPr>
        <w:rPr>
          <w:b/>
          <w:sz w:val="28"/>
          <w:szCs w:val="28"/>
        </w:rPr>
      </w:pPr>
    </w:p>
    <w:p w14:paraId="4FA8E3EA" w14:textId="77777777" w:rsidR="000A1C83" w:rsidRDefault="000A1C83" w:rsidP="006D753E">
      <w:pPr>
        <w:rPr>
          <w:b/>
          <w:sz w:val="28"/>
          <w:szCs w:val="28"/>
        </w:rPr>
      </w:pPr>
    </w:p>
    <w:p w14:paraId="1D3C7721" w14:textId="77777777" w:rsidR="000A1C83" w:rsidRDefault="000A1C83" w:rsidP="006D753E">
      <w:pPr>
        <w:rPr>
          <w:b/>
          <w:sz w:val="28"/>
          <w:szCs w:val="28"/>
        </w:rPr>
      </w:pPr>
    </w:p>
    <w:p w14:paraId="33B2EEC7" w14:textId="77777777" w:rsidR="000A1C83" w:rsidRDefault="000A1C83" w:rsidP="006D753E">
      <w:pPr>
        <w:rPr>
          <w:b/>
          <w:sz w:val="28"/>
          <w:szCs w:val="28"/>
        </w:rPr>
      </w:pPr>
    </w:p>
    <w:p w14:paraId="727F0E33" w14:textId="77777777" w:rsidR="000A1C83" w:rsidRDefault="000A1C83" w:rsidP="006D753E">
      <w:pPr>
        <w:rPr>
          <w:b/>
          <w:sz w:val="28"/>
          <w:szCs w:val="28"/>
        </w:rPr>
      </w:pPr>
    </w:p>
    <w:p w14:paraId="0F50A66D" w14:textId="77777777" w:rsidR="000A1C83" w:rsidRDefault="000A1C83" w:rsidP="006D753E">
      <w:pPr>
        <w:rPr>
          <w:b/>
          <w:sz w:val="28"/>
          <w:szCs w:val="28"/>
        </w:rPr>
      </w:pPr>
    </w:p>
    <w:p w14:paraId="240D6CA8" w14:textId="77777777" w:rsidR="000A1C83" w:rsidRDefault="000A1C83" w:rsidP="006D753E">
      <w:pPr>
        <w:rPr>
          <w:b/>
          <w:sz w:val="28"/>
          <w:szCs w:val="28"/>
        </w:rPr>
      </w:pPr>
    </w:p>
    <w:p w14:paraId="320E2054" w14:textId="77777777" w:rsidR="000A1C83" w:rsidRDefault="000A1C83" w:rsidP="006D753E">
      <w:pPr>
        <w:rPr>
          <w:b/>
          <w:sz w:val="28"/>
          <w:szCs w:val="28"/>
        </w:rPr>
      </w:pPr>
    </w:p>
    <w:p w14:paraId="62FB124D" w14:textId="77777777" w:rsidR="000A1C83" w:rsidRDefault="000A1C83" w:rsidP="006D753E">
      <w:pPr>
        <w:rPr>
          <w:b/>
          <w:sz w:val="28"/>
          <w:szCs w:val="28"/>
        </w:rPr>
      </w:pPr>
    </w:p>
    <w:p w14:paraId="54FA015E" w14:textId="77777777" w:rsidR="000A1C83" w:rsidRDefault="000A1C83" w:rsidP="006D753E">
      <w:pPr>
        <w:rPr>
          <w:b/>
          <w:sz w:val="28"/>
          <w:szCs w:val="28"/>
        </w:rPr>
      </w:pPr>
    </w:p>
    <w:p w14:paraId="1613547C" w14:textId="77777777" w:rsidR="000A1C83" w:rsidRDefault="000A1C83" w:rsidP="006D753E">
      <w:pPr>
        <w:rPr>
          <w:b/>
          <w:sz w:val="28"/>
          <w:szCs w:val="28"/>
        </w:rPr>
      </w:pPr>
    </w:p>
    <w:p w14:paraId="7E9CCAA5" w14:textId="77777777" w:rsidR="000A1C83" w:rsidRDefault="000A1C83" w:rsidP="006D753E">
      <w:pPr>
        <w:rPr>
          <w:b/>
          <w:sz w:val="28"/>
          <w:szCs w:val="28"/>
        </w:rPr>
      </w:pPr>
    </w:p>
    <w:p w14:paraId="60172595" w14:textId="77777777" w:rsidR="000A1C83" w:rsidRDefault="000A1C83" w:rsidP="006D753E">
      <w:pPr>
        <w:rPr>
          <w:b/>
          <w:sz w:val="28"/>
          <w:szCs w:val="28"/>
        </w:rPr>
      </w:pPr>
    </w:p>
    <w:p w14:paraId="7309B8E4" w14:textId="77777777" w:rsidR="000A1C83" w:rsidRDefault="000A1C83" w:rsidP="006D753E">
      <w:pPr>
        <w:rPr>
          <w:b/>
          <w:sz w:val="28"/>
          <w:szCs w:val="28"/>
        </w:rPr>
      </w:pPr>
    </w:p>
    <w:p w14:paraId="5706F505" w14:textId="77777777" w:rsidR="000A1C83" w:rsidRDefault="000A1C83" w:rsidP="006D753E">
      <w:pPr>
        <w:rPr>
          <w:b/>
          <w:sz w:val="28"/>
          <w:szCs w:val="28"/>
        </w:rPr>
      </w:pPr>
    </w:p>
    <w:p w14:paraId="40F293C3" w14:textId="77777777" w:rsidR="000A1C83" w:rsidRDefault="000A1C83" w:rsidP="006D753E">
      <w:pPr>
        <w:rPr>
          <w:b/>
          <w:sz w:val="28"/>
          <w:szCs w:val="28"/>
        </w:rPr>
      </w:pPr>
    </w:p>
    <w:p w14:paraId="351B7C9A" w14:textId="77777777" w:rsidR="000A1C83" w:rsidRDefault="000A1C83" w:rsidP="006D753E">
      <w:pPr>
        <w:rPr>
          <w:b/>
          <w:sz w:val="28"/>
          <w:szCs w:val="28"/>
        </w:rPr>
      </w:pPr>
    </w:p>
    <w:p w14:paraId="7A87F4D6" w14:textId="77777777" w:rsidR="006D753E" w:rsidRPr="00EB7C5A" w:rsidRDefault="00D468AF" w:rsidP="006D753E">
      <w:pPr>
        <w:rPr>
          <w:b/>
          <w:sz w:val="28"/>
          <w:szCs w:val="28"/>
        </w:rPr>
      </w:pPr>
      <w:r w:rsidRPr="00EB7C5A">
        <w:rPr>
          <w:b/>
          <w:sz w:val="28"/>
          <w:szCs w:val="28"/>
        </w:rPr>
        <w:lastRenderedPageBreak/>
        <w:t>Contents</w:t>
      </w:r>
    </w:p>
    <w:p w14:paraId="4CC8AE3A" w14:textId="77777777" w:rsidR="00917031" w:rsidRPr="00917031" w:rsidRDefault="00677727">
      <w:pPr>
        <w:pStyle w:val="TOC1"/>
        <w:rPr>
          <w:rFonts w:asciiTheme="minorHAnsi" w:eastAsiaTheme="minorEastAsia" w:hAnsiTheme="minorHAnsi" w:cstheme="minorBidi"/>
          <w:b w:val="0"/>
          <w:caps w:val="0"/>
          <w:sz w:val="22"/>
          <w:szCs w:val="22"/>
          <w:lang w:eastAsia="en-GB"/>
        </w:rPr>
      </w:pPr>
      <w:r w:rsidRPr="00917031">
        <w:rPr>
          <w:caps w:val="0"/>
          <w:sz w:val="22"/>
          <w:szCs w:val="22"/>
        </w:rPr>
        <w:fldChar w:fldCharType="begin"/>
      </w:r>
      <w:r w:rsidR="00D468AF" w:rsidRPr="00917031">
        <w:rPr>
          <w:caps w:val="0"/>
          <w:sz w:val="22"/>
          <w:szCs w:val="22"/>
        </w:rPr>
        <w:instrText xml:space="preserve"> TOC \o "1-3" \h \z \u </w:instrText>
      </w:r>
      <w:r w:rsidRPr="00917031">
        <w:rPr>
          <w:caps w:val="0"/>
          <w:sz w:val="22"/>
          <w:szCs w:val="22"/>
        </w:rPr>
        <w:fldChar w:fldCharType="separate"/>
      </w:r>
      <w:hyperlink w:anchor="_Toc421012610" w:history="1">
        <w:r w:rsidR="00917031" w:rsidRPr="00917031">
          <w:rPr>
            <w:rStyle w:val="Hyperlink"/>
            <w:sz w:val="22"/>
            <w:szCs w:val="22"/>
          </w:rPr>
          <w:t>1</w:t>
        </w:r>
        <w:r w:rsidR="00917031" w:rsidRPr="00917031">
          <w:rPr>
            <w:rFonts w:asciiTheme="minorHAnsi" w:eastAsiaTheme="minorEastAsia" w:hAnsiTheme="minorHAnsi" w:cstheme="minorBidi"/>
            <w:b w:val="0"/>
            <w:caps w:val="0"/>
            <w:sz w:val="22"/>
            <w:szCs w:val="22"/>
            <w:lang w:eastAsia="en-GB"/>
          </w:rPr>
          <w:tab/>
        </w:r>
        <w:r w:rsidR="00917031" w:rsidRPr="00917031">
          <w:rPr>
            <w:rStyle w:val="Hyperlink"/>
            <w:sz w:val="22"/>
            <w:szCs w:val="22"/>
          </w:rPr>
          <w:t>Introduction</w:t>
        </w:r>
        <w:r w:rsidR="00917031" w:rsidRPr="00917031">
          <w:rPr>
            <w:webHidden/>
            <w:sz w:val="22"/>
            <w:szCs w:val="22"/>
          </w:rPr>
          <w:tab/>
        </w:r>
        <w:r w:rsidRPr="00917031">
          <w:rPr>
            <w:webHidden/>
            <w:sz w:val="22"/>
            <w:szCs w:val="22"/>
          </w:rPr>
          <w:fldChar w:fldCharType="begin"/>
        </w:r>
        <w:r w:rsidR="00917031" w:rsidRPr="00917031">
          <w:rPr>
            <w:webHidden/>
            <w:sz w:val="22"/>
            <w:szCs w:val="22"/>
          </w:rPr>
          <w:instrText xml:space="preserve"> PAGEREF _Toc421012610 \h </w:instrText>
        </w:r>
        <w:r w:rsidRPr="00917031">
          <w:rPr>
            <w:webHidden/>
            <w:sz w:val="22"/>
            <w:szCs w:val="22"/>
          </w:rPr>
        </w:r>
        <w:r w:rsidRPr="00917031">
          <w:rPr>
            <w:webHidden/>
            <w:sz w:val="22"/>
            <w:szCs w:val="22"/>
          </w:rPr>
          <w:fldChar w:fldCharType="separate"/>
        </w:r>
        <w:r w:rsidR="000A1C83">
          <w:rPr>
            <w:webHidden/>
            <w:sz w:val="22"/>
            <w:szCs w:val="22"/>
          </w:rPr>
          <w:t>4</w:t>
        </w:r>
        <w:r w:rsidRPr="00917031">
          <w:rPr>
            <w:webHidden/>
            <w:sz w:val="22"/>
            <w:szCs w:val="22"/>
          </w:rPr>
          <w:fldChar w:fldCharType="end"/>
        </w:r>
      </w:hyperlink>
    </w:p>
    <w:p w14:paraId="49D0C3E8" w14:textId="77777777" w:rsidR="00917031" w:rsidRPr="00917031" w:rsidRDefault="0028312E">
      <w:pPr>
        <w:pStyle w:val="TOC1"/>
        <w:rPr>
          <w:rFonts w:asciiTheme="minorHAnsi" w:eastAsiaTheme="minorEastAsia" w:hAnsiTheme="minorHAnsi" w:cstheme="minorBidi"/>
          <w:b w:val="0"/>
          <w:caps w:val="0"/>
          <w:sz w:val="22"/>
          <w:szCs w:val="22"/>
          <w:lang w:eastAsia="en-GB"/>
        </w:rPr>
      </w:pPr>
      <w:hyperlink w:anchor="_Toc421012611" w:history="1">
        <w:r w:rsidR="00917031" w:rsidRPr="00917031">
          <w:rPr>
            <w:rStyle w:val="Hyperlink"/>
            <w:sz w:val="22"/>
            <w:szCs w:val="22"/>
          </w:rPr>
          <w:t>2</w:t>
        </w:r>
        <w:r w:rsidR="00917031" w:rsidRPr="00917031">
          <w:rPr>
            <w:rFonts w:asciiTheme="minorHAnsi" w:eastAsiaTheme="minorEastAsia" w:hAnsiTheme="minorHAnsi" w:cstheme="minorBidi"/>
            <w:b w:val="0"/>
            <w:caps w:val="0"/>
            <w:sz w:val="22"/>
            <w:szCs w:val="22"/>
            <w:lang w:eastAsia="en-GB"/>
          </w:rPr>
          <w:tab/>
        </w:r>
        <w:r w:rsidR="00917031" w:rsidRPr="00917031">
          <w:rPr>
            <w:rStyle w:val="Hyperlink"/>
            <w:sz w:val="22"/>
            <w:szCs w:val="22"/>
          </w:rPr>
          <w:t>How to copy and paste tables, charts and maps</w:t>
        </w:r>
        <w:r w:rsidR="00917031" w:rsidRPr="00917031">
          <w:rPr>
            <w:webHidden/>
            <w:sz w:val="22"/>
            <w:szCs w:val="22"/>
          </w:rPr>
          <w:tab/>
        </w:r>
        <w:r w:rsidR="00677727" w:rsidRPr="00917031">
          <w:rPr>
            <w:webHidden/>
            <w:sz w:val="22"/>
            <w:szCs w:val="22"/>
          </w:rPr>
          <w:fldChar w:fldCharType="begin"/>
        </w:r>
        <w:r w:rsidR="00917031" w:rsidRPr="00917031">
          <w:rPr>
            <w:webHidden/>
            <w:sz w:val="22"/>
            <w:szCs w:val="22"/>
          </w:rPr>
          <w:instrText xml:space="preserve"> PAGEREF _Toc421012611 \h </w:instrText>
        </w:r>
        <w:r w:rsidR="00677727" w:rsidRPr="00917031">
          <w:rPr>
            <w:webHidden/>
            <w:sz w:val="22"/>
            <w:szCs w:val="22"/>
          </w:rPr>
        </w:r>
        <w:r w:rsidR="00677727" w:rsidRPr="00917031">
          <w:rPr>
            <w:webHidden/>
            <w:sz w:val="22"/>
            <w:szCs w:val="22"/>
          </w:rPr>
          <w:fldChar w:fldCharType="separate"/>
        </w:r>
        <w:r w:rsidR="000A1C83">
          <w:rPr>
            <w:webHidden/>
            <w:sz w:val="22"/>
            <w:szCs w:val="22"/>
          </w:rPr>
          <w:t>4</w:t>
        </w:r>
        <w:r w:rsidR="00677727" w:rsidRPr="00917031">
          <w:rPr>
            <w:webHidden/>
            <w:sz w:val="22"/>
            <w:szCs w:val="22"/>
          </w:rPr>
          <w:fldChar w:fldCharType="end"/>
        </w:r>
      </w:hyperlink>
    </w:p>
    <w:p w14:paraId="68F87724" w14:textId="77777777" w:rsidR="00917031" w:rsidRPr="00917031" w:rsidRDefault="0028312E">
      <w:pPr>
        <w:pStyle w:val="TOC2"/>
        <w:rPr>
          <w:rFonts w:asciiTheme="minorHAnsi" w:eastAsiaTheme="minorEastAsia" w:hAnsiTheme="minorHAnsi" w:cstheme="minorBidi"/>
          <w:sz w:val="22"/>
          <w:szCs w:val="22"/>
          <w:lang w:eastAsia="en-GB"/>
        </w:rPr>
      </w:pPr>
      <w:hyperlink w:anchor="_Toc421012612" w:history="1">
        <w:r w:rsidR="00917031" w:rsidRPr="00917031">
          <w:rPr>
            <w:rStyle w:val="Hyperlink"/>
            <w:sz w:val="22"/>
            <w:szCs w:val="22"/>
          </w:rPr>
          <w:t>Copying and pasting tables, charts and maps (Figure 1)</w:t>
        </w:r>
        <w:r w:rsidR="00917031" w:rsidRPr="00917031">
          <w:rPr>
            <w:webHidden/>
            <w:sz w:val="22"/>
            <w:szCs w:val="22"/>
          </w:rPr>
          <w:tab/>
        </w:r>
        <w:r w:rsidR="00677727" w:rsidRPr="00917031">
          <w:rPr>
            <w:webHidden/>
            <w:sz w:val="22"/>
            <w:szCs w:val="22"/>
          </w:rPr>
          <w:fldChar w:fldCharType="begin"/>
        </w:r>
        <w:r w:rsidR="00917031" w:rsidRPr="00917031">
          <w:rPr>
            <w:webHidden/>
            <w:sz w:val="22"/>
            <w:szCs w:val="22"/>
          </w:rPr>
          <w:instrText xml:space="preserve"> PAGEREF _Toc421012612 \h </w:instrText>
        </w:r>
        <w:r w:rsidR="00677727" w:rsidRPr="00917031">
          <w:rPr>
            <w:webHidden/>
            <w:sz w:val="22"/>
            <w:szCs w:val="22"/>
          </w:rPr>
        </w:r>
        <w:r w:rsidR="00677727" w:rsidRPr="00917031">
          <w:rPr>
            <w:webHidden/>
            <w:sz w:val="22"/>
            <w:szCs w:val="22"/>
          </w:rPr>
          <w:fldChar w:fldCharType="separate"/>
        </w:r>
        <w:r w:rsidR="000A1C83">
          <w:rPr>
            <w:webHidden/>
            <w:sz w:val="22"/>
            <w:szCs w:val="22"/>
          </w:rPr>
          <w:t>4</w:t>
        </w:r>
        <w:r w:rsidR="00677727" w:rsidRPr="00917031">
          <w:rPr>
            <w:webHidden/>
            <w:sz w:val="22"/>
            <w:szCs w:val="22"/>
          </w:rPr>
          <w:fldChar w:fldCharType="end"/>
        </w:r>
      </w:hyperlink>
    </w:p>
    <w:p w14:paraId="1EFF9472" w14:textId="77777777" w:rsidR="00917031" w:rsidRPr="00917031" w:rsidRDefault="0028312E">
      <w:pPr>
        <w:pStyle w:val="TOC2"/>
        <w:rPr>
          <w:rFonts w:asciiTheme="minorHAnsi" w:eastAsiaTheme="minorEastAsia" w:hAnsiTheme="minorHAnsi" w:cstheme="minorBidi"/>
          <w:sz w:val="22"/>
          <w:szCs w:val="22"/>
          <w:lang w:eastAsia="en-GB"/>
        </w:rPr>
      </w:pPr>
      <w:hyperlink w:anchor="_Toc421012613" w:history="1">
        <w:r w:rsidR="00917031" w:rsidRPr="00917031">
          <w:rPr>
            <w:rStyle w:val="Hyperlink"/>
            <w:sz w:val="22"/>
            <w:szCs w:val="22"/>
          </w:rPr>
          <w:t>Resizing images (Figure 2)</w:t>
        </w:r>
        <w:r w:rsidR="00917031" w:rsidRPr="00917031">
          <w:rPr>
            <w:webHidden/>
            <w:sz w:val="22"/>
            <w:szCs w:val="22"/>
          </w:rPr>
          <w:tab/>
        </w:r>
        <w:r w:rsidR="00677727" w:rsidRPr="00917031">
          <w:rPr>
            <w:webHidden/>
            <w:sz w:val="22"/>
            <w:szCs w:val="22"/>
          </w:rPr>
          <w:fldChar w:fldCharType="begin"/>
        </w:r>
        <w:r w:rsidR="00917031" w:rsidRPr="00917031">
          <w:rPr>
            <w:webHidden/>
            <w:sz w:val="22"/>
            <w:szCs w:val="22"/>
          </w:rPr>
          <w:instrText xml:space="preserve"> PAGEREF _Toc421012613 \h </w:instrText>
        </w:r>
        <w:r w:rsidR="00677727" w:rsidRPr="00917031">
          <w:rPr>
            <w:webHidden/>
            <w:sz w:val="22"/>
            <w:szCs w:val="22"/>
          </w:rPr>
        </w:r>
        <w:r w:rsidR="00677727" w:rsidRPr="00917031">
          <w:rPr>
            <w:webHidden/>
            <w:sz w:val="22"/>
            <w:szCs w:val="22"/>
          </w:rPr>
          <w:fldChar w:fldCharType="separate"/>
        </w:r>
        <w:r w:rsidR="000A1C83">
          <w:rPr>
            <w:webHidden/>
            <w:sz w:val="22"/>
            <w:szCs w:val="22"/>
          </w:rPr>
          <w:t>5</w:t>
        </w:r>
        <w:r w:rsidR="00677727" w:rsidRPr="00917031">
          <w:rPr>
            <w:webHidden/>
            <w:sz w:val="22"/>
            <w:szCs w:val="22"/>
          </w:rPr>
          <w:fldChar w:fldCharType="end"/>
        </w:r>
      </w:hyperlink>
    </w:p>
    <w:p w14:paraId="4DEE9043" w14:textId="77777777" w:rsidR="00917031" w:rsidRPr="00917031" w:rsidRDefault="0028312E">
      <w:pPr>
        <w:pStyle w:val="TOC1"/>
        <w:rPr>
          <w:rFonts w:asciiTheme="minorHAnsi" w:eastAsiaTheme="minorEastAsia" w:hAnsiTheme="minorHAnsi" w:cstheme="minorBidi"/>
          <w:b w:val="0"/>
          <w:caps w:val="0"/>
          <w:sz w:val="22"/>
          <w:szCs w:val="22"/>
          <w:lang w:eastAsia="en-GB"/>
        </w:rPr>
      </w:pPr>
      <w:hyperlink w:anchor="_Toc421012614" w:history="1">
        <w:r w:rsidR="00917031" w:rsidRPr="00917031">
          <w:rPr>
            <w:rStyle w:val="Hyperlink"/>
            <w:sz w:val="22"/>
            <w:szCs w:val="22"/>
          </w:rPr>
          <w:t>3</w:t>
        </w:r>
        <w:r w:rsidR="00917031" w:rsidRPr="00917031">
          <w:rPr>
            <w:rFonts w:asciiTheme="minorHAnsi" w:eastAsiaTheme="minorEastAsia" w:hAnsiTheme="minorHAnsi" w:cstheme="minorBidi"/>
            <w:b w:val="0"/>
            <w:caps w:val="0"/>
            <w:sz w:val="22"/>
            <w:szCs w:val="22"/>
            <w:lang w:eastAsia="en-GB"/>
          </w:rPr>
          <w:tab/>
        </w:r>
        <w:r w:rsidR="00917031" w:rsidRPr="00917031">
          <w:rPr>
            <w:rStyle w:val="Hyperlink"/>
            <w:sz w:val="22"/>
            <w:szCs w:val="22"/>
          </w:rPr>
          <w:t>Mortality: CVD</w:t>
        </w:r>
        <w:r w:rsidR="00917031" w:rsidRPr="00917031">
          <w:rPr>
            <w:webHidden/>
            <w:sz w:val="22"/>
            <w:szCs w:val="22"/>
          </w:rPr>
          <w:tab/>
        </w:r>
        <w:r w:rsidR="00677727" w:rsidRPr="00917031">
          <w:rPr>
            <w:webHidden/>
            <w:sz w:val="22"/>
            <w:szCs w:val="22"/>
          </w:rPr>
          <w:fldChar w:fldCharType="begin"/>
        </w:r>
        <w:r w:rsidR="00917031" w:rsidRPr="00917031">
          <w:rPr>
            <w:webHidden/>
            <w:sz w:val="22"/>
            <w:szCs w:val="22"/>
          </w:rPr>
          <w:instrText xml:space="preserve"> PAGEREF _Toc421012614 \h </w:instrText>
        </w:r>
        <w:r w:rsidR="00677727" w:rsidRPr="00917031">
          <w:rPr>
            <w:webHidden/>
            <w:sz w:val="22"/>
            <w:szCs w:val="22"/>
          </w:rPr>
        </w:r>
        <w:r w:rsidR="00677727" w:rsidRPr="00917031">
          <w:rPr>
            <w:webHidden/>
            <w:sz w:val="22"/>
            <w:szCs w:val="22"/>
          </w:rPr>
          <w:fldChar w:fldCharType="separate"/>
        </w:r>
        <w:r w:rsidR="000A1C83">
          <w:rPr>
            <w:webHidden/>
            <w:sz w:val="22"/>
            <w:szCs w:val="22"/>
          </w:rPr>
          <w:t>6</w:t>
        </w:r>
        <w:r w:rsidR="00677727" w:rsidRPr="00917031">
          <w:rPr>
            <w:webHidden/>
            <w:sz w:val="22"/>
            <w:szCs w:val="22"/>
          </w:rPr>
          <w:fldChar w:fldCharType="end"/>
        </w:r>
      </w:hyperlink>
    </w:p>
    <w:p w14:paraId="542132AE" w14:textId="77777777" w:rsidR="00917031" w:rsidRPr="00917031" w:rsidRDefault="0028312E">
      <w:pPr>
        <w:pStyle w:val="TOC2"/>
        <w:rPr>
          <w:rFonts w:asciiTheme="minorHAnsi" w:eastAsiaTheme="minorEastAsia" w:hAnsiTheme="minorHAnsi" w:cstheme="minorBidi"/>
          <w:sz w:val="22"/>
          <w:szCs w:val="22"/>
          <w:lang w:eastAsia="en-GB"/>
        </w:rPr>
      </w:pPr>
      <w:hyperlink w:anchor="_Toc421012615" w:history="1">
        <w:r w:rsidR="00917031" w:rsidRPr="00917031">
          <w:rPr>
            <w:rStyle w:val="Hyperlink"/>
            <w:sz w:val="22"/>
            <w:szCs w:val="22"/>
          </w:rPr>
          <w:t>Mortality from cardiovascular disease, European age-standardised rate (EASR) per 100,000, males and females aged under 75, Wales by deprivation fifth, 2011-13</w:t>
        </w:r>
        <w:r w:rsidR="00917031" w:rsidRPr="00917031">
          <w:rPr>
            <w:webHidden/>
            <w:sz w:val="22"/>
            <w:szCs w:val="22"/>
          </w:rPr>
          <w:tab/>
        </w:r>
        <w:r w:rsidR="00677727" w:rsidRPr="00917031">
          <w:rPr>
            <w:webHidden/>
            <w:sz w:val="22"/>
            <w:szCs w:val="22"/>
          </w:rPr>
          <w:fldChar w:fldCharType="begin"/>
        </w:r>
        <w:r w:rsidR="00917031" w:rsidRPr="00917031">
          <w:rPr>
            <w:webHidden/>
            <w:sz w:val="22"/>
            <w:szCs w:val="22"/>
          </w:rPr>
          <w:instrText xml:space="preserve"> PAGEREF _Toc421012615 \h </w:instrText>
        </w:r>
        <w:r w:rsidR="00677727" w:rsidRPr="00917031">
          <w:rPr>
            <w:webHidden/>
            <w:sz w:val="22"/>
            <w:szCs w:val="22"/>
          </w:rPr>
        </w:r>
        <w:r w:rsidR="00677727" w:rsidRPr="00917031">
          <w:rPr>
            <w:webHidden/>
            <w:sz w:val="22"/>
            <w:szCs w:val="22"/>
          </w:rPr>
          <w:fldChar w:fldCharType="separate"/>
        </w:r>
        <w:r w:rsidR="000A1C83">
          <w:rPr>
            <w:webHidden/>
            <w:sz w:val="22"/>
            <w:szCs w:val="22"/>
          </w:rPr>
          <w:t>6</w:t>
        </w:r>
        <w:r w:rsidR="00677727" w:rsidRPr="00917031">
          <w:rPr>
            <w:webHidden/>
            <w:sz w:val="22"/>
            <w:szCs w:val="22"/>
          </w:rPr>
          <w:fldChar w:fldCharType="end"/>
        </w:r>
      </w:hyperlink>
    </w:p>
    <w:p w14:paraId="18A21CF9" w14:textId="77777777" w:rsidR="00917031" w:rsidRPr="00917031" w:rsidRDefault="0028312E">
      <w:pPr>
        <w:pStyle w:val="TOC2"/>
        <w:rPr>
          <w:rFonts w:asciiTheme="minorHAnsi" w:eastAsiaTheme="minorEastAsia" w:hAnsiTheme="minorHAnsi" w:cstheme="minorBidi"/>
          <w:sz w:val="22"/>
          <w:szCs w:val="22"/>
          <w:lang w:eastAsia="en-GB"/>
        </w:rPr>
      </w:pPr>
      <w:hyperlink w:anchor="_Toc421012616" w:history="1">
        <w:r w:rsidR="00917031" w:rsidRPr="00917031">
          <w:rPr>
            <w:rStyle w:val="Hyperlink"/>
            <w:sz w:val="22"/>
            <w:szCs w:val="22"/>
          </w:rPr>
          <w:t>Mortality from cardiovascular disease, European age-standardised rate (EASR) per 100,000, all persons aged under 75, Cwm Taf UHB Middle Super Output Areas (MSOAs), 2009-2013</w:t>
        </w:r>
        <w:r w:rsidR="00917031" w:rsidRPr="00917031">
          <w:rPr>
            <w:webHidden/>
            <w:sz w:val="22"/>
            <w:szCs w:val="22"/>
          </w:rPr>
          <w:tab/>
        </w:r>
        <w:r w:rsidR="00677727" w:rsidRPr="00917031">
          <w:rPr>
            <w:webHidden/>
            <w:sz w:val="22"/>
            <w:szCs w:val="22"/>
          </w:rPr>
          <w:fldChar w:fldCharType="begin"/>
        </w:r>
        <w:r w:rsidR="00917031" w:rsidRPr="00917031">
          <w:rPr>
            <w:webHidden/>
            <w:sz w:val="22"/>
            <w:szCs w:val="22"/>
          </w:rPr>
          <w:instrText xml:space="preserve"> PAGEREF _Toc421012616 \h </w:instrText>
        </w:r>
        <w:r w:rsidR="00677727" w:rsidRPr="00917031">
          <w:rPr>
            <w:webHidden/>
            <w:sz w:val="22"/>
            <w:szCs w:val="22"/>
          </w:rPr>
        </w:r>
        <w:r w:rsidR="00677727" w:rsidRPr="00917031">
          <w:rPr>
            <w:webHidden/>
            <w:sz w:val="22"/>
            <w:szCs w:val="22"/>
          </w:rPr>
          <w:fldChar w:fldCharType="separate"/>
        </w:r>
        <w:r w:rsidR="000A1C83">
          <w:rPr>
            <w:webHidden/>
            <w:sz w:val="22"/>
            <w:szCs w:val="22"/>
          </w:rPr>
          <w:t>7</w:t>
        </w:r>
        <w:r w:rsidR="00677727" w:rsidRPr="00917031">
          <w:rPr>
            <w:webHidden/>
            <w:sz w:val="22"/>
            <w:szCs w:val="22"/>
          </w:rPr>
          <w:fldChar w:fldCharType="end"/>
        </w:r>
      </w:hyperlink>
    </w:p>
    <w:p w14:paraId="1E3E352E" w14:textId="77777777" w:rsidR="00917031" w:rsidRPr="00917031" w:rsidRDefault="0028312E">
      <w:pPr>
        <w:pStyle w:val="TOC2"/>
        <w:rPr>
          <w:rFonts w:asciiTheme="minorHAnsi" w:eastAsiaTheme="minorEastAsia" w:hAnsiTheme="minorHAnsi" w:cstheme="minorBidi"/>
          <w:sz w:val="22"/>
          <w:szCs w:val="22"/>
          <w:lang w:eastAsia="en-GB"/>
        </w:rPr>
      </w:pPr>
      <w:hyperlink w:anchor="_Toc421012617" w:history="1">
        <w:r w:rsidR="00917031" w:rsidRPr="00917031">
          <w:rPr>
            <w:rStyle w:val="Hyperlink"/>
            <w:sz w:val="22"/>
            <w:szCs w:val="22"/>
          </w:rPr>
          <w:t>Mortality from cardiovascular disease, European age-standardised rate (EASR) per 100,000, all persons aged under 75, Cwm Taf UHB Middle Super Output Areas (MSOAs), 2009-2013 (MAP)</w:t>
        </w:r>
        <w:r w:rsidR="00917031" w:rsidRPr="00917031">
          <w:rPr>
            <w:webHidden/>
            <w:sz w:val="22"/>
            <w:szCs w:val="22"/>
          </w:rPr>
          <w:tab/>
        </w:r>
        <w:r w:rsidR="00677727" w:rsidRPr="00917031">
          <w:rPr>
            <w:webHidden/>
            <w:sz w:val="22"/>
            <w:szCs w:val="22"/>
          </w:rPr>
          <w:fldChar w:fldCharType="begin"/>
        </w:r>
        <w:r w:rsidR="00917031" w:rsidRPr="00917031">
          <w:rPr>
            <w:webHidden/>
            <w:sz w:val="22"/>
            <w:szCs w:val="22"/>
          </w:rPr>
          <w:instrText xml:space="preserve"> PAGEREF _Toc421012617 \h </w:instrText>
        </w:r>
        <w:r w:rsidR="00677727" w:rsidRPr="00917031">
          <w:rPr>
            <w:webHidden/>
            <w:sz w:val="22"/>
            <w:szCs w:val="22"/>
          </w:rPr>
        </w:r>
        <w:r w:rsidR="00677727" w:rsidRPr="00917031">
          <w:rPr>
            <w:webHidden/>
            <w:sz w:val="22"/>
            <w:szCs w:val="22"/>
          </w:rPr>
          <w:fldChar w:fldCharType="separate"/>
        </w:r>
        <w:r w:rsidR="000A1C83">
          <w:rPr>
            <w:webHidden/>
            <w:sz w:val="22"/>
            <w:szCs w:val="22"/>
          </w:rPr>
          <w:t>8</w:t>
        </w:r>
        <w:r w:rsidR="00677727" w:rsidRPr="00917031">
          <w:rPr>
            <w:webHidden/>
            <w:sz w:val="22"/>
            <w:szCs w:val="22"/>
          </w:rPr>
          <w:fldChar w:fldCharType="end"/>
        </w:r>
      </w:hyperlink>
    </w:p>
    <w:p w14:paraId="538AEC71" w14:textId="77777777" w:rsidR="00917031" w:rsidRPr="00917031" w:rsidRDefault="0028312E">
      <w:pPr>
        <w:pStyle w:val="TOC2"/>
        <w:rPr>
          <w:rFonts w:asciiTheme="minorHAnsi" w:eastAsiaTheme="minorEastAsia" w:hAnsiTheme="minorHAnsi" w:cstheme="minorBidi"/>
          <w:sz w:val="22"/>
          <w:szCs w:val="22"/>
          <w:lang w:eastAsia="en-GB"/>
        </w:rPr>
      </w:pPr>
      <w:hyperlink w:anchor="_Toc421012618" w:history="1">
        <w:r w:rsidR="00917031" w:rsidRPr="00917031">
          <w:rPr>
            <w:rStyle w:val="Hyperlink"/>
            <w:sz w:val="22"/>
            <w:szCs w:val="22"/>
          </w:rPr>
          <w:t>Cardiovascular disease mortality, European age-standardised rate per 100,000, persons aged under 75, Wales health boards, 2011-2013</w:t>
        </w:r>
        <w:r w:rsidR="00917031" w:rsidRPr="00917031">
          <w:rPr>
            <w:webHidden/>
            <w:sz w:val="22"/>
            <w:szCs w:val="22"/>
          </w:rPr>
          <w:tab/>
        </w:r>
        <w:r w:rsidR="00677727" w:rsidRPr="00917031">
          <w:rPr>
            <w:webHidden/>
            <w:sz w:val="22"/>
            <w:szCs w:val="22"/>
          </w:rPr>
          <w:fldChar w:fldCharType="begin"/>
        </w:r>
        <w:r w:rsidR="00917031" w:rsidRPr="00917031">
          <w:rPr>
            <w:webHidden/>
            <w:sz w:val="22"/>
            <w:szCs w:val="22"/>
          </w:rPr>
          <w:instrText xml:space="preserve"> PAGEREF _Toc421012618 \h </w:instrText>
        </w:r>
        <w:r w:rsidR="00677727" w:rsidRPr="00917031">
          <w:rPr>
            <w:webHidden/>
            <w:sz w:val="22"/>
            <w:szCs w:val="22"/>
          </w:rPr>
        </w:r>
        <w:r w:rsidR="00677727" w:rsidRPr="00917031">
          <w:rPr>
            <w:webHidden/>
            <w:sz w:val="22"/>
            <w:szCs w:val="22"/>
          </w:rPr>
          <w:fldChar w:fldCharType="separate"/>
        </w:r>
        <w:r w:rsidR="000A1C83">
          <w:rPr>
            <w:webHidden/>
            <w:sz w:val="22"/>
            <w:szCs w:val="22"/>
          </w:rPr>
          <w:t>9</w:t>
        </w:r>
        <w:r w:rsidR="00677727" w:rsidRPr="00917031">
          <w:rPr>
            <w:webHidden/>
            <w:sz w:val="22"/>
            <w:szCs w:val="22"/>
          </w:rPr>
          <w:fldChar w:fldCharType="end"/>
        </w:r>
      </w:hyperlink>
    </w:p>
    <w:p w14:paraId="139D96E0" w14:textId="77777777" w:rsidR="00917031" w:rsidRPr="00917031" w:rsidRDefault="0028312E">
      <w:pPr>
        <w:pStyle w:val="TOC2"/>
        <w:rPr>
          <w:rFonts w:asciiTheme="minorHAnsi" w:eastAsiaTheme="minorEastAsia" w:hAnsiTheme="minorHAnsi" w:cstheme="minorBidi"/>
          <w:sz w:val="22"/>
          <w:szCs w:val="22"/>
          <w:lang w:eastAsia="en-GB"/>
        </w:rPr>
      </w:pPr>
      <w:hyperlink w:anchor="_Toc421012619" w:history="1">
        <w:r w:rsidR="00917031" w:rsidRPr="00917031">
          <w:rPr>
            <w:rStyle w:val="Hyperlink"/>
            <w:sz w:val="22"/>
            <w:szCs w:val="22"/>
          </w:rPr>
          <w:t>Cardiovascular disease mortality, European age-standardised rate per 100,000 persons, all ages, Cwm Taf UHB, Wales &amp; England, 2004 -2013</w:t>
        </w:r>
        <w:r w:rsidR="00917031" w:rsidRPr="00917031">
          <w:rPr>
            <w:webHidden/>
            <w:sz w:val="22"/>
            <w:szCs w:val="22"/>
          </w:rPr>
          <w:tab/>
        </w:r>
        <w:r w:rsidR="00677727" w:rsidRPr="00917031">
          <w:rPr>
            <w:webHidden/>
            <w:sz w:val="22"/>
            <w:szCs w:val="22"/>
          </w:rPr>
          <w:fldChar w:fldCharType="begin"/>
        </w:r>
        <w:r w:rsidR="00917031" w:rsidRPr="00917031">
          <w:rPr>
            <w:webHidden/>
            <w:sz w:val="22"/>
            <w:szCs w:val="22"/>
          </w:rPr>
          <w:instrText xml:space="preserve"> PAGEREF _Toc421012619 \h </w:instrText>
        </w:r>
        <w:r w:rsidR="00677727" w:rsidRPr="00917031">
          <w:rPr>
            <w:webHidden/>
            <w:sz w:val="22"/>
            <w:szCs w:val="22"/>
          </w:rPr>
        </w:r>
        <w:r w:rsidR="00677727" w:rsidRPr="00917031">
          <w:rPr>
            <w:webHidden/>
            <w:sz w:val="22"/>
            <w:szCs w:val="22"/>
          </w:rPr>
          <w:fldChar w:fldCharType="separate"/>
        </w:r>
        <w:r w:rsidR="000A1C83">
          <w:rPr>
            <w:webHidden/>
            <w:sz w:val="22"/>
            <w:szCs w:val="22"/>
          </w:rPr>
          <w:t>10</w:t>
        </w:r>
        <w:r w:rsidR="00677727" w:rsidRPr="00917031">
          <w:rPr>
            <w:webHidden/>
            <w:sz w:val="22"/>
            <w:szCs w:val="22"/>
          </w:rPr>
          <w:fldChar w:fldCharType="end"/>
        </w:r>
      </w:hyperlink>
    </w:p>
    <w:p w14:paraId="1FB1D177" w14:textId="77777777" w:rsidR="00917031" w:rsidRPr="00917031" w:rsidRDefault="0028312E">
      <w:pPr>
        <w:pStyle w:val="TOC1"/>
        <w:rPr>
          <w:rFonts w:asciiTheme="minorHAnsi" w:eastAsiaTheme="minorEastAsia" w:hAnsiTheme="minorHAnsi" w:cstheme="minorBidi"/>
          <w:b w:val="0"/>
          <w:caps w:val="0"/>
          <w:sz w:val="22"/>
          <w:szCs w:val="22"/>
          <w:lang w:eastAsia="en-GB"/>
        </w:rPr>
      </w:pPr>
      <w:hyperlink w:anchor="_Toc421012620" w:history="1">
        <w:r w:rsidR="00917031" w:rsidRPr="00917031">
          <w:rPr>
            <w:rStyle w:val="Hyperlink"/>
            <w:sz w:val="22"/>
            <w:szCs w:val="22"/>
          </w:rPr>
          <w:t>4</w:t>
        </w:r>
        <w:r w:rsidR="00917031" w:rsidRPr="00917031">
          <w:rPr>
            <w:rFonts w:asciiTheme="minorHAnsi" w:eastAsiaTheme="minorEastAsia" w:hAnsiTheme="minorHAnsi" w:cstheme="minorBidi"/>
            <w:b w:val="0"/>
            <w:caps w:val="0"/>
            <w:sz w:val="22"/>
            <w:szCs w:val="22"/>
            <w:lang w:eastAsia="en-GB"/>
          </w:rPr>
          <w:tab/>
        </w:r>
        <w:r w:rsidR="00917031" w:rsidRPr="00917031">
          <w:rPr>
            <w:rStyle w:val="Hyperlink"/>
            <w:sz w:val="22"/>
            <w:szCs w:val="22"/>
          </w:rPr>
          <w:t>Mortality: CHD</w:t>
        </w:r>
        <w:r w:rsidR="00917031" w:rsidRPr="00917031">
          <w:rPr>
            <w:webHidden/>
            <w:sz w:val="22"/>
            <w:szCs w:val="22"/>
          </w:rPr>
          <w:tab/>
        </w:r>
        <w:r w:rsidR="00677727" w:rsidRPr="00917031">
          <w:rPr>
            <w:webHidden/>
            <w:sz w:val="22"/>
            <w:szCs w:val="22"/>
          </w:rPr>
          <w:fldChar w:fldCharType="begin"/>
        </w:r>
        <w:r w:rsidR="00917031" w:rsidRPr="00917031">
          <w:rPr>
            <w:webHidden/>
            <w:sz w:val="22"/>
            <w:szCs w:val="22"/>
          </w:rPr>
          <w:instrText xml:space="preserve"> PAGEREF _Toc421012620 \h </w:instrText>
        </w:r>
        <w:r w:rsidR="00677727" w:rsidRPr="00917031">
          <w:rPr>
            <w:webHidden/>
            <w:sz w:val="22"/>
            <w:szCs w:val="22"/>
          </w:rPr>
        </w:r>
        <w:r w:rsidR="00677727" w:rsidRPr="00917031">
          <w:rPr>
            <w:webHidden/>
            <w:sz w:val="22"/>
            <w:szCs w:val="22"/>
          </w:rPr>
          <w:fldChar w:fldCharType="separate"/>
        </w:r>
        <w:r w:rsidR="000A1C83">
          <w:rPr>
            <w:webHidden/>
            <w:sz w:val="22"/>
            <w:szCs w:val="22"/>
          </w:rPr>
          <w:t>11</w:t>
        </w:r>
        <w:r w:rsidR="00677727" w:rsidRPr="00917031">
          <w:rPr>
            <w:webHidden/>
            <w:sz w:val="22"/>
            <w:szCs w:val="22"/>
          </w:rPr>
          <w:fldChar w:fldCharType="end"/>
        </w:r>
      </w:hyperlink>
    </w:p>
    <w:p w14:paraId="03BD7DA7" w14:textId="77777777" w:rsidR="00917031" w:rsidRPr="00917031" w:rsidRDefault="0028312E">
      <w:pPr>
        <w:pStyle w:val="TOC2"/>
        <w:rPr>
          <w:rFonts w:asciiTheme="minorHAnsi" w:eastAsiaTheme="minorEastAsia" w:hAnsiTheme="minorHAnsi" w:cstheme="minorBidi"/>
          <w:sz w:val="22"/>
          <w:szCs w:val="22"/>
          <w:lang w:eastAsia="en-GB"/>
        </w:rPr>
      </w:pPr>
      <w:hyperlink w:anchor="_Toc421012621" w:history="1">
        <w:r w:rsidR="00917031" w:rsidRPr="00917031">
          <w:rPr>
            <w:rStyle w:val="Hyperlink"/>
            <w:sz w:val="22"/>
            <w:szCs w:val="22"/>
          </w:rPr>
          <w:t>Mortality from coronary heart disease, European age-standardised rate (EASR) per 100,000, males and females aged under 75, Wales by deprivation fifth, 2011-13</w:t>
        </w:r>
        <w:r w:rsidR="00917031" w:rsidRPr="00917031">
          <w:rPr>
            <w:webHidden/>
            <w:sz w:val="22"/>
            <w:szCs w:val="22"/>
          </w:rPr>
          <w:tab/>
        </w:r>
        <w:r w:rsidR="00677727" w:rsidRPr="00917031">
          <w:rPr>
            <w:webHidden/>
            <w:sz w:val="22"/>
            <w:szCs w:val="22"/>
          </w:rPr>
          <w:fldChar w:fldCharType="begin"/>
        </w:r>
        <w:r w:rsidR="00917031" w:rsidRPr="00917031">
          <w:rPr>
            <w:webHidden/>
            <w:sz w:val="22"/>
            <w:szCs w:val="22"/>
          </w:rPr>
          <w:instrText xml:space="preserve"> PAGEREF _Toc421012621 \h </w:instrText>
        </w:r>
        <w:r w:rsidR="00677727" w:rsidRPr="00917031">
          <w:rPr>
            <w:webHidden/>
            <w:sz w:val="22"/>
            <w:szCs w:val="22"/>
          </w:rPr>
        </w:r>
        <w:r w:rsidR="00677727" w:rsidRPr="00917031">
          <w:rPr>
            <w:webHidden/>
            <w:sz w:val="22"/>
            <w:szCs w:val="22"/>
          </w:rPr>
          <w:fldChar w:fldCharType="separate"/>
        </w:r>
        <w:r w:rsidR="000A1C83">
          <w:rPr>
            <w:webHidden/>
            <w:sz w:val="22"/>
            <w:szCs w:val="22"/>
          </w:rPr>
          <w:t>11</w:t>
        </w:r>
        <w:r w:rsidR="00677727" w:rsidRPr="00917031">
          <w:rPr>
            <w:webHidden/>
            <w:sz w:val="22"/>
            <w:szCs w:val="22"/>
          </w:rPr>
          <w:fldChar w:fldCharType="end"/>
        </w:r>
      </w:hyperlink>
    </w:p>
    <w:p w14:paraId="178A24B8" w14:textId="77777777" w:rsidR="00917031" w:rsidRPr="00917031" w:rsidRDefault="0028312E">
      <w:pPr>
        <w:pStyle w:val="TOC2"/>
        <w:rPr>
          <w:rFonts w:asciiTheme="minorHAnsi" w:eastAsiaTheme="minorEastAsia" w:hAnsiTheme="minorHAnsi" w:cstheme="minorBidi"/>
          <w:sz w:val="22"/>
          <w:szCs w:val="22"/>
          <w:lang w:eastAsia="en-GB"/>
        </w:rPr>
      </w:pPr>
      <w:hyperlink w:anchor="_Toc421012622" w:history="1">
        <w:r w:rsidR="00917031" w:rsidRPr="00917031">
          <w:rPr>
            <w:rStyle w:val="Hyperlink"/>
            <w:sz w:val="22"/>
            <w:szCs w:val="22"/>
          </w:rPr>
          <w:t>Mortality from coronary heart disease, European age-standardised rate (EASR) per 100,000, all persons, all ages, Cwm Taf UHB Middle Super Output Areas (MSOAs), 2009-2013</w:t>
        </w:r>
        <w:r w:rsidR="00917031" w:rsidRPr="00917031">
          <w:rPr>
            <w:webHidden/>
            <w:sz w:val="22"/>
            <w:szCs w:val="22"/>
          </w:rPr>
          <w:tab/>
        </w:r>
        <w:r w:rsidR="00677727" w:rsidRPr="00917031">
          <w:rPr>
            <w:webHidden/>
            <w:sz w:val="22"/>
            <w:szCs w:val="22"/>
          </w:rPr>
          <w:fldChar w:fldCharType="begin"/>
        </w:r>
        <w:r w:rsidR="00917031" w:rsidRPr="00917031">
          <w:rPr>
            <w:webHidden/>
            <w:sz w:val="22"/>
            <w:szCs w:val="22"/>
          </w:rPr>
          <w:instrText xml:space="preserve"> PAGEREF _Toc421012622 \h </w:instrText>
        </w:r>
        <w:r w:rsidR="00677727" w:rsidRPr="00917031">
          <w:rPr>
            <w:webHidden/>
            <w:sz w:val="22"/>
            <w:szCs w:val="22"/>
          </w:rPr>
        </w:r>
        <w:r w:rsidR="00677727" w:rsidRPr="00917031">
          <w:rPr>
            <w:webHidden/>
            <w:sz w:val="22"/>
            <w:szCs w:val="22"/>
          </w:rPr>
          <w:fldChar w:fldCharType="separate"/>
        </w:r>
        <w:r w:rsidR="000A1C83">
          <w:rPr>
            <w:webHidden/>
            <w:sz w:val="22"/>
            <w:szCs w:val="22"/>
          </w:rPr>
          <w:t>12</w:t>
        </w:r>
        <w:r w:rsidR="00677727" w:rsidRPr="00917031">
          <w:rPr>
            <w:webHidden/>
            <w:sz w:val="22"/>
            <w:szCs w:val="22"/>
          </w:rPr>
          <w:fldChar w:fldCharType="end"/>
        </w:r>
      </w:hyperlink>
    </w:p>
    <w:p w14:paraId="29AF7166" w14:textId="77777777" w:rsidR="00917031" w:rsidRPr="00917031" w:rsidRDefault="0028312E">
      <w:pPr>
        <w:pStyle w:val="TOC2"/>
        <w:rPr>
          <w:rFonts w:asciiTheme="minorHAnsi" w:eastAsiaTheme="minorEastAsia" w:hAnsiTheme="minorHAnsi" w:cstheme="minorBidi"/>
          <w:sz w:val="22"/>
          <w:szCs w:val="22"/>
          <w:lang w:eastAsia="en-GB"/>
        </w:rPr>
      </w:pPr>
      <w:hyperlink w:anchor="_Toc421012623" w:history="1">
        <w:r w:rsidR="00917031" w:rsidRPr="00917031">
          <w:rPr>
            <w:rStyle w:val="Hyperlink"/>
            <w:sz w:val="22"/>
            <w:szCs w:val="22"/>
          </w:rPr>
          <w:t>Coronary heart disease mortality, European age-standardised rate (EASR) per 100,000, all persons, all ages, Cwm Taf UHB Middle Super Output Areas (MSOAs), 2009-2013 (MAP)</w:t>
        </w:r>
        <w:r w:rsidR="00917031" w:rsidRPr="00917031">
          <w:rPr>
            <w:webHidden/>
            <w:sz w:val="22"/>
            <w:szCs w:val="22"/>
          </w:rPr>
          <w:tab/>
        </w:r>
        <w:r w:rsidR="00677727" w:rsidRPr="00917031">
          <w:rPr>
            <w:webHidden/>
            <w:sz w:val="22"/>
            <w:szCs w:val="22"/>
          </w:rPr>
          <w:fldChar w:fldCharType="begin"/>
        </w:r>
        <w:r w:rsidR="00917031" w:rsidRPr="00917031">
          <w:rPr>
            <w:webHidden/>
            <w:sz w:val="22"/>
            <w:szCs w:val="22"/>
          </w:rPr>
          <w:instrText xml:space="preserve"> PAGEREF _Toc421012623 \h </w:instrText>
        </w:r>
        <w:r w:rsidR="00677727" w:rsidRPr="00917031">
          <w:rPr>
            <w:webHidden/>
            <w:sz w:val="22"/>
            <w:szCs w:val="22"/>
          </w:rPr>
        </w:r>
        <w:r w:rsidR="00677727" w:rsidRPr="00917031">
          <w:rPr>
            <w:webHidden/>
            <w:sz w:val="22"/>
            <w:szCs w:val="22"/>
          </w:rPr>
          <w:fldChar w:fldCharType="separate"/>
        </w:r>
        <w:r w:rsidR="000A1C83">
          <w:rPr>
            <w:webHidden/>
            <w:sz w:val="22"/>
            <w:szCs w:val="22"/>
          </w:rPr>
          <w:t>13</w:t>
        </w:r>
        <w:r w:rsidR="00677727" w:rsidRPr="00917031">
          <w:rPr>
            <w:webHidden/>
            <w:sz w:val="22"/>
            <w:szCs w:val="22"/>
          </w:rPr>
          <w:fldChar w:fldCharType="end"/>
        </w:r>
      </w:hyperlink>
    </w:p>
    <w:p w14:paraId="4A9E25A1" w14:textId="77777777" w:rsidR="00917031" w:rsidRPr="00917031" w:rsidRDefault="0028312E">
      <w:pPr>
        <w:pStyle w:val="TOC2"/>
        <w:rPr>
          <w:rFonts w:asciiTheme="minorHAnsi" w:eastAsiaTheme="minorEastAsia" w:hAnsiTheme="minorHAnsi" w:cstheme="minorBidi"/>
          <w:sz w:val="22"/>
          <w:szCs w:val="22"/>
          <w:lang w:eastAsia="en-GB"/>
        </w:rPr>
      </w:pPr>
      <w:hyperlink w:anchor="_Toc421012624" w:history="1">
        <w:r w:rsidR="00917031" w:rsidRPr="00917031">
          <w:rPr>
            <w:rStyle w:val="Hyperlink"/>
            <w:sz w:val="22"/>
            <w:szCs w:val="22"/>
          </w:rPr>
          <w:t>Coronary heart disease mortality, European age-standardised rate per 100,000, persons aged under 75, Wales health boards, 2011-2013</w:t>
        </w:r>
        <w:r w:rsidR="00917031" w:rsidRPr="00917031">
          <w:rPr>
            <w:webHidden/>
            <w:sz w:val="22"/>
            <w:szCs w:val="22"/>
          </w:rPr>
          <w:tab/>
        </w:r>
        <w:r w:rsidR="00677727" w:rsidRPr="00917031">
          <w:rPr>
            <w:webHidden/>
            <w:sz w:val="22"/>
            <w:szCs w:val="22"/>
          </w:rPr>
          <w:fldChar w:fldCharType="begin"/>
        </w:r>
        <w:r w:rsidR="00917031" w:rsidRPr="00917031">
          <w:rPr>
            <w:webHidden/>
            <w:sz w:val="22"/>
            <w:szCs w:val="22"/>
          </w:rPr>
          <w:instrText xml:space="preserve"> PAGEREF _Toc421012624 \h </w:instrText>
        </w:r>
        <w:r w:rsidR="00677727" w:rsidRPr="00917031">
          <w:rPr>
            <w:webHidden/>
            <w:sz w:val="22"/>
            <w:szCs w:val="22"/>
          </w:rPr>
        </w:r>
        <w:r w:rsidR="00677727" w:rsidRPr="00917031">
          <w:rPr>
            <w:webHidden/>
            <w:sz w:val="22"/>
            <w:szCs w:val="22"/>
          </w:rPr>
          <w:fldChar w:fldCharType="separate"/>
        </w:r>
        <w:r w:rsidR="000A1C83">
          <w:rPr>
            <w:webHidden/>
            <w:sz w:val="22"/>
            <w:szCs w:val="22"/>
          </w:rPr>
          <w:t>14</w:t>
        </w:r>
        <w:r w:rsidR="00677727" w:rsidRPr="00917031">
          <w:rPr>
            <w:webHidden/>
            <w:sz w:val="22"/>
            <w:szCs w:val="22"/>
          </w:rPr>
          <w:fldChar w:fldCharType="end"/>
        </w:r>
      </w:hyperlink>
    </w:p>
    <w:p w14:paraId="30166795" w14:textId="77777777" w:rsidR="00917031" w:rsidRPr="00917031" w:rsidRDefault="0028312E">
      <w:pPr>
        <w:pStyle w:val="TOC1"/>
        <w:rPr>
          <w:rFonts w:asciiTheme="minorHAnsi" w:eastAsiaTheme="minorEastAsia" w:hAnsiTheme="minorHAnsi" w:cstheme="minorBidi"/>
          <w:b w:val="0"/>
          <w:caps w:val="0"/>
          <w:sz w:val="22"/>
          <w:szCs w:val="22"/>
          <w:lang w:eastAsia="en-GB"/>
        </w:rPr>
      </w:pPr>
      <w:hyperlink w:anchor="_Toc421012625" w:history="1">
        <w:r w:rsidR="00917031" w:rsidRPr="00917031">
          <w:rPr>
            <w:rStyle w:val="Hyperlink"/>
            <w:sz w:val="22"/>
            <w:szCs w:val="22"/>
          </w:rPr>
          <w:t>5</w:t>
        </w:r>
        <w:r w:rsidR="00917031" w:rsidRPr="00917031">
          <w:rPr>
            <w:rFonts w:asciiTheme="minorHAnsi" w:eastAsiaTheme="minorEastAsia" w:hAnsiTheme="minorHAnsi" w:cstheme="minorBidi"/>
            <w:b w:val="0"/>
            <w:caps w:val="0"/>
            <w:sz w:val="22"/>
            <w:szCs w:val="22"/>
            <w:lang w:eastAsia="en-GB"/>
          </w:rPr>
          <w:tab/>
        </w:r>
        <w:r w:rsidR="00917031" w:rsidRPr="00917031">
          <w:rPr>
            <w:rStyle w:val="Hyperlink"/>
            <w:sz w:val="22"/>
            <w:szCs w:val="22"/>
          </w:rPr>
          <w:t>Emergency admissions (PEDW)</w:t>
        </w:r>
        <w:r w:rsidR="00917031" w:rsidRPr="00917031">
          <w:rPr>
            <w:webHidden/>
            <w:sz w:val="22"/>
            <w:szCs w:val="22"/>
          </w:rPr>
          <w:tab/>
        </w:r>
        <w:r w:rsidR="00677727" w:rsidRPr="00917031">
          <w:rPr>
            <w:webHidden/>
            <w:sz w:val="22"/>
            <w:szCs w:val="22"/>
          </w:rPr>
          <w:fldChar w:fldCharType="begin"/>
        </w:r>
        <w:r w:rsidR="00917031" w:rsidRPr="00917031">
          <w:rPr>
            <w:webHidden/>
            <w:sz w:val="22"/>
            <w:szCs w:val="22"/>
          </w:rPr>
          <w:instrText xml:space="preserve"> PAGEREF _Toc421012625 \h </w:instrText>
        </w:r>
        <w:r w:rsidR="00677727" w:rsidRPr="00917031">
          <w:rPr>
            <w:webHidden/>
            <w:sz w:val="22"/>
            <w:szCs w:val="22"/>
          </w:rPr>
        </w:r>
        <w:r w:rsidR="00677727" w:rsidRPr="00917031">
          <w:rPr>
            <w:webHidden/>
            <w:sz w:val="22"/>
            <w:szCs w:val="22"/>
          </w:rPr>
          <w:fldChar w:fldCharType="separate"/>
        </w:r>
        <w:r w:rsidR="000A1C83">
          <w:rPr>
            <w:webHidden/>
            <w:sz w:val="22"/>
            <w:szCs w:val="22"/>
          </w:rPr>
          <w:t>15</w:t>
        </w:r>
        <w:r w:rsidR="00677727" w:rsidRPr="00917031">
          <w:rPr>
            <w:webHidden/>
            <w:sz w:val="22"/>
            <w:szCs w:val="22"/>
          </w:rPr>
          <w:fldChar w:fldCharType="end"/>
        </w:r>
      </w:hyperlink>
    </w:p>
    <w:p w14:paraId="66908DA7" w14:textId="77777777" w:rsidR="00917031" w:rsidRPr="00917031" w:rsidRDefault="0028312E">
      <w:pPr>
        <w:pStyle w:val="TOC2"/>
        <w:rPr>
          <w:rFonts w:asciiTheme="minorHAnsi" w:eastAsiaTheme="minorEastAsia" w:hAnsiTheme="minorHAnsi" w:cstheme="minorBidi"/>
          <w:sz w:val="22"/>
          <w:szCs w:val="22"/>
          <w:lang w:eastAsia="en-GB"/>
        </w:rPr>
      </w:pPr>
      <w:hyperlink w:anchor="_Toc421012626" w:history="1">
        <w:r w:rsidR="00917031" w:rsidRPr="00917031">
          <w:rPr>
            <w:rStyle w:val="Hyperlink"/>
            <w:sz w:val="22"/>
            <w:szCs w:val="22"/>
          </w:rPr>
          <w:t>Cardiovascular disease emergency hospital admissions, EASR per 100,000, persons, all ages, Wales local authorities, financial year 2013/14</w:t>
        </w:r>
        <w:r w:rsidR="00917031" w:rsidRPr="00917031">
          <w:rPr>
            <w:webHidden/>
            <w:sz w:val="22"/>
            <w:szCs w:val="22"/>
          </w:rPr>
          <w:tab/>
        </w:r>
        <w:r w:rsidR="00677727" w:rsidRPr="00917031">
          <w:rPr>
            <w:webHidden/>
            <w:sz w:val="22"/>
            <w:szCs w:val="22"/>
          </w:rPr>
          <w:fldChar w:fldCharType="begin"/>
        </w:r>
        <w:r w:rsidR="00917031" w:rsidRPr="00917031">
          <w:rPr>
            <w:webHidden/>
            <w:sz w:val="22"/>
            <w:szCs w:val="22"/>
          </w:rPr>
          <w:instrText xml:space="preserve"> PAGEREF _Toc421012626 \h </w:instrText>
        </w:r>
        <w:r w:rsidR="00677727" w:rsidRPr="00917031">
          <w:rPr>
            <w:webHidden/>
            <w:sz w:val="22"/>
            <w:szCs w:val="22"/>
          </w:rPr>
        </w:r>
        <w:r w:rsidR="00677727" w:rsidRPr="00917031">
          <w:rPr>
            <w:webHidden/>
            <w:sz w:val="22"/>
            <w:szCs w:val="22"/>
          </w:rPr>
          <w:fldChar w:fldCharType="separate"/>
        </w:r>
        <w:r w:rsidR="000A1C83">
          <w:rPr>
            <w:webHidden/>
            <w:sz w:val="22"/>
            <w:szCs w:val="22"/>
          </w:rPr>
          <w:t>15</w:t>
        </w:r>
        <w:r w:rsidR="00677727" w:rsidRPr="00917031">
          <w:rPr>
            <w:webHidden/>
            <w:sz w:val="22"/>
            <w:szCs w:val="22"/>
          </w:rPr>
          <w:fldChar w:fldCharType="end"/>
        </w:r>
      </w:hyperlink>
    </w:p>
    <w:p w14:paraId="5297274B" w14:textId="77777777" w:rsidR="00917031" w:rsidRPr="00917031" w:rsidRDefault="0028312E">
      <w:pPr>
        <w:pStyle w:val="TOC2"/>
        <w:rPr>
          <w:rFonts w:asciiTheme="minorHAnsi" w:eastAsiaTheme="minorEastAsia" w:hAnsiTheme="minorHAnsi" w:cstheme="minorBidi"/>
          <w:sz w:val="22"/>
          <w:szCs w:val="22"/>
          <w:lang w:eastAsia="en-GB"/>
        </w:rPr>
      </w:pPr>
      <w:hyperlink w:anchor="_Toc421012627" w:history="1">
        <w:r w:rsidR="00917031" w:rsidRPr="00917031">
          <w:rPr>
            <w:rStyle w:val="Hyperlink"/>
            <w:sz w:val="22"/>
            <w:szCs w:val="22"/>
          </w:rPr>
          <w:t>Cardiovascular disease emergency hospital admissions, EASR per 100,000, persons, all ages, Wales health boards, financial year 2013/14</w:t>
        </w:r>
        <w:r w:rsidR="00917031" w:rsidRPr="00917031">
          <w:rPr>
            <w:webHidden/>
            <w:sz w:val="22"/>
            <w:szCs w:val="22"/>
          </w:rPr>
          <w:tab/>
        </w:r>
        <w:r w:rsidR="00677727" w:rsidRPr="00917031">
          <w:rPr>
            <w:webHidden/>
            <w:sz w:val="22"/>
            <w:szCs w:val="22"/>
          </w:rPr>
          <w:fldChar w:fldCharType="begin"/>
        </w:r>
        <w:r w:rsidR="00917031" w:rsidRPr="00917031">
          <w:rPr>
            <w:webHidden/>
            <w:sz w:val="22"/>
            <w:szCs w:val="22"/>
          </w:rPr>
          <w:instrText xml:space="preserve"> PAGEREF _Toc421012627 \h </w:instrText>
        </w:r>
        <w:r w:rsidR="00677727" w:rsidRPr="00917031">
          <w:rPr>
            <w:webHidden/>
            <w:sz w:val="22"/>
            <w:szCs w:val="22"/>
          </w:rPr>
        </w:r>
        <w:r w:rsidR="00677727" w:rsidRPr="00917031">
          <w:rPr>
            <w:webHidden/>
            <w:sz w:val="22"/>
            <w:szCs w:val="22"/>
          </w:rPr>
          <w:fldChar w:fldCharType="separate"/>
        </w:r>
        <w:r w:rsidR="000A1C83">
          <w:rPr>
            <w:webHidden/>
            <w:sz w:val="22"/>
            <w:szCs w:val="22"/>
          </w:rPr>
          <w:t>16</w:t>
        </w:r>
        <w:r w:rsidR="00677727" w:rsidRPr="00917031">
          <w:rPr>
            <w:webHidden/>
            <w:sz w:val="22"/>
            <w:szCs w:val="22"/>
          </w:rPr>
          <w:fldChar w:fldCharType="end"/>
        </w:r>
      </w:hyperlink>
    </w:p>
    <w:p w14:paraId="0BCB4A1B" w14:textId="77777777" w:rsidR="00917031" w:rsidRPr="00917031" w:rsidRDefault="0028312E">
      <w:pPr>
        <w:pStyle w:val="TOC1"/>
        <w:rPr>
          <w:rFonts w:asciiTheme="minorHAnsi" w:eastAsiaTheme="minorEastAsia" w:hAnsiTheme="minorHAnsi" w:cstheme="minorBidi"/>
          <w:b w:val="0"/>
          <w:caps w:val="0"/>
          <w:sz w:val="22"/>
          <w:szCs w:val="22"/>
          <w:lang w:eastAsia="en-GB"/>
        </w:rPr>
      </w:pPr>
      <w:hyperlink w:anchor="_Toc421012628" w:history="1">
        <w:r w:rsidR="00917031" w:rsidRPr="00917031">
          <w:rPr>
            <w:rStyle w:val="Hyperlink"/>
            <w:sz w:val="22"/>
            <w:szCs w:val="22"/>
          </w:rPr>
          <w:t>6</w:t>
        </w:r>
        <w:r w:rsidR="00917031" w:rsidRPr="00917031">
          <w:rPr>
            <w:rFonts w:asciiTheme="minorHAnsi" w:eastAsiaTheme="minorEastAsia" w:hAnsiTheme="minorHAnsi" w:cstheme="minorBidi"/>
            <w:b w:val="0"/>
            <w:caps w:val="0"/>
            <w:sz w:val="22"/>
            <w:szCs w:val="22"/>
            <w:lang w:eastAsia="en-GB"/>
          </w:rPr>
          <w:tab/>
        </w:r>
        <w:r w:rsidR="00917031" w:rsidRPr="00917031">
          <w:rPr>
            <w:rStyle w:val="Hyperlink"/>
            <w:sz w:val="22"/>
            <w:szCs w:val="22"/>
          </w:rPr>
          <w:t>QOF Audit+</w:t>
        </w:r>
        <w:r w:rsidR="00917031" w:rsidRPr="00917031">
          <w:rPr>
            <w:webHidden/>
            <w:sz w:val="22"/>
            <w:szCs w:val="22"/>
          </w:rPr>
          <w:tab/>
        </w:r>
        <w:r w:rsidR="00677727" w:rsidRPr="00917031">
          <w:rPr>
            <w:webHidden/>
            <w:sz w:val="22"/>
            <w:szCs w:val="22"/>
          </w:rPr>
          <w:fldChar w:fldCharType="begin"/>
        </w:r>
        <w:r w:rsidR="00917031" w:rsidRPr="00917031">
          <w:rPr>
            <w:webHidden/>
            <w:sz w:val="22"/>
            <w:szCs w:val="22"/>
          </w:rPr>
          <w:instrText xml:space="preserve"> PAGEREF _Toc421012628 \h </w:instrText>
        </w:r>
        <w:r w:rsidR="00677727" w:rsidRPr="00917031">
          <w:rPr>
            <w:webHidden/>
            <w:sz w:val="22"/>
            <w:szCs w:val="22"/>
          </w:rPr>
        </w:r>
        <w:r w:rsidR="00677727" w:rsidRPr="00917031">
          <w:rPr>
            <w:webHidden/>
            <w:sz w:val="22"/>
            <w:szCs w:val="22"/>
          </w:rPr>
          <w:fldChar w:fldCharType="separate"/>
        </w:r>
        <w:r w:rsidR="000A1C83">
          <w:rPr>
            <w:webHidden/>
            <w:sz w:val="22"/>
            <w:szCs w:val="22"/>
          </w:rPr>
          <w:t>16</w:t>
        </w:r>
        <w:r w:rsidR="00677727" w:rsidRPr="00917031">
          <w:rPr>
            <w:webHidden/>
            <w:sz w:val="22"/>
            <w:szCs w:val="22"/>
          </w:rPr>
          <w:fldChar w:fldCharType="end"/>
        </w:r>
      </w:hyperlink>
    </w:p>
    <w:p w14:paraId="10E6A9D4" w14:textId="77777777" w:rsidR="00917031" w:rsidRPr="00917031" w:rsidRDefault="0028312E">
      <w:pPr>
        <w:pStyle w:val="TOC2"/>
        <w:rPr>
          <w:rFonts w:asciiTheme="minorHAnsi" w:eastAsiaTheme="minorEastAsia" w:hAnsiTheme="minorHAnsi" w:cstheme="minorBidi"/>
          <w:sz w:val="22"/>
          <w:szCs w:val="22"/>
          <w:lang w:eastAsia="en-GB"/>
        </w:rPr>
      </w:pPr>
      <w:hyperlink w:anchor="_Toc421012629" w:history="1">
        <w:r w:rsidR="00917031" w:rsidRPr="00917031">
          <w:rPr>
            <w:rStyle w:val="Hyperlink"/>
            <w:sz w:val="22"/>
            <w:szCs w:val="22"/>
          </w:rPr>
          <w:t>Patients on GP practice registers with coronary heart disease, age-standardised percentage, Wales health boards, 2013-14</w:t>
        </w:r>
        <w:r w:rsidR="00917031" w:rsidRPr="00917031">
          <w:rPr>
            <w:webHidden/>
            <w:sz w:val="22"/>
            <w:szCs w:val="22"/>
          </w:rPr>
          <w:tab/>
        </w:r>
        <w:r w:rsidR="00677727" w:rsidRPr="00917031">
          <w:rPr>
            <w:webHidden/>
            <w:sz w:val="22"/>
            <w:szCs w:val="22"/>
          </w:rPr>
          <w:fldChar w:fldCharType="begin"/>
        </w:r>
        <w:r w:rsidR="00917031" w:rsidRPr="00917031">
          <w:rPr>
            <w:webHidden/>
            <w:sz w:val="22"/>
            <w:szCs w:val="22"/>
          </w:rPr>
          <w:instrText xml:space="preserve"> PAGEREF _Toc421012629 \h </w:instrText>
        </w:r>
        <w:r w:rsidR="00677727" w:rsidRPr="00917031">
          <w:rPr>
            <w:webHidden/>
            <w:sz w:val="22"/>
            <w:szCs w:val="22"/>
          </w:rPr>
        </w:r>
        <w:r w:rsidR="00677727" w:rsidRPr="00917031">
          <w:rPr>
            <w:webHidden/>
            <w:sz w:val="22"/>
            <w:szCs w:val="22"/>
          </w:rPr>
          <w:fldChar w:fldCharType="separate"/>
        </w:r>
        <w:r w:rsidR="000A1C83">
          <w:rPr>
            <w:webHidden/>
            <w:sz w:val="22"/>
            <w:szCs w:val="22"/>
          </w:rPr>
          <w:t>16</w:t>
        </w:r>
        <w:r w:rsidR="00677727" w:rsidRPr="00917031">
          <w:rPr>
            <w:webHidden/>
            <w:sz w:val="22"/>
            <w:szCs w:val="22"/>
          </w:rPr>
          <w:fldChar w:fldCharType="end"/>
        </w:r>
      </w:hyperlink>
    </w:p>
    <w:p w14:paraId="7C0DF072" w14:textId="77777777" w:rsidR="00917031" w:rsidRPr="00917031" w:rsidRDefault="0028312E">
      <w:pPr>
        <w:pStyle w:val="TOC1"/>
        <w:rPr>
          <w:rFonts w:asciiTheme="minorHAnsi" w:eastAsiaTheme="minorEastAsia" w:hAnsiTheme="minorHAnsi" w:cstheme="minorBidi"/>
          <w:b w:val="0"/>
          <w:caps w:val="0"/>
          <w:sz w:val="22"/>
          <w:szCs w:val="22"/>
          <w:lang w:eastAsia="en-GB"/>
        </w:rPr>
      </w:pPr>
      <w:hyperlink w:anchor="_Toc421012630" w:history="1">
        <w:r w:rsidR="00917031" w:rsidRPr="00917031">
          <w:rPr>
            <w:rStyle w:val="Hyperlink"/>
            <w:sz w:val="22"/>
            <w:szCs w:val="22"/>
          </w:rPr>
          <w:t>7</w:t>
        </w:r>
        <w:r w:rsidR="00917031" w:rsidRPr="00917031">
          <w:rPr>
            <w:rFonts w:asciiTheme="minorHAnsi" w:eastAsiaTheme="minorEastAsia" w:hAnsiTheme="minorHAnsi" w:cstheme="minorBidi"/>
            <w:b w:val="0"/>
            <w:caps w:val="0"/>
            <w:sz w:val="22"/>
            <w:szCs w:val="22"/>
            <w:lang w:eastAsia="en-GB"/>
          </w:rPr>
          <w:tab/>
        </w:r>
        <w:r w:rsidR="00917031" w:rsidRPr="00917031">
          <w:rPr>
            <w:rStyle w:val="Hyperlink"/>
            <w:sz w:val="22"/>
            <w:szCs w:val="22"/>
          </w:rPr>
          <w:t>Welsh Health Survey</w:t>
        </w:r>
        <w:r w:rsidR="00917031" w:rsidRPr="00917031">
          <w:rPr>
            <w:webHidden/>
            <w:sz w:val="22"/>
            <w:szCs w:val="22"/>
          </w:rPr>
          <w:tab/>
        </w:r>
        <w:r w:rsidR="00677727" w:rsidRPr="00917031">
          <w:rPr>
            <w:webHidden/>
            <w:sz w:val="22"/>
            <w:szCs w:val="22"/>
          </w:rPr>
          <w:fldChar w:fldCharType="begin"/>
        </w:r>
        <w:r w:rsidR="00917031" w:rsidRPr="00917031">
          <w:rPr>
            <w:webHidden/>
            <w:sz w:val="22"/>
            <w:szCs w:val="22"/>
          </w:rPr>
          <w:instrText xml:space="preserve"> PAGEREF _Toc421012630 \h </w:instrText>
        </w:r>
        <w:r w:rsidR="00677727" w:rsidRPr="00917031">
          <w:rPr>
            <w:webHidden/>
            <w:sz w:val="22"/>
            <w:szCs w:val="22"/>
          </w:rPr>
        </w:r>
        <w:r w:rsidR="00677727" w:rsidRPr="00917031">
          <w:rPr>
            <w:webHidden/>
            <w:sz w:val="22"/>
            <w:szCs w:val="22"/>
          </w:rPr>
          <w:fldChar w:fldCharType="separate"/>
        </w:r>
        <w:r w:rsidR="000A1C83">
          <w:rPr>
            <w:webHidden/>
            <w:sz w:val="22"/>
            <w:szCs w:val="22"/>
          </w:rPr>
          <w:t>17</w:t>
        </w:r>
        <w:r w:rsidR="00677727" w:rsidRPr="00917031">
          <w:rPr>
            <w:webHidden/>
            <w:sz w:val="22"/>
            <w:szCs w:val="22"/>
          </w:rPr>
          <w:fldChar w:fldCharType="end"/>
        </w:r>
      </w:hyperlink>
    </w:p>
    <w:p w14:paraId="3DCE3BBA" w14:textId="77777777" w:rsidR="00917031" w:rsidRPr="00917031" w:rsidRDefault="0028312E">
      <w:pPr>
        <w:pStyle w:val="TOC2"/>
        <w:rPr>
          <w:rFonts w:asciiTheme="minorHAnsi" w:eastAsiaTheme="minorEastAsia" w:hAnsiTheme="minorHAnsi" w:cstheme="minorBidi"/>
          <w:sz w:val="22"/>
          <w:szCs w:val="22"/>
          <w:lang w:eastAsia="en-GB"/>
        </w:rPr>
      </w:pPr>
      <w:hyperlink w:anchor="_Toc421012631" w:history="1">
        <w:r w:rsidR="00917031" w:rsidRPr="00917031">
          <w:rPr>
            <w:rStyle w:val="Hyperlink"/>
            <w:sz w:val="22"/>
            <w:szCs w:val="22"/>
          </w:rPr>
          <w:t>Age-standardised percentage of adults reporting to be obese (BMI 30+), persons aged 16 and over, Wales health boards, 2012-13</w:t>
        </w:r>
        <w:r w:rsidR="00917031" w:rsidRPr="00917031">
          <w:rPr>
            <w:webHidden/>
            <w:sz w:val="22"/>
            <w:szCs w:val="22"/>
          </w:rPr>
          <w:tab/>
        </w:r>
        <w:r w:rsidR="00677727" w:rsidRPr="00917031">
          <w:rPr>
            <w:webHidden/>
            <w:sz w:val="22"/>
            <w:szCs w:val="22"/>
          </w:rPr>
          <w:fldChar w:fldCharType="begin"/>
        </w:r>
        <w:r w:rsidR="00917031" w:rsidRPr="00917031">
          <w:rPr>
            <w:webHidden/>
            <w:sz w:val="22"/>
            <w:szCs w:val="22"/>
          </w:rPr>
          <w:instrText xml:space="preserve"> PAGEREF _Toc421012631 \h </w:instrText>
        </w:r>
        <w:r w:rsidR="00677727" w:rsidRPr="00917031">
          <w:rPr>
            <w:webHidden/>
            <w:sz w:val="22"/>
            <w:szCs w:val="22"/>
          </w:rPr>
        </w:r>
        <w:r w:rsidR="00677727" w:rsidRPr="00917031">
          <w:rPr>
            <w:webHidden/>
            <w:sz w:val="22"/>
            <w:szCs w:val="22"/>
          </w:rPr>
          <w:fldChar w:fldCharType="separate"/>
        </w:r>
        <w:r w:rsidR="000A1C83">
          <w:rPr>
            <w:webHidden/>
            <w:sz w:val="22"/>
            <w:szCs w:val="22"/>
          </w:rPr>
          <w:t>17</w:t>
        </w:r>
        <w:r w:rsidR="00677727" w:rsidRPr="00917031">
          <w:rPr>
            <w:webHidden/>
            <w:sz w:val="22"/>
            <w:szCs w:val="22"/>
          </w:rPr>
          <w:fldChar w:fldCharType="end"/>
        </w:r>
      </w:hyperlink>
    </w:p>
    <w:p w14:paraId="2BD62138" w14:textId="77777777" w:rsidR="00917031" w:rsidRPr="00917031" w:rsidRDefault="0028312E">
      <w:pPr>
        <w:pStyle w:val="TOC1"/>
        <w:rPr>
          <w:rFonts w:asciiTheme="minorHAnsi" w:eastAsiaTheme="minorEastAsia" w:hAnsiTheme="minorHAnsi" w:cstheme="minorBidi"/>
          <w:b w:val="0"/>
          <w:caps w:val="0"/>
          <w:sz w:val="22"/>
          <w:szCs w:val="22"/>
          <w:lang w:eastAsia="en-GB"/>
        </w:rPr>
      </w:pPr>
      <w:hyperlink w:anchor="_Toc421012632" w:history="1">
        <w:r w:rsidR="00917031" w:rsidRPr="00917031">
          <w:rPr>
            <w:rStyle w:val="Hyperlink"/>
            <w:sz w:val="22"/>
            <w:szCs w:val="22"/>
          </w:rPr>
          <w:t>8</w:t>
        </w:r>
        <w:r w:rsidR="00917031" w:rsidRPr="00917031">
          <w:rPr>
            <w:rFonts w:asciiTheme="minorHAnsi" w:eastAsiaTheme="minorEastAsia" w:hAnsiTheme="minorHAnsi" w:cstheme="minorBidi"/>
            <w:b w:val="0"/>
            <w:caps w:val="0"/>
            <w:sz w:val="22"/>
            <w:szCs w:val="22"/>
            <w:lang w:eastAsia="en-GB"/>
          </w:rPr>
          <w:tab/>
        </w:r>
        <w:r w:rsidR="00917031" w:rsidRPr="00917031">
          <w:rPr>
            <w:rStyle w:val="Hyperlink"/>
            <w:sz w:val="22"/>
            <w:szCs w:val="22"/>
          </w:rPr>
          <w:t>Additional notes</w:t>
        </w:r>
        <w:r w:rsidR="00917031" w:rsidRPr="00917031">
          <w:rPr>
            <w:webHidden/>
            <w:sz w:val="22"/>
            <w:szCs w:val="22"/>
          </w:rPr>
          <w:tab/>
        </w:r>
        <w:r w:rsidR="00677727" w:rsidRPr="00917031">
          <w:rPr>
            <w:webHidden/>
            <w:sz w:val="22"/>
            <w:szCs w:val="22"/>
          </w:rPr>
          <w:fldChar w:fldCharType="begin"/>
        </w:r>
        <w:r w:rsidR="00917031" w:rsidRPr="00917031">
          <w:rPr>
            <w:webHidden/>
            <w:sz w:val="22"/>
            <w:szCs w:val="22"/>
          </w:rPr>
          <w:instrText xml:space="preserve"> PAGEREF _Toc421012632 \h </w:instrText>
        </w:r>
        <w:r w:rsidR="00677727" w:rsidRPr="00917031">
          <w:rPr>
            <w:webHidden/>
            <w:sz w:val="22"/>
            <w:szCs w:val="22"/>
          </w:rPr>
        </w:r>
        <w:r w:rsidR="00677727" w:rsidRPr="00917031">
          <w:rPr>
            <w:webHidden/>
            <w:sz w:val="22"/>
            <w:szCs w:val="22"/>
          </w:rPr>
          <w:fldChar w:fldCharType="separate"/>
        </w:r>
        <w:r w:rsidR="000A1C83">
          <w:rPr>
            <w:webHidden/>
            <w:sz w:val="22"/>
            <w:szCs w:val="22"/>
          </w:rPr>
          <w:t>18</w:t>
        </w:r>
        <w:r w:rsidR="00677727" w:rsidRPr="00917031">
          <w:rPr>
            <w:webHidden/>
            <w:sz w:val="22"/>
            <w:szCs w:val="22"/>
          </w:rPr>
          <w:fldChar w:fldCharType="end"/>
        </w:r>
      </w:hyperlink>
    </w:p>
    <w:p w14:paraId="50C5223B" w14:textId="77777777" w:rsidR="00D468AF" w:rsidRPr="006E04EE" w:rsidRDefault="00677727" w:rsidP="00D468AF">
      <w:pPr>
        <w:spacing w:before="0"/>
        <w:rPr>
          <w:sz w:val="22"/>
          <w:szCs w:val="22"/>
        </w:rPr>
      </w:pPr>
      <w:r w:rsidRPr="00917031">
        <w:rPr>
          <w:caps/>
          <w:noProof/>
          <w:sz w:val="22"/>
          <w:szCs w:val="22"/>
        </w:rPr>
        <w:fldChar w:fldCharType="end"/>
      </w:r>
    </w:p>
    <w:p w14:paraId="35BF16D0" w14:textId="77777777" w:rsidR="00604D37" w:rsidRPr="00563227" w:rsidRDefault="0099717B" w:rsidP="00563227">
      <w:pPr>
        <w:pStyle w:val="Heading1"/>
        <w:rPr>
          <w:sz w:val="28"/>
          <w:szCs w:val="28"/>
        </w:rPr>
      </w:pPr>
      <w:bookmarkStart w:id="7" w:name="_Toc421012610"/>
      <w:r w:rsidRPr="00563227">
        <w:rPr>
          <w:sz w:val="28"/>
          <w:szCs w:val="28"/>
        </w:rPr>
        <w:t>Introduction</w:t>
      </w:r>
      <w:bookmarkEnd w:id="7"/>
    </w:p>
    <w:p w14:paraId="7EDAFA2F" w14:textId="77777777" w:rsidR="00604D37" w:rsidRPr="00604D37" w:rsidRDefault="00126D94" w:rsidP="00126D94">
      <w:pPr>
        <w:rPr>
          <w:sz w:val="22"/>
          <w:szCs w:val="22"/>
        </w:rPr>
      </w:pPr>
      <w:r w:rsidRPr="00126D94">
        <w:rPr>
          <w:sz w:val="22"/>
          <w:szCs w:val="22"/>
        </w:rPr>
        <w:t xml:space="preserve">This paper is one of a set of seven i.e. one for each of the health boards in Wales. They have been produced </w:t>
      </w:r>
      <w:r>
        <w:rPr>
          <w:sz w:val="22"/>
          <w:szCs w:val="22"/>
        </w:rPr>
        <w:t xml:space="preserve">by the </w:t>
      </w:r>
      <w:r w:rsidRPr="00604D37">
        <w:rPr>
          <w:sz w:val="22"/>
          <w:szCs w:val="22"/>
        </w:rPr>
        <w:t>Public Health Wales Observatory</w:t>
      </w:r>
      <w:r w:rsidRPr="00126D94">
        <w:rPr>
          <w:sz w:val="22"/>
          <w:szCs w:val="22"/>
        </w:rPr>
        <w:t xml:space="preserve"> following a request from a member of the </w:t>
      </w:r>
      <w:r>
        <w:rPr>
          <w:sz w:val="22"/>
          <w:szCs w:val="22"/>
        </w:rPr>
        <w:t>Powys</w:t>
      </w:r>
      <w:r w:rsidRPr="00126D94">
        <w:rPr>
          <w:sz w:val="22"/>
          <w:szCs w:val="22"/>
        </w:rPr>
        <w:t xml:space="preserve"> Local Public Health Team for a series of indicators to support </w:t>
      </w:r>
      <w:r>
        <w:rPr>
          <w:sz w:val="22"/>
          <w:szCs w:val="22"/>
        </w:rPr>
        <w:t>the d</w:t>
      </w:r>
      <w:r w:rsidRPr="00126D94">
        <w:rPr>
          <w:sz w:val="22"/>
          <w:szCs w:val="22"/>
        </w:rPr>
        <w:t xml:space="preserve">evelopment of the </w:t>
      </w:r>
      <w:r>
        <w:rPr>
          <w:sz w:val="22"/>
          <w:szCs w:val="22"/>
        </w:rPr>
        <w:t>Heart Disease Delivery Plan</w:t>
      </w:r>
      <w:r w:rsidRPr="00126D94">
        <w:rPr>
          <w:sz w:val="22"/>
          <w:szCs w:val="22"/>
        </w:rPr>
        <w:t xml:space="preserve"> in their area</w:t>
      </w:r>
      <w:r>
        <w:rPr>
          <w:sz w:val="22"/>
          <w:szCs w:val="22"/>
        </w:rPr>
        <w:t xml:space="preserve">. </w:t>
      </w:r>
    </w:p>
    <w:p w14:paraId="31BCC800" w14:textId="77777777" w:rsidR="00604D37" w:rsidRPr="00604D37" w:rsidRDefault="00604D37" w:rsidP="00604D37">
      <w:pPr>
        <w:rPr>
          <w:sz w:val="22"/>
          <w:szCs w:val="22"/>
        </w:rPr>
      </w:pPr>
      <w:r w:rsidRPr="00604D37">
        <w:rPr>
          <w:sz w:val="22"/>
          <w:szCs w:val="22"/>
        </w:rPr>
        <w:t xml:space="preserve">This document </w:t>
      </w:r>
      <w:r w:rsidR="006F1661">
        <w:rPr>
          <w:sz w:val="22"/>
          <w:szCs w:val="22"/>
        </w:rPr>
        <w:t>includes indicators from a variety of data sources</w:t>
      </w:r>
      <w:r w:rsidR="0046666A">
        <w:rPr>
          <w:sz w:val="22"/>
          <w:szCs w:val="22"/>
        </w:rPr>
        <w:t xml:space="preserve"> which include</w:t>
      </w:r>
      <w:r w:rsidR="00A35ED8">
        <w:rPr>
          <w:sz w:val="22"/>
          <w:szCs w:val="22"/>
        </w:rPr>
        <w:t>:</w:t>
      </w:r>
    </w:p>
    <w:p w14:paraId="32516345" w14:textId="77777777" w:rsidR="006F1661" w:rsidRDefault="009F56A2" w:rsidP="00604D37">
      <w:pPr>
        <w:pStyle w:val="ListParagraph"/>
        <w:numPr>
          <w:ilvl w:val="0"/>
          <w:numId w:val="23"/>
        </w:numPr>
        <w:jc w:val="both"/>
        <w:rPr>
          <w:rFonts w:ascii="Verdana" w:hAnsi="Verdana"/>
        </w:rPr>
      </w:pPr>
      <w:r>
        <w:rPr>
          <w:rFonts w:ascii="Verdana" w:hAnsi="Verdana"/>
        </w:rPr>
        <w:t xml:space="preserve">Public Health </w:t>
      </w:r>
      <w:r w:rsidR="006F1661">
        <w:rPr>
          <w:rFonts w:ascii="Verdana" w:hAnsi="Verdana"/>
        </w:rPr>
        <w:t>Mortality</w:t>
      </w:r>
      <w:r>
        <w:rPr>
          <w:rFonts w:ascii="Verdana" w:hAnsi="Verdana"/>
        </w:rPr>
        <w:t xml:space="preserve"> (PHM)</w:t>
      </w:r>
    </w:p>
    <w:p w14:paraId="775A1B8A" w14:textId="77777777" w:rsidR="006F1661" w:rsidRDefault="009F56A2" w:rsidP="00604D37">
      <w:pPr>
        <w:pStyle w:val="ListParagraph"/>
        <w:numPr>
          <w:ilvl w:val="0"/>
          <w:numId w:val="23"/>
        </w:numPr>
        <w:jc w:val="both"/>
        <w:rPr>
          <w:rFonts w:ascii="Verdana" w:hAnsi="Verdana"/>
        </w:rPr>
      </w:pPr>
      <w:r>
        <w:rPr>
          <w:rFonts w:ascii="Verdana" w:hAnsi="Verdana"/>
        </w:rPr>
        <w:t>Patient Episode Database for Wales (PEDW)</w:t>
      </w:r>
    </w:p>
    <w:p w14:paraId="56DF764A" w14:textId="77777777" w:rsidR="00604D37" w:rsidRPr="00604D37" w:rsidRDefault="00FC543A" w:rsidP="00604D37">
      <w:pPr>
        <w:pStyle w:val="ListParagraph"/>
        <w:numPr>
          <w:ilvl w:val="0"/>
          <w:numId w:val="23"/>
        </w:numPr>
        <w:jc w:val="both"/>
        <w:rPr>
          <w:rFonts w:ascii="Verdana" w:hAnsi="Verdana"/>
        </w:rPr>
      </w:pPr>
      <w:r>
        <w:rPr>
          <w:rFonts w:ascii="Verdana" w:hAnsi="Verdana"/>
        </w:rPr>
        <w:t>QOF</w:t>
      </w:r>
      <w:r w:rsidR="006F1661">
        <w:rPr>
          <w:rFonts w:ascii="Verdana" w:hAnsi="Verdana"/>
        </w:rPr>
        <w:t xml:space="preserve"> Audit+ </w:t>
      </w:r>
      <w:r w:rsidR="00604D37" w:rsidRPr="00604D37">
        <w:rPr>
          <w:rFonts w:ascii="Verdana" w:hAnsi="Verdana"/>
        </w:rPr>
        <w:t xml:space="preserve"> </w:t>
      </w:r>
    </w:p>
    <w:p w14:paraId="55C9EA25" w14:textId="77777777" w:rsidR="00604D37" w:rsidRPr="006F1661" w:rsidRDefault="006F1661" w:rsidP="006F1661">
      <w:pPr>
        <w:pStyle w:val="ListParagraph"/>
        <w:numPr>
          <w:ilvl w:val="0"/>
          <w:numId w:val="23"/>
        </w:numPr>
        <w:jc w:val="both"/>
        <w:rPr>
          <w:rFonts w:ascii="Verdana" w:hAnsi="Verdana"/>
        </w:rPr>
      </w:pPr>
      <w:r>
        <w:rPr>
          <w:rFonts w:ascii="Verdana" w:hAnsi="Verdana"/>
        </w:rPr>
        <w:t>Welsh Health Survey</w:t>
      </w:r>
      <w:r w:rsidR="009F56A2">
        <w:rPr>
          <w:rFonts w:ascii="Verdana" w:hAnsi="Verdana"/>
        </w:rPr>
        <w:t xml:space="preserve"> (WHS)</w:t>
      </w:r>
      <w:r w:rsidR="00604D37" w:rsidRPr="006F1661">
        <w:rPr>
          <w:rFonts w:ascii="Verdana" w:hAnsi="Verdana"/>
        </w:rPr>
        <w:t>.</w:t>
      </w:r>
    </w:p>
    <w:p w14:paraId="3E28718C" w14:textId="77777777" w:rsidR="00A87C9A" w:rsidRPr="00563227" w:rsidRDefault="00A87C9A" w:rsidP="00563227">
      <w:pPr>
        <w:pStyle w:val="Heading1"/>
        <w:rPr>
          <w:sz w:val="28"/>
          <w:szCs w:val="28"/>
        </w:rPr>
      </w:pPr>
      <w:bookmarkStart w:id="8" w:name="_Toc421012611"/>
      <w:r w:rsidRPr="00563227">
        <w:rPr>
          <w:sz w:val="28"/>
          <w:szCs w:val="28"/>
        </w:rPr>
        <w:t xml:space="preserve">How to copy and paste </w:t>
      </w:r>
      <w:r w:rsidR="006F2849">
        <w:rPr>
          <w:sz w:val="28"/>
          <w:szCs w:val="28"/>
        </w:rPr>
        <w:t xml:space="preserve">tables, charts and </w:t>
      </w:r>
      <w:r w:rsidRPr="00563227">
        <w:rPr>
          <w:sz w:val="28"/>
          <w:szCs w:val="28"/>
        </w:rPr>
        <w:t>maps</w:t>
      </w:r>
      <w:bookmarkEnd w:id="8"/>
    </w:p>
    <w:p w14:paraId="3098D51D" w14:textId="77777777" w:rsidR="001B02A2" w:rsidRPr="0089243C" w:rsidRDefault="001B02A2" w:rsidP="001B02A2">
      <w:pPr>
        <w:rPr>
          <w:sz w:val="22"/>
          <w:szCs w:val="22"/>
        </w:rPr>
      </w:pPr>
      <w:r w:rsidRPr="0089243C">
        <w:rPr>
          <w:sz w:val="22"/>
          <w:szCs w:val="22"/>
        </w:rPr>
        <w:t>The standard {Cut}, {Copy} and {Paste} options can be used in Microsoft Word to export tables, charts and maps to other documents as well as resize the image.</w:t>
      </w:r>
    </w:p>
    <w:p w14:paraId="7234776C" w14:textId="77777777" w:rsidR="00225843" w:rsidRPr="0092670B" w:rsidRDefault="001B02A2" w:rsidP="0092670B">
      <w:pPr>
        <w:pStyle w:val="Heading2"/>
        <w:numPr>
          <w:ilvl w:val="0"/>
          <w:numId w:val="0"/>
        </w:numPr>
        <w:ind w:left="1150" w:hanging="1008"/>
        <w:rPr>
          <w:sz w:val="22"/>
          <w:szCs w:val="22"/>
        </w:rPr>
      </w:pPr>
      <w:bookmarkStart w:id="9" w:name="_Toc421012612"/>
      <w:r w:rsidRPr="0092670B">
        <w:rPr>
          <w:sz w:val="22"/>
          <w:szCs w:val="22"/>
        </w:rPr>
        <w:t>Copying and pasting tables, charts and maps</w:t>
      </w:r>
      <w:r w:rsidR="0092670B" w:rsidRPr="0092670B">
        <w:rPr>
          <w:sz w:val="22"/>
          <w:szCs w:val="22"/>
        </w:rPr>
        <w:t xml:space="preserve"> (Figure 1)</w:t>
      </w:r>
      <w:bookmarkEnd w:id="9"/>
    </w:p>
    <w:p w14:paraId="61D66BC9" w14:textId="77777777" w:rsidR="0089243C" w:rsidRPr="0092670B" w:rsidRDefault="001B02A2" w:rsidP="00A35ED8">
      <w:pPr>
        <w:pStyle w:val="ListParagraph"/>
        <w:numPr>
          <w:ilvl w:val="0"/>
          <w:numId w:val="33"/>
        </w:numPr>
        <w:rPr>
          <w:rFonts w:ascii="Verdana" w:hAnsi="Verdana"/>
        </w:rPr>
      </w:pPr>
      <w:r w:rsidRPr="0092670B">
        <w:rPr>
          <w:rFonts w:ascii="Verdana" w:hAnsi="Verdana"/>
        </w:rPr>
        <w:t>Select the image you want to copy by left clicking on it once so that the surrounding points are displayed.</w:t>
      </w:r>
    </w:p>
    <w:p w14:paraId="79F1DA1A" w14:textId="77777777" w:rsidR="0089243C" w:rsidRPr="0092670B" w:rsidRDefault="001B02A2" w:rsidP="00A35ED8">
      <w:pPr>
        <w:pStyle w:val="ListParagraph"/>
        <w:numPr>
          <w:ilvl w:val="0"/>
          <w:numId w:val="33"/>
        </w:numPr>
        <w:rPr>
          <w:rFonts w:ascii="Verdana" w:hAnsi="Verdana"/>
        </w:rPr>
      </w:pPr>
      <w:r w:rsidRPr="0092670B">
        <w:rPr>
          <w:rFonts w:ascii="Verdana" w:hAnsi="Verdana"/>
        </w:rPr>
        <w:t>Either on the ‘Home’ tab or through the right click menu select either ‘Cut’ or ‘Copy’</w:t>
      </w:r>
      <w:r w:rsidR="0089243C" w:rsidRPr="0092670B">
        <w:rPr>
          <w:rFonts w:ascii="Verdana" w:hAnsi="Verdana"/>
        </w:rPr>
        <w:t>.</w:t>
      </w:r>
    </w:p>
    <w:p w14:paraId="4E4920B7" w14:textId="77777777" w:rsidR="001B02A2" w:rsidRPr="0092670B" w:rsidRDefault="001B02A2" w:rsidP="00A35ED8">
      <w:pPr>
        <w:pStyle w:val="ListParagraph"/>
        <w:numPr>
          <w:ilvl w:val="0"/>
          <w:numId w:val="33"/>
        </w:numPr>
        <w:rPr>
          <w:rFonts w:ascii="Verdana" w:hAnsi="Verdana"/>
        </w:rPr>
      </w:pPr>
      <w:r w:rsidRPr="0092670B">
        <w:rPr>
          <w:rFonts w:ascii="Verdana" w:hAnsi="Verdana"/>
        </w:rPr>
        <w:t>In the document you want to insert the copy select ‘Paste’ either through the ‘Home’ tab or the right click menu.</w:t>
      </w:r>
    </w:p>
    <w:p w14:paraId="6678DD53" w14:textId="77777777" w:rsidR="00225843" w:rsidRPr="0092670B" w:rsidRDefault="00225843" w:rsidP="00225843">
      <w:pPr>
        <w:rPr>
          <w:sz w:val="22"/>
          <w:szCs w:val="22"/>
        </w:rPr>
      </w:pPr>
      <w:r w:rsidRPr="0092670B">
        <w:rPr>
          <w:sz w:val="22"/>
          <w:szCs w:val="22"/>
        </w:rPr>
        <w:t>Figure 1</w:t>
      </w:r>
    </w:p>
    <w:p w14:paraId="45CFB8FB" w14:textId="36F4BA97" w:rsidR="00225843" w:rsidRDefault="0028312E" w:rsidP="00225843">
      <w:r>
        <w:rPr>
          <w:b/>
          <w:noProof/>
          <w:sz w:val="18"/>
          <w:lang w:eastAsia="en-GB"/>
        </w:rPr>
        <mc:AlternateContent>
          <mc:Choice Requires="wps">
            <w:drawing>
              <wp:anchor distT="0" distB="0" distL="114300" distR="114300" simplePos="0" relativeHeight="251662336" behindDoc="0" locked="0" layoutInCell="1" allowOverlap="1" wp14:anchorId="12FABDDC" wp14:editId="17587106">
                <wp:simplePos x="0" y="0"/>
                <wp:positionH relativeFrom="column">
                  <wp:posOffset>2537460</wp:posOffset>
                </wp:positionH>
                <wp:positionV relativeFrom="paragraph">
                  <wp:posOffset>1826260</wp:posOffset>
                </wp:positionV>
                <wp:extent cx="361950" cy="167005"/>
                <wp:effectExtent l="12700" t="17145" r="15875" b="15875"/>
                <wp:wrapNone/>
                <wp:docPr id="17" name="Rectangle 1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61950" cy="167005"/>
                        </a:xfrm>
                        <a:prstGeom prst="rect">
                          <a:avLst/>
                        </a:prstGeom>
                        <a:noFill/>
                        <a:ln w="19050">
                          <a:solidFill>
                            <a:srgbClr val="FF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41AEE0F" id="Rectangle 12" o:spid="_x0000_s1026" style="position:absolute;margin-left:199.8pt;margin-top:143.8pt;width:28.5pt;height:13.1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" filled="f" strokecolor="red" strokeweight="1.5pt"/>
            </w:pict>
          </mc:Fallback>
        </mc:AlternateContent>
      </w:r>
      <w:r>
        <w:rPr>
          <w:b/>
          <w:noProof/>
          <w:sz w:val="18"/>
          <w:lang w:eastAsia="en-GB"/>
        </w:rPr>
        <mc:AlternateContent>
          <mc:Choice Requires="wps">
            <w:drawing>
              <wp:anchor distT="0" distB="0" distL="114300" distR="114300" simplePos="0" relativeHeight="251661312" behindDoc="0" locked="0" layoutInCell="1" allowOverlap="1" wp14:anchorId="38525F6A" wp14:editId="5B155CFE">
                <wp:simplePos x="0" y="0"/>
                <wp:positionH relativeFrom="column">
                  <wp:posOffset>41910</wp:posOffset>
                </wp:positionH>
                <wp:positionV relativeFrom="paragraph">
                  <wp:posOffset>159385</wp:posOffset>
                </wp:positionV>
                <wp:extent cx="361950" cy="167005"/>
                <wp:effectExtent l="10160" t="10160" r="18415" b="13335"/>
                <wp:wrapNone/>
                <wp:docPr id="16" name="Rectangle 1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61950" cy="167005"/>
                        </a:xfrm>
                        <a:prstGeom prst="rect">
                          <a:avLst/>
                        </a:prstGeom>
                        <a:noFill/>
                        <a:ln w="19050">
                          <a:solidFill>
                            <a:srgbClr val="FF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4841B95" id="Rectangle 11" o:spid="_x0000_s1026" style="position:absolute;margin-left:3.3pt;margin-top:12.55pt;width:28.5pt;height:13.1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" filled="f" strokecolor="red" strokeweight="1.5pt"/>
            </w:pict>
          </mc:Fallback>
        </mc:AlternateContent>
      </w:r>
      <w:r w:rsidR="00225843">
        <w:rPr>
          <w:b/>
          <w:noProof/>
          <w:szCs w:val="24"/>
          <w:lang w:eastAsia="en-GB"/>
        </w:rPr>
        <w:drawing>
          <wp:inline distT="0" distB="0" distL="0" distR="0" wp14:anchorId="4B2342B8" wp14:editId="22C36530">
            <wp:extent cx="3733800" cy="2476500"/>
            <wp:effectExtent l="19050" t="0" r="0" b="0"/>
            <wp:docPr id="9"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2" cstate="print"/>
                    <a:srcRect l="48383" t="4634" r="15495" b="33448"/>
                    <a:stretch>
                      <a:fillRect/>
                    </a:stretch>
                  </pic:blipFill>
                  <pic:spPr bwMode="auto">
                    <a:xfrm>
                      <a:off x="0" y="0"/>
                      <a:ext cx="3733800" cy="2476500"/>
                    </a:xfrm>
                    <a:prstGeom prst="rect">
                      <a:avLst/>
                    </a:prstGeom>
                    <a:noFill/>
                    <a:ln w="9525">
                      <a:noFill/>
                      <a:miter lim="800000"/>
                      <a:headEnd/>
                      <a:tailEnd/>
                    </a:ln>
                  </pic:spPr>
                </pic:pic>
              </a:graphicData>
            </a:graphic>
          </wp:inline>
        </w:drawing>
      </w:r>
    </w:p>
    <w:p w14:paraId="4CF84A60" w14:textId="77777777" w:rsidR="00FC543A" w:rsidRDefault="00FC543A" w:rsidP="00225843"/>
    <w:p w14:paraId="6C4A32DE" w14:textId="77777777" w:rsidR="003D2818" w:rsidRDefault="003D2818" w:rsidP="00225843">
      <w:pPr>
        <w:rPr>
          <w:sz w:val="22"/>
          <w:szCs w:val="22"/>
        </w:rPr>
      </w:pPr>
    </w:p>
    <w:p w14:paraId="758E615C" w14:textId="77777777" w:rsidR="00225843" w:rsidRPr="0092670B" w:rsidRDefault="00225843" w:rsidP="00225843">
      <w:pPr>
        <w:rPr>
          <w:sz w:val="22"/>
          <w:szCs w:val="22"/>
        </w:rPr>
      </w:pPr>
      <w:r w:rsidRPr="0092670B">
        <w:rPr>
          <w:sz w:val="22"/>
          <w:szCs w:val="22"/>
        </w:rPr>
        <w:t>Figure 2</w:t>
      </w:r>
    </w:p>
    <w:p w14:paraId="723A0A38" w14:textId="2BC31BF5" w:rsidR="00225843" w:rsidRPr="00225843" w:rsidRDefault="0028312E" w:rsidP="00225843">
      <w:r>
        <w:rPr>
          <w:b/>
          <w:noProof/>
          <w:sz w:val="18"/>
          <w:lang w:eastAsia="en-GB"/>
        </w:rPr>
        <mc:AlternateContent>
          <mc:Choice Requires="wps">
            <w:drawing>
              <wp:anchor distT="0" distB="0" distL="114300" distR="114300" simplePos="0" relativeHeight="251660288" behindDoc="0" locked="0" layoutInCell="1" allowOverlap="1" wp14:anchorId="3D0D9BD5" wp14:editId="4AB20DAA">
                <wp:simplePos x="0" y="0"/>
                <wp:positionH relativeFrom="column">
                  <wp:posOffset>2175510</wp:posOffset>
                </wp:positionH>
                <wp:positionV relativeFrom="paragraph">
                  <wp:posOffset>2221865</wp:posOffset>
                </wp:positionV>
                <wp:extent cx="203835" cy="135890"/>
                <wp:effectExtent l="15875" t="9525" r="18415" b="16510"/>
                <wp:wrapNone/>
                <wp:docPr id="14" name="Rectangle 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3835" cy="135890"/>
                        </a:xfrm>
                        <a:prstGeom prst="rect">
                          <a:avLst/>
                        </a:prstGeom>
                        <a:noFill/>
                        <a:ln w="19050">
                          <a:solidFill>
                            <a:srgbClr val="FF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86825AB" id="Rectangle 8" o:spid="_x0000_s1026" style="position:absolute;margin-left:171.3pt;margin-top:174.95pt;width:16.05pt;height:10.7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" filled="f" strokecolor="red" strokeweight="1.5pt"/>
            </w:pict>
          </mc:Fallback>
        </mc:AlternateContent>
      </w:r>
      <w:r>
        <w:rPr>
          <w:b/>
          <w:noProof/>
          <w:sz w:val="18"/>
          <w:lang w:eastAsia="en-GB"/>
        </w:rPr>
        <mc:AlternateContent>
          <mc:Choice Requires="wps">
            <w:drawing>
              <wp:anchor distT="0" distB="0" distL="114300" distR="114300" simplePos="0" relativeHeight="251659264" behindDoc="0" locked="0" layoutInCell="1" allowOverlap="1" wp14:anchorId="4E201976" wp14:editId="56097CDE">
                <wp:simplePos x="0" y="0"/>
                <wp:positionH relativeFrom="column">
                  <wp:posOffset>3156585</wp:posOffset>
                </wp:positionH>
                <wp:positionV relativeFrom="paragraph">
                  <wp:posOffset>297815</wp:posOffset>
                </wp:positionV>
                <wp:extent cx="445770" cy="253365"/>
                <wp:effectExtent l="15240" t="16510" r="15240" b="15875"/>
                <wp:wrapNone/>
                <wp:docPr id="8" name="Rectangle 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45770" cy="253365"/>
                        </a:xfrm>
                        <a:prstGeom prst="rect">
                          <a:avLst/>
                        </a:prstGeom>
                        <a:noFill/>
                        <a:ln w="19050">
                          <a:solidFill>
                            <a:srgbClr val="FF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35C52B7" id="Rectangle 9" o:spid="_x0000_s1026" style="position:absolute;margin-left:248.55pt;margin-top:23.45pt;width:35.1pt;height:19.9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" filled="f" strokecolor="red" strokeweight="1.5pt"/>
            </w:pict>
          </mc:Fallback>
        </mc:AlternateContent>
      </w:r>
      <w:r w:rsidR="00225843">
        <w:rPr>
          <w:noProof/>
          <w:sz w:val="22"/>
          <w:szCs w:val="22"/>
          <w:lang w:eastAsia="en-GB"/>
        </w:rPr>
        <w:drawing>
          <wp:inline distT="0" distB="0" distL="0" distR="0" wp14:anchorId="407DB0F7" wp14:editId="30FAB931">
            <wp:extent cx="3838575" cy="2238375"/>
            <wp:effectExtent l="19050" t="0" r="9525" b="0"/>
            <wp:docPr id="13"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13" cstate="print"/>
                    <a:srcRect l="10218" t="28662" r="61563" b="28885"/>
                    <a:stretch>
                      <a:fillRect/>
                    </a:stretch>
                  </pic:blipFill>
                  <pic:spPr bwMode="auto">
                    <a:xfrm>
                      <a:off x="0" y="0"/>
                      <a:ext cx="3838575" cy="2238375"/>
                    </a:xfrm>
                    <a:prstGeom prst="rect">
                      <a:avLst/>
                    </a:prstGeom>
                    <a:noFill/>
                    <a:ln w="9525">
                      <a:noFill/>
                      <a:miter lim="800000"/>
                      <a:headEnd/>
                      <a:tailEnd/>
                    </a:ln>
                  </pic:spPr>
                </pic:pic>
              </a:graphicData>
            </a:graphic>
          </wp:inline>
        </w:drawing>
      </w:r>
    </w:p>
    <w:p w14:paraId="37A6F3AA" w14:textId="77777777" w:rsidR="00225843" w:rsidRPr="0092670B" w:rsidRDefault="001B02A2" w:rsidP="0092670B">
      <w:pPr>
        <w:pStyle w:val="Heading2"/>
        <w:numPr>
          <w:ilvl w:val="0"/>
          <w:numId w:val="0"/>
        </w:numPr>
        <w:ind w:left="1150" w:hanging="1008"/>
        <w:rPr>
          <w:sz w:val="22"/>
          <w:szCs w:val="22"/>
        </w:rPr>
      </w:pPr>
      <w:bookmarkStart w:id="10" w:name="_Toc421012613"/>
      <w:r w:rsidRPr="0092670B">
        <w:rPr>
          <w:sz w:val="22"/>
          <w:szCs w:val="22"/>
        </w:rPr>
        <w:t>Resizing images (Figure 2)</w:t>
      </w:r>
      <w:bookmarkEnd w:id="10"/>
    </w:p>
    <w:p w14:paraId="1ADE9B33" w14:textId="77777777" w:rsidR="00225843" w:rsidRPr="0092670B" w:rsidRDefault="001B02A2" w:rsidP="00A35ED8">
      <w:pPr>
        <w:pStyle w:val="ListParagraph"/>
        <w:numPr>
          <w:ilvl w:val="0"/>
          <w:numId w:val="34"/>
        </w:numPr>
        <w:rPr>
          <w:rFonts w:ascii="Verdana" w:hAnsi="Verdana"/>
        </w:rPr>
      </w:pPr>
      <w:r w:rsidRPr="0092670B">
        <w:rPr>
          <w:rFonts w:ascii="Verdana" w:hAnsi="Verdana"/>
        </w:rPr>
        <w:t>To adjust the size left click</w:t>
      </w:r>
      <w:r w:rsidR="00225843" w:rsidRPr="0092670B">
        <w:rPr>
          <w:rFonts w:ascii="Verdana" w:hAnsi="Verdana"/>
        </w:rPr>
        <w:t xml:space="preserve"> on</w:t>
      </w:r>
      <w:r w:rsidRPr="0092670B">
        <w:rPr>
          <w:rFonts w:ascii="Verdana" w:hAnsi="Verdana"/>
        </w:rPr>
        <w:t xml:space="preserve"> the image once so that the surrounding points are displayed.</w:t>
      </w:r>
    </w:p>
    <w:p w14:paraId="68F4B038" w14:textId="77777777" w:rsidR="00225843" w:rsidRPr="0092670B" w:rsidRDefault="001B02A2" w:rsidP="00A35ED8">
      <w:pPr>
        <w:pStyle w:val="ListParagraph"/>
        <w:numPr>
          <w:ilvl w:val="0"/>
          <w:numId w:val="34"/>
        </w:numPr>
        <w:rPr>
          <w:rFonts w:ascii="Verdana" w:hAnsi="Verdana"/>
        </w:rPr>
      </w:pPr>
      <w:r w:rsidRPr="0092670B">
        <w:rPr>
          <w:rFonts w:ascii="Verdana" w:hAnsi="Verdana"/>
        </w:rPr>
        <w:t xml:space="preserve">You can either adjust the length and width manually through the ‘Format’ tab or use the points to resize the image by clicking and dragging.  </w:t>
      </w:r>
    </w:p>
    <w:p w14:paraId="0E193322" w14:textId="77777777" w:rsidR="001B02A2" w:rsidRPr="0092670B" w:rsidRDefault="001B02A2" w:rsidP="00A35ED8">
      <w:pPr>
        <w:pStyle w:val="ListParagraph"/>
        <w:numPr>
          <w:ilvl w:val="0"/>
          <w:numId w:val="34"/>
        </w:numPr>
        <w:rPr>
          <w:rFonts w:ascii="Verdana" w:hAnsi="Verdana"/>
        </w:rPr>
      </w:pPr>
      <w:r w:rsidRPr="0092670B">
        <w:rPr>
          <w:rFonts w:ascii="Verdana" w:hAnsi="Verdana"/>
        </w:rPr>
        <w:t>When resizing an image it is best to use the corner points dragging method as this will keep the perspective, resizing just horizontally or vertically leads to the pixels distorting and leads to a reduction in image quality.</w:t>
      </w:r>
    </w:p>
    <w:p w14:paraId="77CB4A35" w14:textId="77777777" w:rsidR="001B02A2" w:rsidRDefault="001B02A2" w:rsidP="001B02A2">
      <w:pPr>
        <w:pStyle w:val="ListParagraph"/>
        <w:rPr>
          <w:rFonts w:ascii="Verdana" w:hAnsi="Verdana"/>
          <w:b/>
          <w:sz w:val="18"/>
        </w:rPr>
      </w:pPr>
    </w:p>
    <w:p w14:paraId="4CEACF8F" w14:textId="77777777" w:rsidR="001B02A2" w:rsidRPr="00D23E7B" w:rsidRDefault="001B02A2" w:rsidP="001B02A2">
      <w:pPr>
        <w:pStyle w:val="ListParagraph"/>
        <w:rPr>
          <w:rFonts w:ascii="Verdana" w:hAnsi="Verdana"/>
          <w:b/>
          <w:sz w:val="18"/>
        </w:rPr>
      </w:pPr>
    </w:p>
    <w:p w14:paraId="672987F9" w14:textId="77777777" w:rsidR="001B02A2" w:rsidRDefault="001B02A2" w:rsidP="001B02A2">
      <w:pPr>
        <w:spacing w:before="0"/>
      </w:pPr>
    </w:p>
    <w:p w14:paraId="3F52524B" w14:textId="77777777" w:rsidR="0013240F" w:rsidRDefault="0013240F" w:rsidP="001B02A2">
      <w:pPr>
        <w:spacing w:before="0"/>
      </w:pPr>
    </w:p>
    <w:p w14:paraId="542BE43B" w14:textId="77777777" w:rsidR="0013240F" w:rsidRDefault="0013240F" w:rsidP="001B02A2">
      <w:pPr>
        <w:spacing w:before="0"/>
      </w:pPr>
    </w:p>
    <w:p w14:paraId="32DF953C" w14:textId="77777777" w:rsidR="0013240F" w:rsidRDefault="0013240F" w:rsidP="001B02A2">
      <w:pPr>
        <w:spacing w:before="0"/>
      </w:pPr>
    </w:p>
    <w:p w14:paraId="466CE48E" w14:textId="77777777" w:rsidR="0013240F" w:rsidRDefault="0013240F" w:rsidP="001B02A2">
      <w:pPr>
        <w:spacing w:before="0"/>
      </w:pPr>
    </w:p>
    <w:p w14:paraId="5A88F98B" w14:textId="77777777" w:rsidR="0013240F" w:rsidRDefault="0013240F" w:rsidP="001B02A2">
      <w:pPr>
        <w:spacing w:before="0"/>
      </w:pPr>
    </w:p>
    <w:p w14:paraId="53DA4128" w14:textId="77777777" w:rsidR="0013240F" w:rsidRDefault="0013240F" w:rsidP="001B02A2">
      <w:pPr>
        <w:spacing w:before="0"/>
      </w:pPr>
    </w:p>
    <w:p w14:paraId="77027870" w14:textId="77777777" w:rsidR="0013240F" w:rsidRDefault="0013240F" w:rsidP="001B02A2">
      <w:pPr>
        <w:spacing w:before="0"/>
      </w:pPr>
    </w:p>
    <w:p w14:paraId="34D369E2" w14:textId="77777777" w:rsidR="0013240F" w:rsidRDefault="0013240F" w:rsidP="001B02A2">
      <w:pPr>
        <w:spacing w:before="0"/>
      </w:pPr>
    </w:p>
    <w:p w14:paraId="2D91CD0F" w14:textId="77777777" w:rsidR="0013240F" w:rsidRDefault="0013240F" w:rsidP="001B02A2">
      <w:pPr>
        <w:spacing w:before="0"/>
      </w:pPr>
    </w:p>
    <w:p w14:paraId="4D7476A4" w14:textId="77777777" w:rsidR="0013240F" w:rsidRDefault="0013240F" w:rsidP="001B02A2">
      <w:pPr>
        <w:spacing w:before="0"/>
      </w:pPr>
    </w:p>
    <w:p w14:paraId="07F84248" w14:textId="77777777" w:rsidR="0013240F" w:rsidRDefault="0013240F" w:rsidP="001B02A2">
      <w:pPr>
        <w:spacing w:before="0"/>
      </w:pPr>
    </w:p>
    <w:p w14:paraId="5A136952" w14:textId="77777777" w:rsidR="0013240F" w:rsidRDefault="0013240F" w:rsidP="001B02A2">
      <w:pPr>
        <w:spacing w:before="0"/>
      </w:pPr>
    </w:p>
    <w:p w14:paraId="35BC4C3A" w14:textId="77777777" w:rsidR="0013240F" w:rsidRDefault="0013240F" w:rsidP="001B02A2">
      <w:pPr>
        <w:spacing w:before="0"/>
      </w:pPr>
    </w:p>
    <w:p w14:paraId="13C513F5" w14:textId="77777777" w:rsidR="0013240F" w:rsidRDefault="0013240F" w:rsidP="001B02A2">
      <w:pPr>
        <w:spacing w:before="0"/>
      </w:pPr>
    </w:p>
    <w:p w14:paraId="0A9B4B0A" w14:textId="77777777" w:rsidR="00225843" w:rsidRDefault="00225843" w:rsidP="001B02A2">
      <w:pPr>
        <w:spacing w:before="0"/>
      </w:pPr>
    </w:p>
    <w:p w14:paraId="029A787B" w14:textId="77777777" w:rsidR="00225843" w:rsidRDefault="00225843" w:rsidP="001B02A2">
      <w:pPr>
        <w:spacing w:before="0"/>
      </w:pPr>
    </w:p>
    <w:p w14:paraId="7B0CC2D9" w14:textId="77777777" w:rsidR="00563227" w:rsidRPr="00563227" w:rsidRDefault="006F2849" w:rsidP="00563227">
      <w:pPr>
        <w:pStyle w:val="Heading1"/>
        <w:rPr>
          <w:sz w:val="28"/>
          <w:szCs w:val="28"/>
        </w:rPr>
      </w:pPr>
      <w:bookmarkStart w:id="11" w:name="_Toc421012614"/>
      <w:r>
        <w:rPr>
          <w:sz w:val="28"/>
          <w:szCs w:val="28"/>
        </w:rPr>
        <w:t>Mortality</w:t>
      </w:r>
      <w:r w:rsidR="00126D94">
        <w:rPr>
          <w:sz w:val="28"/>
          <w:szCs w:val="28"/>
        </w:rPr>
        <w:t>: CVD</w:t>
      </w:r>
      <w:bookmarkEnd w:id="11"/>
    </w:p>
    <w:p w14:paraId="339BF991" w14:textId="77777777" w:rsidR="00B3126E" w:rsidRPr="00592F74" w:rsidRDefault="00A37AF7" w:rsidP="00AC6923">
      <w:pPr>
        <w:pStyle w:val="Heading2"/>
        <w:numPr>
          <w:ilvl w:val="0"/>
          <w:numId w:val="0"/>
        </w:numPr>
        <w:spacing w:before="0"/>
        <w:ind w:left="1009"/>
        <w:rPr>
          <w:color w:val="FFFFFF" w:themeColor="background1"/>
          <w:sz w:val="16"/>
          <w:szCs w:val="16"/>
        </w:rPr>
      </w:pPr>
      <w:bookmarkStart w:id="12" w:name="_Toc421012615"/>
      <w:r w:rsidRPr="00592F74">
        <w:rPr>
          <w:color w:val="FFFFFF" w:themeColor="background1"/>
          <w:sz w:val="16"/>
          <w:szCs w:val="16"/>
        </w:rPr>
        <w:t>Mortality from cardiovascular disease, European age-standardised rate (EASR) per 100,000, males and females aged under 75, Wales by deprivation fifth, 2011-13</w:t>
      </w:r>
      <w:bookmarkEnd w:id="12"/>
    </w:p>
    <w:p w14:paraId="01C20E77" w14:textId="77777777" w:rsidR="009E6D5D" w:rsidRDefault="00A37AF7" w:rsidP="00646D72">
      <w:pPr>
        <w:pStyle w:val="ListNumber"/>
        <w:numPr>
          <w:ilvl w:val="0"/>
          <w:numId w:val="0"/>
        </w:numPr>
        <w:spacing w:before="0"/>
      </w:pPr>
      <w:r w:rsidRPr="00A37AF7">
        <w:rPr>
          <w:noProof/>
          <w:lang w:eastAsia="en-GB"/>
        </w:rPr>
        <w:drawing>
          <wp:inline distT="0" distB="0" distL="0" distR="0" wp14:anchorId="1D9F4EE4" wp14:editId="03A23C40">
            <wp:extent cx="5743575" cy="3762375"/>
            <wp:effectExtent l="19050" t="0" r="9525" b="0"/>
            <wp:docPr id="3" name="Picture 2"/>
            <wp:cNvGraphicFramePr/>
            <a:graphic xmlns:a="http://schemas.openxmlformats.org/drawingml/2006/main">
              <a:graphicData uri="http://schemas.openxmlformats.org/drawingml/2006/picture">
                <pic:pic xmlns:pic="http://schemas.openxmlformats.org/drawingml/2006/picture">
                  <pic:nvPicPr>
                    <pic:cNvPr id="4097" name="Picture 1"/>
                    <pic:cNvPicPr>
                      <a:picLocks noChangeAspect="1" noChangeArrowheads="1"/>
                    </pic:cNvPicPr>
                  </pic:nvPicPr>
                  <pic:blipFill>
                    <a:blip r:embed="rId14" cstate="print"/>
                    <a:srcRect/>
                    <a:stretch>
                      <a:fillRect/>
                    </a:stretch>
                  </pic:blipFill>
                  <pic:spPr bwMode="auto">
                    <a:xfrm>
                      <a:off x="0" y="0"/>
                      <a:ext cx="5743575" cy="3762375"/>
                    </a:xfrm>
                    <a:prstGeom prst="rect">
                      <a:avLst/>
                    </a:prstGeom>
                    <a:noFill/>
                  </pic:spPr>
                </pic:pic>
              </a:graphicData>
            </a:graphic>
          </wp:inline>
        </w:drawing>
      </w:r>
    </w:p>
    <w:p w14:paraId="0CB19618" w14:textId="77777777" w:rsidR="009D19DE" w:rsidRDefault="009D19DE" w:rsidP="009D19DE">
      <w:pPr>
        <w:spacing w:before="0"/>
        <w:rPr>
          <w:color w:val="000000"/>
          <w:sz w:val="18"/>
          <w:szCs w:val="18"/>
        </w:rPr>
      </w:pPr>
    </w:p>
    <w:p w14:paraId="13D7C64E" w14:textId="77777777" w:rsidR="009D19DE" w:rsidRDefault="009D19DE" w:rsidP="009D19DE">
      <w:pPr>
        <w:spacing w:before="0"/>
        <w:rPr>
          <w:rStyle w:val="Strong"/>
          <w:b w:val="0"/>
          <w:color w:val="000000"/>
          <w:sz w:val="22"/>
          <w:szCs w:val="22"/>
        </w:rPr>
      </w:pPr>
      <w:r w:rsidRPr="00FC543A">
        <w:rPr>
          <w:color w:val="000000"/>
          <w:sz w:val="22"/>
          <w:szCs w:val="22"/>
        </w:rPr>
        <w:t xml:space="preserve">Further information regarding WIMD can be found on the </w:t>
      </w:r>
      <w:hyperlink r:id="rId15" w:history="1">
        <w:r w:rsidRPr="00FD4318">
          <w:rPr>
            <w:rStyle w:val="Hyperlink"/>
            <w:bCs/>
            <w:sz w:val="22"/>
            <w:szCs w:val="22"/>
          </w:rPr>
          <w:t>Observatory</w:t>
        </w:r>
      </w:hyperlink>
      <w:r w:rsidRPr="00FD4318">
        <w:rPr>
          <w:rStyle w:val="Strong"/>
          <w:color w:val="000000"/>
          <w:sz w:val="22"/>
          <w:szCs w:val="22"/>
        </w:rPr>
        <w:t xml:space="preserve"> </w:t>
      </w:r>
      <w:r w:rsidRPr="00FC543A">
        <w:rPr>
          <w:rStyle w:val="Strong"/>
          <w:b w:val="0"/>
          <w:color w:val="000000"/>
          <w:sz w:val="22"/>
          <w:szCs w:val="22"/>
        </w:rPr>
        <w:t>website</w:t>
      </w:r>
      <w:r w:rsidR="003D2818">
        <w:rPr>
          <w:rStyle w:val="Strong"/>
          <w:b w:val="0"/>
          <w:color w:val="000000"/>
          <w:sz w:val="22"/>
          <w:szCs w:val="22"/>
        </w:rPr>
        <w:t>:</w:t>
      </w:r>
      <w:r w:rsidR="003D2818" w:rsidRPr="003D2818">
        <w:t xml:space="preserve"> </w:t>
      </w:r>
      <w:hyperlink r:id="rId16" w:history="1">
        <w:r w:rsidR="003D2818" w:rsidRPr="00411FF8">
          <w:rPr>
            <w:rStyle w:val="Hyperlink"/>
            <w:sz w:val="22"/>
            <w:szCs w:val="22"/>
          </w:rPr>
          <w:t>http://howis.wales.nhs.uk/sitesplus/922/page/43919</w:t>
        </w:r>
      </w:hyperlink>
      <w:r w:rsidR="003D2818">
        <w:rPr>
          <w:rStyle w:val="Strong"/>
          <w:b w:val="0"/>
          <w:color w:val="000000"/>
          <w:sz w:val="22"/>
          <w:szCs w:val="22"/>
        </w:rPr>
        <w:t xml:space="preserve"> </w:t>
      </w:r>
    </w:p>
    <w:p w14:paraId="57DF4F8E" w14:textId="77777777" w:rsidR="003A59EA" w:rsidRDefault="003A59EA" w:rsidP="009D19DE">
      <w:pPr>
        <w:spacing w:before="0"/>
        <w:rPr>
          <w:rStyle w:val="Strong"/>
          <w:b w:val="0"/>
          <w:color w:val="000000"/>
          <w:sz w:val="22"/>
          <w:szCs w:val="22"/>
        </w:rPr>
      </w:pPr>
    </w:p>
    <w:p w14:paraId="2CFBD224" w14:textId="77777777" w:rsidR="003A59EA" w:rsidRPr="0013240F" w:rsidRDefault="003A59EA" w:rsidP="009D19DE">
      <w:pPr>
        <w:spacing w:before="0"/>
        <w:rPr>
          <w:rStyle w:val="Strong"/>
          <w:b w:val="0"/>
          <w:color w:val="FF0000"/>
          <w:sz w:val="22"/>
          <w:szCs w:val="22"/>
        </w:rPr>
      </w:pPr>
    </w:p>
    <w:p w14:paraId="53B97F40" w14:textId="77777777" w:rsidR="003A59EA" w:rsidRPr="0013240F" w:rsidRDefault="003A59EA" w:rsidP="009D19DE">
      <w:pPr>
        <w:spacing w:before="0"/>
        <w:rPr>
          <w:rStyle w:val="Strong"/>
          <w:b w:val="0"/>
          <w:color w:val="FF0000"/>
          <w:sz w:val="22"/>
          <w:szCs w:val="22"/>
        </w:rPr>
      </w:pPr>
    </w:p>
    <w:p w14:paraId="0E53A1BB" w14:textId="77777777" w:rsidR="003A59EA" w:rsidRPr="0013240F" w:rsidRDefault="003A59EA" w:rsidP="009D19DE">
      <w:pPr>
        <w:spacing w:before="0"/>
        <w:rPr>
          <w:rStyle w:val="Strong"/>
          <w:b w:val="0"/>
          <w:color w:val="FF0000"/>
          <w:sz w:val="22"/>
          <w:szCs w:val="22"/>
        </w:rPr>
      </w:pPr>
    </w:p>
    <w:p w14:paraId="3970307E" w14:textId="77777777" w:rsidR="003A59EA" w:rsidRPr="0013240F" w:rsidRDefault="003A59EA" w:rsidP="009D19DE">
      <w:pPr>
        <w:spacing w:before="0"/>
        <w:rPr>
          <w:rStyle w:val="Strong"/>
          <w:b w:val="0"/>
          <w:color w:val="FF0000"/>
          <w:sz w:val="22"/>
          <w:szCs w:val="22"/>
        </w:rPr>
      </w:pPr>
    </w:p>
    <w:p w14:paraId="20011609" w14:textId="77777777" w:rsidR="003A59EA" w:rsidRPr="0013240F" w:rsidRDefault="003A59EA" w:rsidP="009D19DE">
      <w:pPr>
        <w:spacing w:before="0"/>
        <w:rPr>
          <w:rStyle w:val="Strong"/>
          <w:b w:val="0"/>
          <w:color w:val="FF0000"/>
          <w:sz w:val="22"/>
          <w:szCs w:val="22"/>
        </w:rPr>
      </w:pPr>
    </w:p>
    <w:p w14:paraId="64B71CF3" w14:textId="77777777" w:rsidR="003A59EA" w:rsidRDefault="003A59EA" w:rsidP="009D19DE">
      <w:pPr>
        <w:spacing w:before="0"/>
        <w:rPr>
          <w:rStyle w:val="Strong"/>
          <w:b w:val="0"/>
          <w:color w:val="FF0000"/>
          <w:sz w:val="22"/>
          <w:szCs w:val="22"/>
        </w:rPr>
      </w:pPr>
    </w:p>
    <w:p w14:paraId="5FDE93A1" w14:textId="77777777" w:rsidR="008813BF" w:rsidRPr="00917031" w:rsidRDefault="008813BF" w:rsidP="009D19DE">
      <w:pPr>
        <w:spacing w:before="0"/>
        <w:rPr>
          <w:rStyle w:val="Strong"/>
          <w:b w:val="0"/>
          <w:sz w:val="22"/>
          <w:szCs w:val="22"/>
        </w:rPr>
      </w:pPr>
    </w:p>
    <w:p w14:paraId="78D28344" w14:textId="77777777" w:rsidR="008813BF" w:rsidRPr="00917031" w:rsidRDefault="008813BF" w:rsidP="009D19DE">
      <w:pPr>
        <w:spacing w:before="0"/>
        <w:rPr>
          <w:rStyle w:val="Strong"/>
          <w:b w:val="0"/>
          <w:sz w:val="22"/>
          <w:szCs w:val="22"/>
        </w:rPr>
      </w:pPr>
    </w:p>
    <w:p w14:paraId="3F02CA9A" w14:textId="77777777" w:rsidR="008813BF" w:rsidRPr="00917031" w:rsidRDefault="008813BF" w:rsidP="009D19DE">
      <w:pPr>
        <w:spacing w:before="0"/>
        <w:rPr>
          <w:rStyle w:val="Strong"/>
          <w:b w:val="0"/>
          <w:sz w:val="22"/>
          <w:szCs w:val="22"/>
        </w:rPr>
      </w:pPr>
    </w:p>
    <w:p w14:paraId="69235C5F" w14:textId="77777777" w:rsidR="008813BF" w:rsidRPr="00917031" w:rsidRDefault="008813BF" w:rsidP="009D19DE">
      <w:pPr>
        <w:spacing w:before="0"/>
        <w:rPr>
          <w:rStyle w:val="Strong"/>
          <w:b w:val="0"/>
          <w:sz w:val="22"/>
          <w:szCs w:val="22"/>
        </w:rPr>
      </w:pPr>
    </w:p>
    <w:p w14:paraId="0C9B8DF8" w14:textId="77777777" w:rsidR="008813BF" w:rsidRPr="00917031" w:rsidRDefault="008813BF" w:rsidP="009D19DE">
      <w:pPr>
        <w:spacing w:before="0"/>
        <w:rPr>
          <w:rStyle w:val="Strong"/>
          <w:b w:val="0"/>
          <w:sz w:val="22"/>
          <w:szCs w:val="22"/>
        </w:rPr>
      </w:pPr>
    </w:p>
    <w:p w14:paraId="46A21452" w14:textId="77777777" w:rsidR="008813BF" w:rsidRPr="00917031" w:rsidRDefault="008813BF" w:rsidP="009D19DE">
      <w:pPr>
        <w:spacing w:before="0"/>
        <w:rPr>
          <w:rStyle w:val="Strong"/>
          <w:b w:val="0"/>
          <w:sz w:val="22"/>
          <w:szCs w:val="22"/>
        </w:rPr>
      </w:pPr>
    </w:p>
    <w:p w14:paraId="52F27497" w14:textId="77777777" w:rsidR="008813BF" w:rsidRPr="00917031" w:rsidRDefault="008813BF" w:rsidP="009D19DE">
      <w:pPr>
        <w:spacing w:before="0"/>
        <w:rPr>
          <w:rStyle w:val="Strong"/>
          <w:b w:val="0"/>
          <w:sz w:val="22"/>
          <w:szCs w:val="22"/>
        </w:rPr>
      </w:pPr>
    </w:p>
    <w:p w14:paraId="3A6FA6CA" w14:textId="77777777" w:rsidR="008813BF" w:rsidRPr="00917031" w:rsidRDefault="008813BF" w:rsidP="009D19DE">
      <w:pPr>
        <w:spacing w:before="0"/>
        <w:rPr>
          <w:rStyle w:val="Strong"/>
          <w:b w:val="0"/>
          <w:sz w:val="22"/>
          <w:szCs w:val="22"/>
        </w:rPr>
      </w:pPr>
    </w:p>
    <w:p w14:paraId="685E565E" w14:textId="77777777" w:rsidR="008813BF" w:rsidRPr="00917031" w:rsidRDefault="008813BF" w:rsidP="009D19DE">
      <w:pPr>
        <w:spacing w:before="0"/>
        <w:rPr>
          <w:rStyle w:val="Strong"/>
          <w:b w:val="0"/>
          <w:sz w:val="22"/>
          <w:szCs w:val="22"/>
        </w:rPr>
      </w:pPr>
    </w:p>
    <w:p w14:paraId="06243CD4" w14:textId="77777777" w:rsidR="003A59EA" w:rsidRPr="00917031" w:rsidRDefault="003A59EA" w:rsidP="009D19DE">
      <w:pPr>
        <w:spacing w:before="0"/>
        <w:rPr>
          <w:rStyle w:val="Strong"/>
          <w:b w:val="0"/>
          <w:sz w:val="22"/>
          <w:szCs w:val="22"/>
        </w:rPr>
      </w:pPr>
    </w:p>
    <w:p w14:paraId="373E3AFA" w14:textId="77777777" w:rsidR="008813BF" w:rsidRPr="00917031" w:rsidRDefault="008813BF" w:rsidP="009D19DE">
      <w:pPr>
        <w:spacing w:before="0"/>
        <w:rPr>
          <w:rStyle w:val="Strong"/>
          <w:b w:val="0"/>
          <w:sz w:val="22"/>
          <w:szCs w:val="22"/>
        </w:rPr>
      </w:pPr>
    </w:p>
    <w:p w14:paraId="696957DE" w14:textId="77777777" w:rsidR="008813BF" w:rsidRPr="00917031" w:rsidRDefault="008813BF" w:rsidP="009D19DE">
      <w:pPr>
        <w:spacing w:before="0"/>
        <w:rPr>
          <w:rStyle w:val="Strong"/>
          <w:b w:val="0"/>
          <w:sz w:val="22"/>
          <w:szCs w:val="22"/>
        </w:rPr>
      </w:pPr>
    </w:p>
    <w:p w14:paraId="095CD1B1" w14:textId="77777777" w:rsidR="00917031" w:rsidRPr="0020555A" w:rsidRDefault="003A59EA" w:rsidP="0013240F">
      <w:pPr>
        <w:pStyle w:val="Heading2"/>
        <w:numPr>
          <w:ilvl w:val="0"/>
          <w:numId w:val="0"/>
        </w:numPr>
        <w:spacing w:before="0"/>
        <w:rPr>
          <w:color w:val="FFFFFF" w:themeColor="background1"/>
          <w:sz w:val="16"/>
          <w:szCs w:val="16"/>
        </w:rPr>
      </w:pPr>
      <w:bookmarkStart w:id="13" w:name="_Toc421012616"/>
      <w:r w:rsidRPr="0020555A">
        <w:rPr>
          <w:color w:val="FFFFFF" w:themeColor="background1"/>
          <w:sz w:val="16"/>
          <w:szCs w:val="16"/>
        </w:rPr>
        <w:t>Mortality from c</w:t>
      </w:r>
      <w:r w:rsidR="00646D72" w:rsidRPr="0020555A">
        <w:rPr>
          <w:color w:val="FFFFFF" w:themeColor="background1"/>
          <w:sz w:val="16"/>
          <w:szCs w:val="16"/>
        </w:rPr>
        <w:t>ardiovascular</w:t>
      </w:r>
      <w:r w:rsidRPr="0020555A">
        <w:rPr>
          <w:color w:val="FFFFFF" w:themeColor="background1"/>
          <w:sz w:val="16"/>
          <w:szCs w:val="16"/>
        </w:rPr>
        <w:t xml:space="preserve"> disease, European age-standardised rate (EASR) per 100,000, all persons aged under 75, </w:t>
      </w:r>
      <w:r w:rsidR="009170EE" w:rsidRPr="0020555A">
        <w:rPr>
          <w:color w:val="FFFFFF" w:themeColor="background1"/>
          <w:sz w:val="16"/>
          <w:szCs w:val="16"/>
        </w:rPr>
        <w:t>Cwm Taf</w:t>
      </w:r>
      <w:r w:rsidRPr="0020555A">
        <w:rPr>
          <w:color w:val="FFFFFF" w:themeColor="background1"/>
          <w:sz w:val="16"/>
          <w:szCs w:val="16"/>
        </w:rPr>
        <w:t xml:space="preserve"> UHB Middle Super O</w:t>
      </w:r>
      <w:r w:rsidR="00917031" w:rsidRPr="0020555A">
        <w:rPr>
          <w:color w:val="FFFFFF" w:themeColor="background1"/>
          <w:sz w:val="16"/>
          <w:szCs w:val="16"/>
        </w:rPr>
        <w:t>utput</w:t>
      </w:r>
      <w:r w:rsidRPr="0020555A">
        <w:rPr>
          <w:color w:val="FFFFFF" w:themeColor="background1"/>
          <w:sz w:val="16"/>
          <w:szCs w:val="16"/>
        </w:rPr>
        <w:t xml:space="preserve"> Areas (MSOAs), 2009-2013</w:t>
      </w:r>
      <w:bookmarkEnd w:id="13"/>
    </w:p>
    <w:p w14:paraId="48E5384F" w14:textId="77777777" w:rsidR="00917031" w:rsidRPr="0020555A" w:rsidRDefault="00917031" w:rsidP="0013240F">
      <w:pPr>
        <w:pStyle w:val="Heading2"/>
        <w:numPr>
          <w:ilvl w:val="0"/>
          <w:numId w:val="0"/>
        </w:numPr>
        <w:spacing w:before="0"/>
        <w:rPr>
          <w:sz w:val="16"/>
          <w:szCs w:val="16"/>
        </w:rPr>
      </w:pPr>
    </w:p>
    <w:p w14:paraId="1CAE13B4" w14:textId="77777777" w:rsidR="00917031" w:rsidRPr="0020555A" w:rsidRDefault="0020555A" w:rsidP="0013240F">
      <w:pPr>
        <w:pStyle w:val="Heading2"/>
        <w:numPr>
          <w:ilvl w:val="0"/>
          <w:numId w:val="0"/>
        </w:numPr>
        <w:spacing w:before="0"/>
        <w:rPr>
          <w:sz w:val="16"/>
          <w:szCs w:val="16"/>
        </w:rPr>
      </w:pPr>
      <w:r w:rsidRPr="0020555A">
        <w:rPr>
          <w:noProof/>
          <w:szCs w:val="16"/>
          <w:lang w:eastAsia="en-GB"/>
        </w:rPr>
        <w:drawing>
          <wp:anchor distT="0" distB="0" distL="114300" distR="114300" simplePos="0" relativeHeight="251663360" behindDoc="0" locked="0" layoutInCell="1" allowOverlap="1" wp14:anchorId="01EE184E" wp14:editId="26270C87">
            <wp:simplePos x="0" y="0"/>
            <wp:positionH relativeFrom="column">
              <wp:posOffset>-1270</wp:posOffset>
            </wp:positionH>
            <wp:positionV relativeFrom="paragraph">
              <wp:posOffset>-370840</wp:posOffset>
            </wp:positionV>
            <wp:extent cx="5772150" cy="8734425"/>
            <wp:effectExtent l="0" t="0" r="0" b="0"/>
            <wp:wrapNone/>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7" cstate="print"/>
                    <a:srcRect/>
                    <a:stretch>
                      <a:fillRect/>
                    </a:stretch>
                  </pic:blipFill>
                  <pic:spPr bwMode="auto">
                    <a:xfrm>
                      <a:off x="0" y="0"/>
                      <a:ext cx="5772150" cy="8734425"/>
                    </a:xfrm>
                    <a:prstGeom prst="rect">
                      <a:avLst/>
                    </a:prstGeom>
                    <a:noFill/>
                    <a:ln w="9525">
                      <a:noFill/>
                      <a:miter lim="800000"/>
                      <a:headEnd/>
                      <a:tailEnd/>
                    </a:ln>
                  </pic:spPr>
                </pic:pic>
              </a:graphicData>
            </a:graphic>
          </wp:anchor>
        </w:drawing>
      </w:r>
    </w:p>
    <w:p w14:paraId="5D36B489" w14:textId="77777777" w:rsidR="00917031" w:rsidRPr="0020555A" w:rsidRDefault="00917031" w:rsidP="0013240F">
      <w:pPr>
        <w:pStyle w:val="Heading2"/>
        <w:numPr>
          <w:ilvl w:val="0"/>
          <w:numId w:val="0"/>
        </w:numPr>
        <w:spacing w:before="0"/>
        <w:rPr>
          <w:sz w:val="16"/>
          <w:szCs w:val="16"/>
        </w:rPr>
      </w:pPr>
    </w:p>
    <w:p w14:paraId="16B8C4F0" w14:textId="77777777" w:rsidR="00917031" w:rsidRPr="0020555A" w:rsidRDefault="00917031" w:rsidP="0013240F">
      <w:pPr>
        <w:pStyle w:val="Heading2"/>
        <w:numPr>
          <w:ilvl w:val="0"/>
          <w:numId w:val="0"/>
        </w:numPr>
        <w:spacing w:before="0"/>
        <w:rPr>
          <w:sz w:val="16"/>
          <w:szCs w:val="16"/>
        </w:rPr>
      </w:pPr>
    </w:p>
    <w:p w14:paraId="4967E482" w14:textId="77777777" w:rsidR="00917031" w:rsidRPr="0020555A" w:rsidRDefault="00917031" w:rsidP="0013240F">
      <w:pPr>
        <w:pStyle w:val="Heading2"/>
        <w:numPr>
          <w:ilvl w:val="0"/>
          <w:numId w:val="0"/>
        </w:numPr>
        <w:spacing w:before="0"/>
        <w:rPr>
          <w:sz w:val="16"/>
          <w:szCs w:val="16"/>
        </w:rPr>
      </w:pPr>
    </w:p>
    <w:p w14:paraId="31B62758" w14:textId="77777777" w:rsidR="00917031" w:rsidRPr="0020555A" w:rsidRDefault="00917031" w:rsidP="0013240F">
      <w:pPr>
        <w:pStyle w:val="Heading2"/>
        <w:numPr>
          <w:ilvl w:val="0"/>
          <w:numId w:val="0"/>
        </w:numPr>
        <w:spacing w:before="0"/>
        <w:rPr>
          <w:sz w:val="16"/>
          <w:szCs w:val="16"/>
        </w:rPr>
      </w:pPr>
    </w:p>
    <w:p w14:paraId="341025D3" w14:textId="77777777" w:rsidR="00917031" w:rsidRPr="0020555A" w:rsidRDefault="00917031" w:rsidP="0013240F">
      <w:pPr>
        <w:pStyle w:val="Heading2"/>
        <w:numPr>
          <w:ilvl w:val="0"/>
          <w:numId w:val="0"/>
        </w:numPr>
        <w:spacing w:before="0"/>
        <w:rPr>
          <w:sz w:val="16"/>
          <w:szCs w:val="16"/>
        </w:rPr>
      </w:pPr>
    </w:p>
    <w:p w14:paraId="6A87D4BC" w14:textId="77777777" w:rsidR="00917031" w:rsidRPr="0020555A" w:rsidRDefault="00917031" w:rsidP="0013240F">
      <w:pPr>
        <w:pStyle w:val="Heading2"/>
        <w:numPr>
          <w:ilvl w:val="0"/>
          <w:numId w:val="0"/>
        </w:numPr>
        <w:spacing w:before="0"/>
        <w:rPr>
          <w:sz w:val="16"/>
          <w:szCs w:val="16"/>
        </w:rPr>
      </w:pPr>
    </w:p>
    <w:p w14:paraId="77F91C44" w14:textId="77777777" w:rsidR="00917031" w:rsidRPr="0020555A" w:rsidRDefault="00917031" w:rsidP="0013240F">
      <w:pPr>
        <w:pStyle w:val="Heading2"/>
        <w:numPr>
          <w:ilvl w:val="0"/>
          <w:numId w:val="0"/>
        </w:numPr>
        <w:spacing w:before="0"/>
        <w:rPr>
          <w:sz w:val="16"/>
          <w:szCs w:val="16"/>
        </w:rPr>
      </w:pPr>
    </w:p>
    <w:p w14:paraId="2ABE5317" w14:textId="77777777" w:rsidR="00917031" w:rsidRPr="0020555A" w:rsidRDefault="00917031" w:rsidP="0013240F">
      <w:pPr>
        <w:pStyle w:val="Heading2"/>
        <w:numPr>
          <w:ilvl w:val="0"/>
          <w:numId w:val="0"/>
        </w:numPr>
        <w:spacing w:before="0"/>
        <w:rPr>
          <w:sz w:val="16"/>
          <w:szCs w:val="16"/>
        </w:rPr>
      </w:pPr>
    </w:p>
    <w:p w14:paraId="628672E5" w14:textId="77777777" w:rsidR="00917031" w:rsidRPr="0020555A" w:rsidRDefault="00917031" w:rsidP="0013240F">
      <w:pPr>
        <w:pStyle w:val="Heading2"/>
        <w:numPr>
          <w:ilvl w:val="0"/>
          <w:numId w:val="0"/>
        </w:numPr>
        <w:spacing w:before="0"/>
        <w:rPr>
          <w:sz w:val="16"/>
          <w:szCs w:val="16"/>
        </w:rPr>
      </w:pPr>
    </w:p>
    <w:p w14:paraId="5AF2975A" w14:textId="77777777" w:rsidR="00917031" w:rsidRPr="0020555A" w:rsidRDefault="00917031" w:rsidP="0013240F">
      <w:pPr>
        <w:pStyle w:val="Heading2"/>
        <w:numPr>
          <w:ilvl w:val="0"/>
          <w:numId w:val="0"/>
        </w:numPr>
        <w:spacing w:before="0"/>
        <w:rPr>
          <w:sz w:val="16"/>
          <w:szCs w:val="16"/>
        </w:rPr>
      </w:pPr>
    </w:p>
    <w:p w14:paraId="27A54192" w14:textId="77777777" w:rsidR="00917031" w:rsidRPr="0020555A" w:rsidRDefault="00917031" w:rsidP="0013240F">
      <w:pPr>
        <w:pStyle w:val="Heading2"/>
        <w:numPr>
          <w:ilvl w:val="0"/>
          <w:numId w:val="0"/>
        </w:numPr>
        <w:spacing w:before="0"/>
        <w:rPr>
          <w:sz w:val="16"/>
          <w:szCs w:val="16"/>
        </w:rPr>
      </w:pPr>
    </w:p>
    <w:p w14:paraId="09D14AC5" w14:textId="77777777" w:rsidR="00917031" w:rsidRPr="0020555A" w:rsidRDefault="00917031" w:rsidP="0013240F">
      <w:pPr>
        <w:pStyle w:val="Heading2"/>
        <w:numPr>
          <w:ilvl w:val="0"/>
          <w:numId w:val="0"/>
        </w:numPr>
        <w:spacing w:before="0"/>
        <w:rPr>
          <w:sz w:val="16"/>
          <w:szCs w:val="16"/>
        </w:rPr>
      </w:pPr>
    </w:p>
    <w:p w14:paraId="3D2E1B0B" w14:textId="77777777" w:rsidR="00917031" w:rsidRPr="0020555A" w:rsidRDefault="00917031" w:rsidP="0013240F">
      <w:pPr>
        <w:pStyle w:val="Heading2"/>
        <w:numPr>
          <w:ilvl w:val="0"/>
          <w:numId w:val="0"/>
        </w:numPr>
        <w:spacing w:before="0"/>
        <w:rPr>
          <w:sz w:val="16"/>
          <w:szCs w:val="16"/>
        </w:rPr>
      </w:pPr>
    </w:p>
    <w:p w14:paraId="2CD046AB" w14:textId="77777777" w:rsidR="00917031" w:rsidRPr="0020555A" w:rsidRDefault="00917031" w:rsidP="0013240F">
      <w:pPr>
        <w:pStyle w:val="Heading2"/>
        <w:numPr>
          <w:ilvl w:val="0"/>
          <w:numId w:val="0"/>
        </w:numPr>
        <w:spacing w:before="0"/>
        <w:rPr>
          <w:sz w:val="16"/>
          <w:szCs w:val="16"/>
        </w:rPr>
      </w:pPr>
    </w:p>
    <w:p w14:paraId="4D33E783" w14:textId="77777777" w:rsidR="00917031" w:rsidRPr="0020555A" w:rsidRDefault="00917031" w:rsidP="0013240F">
      <w:pPr>
        <w:pStyle w:val="Heading2"/>
        <w:numPr>
          <w:ilvl w:val="0"/>
          <w:numId w:val="0"/>
        </w:numPr>
        <w:spacing w:before="0"/>
        <w:rPr>
          <w:sz w:val="16"/>
          <w:szCs w:val="16"/>
        </w:rPr>
      </w:pPr>
    </w:p>
    <w:p w14:paraId="5B455AD0" w14:textId="77777777" w:rsidR="00917031" w:rsidRPr="0020555A" w:rsidRDefault="00917031" w:rsidP="0013240F">
      <w:pPr>
        <w:pStyle w:val="Heading2"/>
        <w:numPr>
          <w:ilvl w:val="0"/>
          <w:numId w:val="0"/>
        </w:numPr>
        <w:spacing w:before="0"/>
        <w:rPr>
          <w:sz w:val="16"/>
          <w:szCs w:val="16"/>
        </w:rPr>
      </w:pPr>
    </w:p>
    <w:p w14:paraId="0EB9CFAE" w14:textId="77777777" w:rsidR="00917031" w:rsidRPr="0020555A" w:rsidRDefault="00917031" w:rsidP="0013240F">
      <w:pPr>
        <w:pStyle w:val="Heading2"/>
        <w:numPr>
          <w:ilvl w:val="0"/>
          <w:numId w:val="0"/>
        </w:numPr>
        <w:spacing w:before="0"/>
        <w:rPr>
          <w:sz w:val="16"/>
          <w:szCs w:val="16"/>
        </w:rPr>
      </w:pPr>
    </w:p>
    <w:p w14:paraId="09611231" w14:textId="77777777" w:rsidR="00917031" w:rsidRPr="0020555A" w:rsidRDefault="00917031" w:rsidP="0013240F">
      <w:pPr>
        <w:pStyle w:val="Heading2"/>
        <w:numPr>
          <w:ilvl w:val="0"/>
          <w:numId w:val="0"/>
        </w:numPr>
        <w:spacing w:before="0"/>
        <w:rPr>
          <w:sz w:val="16"/>
          <w:szCs w:val="16"/>
        </w:rPr>
      </w:pPr>
    </w:p>
    <w:p w14:paraId="6C039C51" w14:textId="77777777" w:rsidR="00917031" w:rsidRPr="0020555A" w:rsidRDefault="00917031" w:rsidP="0013240F">
      <w:pPr>
        <w:pStyle w:val="Heading2"/>
        <w:numPr>
          <w:ilvl w:val="0"/>
          <w:numId w:val="0"/>
        </w:numPr>
        <w:spacing w:before="0"/>
        <w:rPr>
          <w:sz w:val="16"/>
          <w:szCs w:val="16"/>
        </w:rPr>
      </w:pPr>
    </w:p>
    <w:p w14:paraId="6190CA4E" w14:textId="77777777" w:rsidR="00917031" w:rsidRPr="0020555A" w:rsidRDefault="00917031" w:rsidP="0013240F">
      <w:pPr>
        <w:pStyle w:val="Heading2"/>
        <w:numPr>
          <w:ilvl w:val="0"/>
          <w:numId w:val="0"/>
        </w:numPr>
        <w:spacing w:before="0"/>
        <w:rPr>
          <w:sz w:val="16"/>
          <w:szCs w:val="16"/>
        </w:rPr>
      </w:pPr>
    </w:p>
    <w:p w14:paraId="0AAE0E59" w14:textId="77777777" w:rsidR="00917031" w:rsidRPr="0020555A" w:rsidRDefault="00917031" w:rsidP="0013240F">
      <w:pPr>
        <w:pStyle w:val="Heading2"/>
        <w:numPr>
          <w:ilvl w:val="0"/>
          <w:numId w:val="0"/>
        </w:numPr>
        <w:spacing w:before="0"/>
        <w:rPr>
          <w:sz w:val="16"/>
          <w:szCs w:val="16"/>
        </w:rPr>
      </w:pPr>
    </w:p>
    <w:p w14:paraId="5269110C" w14:textId="77777777" w:rsidR="00917031" w:rsidRDefault="00917031" w:rsidP="0013240F">
      <w:pPr>
        <w:pStyle w:val="Heading2"/>
        <w:numPr>
          <w:ilvl w:val="0"/>
          <w:numId w:val="0"/>
        </w:numPr>
        <w:spacing w:before="0"/>
        <w:rPr>
          <w:sz w:val="16"/>
          <w:szCs w:val="16"/>
        </w:rPr>
      </w:pPr>
    </w:p>
    <w:p w14:paraId="23BFD35A" w14:textId="77777777" w:rsidR="00917031" w:rsidRDefault="00917031" w:rsidP="0013240F">
      <w:pPr>
        <w:pStyle w:val="Heading2"/>
        <w:numPr>
          <w:ilvl w:val="0"/>
          <w:numId w:val="0"/>
        </w:numPr>
        <w:spacing w:before="0"/>
        <w:rPr>
          <w:sz w:val="16"/>
          <w:szCs w:val="16"/>
        </w:rPr>
      </w:pPr>
    </w:p>
    <w:p w14:paraId="111BDCF2" w14:textId="77777777" w:rsidR="00917031" w:rsidRDefault="00917031" w:rsidP="0013240F">
      <w:pPr>
        <w:pStyle w:val="Heading2"/>
        <w:numPr>
          <w:ilvl w:val="0"/>
          <w:numId w:val="0"/>
        </w:numPr>
        <w:spacing w:before="0"/>
        <w:rPr>
          <w:sz w:val="16"/>
          <w:szCs w:val="16"/>
        </w:rPr>
      </w:pPr>
    </w:p>
    <w:p w14:paraId="74F7DAB2" w14:textId="77777777" w:rsidR="00917031" w:rsidRDefault="00917031" w:rsidP="0013240F">
      <w:pPr>
        <w:pStyle w:val="Heading2"/>
        <w:numPr>
          <w:ilvl w:val="0"/>
          <w:numId w:val="0"/>
        </w:numPr>
        <w:spacing w:before="0"/>
        <w:rPr>
          <w:sz w:val="16"/>
          <w:szCs w:val="16"/>
        </w:rPr>
      </w:pPr>
    </w:p>
    <w:p w14:paraId="638DD400" w14:textId="77777777" w:rsidR="00917031" w:rsidRDefault="00917031" w:rsidP="0013240F">
      <w:pPr>
        <w:pStyle w:val="Heading2"/>
        <w:numPr>
          <w:ilvl w:val="0"/>
          <w:numId w:val="0"/>
        </w:numPr>
        <w:spacing w:before="0"/>
        <w:rPr>
          <w:sz w:val="16"/>
          <w:szCs w:val="16"/>
        </w:rPr>
      </w:pPr>
    </w:p>
    <w:p w14:paraId="530AEF39" w14:textId="77777777" w:rsidR="00917031" w:rsidRDefault="00917031" w:rsidP="0013240F">
      <w:pPr>
        <w:pStyle w:val="Heading2"/>
        <w:numPr>
          <w:ilvl w:val="0"/>
          <w:numId w:val="0"/>
        </w:numPr>
        <w:spacing w:before="0"/>
        <w:rPr>
          <w:sz w:val="16"/>
          <w:szCs w:val="16"/>
        </w:rPr>
      </w:pPr>
    </w:p>
    <w:p w14:paraId="658834C6" w14:textId="77777777" w:rsidR="00917031" w:rsidRDefault="00917031" w:rsidP="0013240F">
      <w:pPr>
        <w:pStyle w:val="Heading2"/>
        <w:numPr>
          <w:ilvl w:val="0"/>
          <w:numId w:val="0"/>
        </w:numPr>
        <w:spacing w:before="0"/>
        <w:rPr>
          <w:sz w:val="16"/>
          <w:szCs w:val="16"/>
        </w:rPr>
      </w:pPr>
    </w:p>
    <w:p w14:paraId="355D6C51" w14:textId="77777777" w:rsidR="00917031" w:rsidRDefault="00917031" w:rsidP="0013240F">
      <w:pPr>
        <w:pStyle w:val="Heading2"/>
        <w:numPr>
          <w:ilvl w:val="0"/>
          <w:numId w:val="0"/>
        </w:numPr>
        <w:spacing w:before="0"/>
        <w:rPr>
          <w:sz w:val="16"/>
          <w:szCs w:val="16"/>
        </w:rPr>
      </w:pPr>
    </w:p>
    <w:p w14:paraId="5C1137D7" w14:textId="77777777" w:rsidR="00917031" w:rsidRDefault="00917031" w:rsidP="0013240F">
      <w:pPr>
        <w:pStyle w:val="Heading2"/>
        <w:numPr>
          <w:ilvl w:val="0"/>
          <w:numId w:val="0"/>
        </w:numPr>
        <w:spacing w:before="0"/>
        <w:rPr>
          <w:sz w:val="16"/>
          <w:szCs w:val="16"/>
        </w:rPr>
      </w:pPr>
    </w:p>
    <w:p w14:paraId="1B9819D6" w14:textId="77777777" w:rsidR="00917031" w:rsidRDefault="00917031" w:rsidP="0013240F">
      <w:pPr>
        <w:pStyle w:val="Heading2"/>
        <w:numPr>
          <w:ilvl w:val="0"/>
          <w:numId w:val="0"/>
        </w:numPr>
        <w:spacing w:before="0"/>
        <w:rPr>
          <w:sz w:val="16"/>
          <w:szCs w:val="16"/>
        </w:rPr>
      </w:pPr>
    </w:p>
    <w:p w14:paraId="3523DB58" w14:textId="77777777" w:rsidR="00917031" w:rsidRDefault="00917031" w:rsidP="0013240F">
      <w:pPr>
        <w:pStyle w:val="Heading2"/>
        <w:numPr>
          <w:ilvl w:val="0"/>
          <w:numId w:val="0"/>
        </w:numPr>
        <w:spacing w:before="0"/>
        <w:rPr>
          <w:sz w:val="16"/>
          <w:szCs w:val="16"/>
        </w:rPr>
      </w:pPr>
    </w:p>
    <w:p w14:paraId="3BA28614" w14:textId="77777777" w:rsidR="00917031" w:rsidRDefault="00917031" w:rsidP="0013240F">
      <w:pPr>
        <w:pStyle w:val="Heading2"/>
        <w:numPr>
          <w:ilvl w:val="0"/>
          <w:numId w:val="0"/>
        </w:numPr>
        <w:spacing w:before="0"/>
        <w:rPr>
          <w:sz w:val="16"/>
          <w:szCs w:val="16"/>
        </w:rPr>
      </w:pPr>
    </w:p>
    <w:p w14:paraId="64FE6F33" w14:textId="77777777" w:rsidR="00917031" w:rsidRDefault="00917031" w:rsidP="0013240F">
      <w:pPr>
        <w:pStyle w:val="Heading2"/>
        <w:numPr>
          <w:ilvl w:val="0"/>
          <w:numId w:val="0"/>
        </w:numPr>
        <w:spacing w:before="0"/>
        <w:rPr>
          <w:sz w:val="16"/>
          <w:szCs w:val="16"/>
        </w:rPr>
      </w:pPr>
    </w:p>
    <w:p w14:paraId="0FFCF1BD" w14:textId="77777777" w:rsidR="00917031" w:rsidRDefault="00917031" w:rsidP="0013240F">
      <w:pPr>
        <w:pStyle w:val="Heading2"/>
        <w:numPr>
          <w:ilvl w:val="0"/>
          <w:numId w:val="0"/>
        </w:numPr>
        <w:spacing w:before="0"/>
        <w:rPr>
          <w:sz w:val="16"/>
          <w:szCs w:val="16"/>
        </w:rPr>
      </w:pPr>
    </w:p>
    <w:p w14:paraId="75D29CF3" w14:textId="77777777" w:rsidR="00917031" w:rsidRDefault="00917031" w:rsidP="0013240F">
      <w:pPr>
        <w:pStyle w:val="Heading2"/>
        <w:numPr>
          <w:ilvl w:val="0"/>
          <w:numId w:val="0"/>
        </w:numPr>
        <w:spacing w:before="0"/>
        <w:rPr>
          <w:sz w:val="16"/>
          <w:szCs w:val="16"/>
        </w:rPr>
      </w:pPr>
    </w:p>
    <w:p w14:paraId="2BDC0672" w14:textId="77777777" w:rsidR="00917031" w:rsidRDefault="00917031" w:rsidP="0013240F">
      <w:pPr>
        <w:pStyle w:val="Heading2"/>
        <w:numPr>
          <w:ilvl w:val="0"/>
          <w:numId w:val="0"/>
        </w:numPr>
        <w:spacing w:before="0"/>
        <w:rPr>
          <w:sz w:val="16"/>
          <w:szCs w:val="16"/>
        </w:rPr>
      </w:pPr>
    </w:p>
    <w:p w14:paraId="32F01A1B" w14:textId="77777777" w:rsidR="00917031" w:rsidRDefault="00917031" w:rsidP="0013240F">
      <w:pPr>
        <w:pStyle w:val="Heading2"/>
        <w:numPr>
          <w:ilvl w:val="0"/>
          <w:numId w:val="0"/>
        </w:numPr>
        <w:spacing w:before="0"/>
        <w:rPr>
          <w:sz w:val="16"/>
          <w:szCs w:val="16"/>
        </w:rPr>
      </w:pPr>
    </w:p>
    <w:p w14:paraId="40265DB8" w14:textId="77777777" w:rsidR="00917031" w:rsidRDefault="00917031" w:rsidP="0013240F">
      <w:pPr>
        <w:pStyle w:val="Heading2"/>
        <w:numPr>
          <w:ilvl w:val="0"/>
          <w:numId w:val="0"/>
        </w:numPr>
        <w:spacing w:before="0"/>
        <w:rPr>
          <w:sz w:val="16"/>
          <w:szCs w:val="16"/>
        </w:rPr>
      </w:pPr>
    </w:p>
    <w:p w14:paraId="1AE62281" w14:textId="77777777" w:rsidR="00917031" w:rsidRDefault="00917031" w:rsidP="0013240F">
      <w:pPr>
        <w:pStyle w:val="Heading2"/>
        <w:numPr>
          <w:ilvl w:val="0"/>
          <w:numId w:val="0"/>
        </w:numPr>
        <w:spacing w:before="0"/>
        <w:rPr>
          <w:sz w:val="16"/>
          <w:szCs w:val="16"/>
        </w:rPr>
      </w:pPr>
    </w:p>
    <w:p w14:paraId="09C66D5B" w14:textId="77777777" w:rsidR="00917031" w:rsidRDefault="00917031" w:rsidP="0013240F">
      <w:pPr>
        <w:pStyle w:val="Heading2"/>
        <w:numPr>
          <w:ilvl w:val="0"/>
          <w:numId w:val="0"/>
        </w:numPr>
        <w:spacing w:before="0"/>
        <w:rPr>
          <w:sz w:val="16"/>
          <w:szCs w:val="16"/>
        </w:rPr>
      </w:pPr>
    </w:p>
    <w:p w14:paraId="1C5E0245" w14:textId="77777777" w:rsidR="00917031" w:rsidRDefault="00917031" w:rsidP="0013240F">
      <w:pPr>
        <w:pStyle w:val="Heading2"/>
        <w:numPr>
          <w:ilvl w:val="0"/>
          <w:numId w:val="0"/>
        </w:numPr>
        <w:spacing w:before="0"/>
        <w:rPr>
          <w:sz w:val="16"/>
          <w:szCs w:val="16"/>
        </w:rPr>
      </w:pPr>
    </w:p>
    <w:p w14:paraId="5D89CC1C" w14:textId="77777777" w:rsidR="00917031" w:rsidRDefault="00917031" w:rsidP="0013240F">
      <w:pPr>
        <w:pStyle w:val="Heading2"/>
        <w:numPr>
          <w:ilvl w:val="0"/>
          <w:numId w:val="0"/>
        </w:numPr>
        <w:spacing w:before="0"/>
        <w:rPr>
          <w:sz w:val="16"/>
          <w:szCs w:val="16"/>
        </w:rPr>
      </w:pPr>
    </w:p>
    <w:p w14:paraId="0A682D1C" w14:textId="77777777" w:rsidR="00917031" w:rsidRDefault="00917031" w:rsidP="0013240F">
      <w:pPr>
        <w:pStyle w:val="Heading2"/>
        <w:numPr>
          <w:ilvl w:val="0"/>
          <w:numId w:val="0"/>
        </w:numPr>
        <w:spacing w:before="0"/>
        <w:rPr>
          <w:sz w:val="16"/>
          <w:szCs w:val="16"/>
        </w:rPr>
      </w:pPr>
    </w:p>
    <w:p w14:paraId="599743F7" w14:textId="77777777" w:rsidR="00917031" w:rsidRDefault="00917031" w:rsidP="0013240F">
      <w:pPr>
        <w:pStyle w:val="Heading2"/>
        <w:numPr>
          <w:ilvl w:val="0"/>
          <w:numId w:val="0"/>
        </w:numPr>
        <w:spacing w:before="0"/>
        <w:rPr>
          <w:sz w:val="16"/>
          <w:szCs w:val="16"/>
        </w:rPr>
      </w:pPr>
    </w:p>
    <w:p w14:paraId="1B174ECC" w14:textId="77777777" w:rsidR="00917031" w:rsidRDefault="00917031" w:rsidP="0013240F">
      <w:pPr>
        <w:pStyle w:val="Heading2"/>
        <w:numPr>
          <w:ilvl w:val="0"/>
          <w:numId w:val="0"/>
        </w:numPr>
        <w:spacing w:before="0"/>
        <w:rPr>
          <w:sz w:val="16"/>
          <w:szCs w:val="16"/>
        </w:rPr>
      </w:pPr>
    </w:p>
    <w:p w14:paraId="6836A972" w14:textId="77777777" w:rsidR="00917031" w:rsidRDefault="00917031" w:rsidP="0013240F">
      <w:pPr>
        <w:pStyle w:val="Heading2"/>
        <w:numPr>
          <w:ilvl w:val="0"/>
          <w:numId w:val="0"/>
        </w:numPr>
        <w:spacing w:before="0"/>
        <w:rPr>
          <w:sz w:val="16"/>
          <w:szCs w:val="16"/>
        </w:rPr>
      </w:pPr>
    </w:p>
    <w:p w14:paraId="140F633E" w14:textId="77777777" w:rsidR="00917031" w:rsidRDefault="00917031" w:rsidP="0013240F">
      <w:pPr>
        <w:pStyle w:val="Heading2"/>
        <w:numPr>
          <w:ilvl w:val="0"/>
          <w:numId w:val="0"/>
        </w:numPr>
        <w:spacing w:before="0"/>
        <w:rPr>
          <w:sz w:val="16"/>
          <w:szCs w:val="16"/>
        </w:rPr>
      </w:pPr>
    </w:p>
    <w:p w14:paraId="2D5EF96C" w14:textId="77777777" w:rsidR="00917031" w:rsidRDefault="00917031" w:rsidP="0013240F">
      <w:pPr>
        <w:pStyle w:val="Heading2"/>
        <w:numPr>
          <w:ilvl w:val="0"/>
          <w:numId w:val="0"/>
        </w:numPr>
        <w:spacing w:before="0"/>
        <w:rPr>
          <w:sz w:val="16"/>
          <w:szCs w:val="16"/>
        </w:rPr>
      </w:pPr>
    </w:p>
    <w:p w14:paraId="2F936B0B" w14:textId="77777777" w:rsidR="00917031" w:rsidRDefault="00917031" w:rsidP="0013240F">
      <w:pPr>
        <w:pStyle w:val="Heading2"/>
        <w:numPr>
          <w:ilvl w:val="0"/>
          <w:numId w:val="0"/>
        </w:numPr>
        <w:spacing w:before="0"/>
        <w:rPr>
          <w:sz w:val="16"/>
          <w:szCs w:val="16"/>
        </w:rPr>
      </w:pPr>
    </w:p>
    <w:p w14:paraId="457E516C" w14:textId="77777777" w:rsidR="00917031" w:rsidRDefault="00917031" w:rsidP="0013240F">
      <w:pPr>
        <w:pStyle w:val="Heading2"/>
        <w:numPr>
          <w:ilvl w:val="0"/>
          <w:numId w:val="0"/>
        </w:numPr>
        <w:spacing w:before="0"/>
        <w:rPr>
          <w:sz w:val="16"/>
          <w:szCs w:val="16"/>
        </w:rPr>
      </w:pPr>
    </w:p>
    <w:p w14:paraId="1A068091" w14:textId="77777777" w:rsidR="00917031" w:rsidRDefault="00917031" w:rsidP="0013240F">
      <w:pPr>
        <w:pStyle w:val="Heading2"/>
        <w:numPr>
          <w:ilvl w:val="0"/>
          <w:numId w:val="0"/>
        </w:numPr>
        <w:spacing w:before="0"/>
        <w:rPr>
          <w:sz w:val="16"/>
          <w:szCs w:val="16"/>
        </w:rPr>
      </w:pPr>
    </w:p>
    <w:p w14:paraId="067EF679" w14:textId="77777777" w:rsidR="00917031" w:rsidRDefault="00917031" w:rsidP="0013240F">
      <w:pPr>
        <w:pStyle w:val="Heading2"/>
        <w:numPr>
          <w:ilvl w:val="0"/>
          <w:numId w:val="0"/>
        </w:numPr>
        <w:spacing w:before="0"/>
        <w:rPr>
          <w:sz w:val="16"/>
          <w:szCs w:val="16"/>
        </w:rPr>
      </w:pPr>
    </w:p>
    <w:p w14:paraId="4FC2317C" w14:textId="77777777" w:rsidR="00917031" w:rsidRDefault="00917031" w:rsidP="0013240F">
      <w:pPr>
        <w:pStyle w:val="Heading2"/>
        <w:numPr>
          <w:ilvl w:val="0"/>
          <w:numId w:val="0"/>
        </w:numPr>
        <w:spacing w:before="0"/>
        <w:rPr>
          <w:sz w:val="16"/>
          <w:szCs w:val="16"/>
        </w:rPr>
      </w:pPr>
    </w:p>
    <w:p w14:paraId="67F13E5B" w14:textId="77777777" w:rsidR="00917031" w:rsidRDefault="00917031" w:rsidP="0013240F">
      <w:pPr>
        <w:pStyle w:val="Heading2"/>
        <w:numPr>
          <w:ilvl w:val="0"/>
          <w:numId w:val="0"/>
        </w:numPr>
        <w:spacing w:before="0"/>
        <w:rPr>
          <w:sz w:val="16"/>
          <w:szCs w:val="16"/>
        </w:rPr>
      </w:pPr>
    </w:p>
    <w:p w14:paraId="2CF220DF" w14:textId="77777777" w:rsidR="00917031" w:rsidRDefault="00917031" w:rsidP="0013240F">
      <w:pPr>
        <w:pStyle w:val="Heading2"/>
        <w:numPr>
          <w:ilvl w:val="0"/>
          <w:numId w:val="0"/>
        </w:numPr>
        <w:spacing w:before="0"/>
        <w:rPr>
          <w:sz w:val="16"/>
          <w:szCs w:val="16"/>
        </w:rPr>
      </w:pPr>
    </w:p>
    <w:p w14:paraId="5FE3CF7F" w14:textId="77777777" w:rsidR="00917031" w:rsidRDefault="00917031" w:rsidP="0013240F">
      <w:pPr>
        <w:pStyle w:val="Heading2"/>
        <w:numPr>
          <w:ilvl w:val="0"/>
          <w:numId w:val="0"/>
        </w:numPr>
        <w:spacing w:before="0"/>
        <w:rPr>
          <w:sz w:val="16"/>
          <w:szCs w:val="16"/>
        </w:rPr>
      </w:pPr>
    </w:p>
    <w:p w14:paraId="419C15BA" w14:textId="77777777" w:rsidR="00917031" w:rsidRDefault="00917031" w:rsidP="0013240F">
      <w:pPr>
        <w:pStyle w:val="Heading2"/>
        <w:numPr>
          <w:ilvl w:val="0"/>
          <w:numId w:val="0"/>
        </w:numPr>
        <w:spacing w:before="0"/>
        <w:rPr>
          <w:sz w:val="16"/>
          <w:szCs w:val="16"/>
        </w:rPr>
      </w:pPr>
    </w:p>
    <w:p w14:paraId="1BFA4B34" w14:textId="77777777" w:rsidR="00917031" w:rsidRDefault="00917031" w:rsidP="0013240F">
      <w:pPr>
        <w:pStyle w:val="Heading2"/>
        <w:numPr>
          <w:ilvl w:val="0"/>
          <w:numId w:val="0"/>
        </w:numPr>
        <w:spacing w:before="0"/>
        <w:rPr>
          <w:sz w:val="16"/>
          <w:szCs w:val="16"/>
        </w:rPr>
      </w:pPr>
    </w:p>
    <w:p w14:paraId="6C23BA11" w14:textId="77777777" w:rsidR="00917031" w:rsidRDefault="00917031" w:rsidP="0013240F">
      <w:pPr>
        <w:pStyle w:val="Heading2"/>
        <w:numPr>
          <w:ilvl w:val="0"/>
          <w:numId w:val="0"/>
        </w:numPr>
        <w:spacing w:before="0"/>
        <w:rPr>
          <w:sz w:val="16"/>
          <w:szCs w:val="16"/>
        </w:rPr>
      </w:pPr>
    </w:p>
    <w:p w14:paraId="31A61683" w14:textId="77777777" w:rsidR="00917031" w:rsidRDefault="00917031" w:rsidP="0013240F">
      <w:pPr>
        <w:pStyle w:val="Heading2"/>
        <w:numPr>
          <w:ilvl w:val="0"/>
          <w:numId w:val="0"/>
        </w:numPr>
        <w:spacing w:before="0"/>
        <w:rPr>
          <w:sz w:val="16"/>
          <w:szCs w:val="16"/>
        </w:rPr>
      </w:pPr>
    </w:p>
    <w:p w14:paraId="4BBA6EA4" w14:textId="77777777" w:rsidR="00917031" w:rsidRDefault="00917031" w:rsidP="0013240F">
      <w:pPr>
        <w:pStyle w:val="Heading2"/>
        <w:numPr>
          <w:ilvl w:val="0"/>
          <w:numId w:val="0"/>
        </w:numPr>
        <w:spacing w:before="0"/>
        <w:rPr>
          <w:sz w:val="16"/>
          <w:szCs w:val="16"/>
        </w:rPr>
      </w:pPr>
    </w:p>
    <w:p w14:paraId="4A335541" w14:textId="77777777" w:rsidR="00917031" w:rsidRDefault="00917031" w:rsidP="0013240F">
      <w:pPr>
        <w:pStyle w:val="Heading2"/>
        <w:numPr>
          <w:ilvl w:val="0"/>
          <w:numId w:val="0"/>
        </w:numPr>
        <w:spacing w:before="0"/>
        <w:rPr>
          <w:sz w:val="16"/>
          <w:szCs w:val="16"/>
        </w:rPr>
      </w:pPr>
    </w:p>
    <w:p w14:paraId="2E5A89FD" w14:textId="77777777" w:rsidR="00917031" w:rsidRDefault="00917031" w:rsidP="0013240F">
      <w:pPr>
        <w:pStyle w:val="Heading2"/>
        <w:numPr>
          <w:ilvl w:val="0"/>
          <w:numId w:val="0"/>
        </w:numPr>
        <w:spacing w:before="0"/>
        <w:rPr>
          <w:sz w:val="16"/>
          <w:szCs w:val="16"/>
        </w:rPr>
      </w:pPr>
    </w:p>
    <w:p w14:paraId="626C6D8C" w14:textId="77777777" w:rsidR="00917031" w:rsidRDefault="00917031" w:rsidP="0013240F">
      <w:pPr>
        <w:pStyle w:val="Heading2"/>
        <w:numPr>
          <w:ilvl w:val="0"/>
          <w:numId w:val="0"/>
        </w:numPr>
        <w:spacing w:before="0"/>
        <w:rPr>
          <w:sz w:val="16"/>
          <w:szCs w:val="16"/>
        </w:rPr>
      </w:pPr>
    </w:p>
    <w:p w14:paraId="74B38E5D" w14:textId="77777777" w:rsidR="0013240F" w:rsidRPr="00917031" w:rsidRDefault="003A59EA" w:rsidP="0013240F">
      <w:pPr>
        <w:pStyle w:val="Heading2"/>
        <w:numPr>
          <w:ilvl w:val="0"/>
          <w:numId w:val="0"/>
        </w:numPr>
        <w:spacing w:before="0"/>
        <w:rPr>
          <w:sz w:val="16"/>
          <w:szCs w:val="16"/>
        </w:rPr>
      </w:pPr>
      <w:r w:rsidRPr="00917031">
        <w:rPr>
          <w:sz w:val="16"/>
          <w:szCs w:val="16"/>
        </w:rPr>
        <w:t xml:space="preserve"> </w:t>
      </w:r>
    </w:p>
    <w:p w14:paraId="27698551" w14:textId="77777777" w:rsidR="003A59EA" w:rsidRPr="00917031" w:rsidRDefault="003A59EA" w:rsidP="003A59EA">
      <w:pPr>
        <w:pStyle w:val="Heading2"/>
        <w:numPr>
          <w:ilvl w:val="0"/>
          <w:numId w:val="0"/>
        </w:numPr>
        <w:spacing w:before="0"/>
        <w:ind w:left="142"/>
        <w:rPr>
          <w:color w:val="FFFFFF" w:themeColor="background1"/>
          <w:sz w:val="16"/>
          <w:szCs w:val="16"/>
        </w:rPr>
      </w:pPr>
      <w:bookmarkStart w:id="14" w:name="_Toc421012617"/>
      <w:r w:rsidRPr="00917031">
        <w:rPr>
          <w:color w:val="FFFFFF" w:themeColor="background1"/>
          <w:sz w:val="16"/>
          <w:szCs w:val="16"/>
        </w:rPr>
        <w:t xml:space="preserve">Mortality from </w:t>
      </w:r>
      <w:r w:rsidR="00646D72" w:rsidRPr="00917031">
        <w:rPr>
          <w:color w:val="FFFFFF" w:themeColor="background1"/>
          <w:sz w:val="16"/>
          <w:szCs w:val="16"/>
        </w:rPr>
        <w:t>cardiovascular</w:t>
      </w:r>
      <w:r w:rsidRPr="00917031">
        <w:rPr>
          <w:color w:val="FFFFFF" w:themeColor="background1"/>
          <w:sz w:val="16"/>
          <w:szCs w:val="16"/>
        </w:rPr>
        <w:t xml:space="preserve"> disease, European age-standardised rate (EASR) per 100,000, all persons aged under 75, </w:t>
      </w:r>
      <w:r w:rsidR="009170EE" w:rsidRPr="00917031">
        <w:rPr>
          <w:color w:val="FFFFFF" w:themeColor="background1"/>
          <w:sz w:val="16"/>
          <w:szCs w:val="16"/>
        </w:rPr>
        <w:t>Cwm Taf</w:t>
      </w:r>
      <w:r w:rsidRPr="00917031">
        <w:rPr>
          <w:color w:val="FFFFFF" w:themeColor="background1"/>
          <w:sz w:val="16"/>
          <w:szCs w:val="16"/>
        </w:rPr>
        <w:t xml:space="preserve"> UHB Middle Super Output Areas (MSOAs), 2009-2013 (MAP)</w:t>
      </w:r>
      <w:bookmarkEnd w:id="14"/>
    </w:p>
    <w:p w14:paraId="162C2DE6" w14:textId="77777777" w:rsidR="003A59EA" w:rsidRDefault="009C1257" w:rsidP="009D19DE">
      <w:pPr>
        <w:spacing w:before="0"/>
        <w:rPr>
          <w:rStyle w:val="Strong"/>
          <w:b w:val="0"/>
          <w:color w:val="000000"/>
          <w:sz w:val="22"/>
          <w:szCs w:val="22"/>
        </w:rPr>
      </w:pPr>
      <w:r w:rsidRPr="009C1257">
        <w:rPr>
          <w:noProof/>
          <w:szCs w:val="22"/>
          <w:lang w:eastAsia="en-GB"/>
        </w:rPr>
        <w:drawing>
          <wp:inline distT="0" distB="0" distL="0" distR="0" wp14:anchorId="4318669F" wp14:editId="1A25A87F">
            <wp:extent cx="5768975" cy="6172803"/>
            <wp:effectExtent l="19050" t="0" r="3175" b="0"/>
            <wp:docPr id="15"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8" cstate="print"/>
                    <a:srcRect/>
                    <a:stretch>
                      <a:fillRect/>
                    </a:stretch>
                  </pic:blipFill>
                  <pic:spPr bwMode="auto">
                    <a:xfrm>
                      <a:off x="0" y="0"/>
                      <a:ext cx="5768975" cy="6172803"/>
                    </a:xfrm>
                    <a:prstGeom prst="rect">
                      <a:avLst/>
                    </a:prstGeom>
                    <a:noFill/>
                    <a:ln w="9525">
                      <a:noFill/>
                      <a:miter lim="800000"/>
                      <a:headEnd/>
                      <a:tailEnd/>
                    </a:ln>
                  </pic:spPr>
                </pic:pic>
              </a:graphicData>
            </a:graphic>
          </wp:inline>
        </w:drawing>
      </w:r>
    </w:p>
    <w:p w14:paraId="37E9903F" w14:textId="77777777" w:rsidR="00A55348" w:rsidRDefault="00A55348" w:rsidP="009D19DE">
      <w:pPr>
        <w:spacing w:before="0"/>
        <w:rPr>
          <w:rStyle w:val="Strong"/>
          <w:b w:val="0"/>
          <w:color w:val="000000"/>
          <w:sz w:val="22"/>
          <w:szCs w:val="22"/>
        </w:rPr>
      </w:pPr>
    </w:p>
    <w:p w14:paraId="164F8380" w14:textId="77777777" w:rsidR="00A55348" w:rsidRPr="00E84B47" w:rsidRDefault="00A55348" w:rsidP="00A55348">
      <w:pPr>
        <w:spacing w:before="0"/>
        <w:jc w:val="left"/>
        <w:rPr>
          <w:sz w:val="22"/>
          <w:szCs w:val="22"/>
        </w:rPr>
      </w:pPr>
      <w:r>
        <w:rPr>
          <w:sz w:val="22"/>
          <w:szCs w:val="22"/>
        </w:rPr>
        <w:t>Dea</w:t>
      </w:r>
      <w:r w:rsidRPr="00E84B47">
        <w:rPr>
          <w:sz w:val="22"/>
          <w:szCs w:val="22"/>
        </w:rPr>
        <w:t xml:space="preserve">ths were assigned to a valid MSOA using the postcode field within the </w:t>
      </w:r>
      <w:r>
        <w:rPr>
          <w:sz w:val="22"/>
          <w:szCs w:val="22"/>
        </w:rPr>
        <w:t>Public Health Mortality (</w:t>
      </w:r>
      <w:r w:rsidRPr="00E84B47">
        <w:rPr>
          <w:sz w:val="22"/>
          <w:szCs w:val="22"/>
        </w:rPr>
        <w:t>PHM</w:t>
      </w:r>
      <w:r>
        <w:rPr>
          <w:sz w:val="22"/>
          <w:szCs w:val="22"/>
        </w:rPr>
        <w:t>)</w:t>
      </w:r>
      <w:r w:rsidRPr="00E84B47">
        <w:rPr>
          <w:sz w:val="22"/>
          <w:szCs w:val="22"/>
        </w:rPr>
        <w:t xml:space="preserve"> file extract.</w:t>
      </w:r>
    </w:p>
    <w:p w14:paraId="03748B56" w14:textId="77777777" w:rsidR="00A55348" w:rsidRPr="00FC543A" w:rsidRDefault="00A55348" w:rsidP="009D19DE">
      <w:pPr>
        <w:spacing w:before="0"/>
        <w:rPr>
          <w:rStyle w:val="Strong"/>
          <w:b w:val="0"/>
          <w:color w:val="000000"/>
          <w:sz w:val="22"/>
          <w:szCs w:val="22"/>
        </w:rPr>
      </w:pPr>
    </w:p>
    <w:p w14:paraId="291220CF" w14:textId="77777777" w:rsidR="009D19DE" w:rsidRPr="00592F74" w:rsidRDefault="009D19DE" w:rsidP="00646D72">
      <w:pPr>
        <w:pStyle w:val="Heading2"/>
        <w:numPr>
          <w:ilvl w:val="0"/>
          <w:numId w:val="0"/>
        </w:numPr>
        <w:spacing w:before="0"/>
        <w:rPr>
          <w:color w:val="FFFFFF" w:themeColor="background1"/>
          <w:sz w:val="16"/>
          <w:szCs w:val="16"/>
        </w:rPr>
      </w:pPr>
      <w:bookmarkStart w:id="15" w:name="_Toc421012618"/>
      <w:r w:rsidRPr="00592F74">
        <w:rPr>
          <w:color w:val="FFFFFF" w:themeColor="background1"/>
          <w:sz w:val="16"/>
          <w:szCs w:val="16"/>
        </w:rPr>
        <w:t>C</w:t>
      </w:r>
      <w:r w:rsidR="006E04EE" w:rsidRPr="00592F74">
        <w:rPr>
          <w:color w:val="FFFFFF" w:themeColor="background1"/>
          <w:sz w:val="16"/>
          <w:szCs w:val="16"/>
        </w:rPr>
        <w:t>ardiovascular</w:t>
      </w:r>
      <w:r w:rsidRPr="00592F74">
        <w:rPr>
          <w:color w:val="FFFFFF" w:themeColor="background1"/>
          <w:sz w:val="16"/>
          <w:szCs w:val="16"/>
        </w:rPr>
        <w:t xml:space="preserve"> disease mortality, European age-standardised rate per 100,00</w:t>
      </w:r>
      <w:r w:rsidR="00BA0CF0" w:rsidRPr="00592F74">
        <w:rPr>
          <w:color w:val="FFFFFF" w:themeColor="background1"/>
          <w:sz w:val="16"/>
          <w:szCs w:val="16"/>
        </w:rPr>
        <w:t xml:space="preserve">0, persons aged under 75, Wales </w:t>
      </w:r>
      <w:r w:rsidRPr="00592F74">
        <w:rPr>
          <w:color w:val="FFFFFF" w:themeColor="background1"/>
          <w:sz w:val="16"/>
          <w:szCs w:val="16"/>
        </w:rPr>
        <w:t>health boards, 2011-2013</w:t>
      </w:r>
      <w:bookmarkEnd w:id="15"/>
    </w:p>
    <w:p w14:paraId="37817260" w14:textId="77777777" w:rsidR="009D19DE" w:rsidRDefault="006E04EE" w:rsidP="009E6D5D">
      <w:pPr>
        <w:spacing w:before="0"/>
        <w:jc w:val="left"/>
        <w:rPr>
          <w:szCs w:val="32"/>
        </w:rPr>
      </w:pPr>
      <w:r w:rsidRPr="006E04EE">
        <w:rPr>
          <w:noProof/>
          <w:szCs w:val="32"/>
          <w:lang w:eastAsia="en-GB"/>
        </w:rPr>
        <w:drawing>
          <wp:inline distT="0" distB="0" distL="0" distR="0" wp14:anchorId="31BDD599" wp14:editId="5AB810AB">
            <wp:extent cx="4305300" cy="3333750"/>
            <wp:effectExtent l="19050" t="0" r="0" b="0"/>
            <wp:docPr id="23"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9" cstate="print"/>
                    <a:srcRect/>
                    <a:stretch>
                      <a:fillRect/>
                    </a:stretch>
                  </pic:blipFill>
                  <pic:spPr bwMode="auto">
                    <a:xfrm>
                      <a:off x="0" y="0"/>
                      <a:ext cx="4305300" cy="3333750"/>
                    </a:xfrm>
                    <a:prstGeom prst="rect">
                      <a:avLst/>
                    </a:prstGeom>
                    <a:noFill/>
                    <a:ln w="9525">
                      <a:noFill/>
                      <a:miter lim="800000"/>
                      <a:headEnd/>
                      <a:tailEnd/>
                    </a:ln>
                  </pic:spPr>
                </pic:pic>
              </a:graphicData>
            </a:graphic>
          </wp:inline>
        </w:drawing>
      </w:r>
    </w:p>
    <w:p w14:paraId="7C0DAA28" w14:textId="77777777" w:rsidR="009D19DE" w:rsidRDefault="009D19DE" w:rsidP="009E6D5D">
      <w:pPr>
        <w:spacing w:before="0"/>
        <w:jc w:val="left"/>
        <w:rPr>
          <w:szCs w:val="32"/>
        </w:rPr>
      </w:pPr>
    </w:p>
    <w:p w14:paraId="3345C634" w14:textId="77777777" w:rsidR="009D19DE" w:rsidRDefault="006E04EE" w:rsidP="009E6D5D">
      <w:pPr>
        <w:spacing w:before="0"/>
        <w:jc w:val="left"/>
        <w:rPr>
          <w:szCs w:val="32"/>
        </w:rPr>
      </w:pPr>
      <w:r w:rsidRPr="006E04EE">
        <w:rPr>
          <w:noProof/>
          <w:szCs w:val="32"/>
          <w:lang w:eastAsia="en-GB"/>
        </w:rPr>
        <w:drawing>
          <wp:inline distT="0" distB="0" distL="0" distR="0" wp14:anchorId="626451E7" wp14:editId="3DA6E655">
            <wp:extent cx="4476750" cy="3800475"/>
            <wp:effectExtent l="19050" t="0" r="0" b="0"/>
            <wp:docPr id="24"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0" cstate="print"/>
                    <a:srcRect/>
                    <a:stretch>
                      <a:fillRect/>
                    </a:stretch>
                  </pic:blipFill>
                  <pic:spPr bwMode="auto">
                    <a:xfrm>
                      <a:off x="0" y="0"/>
                      <a:ext cx="4476750" cy="3800475"/>
                    </a:xfrm>
                    <a:prstGeom prst="rect">
                      <a:avLst/>
                    </a:prstGeom>
                    <a:noFill/>
                    <a:ln w="9525">
                      <a:noFill/>
                      <a:miter lim="800000"/>
                      <a:headEnd/>
                      <a:tailEnd/>
                    </a:ln>
                  </pic:spPr>
                </pic:pic>
              </a:graphicData>
            </a:graphic>
          </wp:inline>
        </w:drawing>
      </w:r>
    </w:p>
    <w:p w14:paraId="16D19488" w14:textId="77777777" w:rsidR="009D19DE" w:rsidRDefault="009D19DE" w:rsidP="009E6D5D">
      <w:pPr>
        <w:spacing w:before="0"/>
        <w:jc w:val="left"/>
        <w:rPr>
          <w:szCs w:val="32"/>
        </w:rPr>
      </w:pPr>
    </w:p>
    <w:p w14:paraId="013BDE81" w14:textId="77777777" w:rsidR="009D19DE" w:rsidRPr="009D19DE" w:rsidRDefault="009D19DE" w:rsidP="009E6D5D">
      <w:pPr>
        <w:spacing w:before="0"/>
        <w:jc w:val="left"/>
        <w:rPr>
          <w:sz w:val="22"/>
          <w:szCs w:val="22"/>
          <w:lang w:eastAsia="en-GB"/>
        </w:rPr>
      </w:pPr>
      <w:r w:rsidRPr="009D19DE">
        <w:rPr>
          <w:sz w:val="22"/>
          <w:szCs w:val="22"/>
          <w:lang w:eastAsia="en-GB"/>
        </w:rPr>
        <w:t>The rates presented here differ to those published on our cardiovascular disease topic page for the following reasons:</w:t>
      </w:r>
    </w:p>
    <w:p w14:paraId="70D3BE12" w14:textId="77777777" w:rsidR="009D19DE" w:rsidRPr="009D19DE" w:rsidRDefault="009D19DE" w:rsidP="009D19DE">
      <w:pPr>
        <w:pStyle w:val="ListParagraph"/>
        <w:numPr>
          <w:ilvl w:val="0"/>
          <w:numId w:val="37"/>
        </w:numPr>
        <w:rPr>
          <w:rFonts w:ascii="Verdana" w:hAnsi="Verdana"/>
        </w:rPr>
      </w:pPr>
      <w:r w:rsidRPr="009D19DE">
        <w:rPr>
          <w:rFonts w:ascii="Verdana" w:hAnsi="Verdana"/>
          <w:lang w:eastAsia="en-GB"/>
        </w:rPr>
        <w:t>CVD topic page uses 2001 based MYEs, this analysis uses 2011 based MYEs</w:t>
      </w:r>
    </w:p>
    <w:p w14:paraId="062FB620" w14:textId="77777777" w:rsidR="009D19DE" w:rsidRPr="009D19DE" w:rsidRDefault="009D19DE" w:rsidP="009D19DE">
      <w:pPr>
        <w:pStyle w:val="ListParagraph"/>
        <w:numPr>
          <w:ilvl w:val="0"/>
          <w:numId w:val="37"/>
        </w:numPr>
        <w:rPr>
          <w:rFonts w:ascii="Verdana" w:hAnsi="Verdana"/>
        </w:rPr>
      </w:pPr>
      <w:r w:rsidRPr="009D19DE">
        <w:rPr>
          <w:rFonts w:ascii="Verdana" w:hAnsi="Verdana"/>
          <w:lang w:eastAsia="en-GB"/>
        </w:rPr>
        <w:t>CVD topic page has adjusted the EASRs to account for coding changes, this analysis has</w:t>
      </w:r>
      <w:r w:rsidR="0074772A">
        <w:rPr>
          <w:rFonts w:ascii="Verdana" w:hAnsi="Verdana"/>
          <w:lang w:eastAsia="en-GB"/>
        </w:rPr>
        <w:t xml:space="preserve"> </w:t>
      </w:r>
      <w:r w:rsidRPr="009D19DE">
        <w:rPr>
          <w:rFonts w:ascii="Verdana" w:hAnsi="Verdana"/>
          <w:lang w:eastAsia="en-GB"/>
        </w:rPr>
        <w:t>n</w:t>
      </w:r>
      <w:r w:rsidR="0074772A">
        <w:rPr>
          <w:rFonts w:ascii="Verdana" w:hAnsi="Verdana"/>
          <w:lang w:eastAsia="en-GB"/>
        </w:rPr>
        <w:t>o</w:t>
      </w:r>
      <w:r w:rsidRPr="009D19DE">
        <w:rPr>
          <w:rFonts w:ascii="Verdana" w:hAnsi="Verdana"/>
          <w:lang w:eastAsia="en-GB"/>
        </w:rPr>
        <w:t>t (affects data from 2011 onwards)</w:t>
      </w:r>
    </w:p>
    <w:p w14:paraId="6F6A92C2" w14:textId="77777777" w:rsidR="009D19DE" w:rsidRDefault="009D19DE" w:rsidP="006E04EE">
      <w:pPr>
        <w:pStyle w:val="ListParagraph"/>
        <w:numPr>
          <w:ilvl w:val="0"/>
          <w:numId w:val="37"/>
        </w:numPr>
        <w:spacing w:after="0"/>
        <w:rPr>
          <w:rFonts w:ascii="Verdana" w:hAnsi="Verdana"/>
        </w:rPr>
      </w:pPr>
      <w:r w:rsidRPr="009D19DE">
        <w:rPr>
          <w:rFonts w:ascii="Verdana" w:hAnsi="Verdana"/>
          <w:lang w:eastAsia="en-GB"/>
        </w:rPr>
        <w:t>CVD topic page uses the 197</w:t>
      </w:r>
      <w:r w:rsidR="00D6495F">
        <w:rPr>
          <w:rFonts w:ascii="Verdana" w:hAnsi="Verdana"/>
          <w:lang w:eastAsia="en-GB"/>
        </w:rPr>
        <w:t>6</w:t>
      </w:r>
      <w:r w:rsidRPr="009D19DE">
        <w:rPr>
          <w:rFonts w:ascii="Verdana" w:hAnsi="Verdana"/>
          <w:lang w:eastAsia="en-GB"/>
        </w:rPr>
        <w:t xml:space="preserve"> European Standard Population (ESP), this analysis uses the 2013 ESP</w:t>
      </w:r>
    </w:p>
    <w:p w14:paraId="668D11F6" w14:textId="77777777" w:rsidR="009B514F" w:rsidRPr="00592F74" w:rsidRDefault="009B514F" w:rsidP="00E84B47">
      <w:pPr>
        <w:pStyle w:val="Heading2"/>
        <w:numPr>
          <w:ilvl w:val="0"/>
          <w:numId w:val="0"/>
        </w:numPr>
        <w:spacing w:before="0"/>
        <w:ind w:left="142"/>
        <w:rPr>
          <w:color w:val="FFFFFF" w:themeColor="background1"/>
          <w:sz w:val="16"/>
          <w:szCs w:val="16"/>
        </w:rPr>
      </w:pPr>
      <w:bookmarkStart w:id="16" w:name="_Toc421012619"/>
      <w:r w:rsidRPr="00592F74">
        <w:rPr>
          <w:color w:val="FFFFFF" w:themeColor="background1"/>
          <w:sz w:val="16"/>
          <w:szCs w:val="16"/>
        </w:rPr>
        <w:t xml:space="preserve">Cardiovascular disease mortality, European age-standardised rate per 100,000 persons, all ages, </w:t>
      </w:r>
      <w:r w:rsidR="009170EE" w:rsidRPr="00592F74">
        <w:rPr>
          <w:color w:val="FFFFFF" w:themeColor="background1"/>
          <w:sz w:val="16"/>
          <w:szCs w:val="16"/>
        </w:rPr>
        <w:t>Cwm Taf</w:t>
      </w:r>
      <w:r w:rsidRPr="00592F74">
        <w:rPr>
          <w:color w:val="FFFFFF" w:themeColor="background1"/>
          <w:sz w:val="16"/>
          <w:szCs w:val="16"/>
        </w:rPr>
        <w:t xml:space="preserve"> UHB, Wales &amp; England, 2004 -2013</w:t>
      </w:r>
      <w:bookmarkEnd w:id="16"/>
      <w:r w:rsidRPr="00592F74">
        <w:rPr>
          <w:color w:val="FFFFFF" w:themeColor="background1"/>
          <w:sz w:val="16"/>
          <w:szCs w:val="16"/>
        </w:rPr>
        <w:t xml:space="preserve"> </w:t>
      </w:r>
    </w:p>
    <w:p w14:paraId="4CF70360" w14:textId="77777777" w:rsidR="009B514F" w:rsidRDefault="004973FD" w:rsidP="009B514F">
      <w:pPr>
        <w:spacing w:before="0"/>
      </w:pPr>
      <w:r w:rsidRPr="004973FD">
        <w:rPr>
          <w:noProof/>
          <w:lang w:eastAsia="en-GB"/>
        </w:rPr>
        <w:drawing>
          <wp:inline distT="0" distB="0" distL="0" distR="0" wp14:anchorId="46DF156F" wp14:editId="774612E5">
            <wp:extent cx="4286250" cy="1771650"/>
            <wp:effectExtent l="19050" t="0" r="0" b="0"/>
            <wp:docPr id="1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1" cstate="print"/>
                    <a:srcRect/>
                    <a:stretch>
                      <a:fillRect/>
                    </a:stretch>
                  </pic:blipFill>
                  <pic:spPr bwMode="auto">
                    <a:xfrm>
                      <a:off x="0" y="0"/>
                      <a:ext cx="4286250" cy="1771650"/>
                    </a:xfrm>
                    <a:prstGeom prst="rect">
                      <a:avLst/>
                    </a:prstGeom>
                    <a:noFill/>
                    <a:ln w="9525">
                      <a:noFill/>
                      <a:miter lim="800000"/>
                      <a:headEnd/>
                      <a:tailEnd/>
                    </a:ln>
                  </pic:spPr>
                </pic:pic>
              </a:graphicData>
            </a:graphic>
          </wp:inline>
        </w:drawing>
      </w:r>
    </w:p>
    <w:p w14:paraId="3B496120" w14:textId="77777777" w:rsidR="009B514F" w:rsidRDefault="009B514F" w:rsidP="009B514F">
      <w:pPr>
        <w:spacing w:before="0"/>
      </w:pPr>
    </w:p>
    <w:p w14:paraId="091FEE02" w14:textId="77777777" w:rsidR="009B514F" w:rsidRDefault="009B514F" w:rsidP="009B514F">
      <w:pPr>
        <w:spacing w:before="0"/>
      </w:pPr>
    </w:p>
    <w:p w14:paraId="28FA6CFD" w14:textId="77777777" w:rsidR="00B6046D" w:rsidRDefault="0020555A" w:rsidP="009B514F">
      <w:pPr>
        <w:spacing w:before="0"/>
      </w:pPr>
      <w:r w:rsidRPr="0020555A">
        <w:rPr>
          <w:noProof/>
          <w:lang w:eastAsia="en-GB"/>
        </w:rPr>
        <w:drawing>
          <wp:inline distT="0" distB="0" distL="0" distR="0" wp14:anchorId="564FD7A5" wp14:editId="5010C9E7">
            <wp:extent cx="5768975" cy="3607989"/>
            <wp:effectExtent l="19050" t="0" r="3175" b="0"/>
            <wp:docPr id="4"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2" cstate="print"/>
                    <a:srcRect/>
                    <a:stretch>
                      <a:fillRect/>
                    </a:stretch>
                  </pic:blipFill>
                  <pic:spPr bwMode="auto">
                    <a:xfrm>
                      <a:off x="0" y="0"/>
                      <a:ext cx="5768975" cy="3607989"/>
                    </a:xfrm>
                    <a:prstGeom prst="rect">
                      <a:avLst/>
                    </a:prstGeom>
                    <a:noFill/>
                    <a:ln w="9525">
                      <a:noFill/>
                      <a:miter lim="800000"/>
                      <a:headEnd/>
                      <a:tailEnd/>
                    </a:ln>
                  </pic:spPr>
                </pic:pic>
              </a:graphicData>
            </a:graphic>
          </wp:inline>
        </w:drawing>
      </w:r>
    </w:p>
    <w:p w14:paraId="2A33EA79" w14:textId="77777777" w:rsidR="009B514F" w:rsidRPr="009B514F" w:rsidRDefault="009B514F">
      <w:pPr>
        <w:spacing w:before="0"/>
        <w:jc w:val="left"/>
        <w:rPr>
          <w:sz w:val="22"/>
          <w:szCs w:val="22"/>
        </w:rPr>
      </w:pPr>
      <w:r>
        <w:rPr>
          <w:sz w:val="22"/>
          <w:szCs w:val="22"/>
        </w:rPr>
        <w:t xml:space="preserve">Please note that </w:t>
      </w:r>
      <w:r w:rsidR="008F1D25">
        <w:rPr>
          <w:sz w:val="22"/>
          <w:szCs w:val="22"/>
        </w:rPr>
        <w:t>all</w:t>
      </w:r>
      <w:r w:rsidRPr="009B514F">
        <w:rPr>
          <w:sz w:val="22"/>
          <w:szCs w:val="22"/>
        </w:rPr>
        <w:t xml:space="preserve"> </w:t>
      </w:r>
      <w:r w:rsidR="008F1D25">
        <w:rPr>
          <w:sz w:val="22"/>
          <w:szCs w:val="22"/>
        </w:rPr>
        <w:t xml:space="preserve">deaths by cause </w:t>
      </w:r>
      <w:r w:rsidR="00E20801">
        <w:rPr>
          <w:sz w:val="22"/>
          <w:szCs w:val="22"/>
        </w:rPr>
        <w:t>analyse</w:t>
      </w:r>
      <w:r w:rsidRPr="009B514F">
        <w:rPr>
          <w:sz w:val="22"/>
          <w:szCs w:val="22"/>
        </w:rPr>
        <w:t xml:space="preserve">s exclude neonates. </w:t>
      </w:r>
      <w:r w:rsidRPr="009B514F">
        <w:rPr>
          <w:sz w:val="22"/>
          <w:szCs w:val="22"/>
        </w:rPr>
        <w:br w:type="page"/>
      </w:r>
    </w:p>
    <w:p w14:paraId="24B6DF27" w14:textId="77777777" w:rsidR="00126D94" w:rsidRPr="00563227" w:rsidRDefault="00126D94" w:rsidP="00126D94">
      <w:pPr>
        <w:pStyle w:val="Heading1"/>
        <w:rPr>
          <w:sz w:val="28"/>
          <w:szCs w:val="28"/>
        </w:rPr>
      </w:pPr>
      <w:bookmarkStart w:id="17" w:name="_Toc421012620"/>
      <w:r>
        <w:rPr>
          <w:sz w:val="28"/>
          <w:szCs w:val="28"/>
        </w:rPr>
        <w:t>Mortality: CHD</w:t>
      </w:r>
      <w:bookmarkEnd w:id="17"/>
    </w:p>
    <w:p w14:paraId="169BA1AE" w14:textId="77777777" w:rsidR="00126D94" w:rsidRPr="00E84B47" w:rsidRDefault="00267158" w:rsidP="00E84B47">
      <w:pPr>
        <w:pStyle w:val="Heading2"/>
        <w:numPr>
          <w:ilvl w:val="0"/>
          <w:numId w:val="0"/>
        </w:numPr>
        <w:spacing w:before="0"/>
        <w:ind w:left="142"/>
        <w:rPr>
          <w:color w:val="FFFFFF" w:themeColor="background1"/>
          <w:sz w:val="16"/>
          <w:szCs w:val="16"/>
        </w:rPr>
      </w:pPr>
      <w:bookmarkStart w:id="18" w:name="_Toc421012621"/>
      <w:r w:rsidRPr="00E84B47">
        <w:rPr>
          <w:color w:val="FFFFFF" w:themeColor="background1"/>
          <w:sz w:val="16"/>
          <w:szCs w:val="16"/>
        </w:rPr>
        <w:t>Mortality from coronary heart disease, European age-standardised rate (EASR) per 100,000, males and females aged under 75, Wales by deprivation fifth, 2011-13</w:t>
      </w:r>
      <w:bookmarkEnd w:id="18"/>
    </w:p>
    <w:p w14:paraId="6B9640C3" w14:textId="77777777" w:rsidR="00267158" w:rsidRDefault="00267158" w:rsidP="00B31DB8">
      <w:pPr>
        <w:spacing w:before="0"/>
      </w:pPr>
      <w:r w:rsidRPr="00267158">
        <w:rPr>
          <w:noProof/>
          <w:lang w:eastAsia="en-GB"/>
        </w:rPr>
        <w:drawing>
          <wp:inline distT="0" distB="0" distL="0" distR="0" wp14:anchorId="2F1E9183" wp14:editId="42C12C53">
            <wp:extent cx="5753100" cy="3762375"/>
            <wp:effectExtent l="19050" t="0" r="0" b="0"/>
            <wp:docPr id="5" name="Picture 3"/>
            <wp:cNvGraphicFramePr/>
            <a:graphic xmlns:a="http://schemas.openxmlformats.org/drawingml/2006/main">
              <a:graphicData uri="http://schemas.openxmlformats.org/drawingml/2006/picture">
                <pic:pic xmlns:pic="http://schemas.openxmlformats.org/drawingml/2006/picture">
                  <pic:nvPicPr>
                    <pic:cNvPr id="3073" name="Picture 1"/>
                    <pic:cNvPicPr>
                      <a:picLocks noChangeAspect="1" noChangeArrowheads="1"/>
                    </pic:cNvPicPr>
                  </pic:nvPicPr>
                  <pic:blipFill>
                    <a:blip r:embed="rId23" cstate="print"/>
                    <a:srcRect/>
                    <a:stretch>
                      <a:fillRect/>
                    </a:stretch>
                  </pic:blipFill>
                  <pic:spPr bwMode="auto">
                    <a:xfrm>
                      <a:off x="0" y="0"/>
                      <a:ext cx="5753100" cy="3762375"/>
                    </a:xfrm>
                    <a:prstGeom prst="rect">
                      <a:avLst/>
                    </a:prstGeom>
                    <a:noFill/>
                  </pic:spPr>
                </pic:pic>
              </a:graphicData>
            </a:graphic>
          </wp:inline>
        </w:drawing>
      </w:r>
    </w:p>
    <w:p w14:paraId="7E3F6DA6" w14:textId="77777777" w:rsidR="003D7DC7" w:rsidRDefault="003D7DC7" w:rsidP="00B31DB8">
      <w:pPr>
        <w:spacing w:before="0"/>
      </w:pPr>
      <w:r>
        <w:t xml:space="preserve"> </w:t>
      </w:r>
    </w:p>
    <w:p w14:paraId="625E8066" w14:textId="77777777" w:rsidR="00B31DB8" w:rsidRPr="00E84B47" w:rsidRDefault="003D7DC7" w:rsidP="00B31DB8">
      <w:pPr>
        <w:spacing w:before="0"/>
        <w:rPr>
          <w:rStyle w:val="Strong"/>
          <w:b w:val="0"/>
          <w:color w:val="000000"/>
          <w:sz w:val="22"/>
          <w:szCs w:val="22"/>
        </w:rPr>
      </w:pPr>
      <w:r w:rsidRPr="00E84B47">
        <w:rPr>
          <w:color w:val="000000"/>
          <w:sz w:val="22"/>
          <w:szCs w:val="22"/>
        </w:rPr>
        <w:t xml:space="preserve">Further information regarding WIMD can be found on </w:t>
      </w:r>
      <w:r w:rsidRPr="0092670B">
        <w:rPr>
          <w:color w:val="000000"/>
          <w:sz w:val="22"/>
          <w:szCs w:val="22"/>
        </w:rPr>
        <w:t xml:space="preserve">the </w:t>
      </w:r>
      <w:hyperlink r:id="rId24" w:history="1">
        <w:r w:rsidRPr="0092670B">
          <w:rPr>
            <w:rStyle w:val="Hyperlink"/>
            <w:bCs/>
            <w:sz w:val="22"/>
            <w:szCs w:val="22"/>
          </w:rPr>
          <w:t>Observatory</w:t>
        </w:r>
      </w:hyperlink>
      <w:r w:rsidRPr="00E84B47">
        <w:rPr>
          <w:rStyle w:val="Strong"/>
          <w:color w:val="000000"/>
          <w:sz w:val="22"/>
          <w:szCs w:val="22"/>
        </w:rPr>
        <w:t xml:space="preserve"> </w:t>
      </w:r>
      <w:r w:rsidRPr="00E84B47">
        <w:rPr>
          <w:rStyle w:val="Strong"/>
          <w:b w:val="0"/>
          <w:color w:val="000000"/>
          <w:sz w:val="22"/>
          <w:szCs w:val="22"/>
        </w:rPr>
        <w:t>website.</w:t>
      </w:r>
    </w:p>
    <w:p w14:paraId="5E70B613" w14:textId="77777777" w:rsidR="003D7DC7" w:rsidRPr="00E84B47" w:rsidRDefault="003D7DC7" w:rsidP="00B31DB8">
      <w:pPr>
        <w:spacing w:before="0"/>
        <w:rPr>
          <w:rStyle w:val="Strong"/>
          <w:sz w:val="18"/>
          <w:szCs w:val="18"/>
        </w:rPr>
      </w:pPr>
    </w:p>
    <w:p w14:paraId="2505DBC2" w14:textId="77777777" w:rsidR="00B60A9B" w:rsidRPr="0013240F" w:rsidRDefault="00B60A9B" w:rsidP="00E84B47">
      <w:pPr>
        <w:pStyle w:val="Heading2"/>
        <w:numPr>
          <w:ilvl w:val="0"/>
          <w:numId w:val="0"/>
        </w:numPr>
        <w:spacing w:before="0"/>
        <w:rPr>
          <w:color w:val="FFFFFF" w:themeColor="background1"/>
          <w:sz w:val="16"/>
          <w:szCs w:val="16"/>
        </w:rPr>
      </w:pPr>
      <w:bookmarkStart w:id="19" w:name="_Toc421012622"/>
      <w:r w:rsidRPr="00592F74">
        <w:rPr>
          <w:color w:val="FFFFFF" w:themeColor="background1"/>
          <w:sz w:val="16"/>
          <w:szCs w:val="16"/>
        </w:rPr>
        <w:t xml:space="preserve">Mortality from coronary heart disease, European age-standardised rate (EASR) per 100,000, all persons, all ages, </w:t>
      </w:r>
      <w:r w:rsidR="009170EE" w:rsidRPr="00592F74">
        <w:rPr>
          <w:color w:val="FFFFFF" w:themeColor="background1"/>
          <w:sz w:val="16"/>
          <w:szCs w:val="16"/>
        </w:rPr>
        <w:t>Cwm Taf</w:t>
      </w:r>
      <w:r w:rsidRPr="00592F74">
        <w:rPr>
          <w:color w:val="FFFFFF" w:themeColor="background1"/>
          <w:sz w:val="16"/>
          <w:szCs w:val="16"/>
        </w:rPr>
        <w:t xml:space="preserve"> UHB Middle Super Output Areas</w:t>
      </w:r>
      <w:r w:rsidRPr="0013240F">
        <w:rPr>
          <w:color w:val="FFFFFF" w:themeColor="background1"/>
          <w:sz w:val="16"/>
          <w:szCs w:val="16"/>
        </w:rPr>
        <w:t xml:space="preserve"> (MSOAs), 2009-2013</w:t>
      </w:r>
      <w:bookmarkEnd w:id="19"/>
      <w:r w:rsidRPr="0013240F">
        <w:rPr>
          <w:color w:val="FFFFFF" w:themeColor="background1"/>
          <w:sz w:val="16"/>
          <w:szCs w:val="16"/>
        </w:rPr>
        <w:t xml:space="preserve"> </w:t>
      </w:r>
    </w:p>
    <w:p w14:paraId="6CCC67AF" w14:textId="77777777" w:rsidR="00B60A9B" w:rsidRDefault="00B13BD5">
      <w:pPr>
        <w:spacing w:before="0"/>
        <w:jc w:val="left"/>
      </w:pPr>
      <w:r w:rsidRPr="00B13BD5">
        <w:rPr>
          <w:noProof/>
          <w:lang w:eastAsia="en-GB"/>
        </w:rPr>
        <w:drawing>
          <wp:inline distT="0" distB="0" distL="0" distR="0" wp14:anchorId="07CE4EE9" wp14:editId="10B6038F">
            <wp:extent cx="5768975" cy="6495775"/>
            <wp:effectExtent l="0" t="0" r="0" b="0"/>
            <wp:docPr id="25"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5" cstate="print"/>
                    <a:srcRect/>
                    <a:stretch>
                      <a:fillRect/>
                    </a:stretch>
                  </pic:blipFill>
                  <pic:spPr bwMode="auto">
                    <a:xfrm>
                      <a:off x="0" y="0"/>
                      <a:ext cx="5768975" cy="6495775"/>
                    </a:xfrm>
                    <a:prstGeom prst="rect">
                      <a:avLst/>
                    </a:prstGeom>
                    <a:noFill/>
                    <a:ln w="9525">
                      <a:noFill/>
                      <a:miter lim="800000"/>
                      <a:headEnd/>
                      <a:tailEnd/>
                    </a:ln>
                  </pic:spPr>
                </pic:pic>
              </a:graphicData>
            </a:graphic>
          </wp:inline>
        </w:drawing>
      </w:r>
    </w:p>
    <w:p w14:paraId="78B285FA" w14:textId="77777777" w:rsidR="00B60A9B" w:rsidRPr="00E84B47" w:rsidRDefault="00B60A9B">
      <w:pPr>
        <w:spacing w:before="0"/>
        <w:jc w:val="left"/>
      </w:pPr>
    </w:p>
    <w:p w14:paraId="73CACD1D" w14:textId="77777777" w:rsidR="00B60A9B" w:rsidRDefault="00B60A9B">
      <w:pPr>
        <w:spacing w:before="0"/>
        <w:jc w:val="left"/>
      </w:pPr>
    </w:p>
    <w:p w14:paraId="462BD722" w14:textId="77777777" w:rsidR="00407A07" w:rsidRDefault="00407A07">
      <w:pPr>
        <w:spacing w:before="0"/>
        <w:jc w:val="left"/>
      </w:pPr>
    </w:p>
    <w:p w14:paraId="1AE90819" w14:textId="77777777" w:rsidR="00407A07" w:rsidRDefault="00407A07">
      <w:pPr>
        <w:spacing w:before="0"/>
        <w:jc w:val="left"/>
      </w:pPr>
    </w:p>
    <w:p w14:paraId="78E86B43" w14:textId="77777777" w:rsidR="00407A07" w:rsidRDefault="00407A07">
      <w:pPr>
        <w:spacing w:before="0"/>
        <w:jc w:val="left"/>
      </w:pPr>
    </w:p>
    <w:p w14:paraId="0767F4C9" w14:textId="77777777" w:rsidR="00407A07" w:rsidRPr="004973FD" w:rsidRDefault="00407A07">
      <w:pPr>
        <w:spacing w:before="0"/>
        <w:jc w:val="left"/>
        <w:rPr>
          <w:color w:val="FF0000"/>
        </w:rPr>
      </w:pPr>
    </w:p>
    <w:p w14:paraId="3A2677D8" w14:textId="77777777" w:rsidR="00407A07" w:rsidRPr="004973FD" w:rsidRDefault="00407A07">
      <w:pPr>
        <w:spacing w:before="0"/>
        <w:jc w:val="left"/>
        <w:rPr>
          <w:color w:val="FF0000"/>
        </w:rPr>
      </w:pPr>
    </w:p>
    <w:p w14:paraId="70D0757A" w14:textId="77777777" w:rsidR="00407A07" w:rsidRPr="004973FD" w:rsidRDefault="00407A07">
      <w:pPr>
        <w:spacing w:before="0"/>
        <w:jc w:val="left"/>
        <w:rPr>
          <w:color w:val="FF0000"/>
        </w:rPr>
      </w:pPr>
    </w:p>
    <w:p w14:paraId="0837CBA0" w14:textId="77777777" w:rsidR="00B60A9B" w:rsidRPr="00592F74" w:rsidRDefault="00B60A9B" w:rsidP="00E84B47">
      <w:pPr>
        <w:pStyle w:val="Heading2"/>
        <w:numPr>
          <w:ilvl w:val="0"/>
          <w:numId w:val="0"/>
        </w:numPr>
        <w:spacing w:before="0"/>
        <w:ind w:left="142"/>
        <w:rPr>
          <w:color w:val="FFFFFF" w:themeColor="background1"/>
          <w:sz w:val="16"/>
          <w:szCs w:val="16"/>
        </w:rPr>
      </w:pPr>
      <w:bookmarkStart w:id="20" w:name="_Toc421012623"/>
      <w:r w:rsidRPr="00592F74">
        <w:rPr>
          <w:color w:val="FFFFFF" w:themeColor="background1"/>
          <w:sz w:val="16"/>
          <w:szCs w:val="16"/>
        </w:rPr>
        <w:t xml:space="preserve">Coronary heart disease mortality, European age-standardised rate (EASR) per 100,000, all persons, all ages, </w:t>
      </w:r>
      <w:r w:rsidR="009170EE" w:rsidRPr="00592F74">
        <w:rPr>
          <w:color w:val="FFFFFF" w:themeColor="background1"/>
          <w:sz w:val="16"/>
          <w:szCs w:val="16"/>
        </w:rPr>
        <w:t>Cwm Taf</w:t>
      </w:r>
      <w:r w:rsidRPr="00592F74">
        <w:rPr>
          <w:color w:val="FFFFFF" w:themeColor="background1"/>
          <w:sz w:val="16"/>
          <w:szCs w:val="16"/>
        </w:rPr>
        <w:t xml:space="preserve"> UHB Middle Super Output Areas (MSOAs), 2009-2013 (MAP)</w:t>
      </w:r>
      <w:bookmarkEnd w:id="20"/>
    </w:p>
    <w:p w14:paraId="5F8B67CE" w14:textId="77777777" w:rsidR="00B60A9B" w:rsidRDefault="004973FD">
      <w:pPr>
        <w:spacing w:before="0"/>
        <w:jc w:val="left"/>
      </w:pPr>
      <w:r w:rsidRPr="004973FD">
        <w:rPr>
          <w:noProof/>
          <w:lang w:eastAsia="en-GB"/>
        </w:rPr>
        <w:drawing>
          <wp:inline distT="0" distB="0" distL="0" distR="0" wp14:anchorId="31B3404B" wp14:editId="44B651B1">
            <wp:extent cx="5768975" cy="5974011"/>
            <wp:effectExtent l="19050" t="0" r="3175" b="0"/>
            <wp:docPr id="26"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6" cstate="print"/>
                    <a:srcRect/>
                    <a:stretch>
                      <a:fillRect/>
                    </a:stretch>
                  </pic:blipFill>
                  <pic:spPr bwMode="auto">
                    <a:xfrm>
                      <a:off x="0" y="0"/>
                      <a:ext cx="5768975" cy="5974011"/>
                    </a:xfrm>
                    <a:prstGeom prst="rect">
                      <a:avLst/>
                    </a:prstGeom>
                    <a:noFill/>
                    <a:ln w="9525">
                      <a:noFill/>
                      <a:miter lim="800000"/>
                      <a:headEnd/>
                      <a:tailEnd/>
                    </a:ln>
                  </pic:spPr>
                </pic:pic>
              </a:graphicData>
            </a:graphic>
          </wp:inline>
        </w:drawing>
      </w:r>
    </w:p>
    <w:p w14:paraId="021A29E6" w14:textId="77777777" w:rsidR="0092670B" w:rsidRDefault="0092670B">
      <w:pPr>
        <w:spacing w:before="0"/>
        <w:jc w:val="left"/>
        <w:rPr>
          <w:sz w:val="22"/>
          <w:szCs w:val="22"/>
        </w:rPr>
      </w:pPr>
    </w:p>
    <w:p w14:paraId="40C60AC9" w14:textId="77777777" w:rsidR="009D19DE" w:rsidRPr="00E84B47" w:rsidRDefault="00E84B47">
      <w:pPr>
        <w:spacing w:before="0"/>
        <w:jc w:val="left"/>
        <w:rPr>
          <w:sz w:val="22"/>
          <w:szCs w:val="22"/>
        </w:rPr>
      </w:pPr>
      <w:r>
        <w:rPr>
          <w:sz w:val="22"/>
          <w:szCs w:val="22"/>
        </w:rPr>
        <w:t>Dea</w:t>
      </w:r>
      <w:r w:rsidR="00B60A9B" w:rsidRPr="00E84B47">
        <w:rPr>
          <w:sz w:val="22"/>
          <w:szCs w:val="22"/>
        </w:rPr>
        <w:t xml:space="preserve">ths were assigned to a valid MSOA using the postcode field within the </w:t>
      </w:r>
      <w:r w:rsidR="0092670B">
        <w:rPr>
          <w:sz w:val="22"/>
          <w:szCs w:val="22"/>
        </w:rPr>
        <w:t>Public Health Mortality (</w:t>
      </w:r>
      <w:r w:rsidR="00B60A9B" w:rsidRPr="00E84B47">
        <w:rPr>
          <w:sz w:val="22"/>
          <w:szCs w:val="22"/>
        </w:rPr>
        <w:t>PHM</w:t>
      </w:r>
      <w:r w:rsidR="0092670B">
        <w:rPr>
          <w:sz w:val="22"/>
          <w:szCs w:val="22"/>
        </w:rPr>
        <w:t>)</w:t>
      </w:r>
      <w:r w:rsidR="00B60A9B" w:rsidRPr="00E84B47">
        <w:rPr>
          <w:sz w:val="22"/>
          <w:szCs w:val="22"/>
        </w:rPr>
        <w:t xml:space="preserve"> file extract.</w:t>
      </w:r>
    </w:p>
    <w:p w14:paraId="08989DA3" w14:textId="77777777" w:rsidR="009D19DE" w:rsidRPr="00592F74" w:rsidRDefault="009D19DE" w:rsidP="00E84B47">
      <w:pPr>
        <w:pStyle w:val="Heading2"/>
        <w:numPr>
          <w:ilvl w:val="0"/>
          <w:numId w:val="0"/>
        </w:numPr>
        <w:spacing w:before="0"/>
        <w:rPr>
          <w:color w:val="FFFFFF" w:themeColor="background1"/>
          <w:sz w:val="16"/>
          <w:szCs w:val="16"/>
        </w:rPr>
      </w:pPr>
      <w:bookmarkStart w:id="21" w:name="_Toc421012624"/>
      <w:r w:rsidRPr="00592F74">
        <w:rPr>
          <w:color w:val="FFFFFF" w:themeColor="background1"/>
          <w:sz w:val="16"/>
          <w:szCs w:val="16"/>
        </w:rPr>
        <w:t>Coronary heart disease mortality, European age-standardised rate per 100,000, persons aged under 75, Wales health boards, 2011-2013</w:t>
      </w:r>
      <w:bookmarkEnd w:id="21"/>
      <w:r w:rsidRPr="00592F74">
        <w:rPr>
          <w:color w:val="FFFFFF" w:themeColor="background1"/>
          <w:sz w:val="16"/>
          <w:szCs w:val="16"/>
        </w:rPr>
        <w:t xml:space="preserve"> </w:t>
      </w:r>
    </w:p>
    <w:p w14:paraId="61E42DCF" w14:textId="77777777" w:rsidR="009D19DE" w:rsidRDefault="009D19DE">
      <w:pPr>
        <w:spacing w:before="0"/>
        <w:jc w:val="left"/>
      </w:pPr>
      <w:r>
        <w:rPr>
          <w:noProof/>
          <w:lang w:eastAsia="en-GB"/>
        </w:rPr>
        <w:drawing>
          <wp:inline distT="0" distB="0" distL="0" distR="0" wp14:anchorId="2168C1FA" wp14:editId="4AE66305">
            <wp:extent cx="4305300" cy="3333750"/>
            <wp:effectExtent l="19050" t="0" r="0" b="0"/>
            <wp:docPr id="7"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7" cstate="print"/>
                    <a:srcRect/>
                    <a:stretch>
                      <a:fillRect/>
                    </a:stretch>
                  </pic:blipFill>
                  <pic:spPr bwMode="auto">
                    <a:xfrm>
                      <a:off x="0" y="0"/>
                      <a:ext cx="4305300" cy="3333750"/>
                    </a:xfrm>
                    <a:prstGeom prst="rect">
                      <a:avLst/>
                    </a:prstGeom>
                    <a:noFill/>
                    <a:ln w="9525">
                      <a:noFill/>
                      <a:miter lim="800000"/>
                      <a:headEnd/>
                      <a:tailEnd/>
                    </a:ln>
                  </pic:spPr>
                </pic:pic>
              </a:graphicData>
            </a:graphic>
          </wp:inline>
        </w:drawing>
      </w:r>
    </w:p>
    <w:p w14:paraId="09BE55DD" w14:textId="77777777" w:rsidR="009D19DE" w:rsidRDefault="009D19DE">
      <w:pPr>
        <w:spacing w:before="0"/>
        <w:jc w:val="left"/>
      </w:pPr>
    </w:p>
    <w:p w14:paraId="65F0B5D5" w14:textId="77777777" w:rsidR="008F1D25" w:rsidRDefault="009D19DE">
      <w:pPr>
        <w:spacing w:before="0"/>
        <w:jc w:val="left"/>
      </w:pPr>
      <w:r>
        <w:rPr>
          <w:noProof/>
          <w:lang w:eastAsia="en-GB"/>
        </w:rPr>
        <w:drawing>
          <wp:inline distT="0" distB="0" distL="0" distR="0" wp14:anchorId="0371906F" wp14:editId="36BEAF18">
            <wp:extent cx="4495800" cy="3838575"/>
            <wp:effectExtent l="19050" t="0" r="0" b="0"/>
            <wp:docPr id="6"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8" cstate="print"/>
                    <a:srcRect/>
                    <a:stretch>
                      <a:fillRect/>
                    </a:stretch>
                  </pic:blipFill>
                  <pic:spPr bwMode="auto">
                    <a:xfrm>
                      <a:off x="0" y="0"/>
                      <a:ext cx="4495800" cy="3838575"/>
                    </a:xfrm>
                    <a:prstGeom prst="rect">
                      <a:avLst/>
                    </a:prstGeom>
                    <a:noFill/>
                    <a:ln w="9525">
                      <a:noFill/>
                      <a:miter lim="800000"/>
                      <a:headEnd/>
                      <a:tailEnd/>
                    </a:ln>
                  </pic:spPr>
                </pic:pic>
              </a:graphicData>
            </a:graphic>
          </wp:inline>
        </w:drawing>
      </w:r>
    </w:p>
    <w:p w14:paraId="5E7C8F35" w14:textId="77777777" w:rsidR="008F1D25" w:rsidRDefault="008F1D25">
      <w:pPr>
        <w:spacing w:before="0"/>
        <w:jc w:val="left"/>
      </w:pPr>
    </w:p>
    <w:p w14:paraId="6B8ED47F" w14:textId="77777777" w:rsidR="007D6F37" w:rsidRDefault="008F1D25">
      <w:pPr>
        <w:spacing w:before="0"/>
        <w:jc w:val="left"/>
      </w:pPr>
      <w:r>
        <w:rPr>
          <w:sz w:val="22"/>
          <w:szCs w:val="22"/>
        </w:rPr>
        <w:t>Please note that all</w:t>
      </w:r>
      <w:r w:rsidRPr="009B514F">
        <w:rPr>
          <w:sz w:val="22"/>
          <w:szCs w:val="22"/>
        </w:rPr>
        <w:t xml:space="preserve"> </w:t>
      </w:r>
      <w:r>
        <w:rPr>
          <w:sz w:val="22"/>
          <w:szCs w:val="22"/>
        </w:rPr>
        <w:t xml:space="preserve">deaths by cause </w:t>
      </w:r>
      <w:r w:rsidR="00E20801">
        <w:rPr>
          <w:sz w:val="22"/>
          <w:szCs w:val="22"/>
        </w:rPr>
        <w:t>analyse</w:t>
      </w:r>
      <w:r w:rsidRPr="009B514F">
        <w:rPr>
          <w:sz w:val="22"/>
          <w:szCs w:val="22"/>
        </w:rPr>
        <w:t xml:space="preserve">s exclude neonates. </w:t>
      </w:r>
      <w:r w:rsidR="007D6F37">
        <w:br w:type="page"/>
      </w:r>
    </w:p>
    <w:p w14:paraId="617AE9B8" w14:textId="77777777" w:rsidR="00126D94" w:rsidRPr="00563227" w:rsidRDefault="00126D94" w:rsidP="00B31DB8">
      <w:pPr>
        <w:pStyle w:val="Heading1"/>
        <w:spacing w:before="0"/>
        <w:rPr>
          <w:sz w:val="28"/>
          <w:szCs w:val="28"/>
        </w:rPr>
      </w:pPr>
      <w:bookmarkStart w:id="22" w:name="_Toc421012625"/>
      <w:r>
        <w:rPr>
          <w:sz w:val="28"/>
          <w:szCs w:val="28"/>
        </w:rPr>
        <w:t>Emergency admissions (PEDW)</w:t>
      </w:r>
      <w:bookmarkEnd w:id="22"/>
    </w:p>
    <w:p w14:paraId="4365331A" w14:textId="77777777" w:rsidR="00126D94" w:rsidRPr="00592F74" w:rsidRDefault="00646D72" w:rsidP="00AC6923">
      <w:pPr>
        <w:pStyle w:val="Heading2"/>
        <w:numPr>
          <w:ilvl w:val="0"/>
          <w:numId w:val="0"/>
        </w:numPr>
        <w:spacing w:before="0"/>
        <w:rPr>
          <w:color w:val="FFFFFF" w:themeColor="background1"/>
          <w:sz w:val="16"/>
          <w:szCs w:val="16"/>
        </w:rPr>
      </w:pPr>
      <w:bookmarkStart w:id="23" w:name="_Toc421012626"/>
      <w:r w:rsidRPr="00592F74">
        <w:rPr>
          <w:color w:val="FFFFFF" w:themeColor="background1"/>
          <w:sz w:val="16"/>
          <w:szCs w:val="16"/>
        </w:rPr>
        <w:t>Card</w:t>
      </w:r>
      <w:r w:rsidR="007D6F37" w:rsidRPr="00592F74">
        <w:rPr>
          <w:color w:val="FFFFFF" w:themeColor="background1"/>
          <w:sz w:val="16"/>
          <w:szCs w:val="16"/>
        </w:rPr>
        <w:t>iovascular disease emergency hospital admissions, EASR per 100,000, persons, all ages, Wales local authorities, financial year 2013/14</w:t>
      </w:r>
      <w:bookmarkEnd w:id="23"/>
    </w:p>
    <w:p w14:paraId="1C663E92" w14:textId="77777777" w:rsidR="00126D94" w:rsidRDefault="007D6F37" w:rsidP="00AD33BF">
      <w:pPr>
        <w:spacing w:before="0"/>
      </w:pPr>
      <w:r w:rsidRPr="007D6F37">
        <w:rPr>
          <w:noProof/>
          <w:lang w:eastAsia="en-GB"/>
        </w:rPr>
        <w:drawing>
          <wp:inline distT="0" distB="0" distL="0" distR="0" wp14:anchorId="4C4FEB1C" wp14:editId="30FB5E46">
            <wp:extent cx="5048250" cy="6467475"/>
            <wp:effectExtent l="19050" t="0" r="0" b="0"/>
            <wp:docPr id="1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9" cstate="print"/>
                    <a:srcRect/>
                    <a:stretch>
                      <a:fillRect/>
                    </a:stretch>
                  </pic:blipFill>
                  <pic:spPr bwMode="auto">
                    <a:xfrm>
                      <a:off x="0" y="0"/>
                      <a:ext cx="5048250" cy="6467475"/>
                    </a:xfrm>
                    <a:prstGeom prst="rect">
                      <a:avLst/>
                    </a:prstGeom>
                    <a:noFill/>
                    <a:ln w="9525">
                      <a:noFill/>
                      <a:miter lim="800000"/>
                      <a:headEnd/>
                      <a:tailEnd/>
                    </a:ln>
                  </pic:spPr>
                </pic:pic>
              </a:graphicData>
            </a:graphic>
          </wp:inline>
        </w:drawing>
      </w:r>
    </w:p>
    <w:p w14:paraId="197B1D84" w14:textId="77777777" w:rsidR="007D6F37" w:rsidRPr="00592F74" w:rsidRDefault="007D6F37" w:rsidP="00AD33BF">
      <w:pPr>
        <w:pStyle w:val="Heading2"/>
        <w:numPr>
          <w:ilvl w:val="0"/>
          <w:numId w:val="0"/>
        </w:numPr>
        <w:spacing w:before="120"/>
        <w:rPr>
          <w:color w:val="FFFFFF" w:themeColor="background1"/>
          <w:sz w:val="16"/>
          <w:szCs w:val="16"/>
        </w:rPr>
      </w:pPr>
      <w:bookmarkStart w:id="24" w:name="_Toc421012627"/>
      <w:r w:rsidRPr="00592F74">
        <w:rPr>
          <w:color w:val="FFFFFF" w:themeColor="background1"/>
          <w:sz w:val="16"/>
          <w:szCs w:val="16"/>
        </w:rPr>
        <w:t>Cardiovascular disease emergency hospital admissions, EASR per 100,000, persons, all ages, Wales health boards, financial year 2013/14</w:t>
      </w:r>
      <w:bookmarkEnd w:id="24"/>
    </w:p>
    <w:p w14:paraId="23280674" w14:textId="77777777" w:rsidR="007D6F37" w:rsidRDefault="00BA37FA" w:rsidP="00B60A9B">
      <w:pPr>
        <w:spacing w:before="0"/>
      </w:pPr>
      <w:r w:rsidRPr="00BA37FA">
        <w:rPr>
          <w:noProof/>
          <w:lang w:eastAsia="en-GB"/>
        </w:rPr>
        <w:drawing>
          <wp:inline distT="0" distB="0" distL="0" distR="0" wp14:anchorId="365C79BF" wp14:editId="14B777D2">
            <wp:extent cx="5153025" cy="3067050"/>
            <wp:effectExtent l="19050" t="0" r="9525" b="0"/>
            <wp:docPr id="22"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0" cstate="print"/>
                    <a:srcRect b="12500"/>
                    <a:stretch>
                      <a:fillRect/>
                    </a:stretch>
                  </pic:blipFill>
                  <pic:spPr bwMode="auto">
                    <a:xfrm>
                      <a:off x="0" y="0"/>
                      <a:ext cx="5153025" cy="3067050"/>
                    </a:xfrm>
                    <a:prstGeom prst="rect">
                      <a:avLst/>
                    </a:prstGeom>
                    <a:noFill/>
                    <a:ln w="9525">
                      <a:noFill/>
                      <a:miter lim="800000"/>
                      <a:headEnd/>
                      <a:tailEnd/>
                    </a:ln>
                  </pic:spPr>
                </pic:pic>
              </a:graphicData>
            </a:graphic>
          </wp:inline>
        </w:drawing>
      </w:r>
    </w:p>
    <w:p w14:paraId="518C5E24" w14:textId="77777777" w:rsidR="007D6F37" w:rsidRPr="00AD33BF" w:rsidRDefault="007D6F37" w:rsidP="00126D94">
      <w:pPr>
        <w:rPr>
          <w:sz w:val="22"/>
          <w:szCs w:val="22"/>
        </w:rPr>
      </w:pPr>
      <w:r w:rsidRPr="00AD33BF">
        <w:rPr>
          <w:sz w:val="22"/>
          <w:szCs w:val="22"/>
        </w:rPr>
        <w:t>There is known to be variation in practices of clinical coding across Wales. The accuracy of clinical coding also varies across Wales.</w:t>
      </w:r>
    </w:p>
    <w:p w14:paraId="1104684B" w14:textId="77777777" w:rsidR="00126D94" w:rsidRPr="00563227" w:rsidRDefault="00126D94" w:rsidP="00126D94">
      <w:pPr>
        <w:pStyle w:val="Heading1"/>
        <w:rPr>
          <w:sz w:val="28"/>
          <w:szCs w:val="28"/>
        </w:rPr>
      </w:pPr>
      <w:bookmarkStart w:id="25" w:name="_Toc421012628"/>
      <w:r>
        <w:rPr>
          <w:sz w:val="28"/>
          <w:szCs w:val="28"/>
        </w:rPr>
        <w:t>Q</w:t>
      </w:r>
      <w:r w:rsidR="00AD33BF">
        <w:rPr>
          <w:sz w:val="28"/>
          <w:szCs w:val="28"/>
        </w:rPr>
        <w:t>OF</w:t>
      </w:r>
      <w:r>
        <w:rPr>
          <w:sz w:val="28"/>
          <w:szCs w:val="28"/>
        </w:rPr>
        <w:t xml:space="preserve"> Audit+</w:t>
      </w:r>
      <w:bookmarkEnd w:id="25"/>
      <w:r>
        <w:rPr>
          <w:sz w:val="28"/>
          <w:szCs w:val="28"/>
        </w:rPr>
        <w:t xml:space="preserve"> </w:t>
      </w:r>
    </w:p>
    <w:p w14:paraId="7121B738" w14:textId="77777777" w:rsidR="00A37AF7" w:rsidRPr="00592F74" w:rsidRDefault="00FD52CC" w:rsidP="00AD33BF">
      <w:pPr>
        <w:pStyle w:val="Heading2"/>
        <w:numPr>
          <w:ilvl w:val="0"/>
          <w:numId w:val="0"/>
        </w:numPr>
        <w:spacing w:before="120"/>
        <w:rPr>
          <w:color w:val="FFFFFF" w:themeColor="background1"/>
          <w:sz w:val="16"/>
          <w:szCs w:val="16"/>
        </w:rPr>
      </w:pPr>
      <w:bookmarkStart w:id="26" w:name="_Toc421012629"/>
      <w:r w:rsidRPr="00592F74">
        <w:rPr>
          <w:color w:val="FFFFFF" w:themeColor="background1"/>
          <w:sz w:val="16"/>
          <w:szCs w:val="16"/>
        </w:rPr>
        <w:t xml:space="preserve">Patients on GP practice registers with </w:t>
      </w:r>
      <w:r w:rsidR="00407A07" w:rsidRPr="00592F74">
        <w:rPr>
          <w:color w:val="FFFFFF" w:themeColor="background1"/>
          <w:sz w:val="16"/>
          <w:szCs w:val="16"/>
        </w:rPr>
        <w:t>coronary heart disease</w:t>
      </w:r>
      <w:r w:rsidRPr="00592F74">
        <w:rPr>
          <w:color w:val="FFFFFF" w:themeColor="background1"/>
          <w:sz w:val="16"/>
          <w:szCs w:val="16"/>
        </w:rPr>
        <w:t>, age-standardised</w:t>
      </w:r>
      <w:r w:rsidR="00407A07" w:rsidRPr="00592F74">
        <w:rPr>
          <w:color w:val="FFFFFF" w:themeColor="background1"/>
          <w:sz w:val="16"/>
          <w:szCs w:val="16"/>
        </w:rPr>
        <w:t xml:space="preserve"> percentage</w:t>
      </w:r>
      <w:r w:rsidRPr="00592F74">
        <w:rPr>
          <w:color w:val="FFFFFF" w:themeColor="background1"/>
          <w:sz w:val="16"/>
          <w:szCs w:val="16"/>
        </w:rPr>
        <w:t>, Wales health boards, 2013-14</w:t>
      </w:r>
      <w:bookmarkEnd w:id="26"/>
    </w:p>
    <w:p w14:paraId="357EE577" w14:textId="77777777" w:rsidR="00126D94" w:rsidRDefault="00407A07" w:rsidP="00C435F6">
      <w:pPr>
        <w:spacing w:before="0"/>
      </w:pPr>
      <w:r w:rsidRPr="00407A07">
        <w:rPr>
          <w:noProof/>
          <w:lang w:eastAsia="en-GB"/>
        </w:rPr>
        <w:drawing>
          <wp:inline distT="0" distB="0" distL="0" distR="0" wp14:anchorId="5D7C6830" wp14:editId="08B5DC6C">
            <wp:extent cx="4572000" cy="3409950"/>
            <wp:effectExtent l="19050" t="0" r="0" b="0"/>
            <wp:docPr id="1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1" cstate="print"/>
                    <a:srcRect/>
                    <a:stretch>
                      <a:fillRect/>
                    </a:stretch>
                  </pic:blipFill>
                  <pic:spPr bwMode="auto">
                    <a:xfrm>
                      <a:off x="0" y="0"/>
                      <a:ext cx="4572000" cy="3409950"/>
                    </a:xfrm>
                    <a:prstGeom prst="rect">
                      <a:avLst/>
                    </a:prstGeom>
                    <a:noFill/>
                    <a:ln w="9525">
                      <a:noFill/>
                      <a:miter lim="800000"/>
                      <a:headEnd/>
                      <a:tailEnd/>
                    </a:ln>
                  </pic:spPr>
                </pic:pic>
              </a:graphicData>
            </a:graphic>
          </wp:inline>
        </w:drawing>
      </w:r>
    </w:p>
    <w:p w14:paraId="6035E576" w14:textId="77777777" w:rsidR="00A37AF7" w:rsidRDefault="00A37AF7" w:rsidP="00A37AF7">
      <w:pPr>
        <w:rPr>
          <w:sz w:val="22"/>
          <w:szCs w:val="22"/>
        </w:rPr>
      </w:pPr>
      <w:r w:rsidRPr="00FD52CC">
        <w:rPr>
          <w:sz w:val="22"/>
          <w:szCs w:val="22"/>
        </w:rPr>
        <w:t>European age-standardised rate per 100 (using aggregated 2013 ESP) with 95% confidence intervals (intervals calculated using a method proposed by Dobson et al (1991))</w:t>
      </w:r>
      <w:r w:rsidR="00AD33BF">
        <w:rPr>
          <w:sz w:val="22"/>
          <w:szCs w:val="22"/>
        </w:rPr>
        <w:t>.</w:t>
      </w:r>
    </w:p>
    <w:p w14:paraId="0EB0DAE7" w14:textId="77777777" w:rsidR="00706EBA" w:rsidRDefault="00706EBA" w:rsidP="00706EBA">
      <w:pPr>
        <w:shd w:val="clear" w:color="auto" w:fill="FFFFFF"/>
        <w:jc w:val="left"/>
        <w:rPr>
          <w:bCs/>
          <w:sz w:val="22"/>
          <w:szCs w:val="22"/>
        </w:rPr>
      </w:pPr>
      <w:r>
        <w:rPr>
          <w:sz w:val="22"/>
          <w:szCs w:val="22"/>
        </w:rPr>
        <w:t xml:space="preserve">An </w:t>
      </w:r>
      <w:hyperlink r:id="rId32" w:history="1">
        <w:r w:rsidR="0046666A" w:rsidRPr="0046666A">
          <w:rPr>
            <w:rStyle w:val="Hyperlink"/>
            <w:bCs/>
            <w:sz w:val="22"/>
            <w:szCs w:val="22"/>
          </w:rPr>
          <w:t>update to the GP cluster level chronic condition analyses</w:t>
        </w:r>
      </w:hyperlink>
      <w:r>
        <w:rPr>
          <w:sz w:val="22"/>
          <w:szCs w:val="22"/>
        </w:rPr>
        <w:t xml:space="preserve"> is </w:t>
      </w:r>
      <w:r w:rsidR="0046666A" w:rsidRPr="0046666A">
        <w:rPr>
          <w:sz w:val="22"/>
          <w:szCs w:val="22"/>
        </w:rPr>
        <w:t>available on the Public Health Wales Observatory intranet only at:</w:t>
      </w:r>
      <w:r w:rsidR="0046666A" w:rsidRPr="0046666A">
        <w:rPr>
          <w:bCs/>
          <w:sz w:val="22"/>
          <w:szCs w:val="22"/>
        </w:rPr>
        <w:t xml:space="preserve"> </w:t>
      </w:r>
      <w:hyperlink r:id="rId33" w:history="1">
        <w:r w:rsidR="0046666A" w:rsidRPr="0046666A">
          <w:rPr>
            <w:rStyle w:val="Hyperlink"/>
            <w:bCs/>
            <w:sz w:val="22"/>
            <w:szCs w:val="22"/>
          </w:rPr>
          <w:t>http://howis.wales.nhs.uk/sitesplus/922/page/63747</w:t>
        </w:r>
      </w:hyperlink>
      <w:r w:rsidR="0046666A">
        <w:rPr>
          <w:bCs/>
          <w:sz w:val="22"/>
          <w:szCs w:val="22"/>
        </w:rPr>
        <w:t>.</w:t>
      </w:r>
      <w:r>
        <w:rPr>
          <w:bCs/>
          <w:sz w:val="22"/>
          <w:szCs w:val="22"/>
        </w:rPr>
        <w:t xml:space="preserve"> </w:t>
      </w:r>
    </w:p>
    <w:p w14:paraId="31CA8D23" w14:textId="77777777" w:rsidR="00706EBA" w:rsidRPr="00706EBA" w:rsidRDefault="00706EBA" w:rsidP="00706EBA">
      <w:pPr>
        <w:shd w:val="clear" w:color="auto" w:fill="FFFFFF"/>
        <w:rPr>
          <w:color w:val="000000"/>
          <w:sz w:val="22"/>
          <w:szCs w:val="22"/>
        </w:rPr>
      </w:pPr>
      <w:r>
        <w:rPr>
          <w:bCs/>
          <w:sz w:val="22"/>
          <w:szCs w:val="22"/>
        </w:rPr>
        <w:t xml:space="preserve">The </w:t>
      </w:r>
      <w:r w:rsidRPr="00706EBA">
        <w:rPr>
          <w:bCs/>
          <w:sz w:val="22"/>
          <w:szCs w:val="22"/>
        </w:rPr>
        <w:t>analyses</w:t>
      </w:r>
      <w:r w:rsidRPr="00706EBA">
        <w:rPr>
          <w:color w:val="000000"/>
          <w:sz w:val="22"/>
          <w:szCs w:val="22"/>
        </w:rPr>
        <w:t xml:space="preserve"> present information on the disease burden and age adjusted variation for the following seven conditions, which have a high impact on services: </w:t>
      </w:r>
    </w:p>
    <w:p w14:paraId="42953A8D" w14:textId="77777777" w:rsidR="00706EBA" w:rsidRPr="00706EBA" w:rsidRDefault="00706EBA" w:rsidP="00706EBA">
      <w:pPr>
        <w:numPr>
          <w:ilvl w:val="0"/>
          <w:numId w:val="38"/>
        </w:numPr>
        <w:shd w:val="clear" w:color="auto" w:fill="FFFFFF"/>
        <w:spacing w:before="0"/>
        <w:ind w:left="750" w:right="150"/>
        <w:jc w:val="left"/>
        <w:rPr>
          <w:color w:val="000000"/>
          <w:sz w:val="22"/>
          <w:szCs w:val="22"/>
        </w:rPr>
      </w:pPr>
      <w:r w:rsidRPr="00706EBA">
        <w:rPr>
          <w:color w:val="000000"/>
          <w:sz w:val="22"/>
          <w:szCs w:val="22"/>
        </w:rPr>
        <w:t xml:space="preserve">chronic obstructive pulmonary disease; </w:t>
      </w:r>
    </w:p>
    <w:p w14:paraId="71F40DF5" w14:textId="77777777" w:rsidR="00706EBA" w:rsidRPr="00706EBA" w:rsidRDefault="00706EBA" w:rsidP="00706EBA">
      <w:pPr>
        <w:numPr>
          <w:ilvl w:val="0"/>
          <w:numId w:val="38"/>
        </w:numPr>
        <w:shd w:val="clear" w:color="auto" w:fill="FFFFFF"/>
        <w:spacing w:before="0"/>
        <w:ind w:left="750" w:right="150"/>
        <w:jc w:val="left"/>
        <w:rPr>
          <w:color w:val="000000"/>
          <w:sz w:val="22"/>
          <w:szCs w:val="22"/>
        </w:rPr>
      </w:pPr>
      <w:r w:rsidRPr="00706EBA">
        <w:rPr>
          <w:color w:val="000000"/>
          <w:sz w:val="22"/>
          <w:szCs w:val="22"/>
        </w:rPr>
        <w:t xml:space="preserve">asthma; </w:t>
      </w:r>
    </w:p>
    <w:p w14:paraId="3AC86EEF" w14:textId="77777777" w:rsidR="00706EBA" w:rsidRPr="00706EBA" w:rsidRDefault="00706EBA" w:rsidP="00706EBA">
      <w:pPr>
        <w:numPr>
          <w:ilvl w:val="0"/>
          <w:numId w:val="38"/>
        </w:numPr>
        <w:shd w:val="clear" w:color="auto" w:fill="FFFFFF"/>
        <w:spacing w:before="0"/>
        <w:ind w:left="750" w:right="150"/>
        <w:jc w:val="left"/>
        <w:rPr>
          <w:color w:val="000000"/>
          <w:sz w:val="22"/>
          <w:szCs w:val="22"/>
        </w:rPr>
      </w:pPr>
      <w:r w:rsidRPr="00706EBA">
        <w:rPr>
          <w:color w:val="000000"/>
          <w:sz w:val="22"/>
          <w:szCs w:val="22"/>
        </w:rPr>
        <w:t xml:space="preserve">coronary heart disease; </w:t>
      </w:r>
    </w:p>
    <w:p w14:paraId="36549546" w14:textId="77777777" w:rsidR="00706EBA" w:rsidRPr="00706EBA" w:rsidRDefault="00706EBA" w:rsidP="00706EBA">
      <w:pPr>
        <w:numPr>
          <w:ilvl w:val="0"/>
          <w:numId w:val="38"/>
        </w:numPr>
        <w:shd w:val="clear" w:color="auto" w:fill="FFFFFF"/>
        <w:spacing w:before="0"/>
        <w:ind w:left="750" w:right="150"/>
        <w:jc w:val="left"/>
        <w:rPr>
          <w:color w:val="000000"/>
          <w:sz w:val="22"/>
          <w:szCs w:val="22"/>
        </w:rPr>
      </w:pPr>
      <w:r w:rsidRPr="00706EBA">
        <w:rPr>
          <w:color w:val="000000"/>
          <w:sz w:val="22"/>
          <w:szCs w:val="22"/>
        </w:rPr>
        <w:t xml:space="preserve">heart failure; </w:t>
      </w:r>
    </w:p>
    <w:p w14:paraId="65EF7F16" w14:textId="77777777" w:rsidR="00706EBA" w:rsidRPr="00706EBA" w:rsidRDefault="00706EBA" w:rsidP="00706EBA">
      <w:pPr>
        <w:numPr>
          <w:ilvl w:val="0"/>
          <w:numId w:val="38"/>
        </w:numPr>
        <w:shd w:val="clear" w:color="auto" w:fill="FFFFFF"/>
        <w:spacing w:before="0"/>
        <w:ind w:left="750" w:right="150"/>
        <w:jc w:val="left"/>
        <w:rPr>
          <w:color w:val="000000"/>
          <w:sz w:val="22"/>
          <w:szCs w:val="22"/>
        </w:rPr>
      </w:pPr>
      <w:r w:rsidRPr="00706EBA">
        <w:rPr>
          <w:color w:val="000000"/>
          <w:sz w:val="22"/>
          <w:szCs w:val="22"/>
        </w:rPr>
        <w:t xml:space="preserve">hypertension; </w:t>
      </w:r>
    </w:p>
    <w:p w14:paraId="2FEB54F9" w14:textId="77777777" w:rsidR="00706EBA" w:rsidRPr="00706EBA" w:rsidRDefault="00706EBA" w:rsidP="00706EBA">
      <w:pPr>
        <w:numPr>
          <w:ilvl w:val="0"/>
          <w:numId w:val="38"/>
        </w:numPr>
        <w:shd w:val="clear" w:color="auto" w:fill="FFFFFF"/>
        <w:spacing w:before="0"/>
        <w:ind w:left="750" w:right="150"/>
        <w:jc w:val="left"/>
        <w:rPr>
          <w:color w:val="000000"/>
          <w:sz w:val="22"/>
          <w:szCs w:val="22"/>
        </w:rPr>
      </w:pPr>
      <w:r w:rsidRPr="00706EBA">
        <w:rPr>
          <w:color w:val="000000"/>
          <w:sz w:val="22"/>
          <w:szCs w:val="22"/>
        </w:rPr>
        <w:t xml:space="preserve">epilepsy; and </w:t>
      </w:r>
    </w:p>
    <w:p w14:paraId="72279019" w14:textId="77777777" w:rsidR="00706EBA" w:rsidRPr="00706EBA" w:rsidRDefault="00706EBA" w:rsidP="00706EBA">
      <w:pPr>
        <w:numPr>
          <w:ilvl w:val="0"/>
          <w:numId w:val="38"/>
        </w:numPr>
        <w:shd w:val="clear" w:color="auto" w:fill="FFFFFF"/>
        <w:spacing w:before="0"/>
        <w:ind w:left="750" w:right="150"/>
        <w:jc w:val="left"/>
        <w:rPr>
          <w:color w:val="000000"/>
          <w:sz w:val="22"/>
          <w:szCs w:val="22"/>
        </w:rPr>
      </w:pPr>
      <w:r w:rsidRPr="00706EBA">
        <w:rPr>
          <w:color w:val="000000"/>
          <w:sz w:val="22"/>
          <w:szCs w:val="22"/>
        </w:rPr>
        <w:t xml:space="preserve">diabetes. </w:t>
      </w:r>
    </w:p>
    <w:p w14:paraId="72CFFF66" w14:textId="77777777" w:rsidR="00706EBA" w:rsidRPr="00706EBA" w:rsidRDefault="00706EBA" w:rsidP="00706EBA">
      <w:pPr>
        <w:shd w:val="clear" w:color="auto" w:fill="FFFFFF"/>
        <w:rPr>
          <w:color w:val="000000"/>
          <w:sz w:val="22"/>
          <w:szCs w:val="22"/>
        </w:rPr>
      </w:pPr>
      <w:r>
        <w:rPr>
          <w:color w:val="000000"/>
          <w:sz w:val="22"/>
          <w:szCs w:val="22"/>
        </w:rPr>
        <w:t>Please n</w:t>
      </w:r>
      <w:r w:rsidRPr="00706EBA">
        <w:rPr>
          <w:color w:val="000000"/>
          <w:sz w:val="22"/>
          <w:szCs w:val="22"/>
        </w:rPr>
        <w:t>ote</w:t>
      </w:r>
      <w:r>
        <w:rPr>
          <w:color w:val="000000"/>
          <w:sz w:val="22"/>
          <w:szCs w:val="22"/>
        </w:rPr>
        <w:t xml:space="preserve"> that</w:t>
      </w:r>
      <w:r w:rsidRPr="00706EBA">
        <w:rPr>
          <w:color w:val="000000"/>
          <w:sz w:val="22"/>
          <w:szCs w:val="22"/>
        </w:rPr>
        <w:t xml:space="preserve"> only practices that submitted data to Audit+ on 31/03/2014 are included in their clusters in this update. Further details can be found in the Readme sheet in the </w:t>
      </w:r>
      <w:hyperlink r:id="rId34" w:history="1">
        <w:r w:rsidRPr="00706EBA">
          <w:rPr>
            <w:rStyle w:val="Hyperlink"/>
            <w:sz w:val="22"/>
            <w:szCs w:val="22"/>
          </w:rPr>
          <w:t>interactive data</w:t>
        </w:r>
      </w:hyperlink>
      <w:r w:rsidRPr="00706EBA">
        <w:rPr>
          <w:color w:val="000000"/>
          <w:sz w:val="22"/>
          <w:szCs w:val="22"/>
        </w:rPr>
        <w:t xml:space="preserve"> file.</w:t>
      </w:r>
    </w:p>
    <w:p w14:paraId="3085D0AF" w14:textId="77777777" w:rsidR="0046666A" w:rsidRPr="0046666A" w:rsidRDefault="0046666A" w:rsidP="00A37AF7">
      <w:pPr>
        <w:rPr>
          <w:sz w:val="22"/>
          <w:szCs w:val="22"/>
        </w:rPr>
      </w:pPr>
    </w:p>
    <w:p w14:paraId="18A3A151" w14:textId="77777777" w:rsidR="00126D94" w:rsidRPr="00563227" w:rsidRDefault="00126D94" w:rsidP="00126D94">
      <w:pPr>
        <w:pStyle w:val="Heading1"/>
        <w:rPr>
          <w:sz w:val="28"/>
          <w:szCs w:val="28"/>
        </w:rPr>
      </w:pPr>
      <w:bookmarkStart w:id="27" w:name="_Toc421012630"/>
      <w:r>
        <w:rPr>
          <w:sz w:val="28"/>
          <w:szCs w:val="28"/>
        </w:rPr>
        <w:t>Welsh Health Survey</w:t>
      </w:r>
      <w:bookmarkEnd w:id="27"/>
    </w:p>
    <w:p w14:paraId="58706ECD" w14:textId="77777777" w:rsidR="00126D94" w:rsidRPr="00592F74" w:rsidRDefault="00BE37AC" w:rsidP="00AD33BF">
      <w:pPr>
        <w:pStyle w:val="Heading2"/>
        <w:numPr>
          <w:ilvl w:val="0"/>
          <w:numId w:val="0"/>
        </w:numPr>
        <w:spacing w:before="120"/>
        <w:rPr>
          <w:color w:val="FFFFFF" w:themeColor="background1"/>
          <w:sz w:val="16"/>
          <w:szCs w:val="16"/>
        </w:rPr>
      </w:pPr>
      <w:bookmarkStart w:id="28" w:name="_Toc421012631"/>
      <w:r w:rsidRPr="00592F74">
        <w:rPr>
          <w:color w:val="FFFFFF" w:themeColor="background1"/>
          <w:sz w:val="16"/>
          <w:szCs w:val="16"/>
        </w:rPr>
        <w:t>Age-standardised percentage of adults reporting to be obese (BMI 30+), persons aged 16 and over, Wales health boards, 2012-13</w:t>
      </w:r>
      <w:bookmarkEnd w:id="28"/>
    </w:p>
    <w:p w14:paraId="6C578829" w14:textId="77777777" w:rsidR="00126D94" w:rsidRPr="00126D94" w:rsidRDefault="00BE37AC" w:rsidP="00BE37AC">
      <w:pPr>
        <w:spacing w:before="0"/>
      </w:pPr>
      <w:r>
        <w:rPr>
          <w:noProof/>
          <w:lang w:eastAsia="en-GB"/>
        </w:rPr>
        <w:drawing>
          <wp:inline distT="0" distB="0" distL="0" distR="0" wp14:anchorId="43D5CCB0" wp14:editId="7C1A5147">
            <wp:extent cx="4448175" cy="3409950"/>
            <wp:effectExtent l="19050" t="0" r="9525" b="0"/>
            <wp:docPr id="1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35" cstate="print"/>
                    <a:srcRect/>
                    <a:stretch>
                      <a:fillRect/>
                    </a:stretch>
                  </pic:blipFill>
                  <pic:spPr bwMode="auto">
                    <a:xfrm>
                      <a:off x="0" y="0"/>
                      <a:ext cx="4448175" cy="3409950"/>
                    </a:xfrm>
                    <a:prstGeom prst="rect">
                      <a:avLst/>
                    </a:prstGeom>
                    <a:noFill/>
                    <a:ln w="9525">
                      <a:noFill/>
                      <a:miter lim="800000"/>
                      <a:headEnd/>
                      <a:tailEnd/>
                    </a:ln>
                  </pic:spPr>
                </pic:pic>
              </a:graphicData>
            </a:graphic>
          </wp:inline>
        </w:drawing>
      </w:r>
    </w:p>
    <w:p w14:paraId="750F76FD" w14:textId="77777777" w:rsidR="00126D94" w:rsidRDefault="00BE37AC" w:rsidP="007B777A">
      <w:pPr>
        <w:pStyle w:val="ListNumber"/>
        <w:numPr>
          <w:ilvl w:val="0"/>
          <w:numId w:val="0"/>
        </w:numPr>
        <w:jc w:val="left"/>
        <w:rPr>
          <w:sz w:val="22"/>
          <w:szCs w:val="22"/>
        </w:rPr>
      </w:pPr>
      <w:r w:rsidRPr="007B777A">
        <w:rPr>
          <w:sz w:val="22"/>
          <w:szCs w:val="22"/>
        </w:rPr>
        <w:t xml:space="preserve">Further information on the Welsh Health Survey can be accessed on the </w:t>
      </w:r>
      <w:hyperlink r:id="rId36" w:history="1">
        <w:r w:rsidRPr="007B777A">
          <w:rPr>
            <w:rStyle w:val="Hyperlink"/>
            <w:sz w:val="22"/>
            <w:szCs w:val="22"/>
          </w:rPr>
          <w:t>Observatory</w:t>
        </w:r>
      </w:hyperlink>
      <w:r w:rsidRPr="007B777A">
        <w:rPr>
          <w:sz w:val="22"/>
          <w:szCs w:val="22"/>
        </w:rPr>
        <w:t xml:space="preserve"> website at:</w:t>
      </w:r>
      <w:r w:rsidR="007B777A" w:rsidRPr="007B777A">
        <w:rPr>
          <w:sz w:val="22"/>
          <w:szCs w:val="22"/>
        </w:rPr>
        <w:t xml:space="preserve"> </w:t>
      </w:r>
      <w:hyperlink r:id="rId37" w:history="1">
        <w:r w:rsidR="007B777A" w:rsidRPr="007B777A">
          <w:rPr>
            <w:rStyle w:val="Hyperlink"/>
            <w:sz w:val="22"/>
            <w:szCs w:val="22"/>
          </w:rPr>
          <w:t>http://howis.wales.nhs.uk/sitesplus/922/page/37257</w:t>
        </w:r>
      </w:hyperlink>
      <w:r w:rsidR="007B777A" w:rsidRPr="007B777A">
        <w:rPr>
          <w:sz w:val="22"/>
          <w:szCs w:val="22"/>
        </w:rPr>
        <w:t xml:space="preserve"> </w:t>
      </w:r>
    </w:p>
    <w:p w14:paraId="6D54CFE7" w14:textId="77777777" w:rsidR="009F56A2" w:rsidRDefault="009F56A2" w:rsidP="007B777A">
      <w:pPr>
        <w:pStyle w:val="ListNumber"/>
        <w:numPr>
          <w:ilvl w:val="0"/>
          <w:numId w:val="0"/>
        </w:numPr>
        <w:jc w:val="left"/>
        <w:rPr>
          <w:sz w:val="22"/>
          <w:szCs w:val="22"/>
        </w:rPr>
      </w:pPr>
    </w:p>
    <w:p w14:paraId="69B8C4D4" w14:textId="77777777" w:rsidR="00CD234B" w:rsidRDefault="00CD234B" w:rsidP="007B777A">
      <w:pPr>
        <w:pStyle w:val="ListNumber"/>
        <w:numPr>
          <w:ilvl w:val="0"/>
          <w:numId w:val="0"/>
        </w:numPr>
        <w:jc w:val="left"/>
        <w:rPr>
          <w:sz w:val="22"/>
          <w:szCs w:val="22"/>
        </w:rPr>
      </w:pPr>
    </w:p>
    <w:p w14:paraId="7063F937" w14:textId="77777777" w:rsidR="00917031" w:rsidRPr="00563227" w:rsidRDefault="00917031" w:rsidP="00917031">
      <w:pPr>
        <w:pStyle w:val="Heading1"/>
        <w:rPr>
          <w:sz w:val="28"/>
          <w:szCs w:val="28"/>
        </w:rPr>
      </w:pPr>
      <w:bookmarkStart w:id="29" w:name="_Toc420578806"/>
      <w:bookmarkStart w:id="30" w:name="_Toc421012632"/>
      <w:r>
        <w:rPr>
          <w:sz w:val="28"/>
          <w:szCs w:val="28"/>
        </w:rPr>
        <w:t>Additional notes</w:t>
      </w:r>
      <w:bookmarkEnd w:id="29"/>
      <w:bookmarkEnd w:id="30"/>
    </w:p>
    <w:p w14:paraId="465CAB04" w14:textId="77777777" w:rsidR="00917031" w:rsidRDefault="00917031" w:rsidP="00917031">
      <w:pPr>
        <w:pStyle w:val="ListNumber"/>
        <w:numPr>
          <w:ilvl w:val="0"/>
          <w:numId w:val="41"/>
        </w:numPr>
        <w:spacing w:after="240"/>
        <w:jc w:val="left"/>
        <w:rPr>
          <w:sz w:val="22"/>
          <w:szCs w:val="22"/>
        </w:rPr>
      </w:pPr>
      <w:r w:rsidRPr="00AC6923">
        <w:rPr>
          <w:sz w:val="22"/>
          <w:szCs w:val="22"/>
        </w:rPr>
        <w:t>Where we say cardiovascular disease in relation to mortality</w:t>
      </w:r>
      <w:r>
        <w:rPr>
          <w:sz w:val="22"/>
          <w:szCs w:val="22"/>
        </w:rPr>
        <w:t xml:space="preserve"> and hospital admissions</w:t>
      </w:r>
      <w:r w:rsidRPr="00AC6923">
        <w:rPr>
          <w:sz w:val="22"/>
          <w:szCs w:val="22"/>
        </w:rPr>
        <w:t xml:space="preserve">, we mean the ICD-10 chapter on diseases of the circulatory system (ICD-10 I00-I99). Cardiovascular disease (CVD) and circulatory disease is often used interchangeably but they are not exactly the same. </w:t>
      </w:r>
    </w:p>
    <w:p w14:paraId="6C1991FD" w14:textId="77777777" w:rsidR="00917031" w:rsidRDefault="00917031" w:rsidP="00917031">
      <w:pPr>
        <w:pStyle w:val="ListNumber"/>
        <w:numPr>
          <w:ilvl w:val="0"/>
          <w:numId w:val="41"/>
        </w:numPr>
        <w:spacing w:before="0" w:after="240"/>
        <w:jc w:val="left"/>
      </w:pPr>
      <w:r w:rsidRPr="00CA21DF">
        <w:rPr>
          <w:sz w:val="22"/>
          <w:szCs w:val="22"/>
        </w:rPr>
        <w:t xml:space="preserve">95% confidence intervals </w:t>
      </w:r>
      <w:r>
        <w:rPr>
          <w:sz w:val="22"/>
          <w:szCs w:val="22"/>
        </w:rPr>
        <w:t>presented for mortality and emergency admissions indicators are</w:t>
      </w:r>
      <w:r w:rsidRPr="00CA21DF">
        <w:rPr>
          <w:sz w:val="22"/>
          <w:szCs w:val="22"/>
        </w:rPr>
        <w:t xml:space="preserve"> calculated using a method proposed by Dobson et al (1991)</w:t>
      </w:r>
      <w:r w:rsidRPr="00961211">
        <w:rPr>
          <w:sz w:val="22"/>
          <w:szCs w:val="22"/>
          <w:vertAlign w:val="superscript"/>
        </w:rPr>
        <w:t xml:space="preserve"> 1</w:t>
      </w:r>
      <w:r>
        <w:rPr>
          <w:sz w:val="22"/>
          <w:szCs w:val="22"/>
        </w:rPr>
        <w:t>.</w:t>
      </w:r>
    </w:p>
    <w:p w14:paraId="2C029970" w14:textId="77777777" w:rsidR="00917031" w:rsidRDefault="00917031" w:rsidP="00917031">
      <w:pPr>
        <w:pStyle w:val="ListParagraph"/>
        <w:numPr>
          <w:ilvl w:val="0"/>
          <w:numId w:val="41"/>
        </w:numPr>
        <w:spacing w:before="240"/>
        <w:rPr>
          <w:rFonts w:ascii="Verdana" w:eastAsia="Times New Roman" w:hAnsi="Verdana" w:cs="Times New Roman"/>
        </w:rPr>
      </w:pPr>
      <w:r w:rsidRPr="00CF77B6">
        <w:rPr>
          <w:rFonts w:ascii="Verdana" w:eastAsia="Times New Roman" w:hAnsi="Verdana" w:cs="Times New Roman"/>
        </w:rPr>
        <w:t xml:space="preserve">Welsh Index of Multiple Deprivation </w:t>
      </w:r>
      <w:r>
        <w:rPr>
          <w:rFonts w:ascii="Verdana" w:eastAsia="Times New Roman" w:hAnsi="Verdana" w:cs="Times New Roman"/>
        </w:rPr>
        <w:t xml:space="preserve">2014 </w:t>
      </w:r>
      <w:r w:rsidRPr="00CF77B6">
        <w:rPr>
          <w:rFonts w:ascii="Verdana" w:eastAsia="Times New Roman" w:hAnsi="Verdana" w:cs="Times New Roman"/>
        </w:rPr>
        <w:t>(WIMD 2014)</w:t>
      </w:r>
      <w:r>
        <w:rPr>
          <w:rFonts w:ascii="Verdana" w:eastAsia="Times New Roman" w:hAnsi="Verdana" w:cs="Times New Roman"/>
        </w:rPr>
        <w:t xml:space="preserve"> has been used for mortality indicators by deprivation fifth.</w:t>
      </w:r>
    </w:p>
    <w:p w14:paraId="7AC52158" w14:textId="77777777" w:rsidR="00917031" w:rsidRDefault="00917031" w:rsidP="00917031">
      <w:pPr>
        <w:pStyle w:val="ListParagraph"/>
        <w:spacing w:before="240"/>
        <w:rPr>
          <w:rFonts w:ascii="Verdana" w:eastAsia="Times New Roman" w:hAnsi="Verdana" w:cs="Times New Roman"/>
        </w:rPr>
      </w:pPr>
    </w:p>
    <w:p w14:paraId="779D2DFE" w14:textId="77777777" w:rsidR="00917031" w:rsidRDefault="00917031" w:rsidP="00917031">
      <w:pPr>
        <w:pStyle w:val="ListParagraph"/>
        <w:numPr>
          <w:ilvl w:val="0"/>
          <w:numId w:val="41"/>
        </w:numPr>
        <w:rPr>
          <w:rFonts w:ascii="Verdana" w:eastAsia="Times New Roman" w:hAnsi="Verdana" w:cs="Times New Roman"/>
        </w:rPr>
      </w:pPr>
      <w:r>
        <w:rPr>
          <w:rFonts w:ascii="Verdana" w:eastAsia="Times New Roman" w:hAnsi="Verdana" w:cs="Times New Roman"/>
        </w:rPr>
        <w:t>QOF indicators use data submitted to Audit+ on 31/03/2014.</w:t>
      </w:r>
    </w:p>
    <w:p w14:paraId="63FA6162" w14:textId="77777777" w:rsidR="00917031" w:rsidRDefault="00917031" w:rsidP="00917031"/>
    <w:p w14:paraId="1776CD09" w14:textId="77777777" w:rsidR="00917031" w:rsidRDefault="00917031" w:rsidP="00917031"/>
    <w:p w14:paraId="43A4A358" w14:textId="77777777" w:rsidR="00917031" w:rsidRDefault="00917031" w:rsidP="00917031"/>
    <w:p w14:paraId="1E1B2EFA" w14:textId="77777777" w:rsidR="00917031" w:rsidRDefault="00917031" w:rsidP="00917031"/>
    <w:p w14:paraId="13E5F5A7" w14:textId="77777777" w:rsidR="00917031" w:rsidRDefault="00917031" w:rsidP="00917031"/>
    <w:p w14:paraId="780DD06C" w14:textId="77777777" w:rsidR="00917031" w:rsidRDefault="00917031" w:rsidP="00917031"/>
    <w:p w14:paraId="4501A762" w14:textId="77777777" w:rsidR="00917031" w:rsidRDefault="00917031" w:rsidP="00917031"/>
    <w:p w14:paraId="6B7F4705" w14:textId="77777777" w:rsidR="00917031" w:rsidRDefault="00917031" w:rsidP="00917031"/>
    <w:p w14:paraId="0CD484A7" w14:textId="77777777" w:rsidR="00917031" w:rsidRDefault="00917031" w:rsidP="00917031"/>
    <w:p w14:paraId="4FF1BBA1" w14:textId="77777777" w:rsidR="00917031" w:rsidRDefault="00917031" w:rsidP="00917031"/>
    <w:p w14:paraId="07B7FBD7" w14:textId="77777777" w:rsidR="00917031" w:rsidRDefault="00917031" w:rsidP="00917031"/>
    <w:p w14:paraId="38450D3F" w14:textId="77777777" w:rsidR="00917031" w:rsidRDefault="00917031" w:rsidP="00917031"/>
    <w:p w14:paraId="4C19EED2" w14:textId="77777777" w:rsidR="00917031" w:rsidRDefault="00917031" w:rsidP="00917031"/>
    <w:p w14:paraId="19EBCC54" w14:textId="77777777" w:rsidR="00917031" w:rsidRDefault="00917031" w:rsidP="00917031"/>
    <w:p w14:paraId="060A646C" w14:textId="77777777" w:rsidR="00917031" w:rsidRDefault="00917031" w:rsidP="00917031"/>
    <w:p w14:paraId="57BB35A9" w14:textId="77777777" w:rsidR="00917031" w:rsidRDefault="00917031" w:rsidP="00917031"/>
    <w:p w14:paraId="4406779A" w14:textId="77777777" w:rsidR="00917031" w:rsidRDefault="00917031" w:rsidP="00917031"/>
    <w:p w14:paraId="4727154E" w14:textId="77777777" w:rsidR="00917031" w:rsidRDefault="00917031" w:rsidP="00917031">
      <w:pPr>
        <w:pStyle w:val="ListParagraph"/>
        <w:spacing w:after="0"/>
        <w:ind w:left="426"/>
        <w:rPr>
          <w:rFonts w:ascii="Verdana" w:eastAsia="Times New Roman" w:hAnsi="Verdana" w:cs="Times New Roman"/>
        </w:rPr>
      </w:pPr>
      <w:r w:rsidRPr="00961211">
        <w:rPr>
          <w:rFonts w:ascii="Verdana" w:eastAsia="Times New Roman" w:hAnsi="Verdana" w:cs="Times New Roman"/>
          <w:sz w:val="16"/>
          <w:szCs w:val="16"/>
          <w:vertAlign w:val="superscript"/>
        </w:rPr>
        <w:t xml:space="preserve">1 </w:t>
      </w:r>
      <w:r w:rsidRPr="00961211">
        <w:rPr>
          <w:rFonts w:ascii="Verdana" w:eastAsia="Times New Roman" w:hAnsi="Verdana" w:cs="Times New Roman"/>
          <w:sz w:val="16"/>
          <w:szCs w:val="16"/>
        </w:rPr>
        <w:t xml:space="preserve">Dobson A.J. et al (1991) Confidence intervals for weighted sums of Poisson parameters. </w:t>
      </w:r>
      <w:r w:rsidRPr="00506E92">
        <w:rPr>
          <w:rFonts w:ascii="Verdana" w:eastAsia="Times New Roman" w:hAnsi="Verdana" w:cs="Times New Roman"/>
          <w:b/>
          <w:sz w:val="16"/>
          <w:szCs w:val="16"/>
        </w:rPr>
        <w:t>Stat Med</w:t>
      </w:r>
      <w:r w:rsidRPr="00961211">
        <w:rPr>
          <w:rFonts w:ascii="Verdana" w:eastAsia="Times New Roman" w:hAnsi="Verdana" w:cs="Times New Roman"/>
          <w:sz w:val="16"/>
          <w:szCs w:val="16"/>
        </w:rPr>
        <w:t xml:space="preserve"> 10(3):457-462.</w:t>
      </w:r>
    </w:p>
    <w:sectPr w:rsidR="00917031" w:rsidSect="00944A7B">
      <w:headerReference w:type="default" r:id="rId38"/>
      <w:footerReference w:type="default" r:id="rId39"/>
      <w:headerReference w:type="first" r:id="rId40"/>
      <w:pgSz w:w="11909" w:h="16834" w:code="9"/>
      <w:pgMar w:top="1440" w:right="1412" w:bottom="1440" w:left="1412" w:header="720" w:footer="720" w:gutter="0"/>
      <w:cols w:space="720"/>
      <w:noEndnote/>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8DEBE27" w14:textId="77777777" w:rsidR="00917031" w:rsidRDefault="00917031">
      <w:r>
        <w:separator/>
      </w:r>
    </w:p>
  </w:endnote>
  <w:endnote w:type="continuationSeparator" w:id="0">
    <w:p w14:paraId="5E9022E3" w14:textId="77777777" w:rsidR="00917031" w:rsidRDefault="0091703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61002A87" w:usb1="80000000" w:usb2="00000008"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00"/>
      <w:gridCol w:w="3100"/>
      <w:gridCol w:w="3101"/>
    </w:tblGrid>
    <w:tr w:rsidR="00917031" w:rsidRPr="00612948" w14:paraId="03433176" w14:textId="77777777" w:rsidTr="00612948">
      <w:tc>
        <w:tcPr>
          <w:tcW w:w="3100" w:type="dxa"/>
        </w:tcPr>
        <w:p w14:paraId="2F0F4543" w14:textId="77777777" w:rsidR="00917031" w:rsidRPr="00612948" w:rsidRDefault="00917031" w:rsidP="008461E5">
          <w:pPr>
            <w:pStyle w:val="Footer"/>
            <w:tabs>
              <w:tab w:val="clear" w:pos="4320"/>
              <w:tab w:val="clear" w:pos="8640"/>
              <w:tab w:val="center" w:pos="4500"/>
              <w:tab w:val="right" w:pos="9090"/>
            </w:tabs>
            <w:jc w:val="center"/>
            <w:rPr>
              <w:rFonts w:ascii="Verdana" w:hAnsi="Verdana"/>
              <w:b/>
            </w:rPr>
          </w:pPr>
          <w:r w:rsidRPr="00612948">
            <w:rPr>
              <w:rFonts w:ascii="Verdana" w:hAnsi="Verdana"/>
              <w:b/>
            </w:rPr>
            <w:t xml:space="preserve">Date: </w:t>
          </w:r>
          <w:r w:rsidR="008461E5">
            <w:rPr>
              <w:rFonts w:ascii="Verdana" w:hAnsi="Verdana"/>
              <w:b/>
            </w:rPr>
            <w:t>19</w:t>
          </w:r>
          <w:r>
            <w:rPr>
              <w:rFonts w:ascii="Verdana" w:hAnsi="Verdana"/>
              <w:b/>
            </w:rPr>
            <w:t>/0</w:t>
          </w:r>
          <w:r w:rsidR="008461E5">
            <w:rPr>
              <w:rFonts w:ascii="Verdana" w:hAnsi="Verdana"/>
              <w:b/>
            </w:rPr>
            <w:t>6</w:t>
          </w:r>
          <w:r>
            <w:rPr>
              <w:rFonts w:ascii="Verdana" w:hAnsi="Verdana"/>
              <w:b/>
            </w:rPr>
            <w:t>/2015</w:t>
          </w:r>
        </w:p>
      </w:tc>
      <w:tc>
        <w:tcPr>
          <w:tcW w:w="3100" w:type="dxa"/>
        </w:tcPr>
        <w:p w14:paraId="77E0F2DA" w14:textId="77777777" w:rsidR="00917031" w:rsidRPr="00612948" w:rsidRDefault="00917031" w:rsidP="0020555A">
          <w:pPr>
            <w:pStyle w:val="Footer"/>
            <w:tabs>
              <w:tab w:val="clear" w:pos="4320"/>
              <w:tab w:val="clear" w:pos="8640"/>
              <w:tab w:val="center" w:pos="4500"/>
              <w:tab w:val="right" w:pos="9090"/>
            </w:tabs>
            <w:jc w:val="center"/>
            <w:rPr>
              <w:rFonts w:ascii="Verdana" w:hAnsi="Verdana"/>
              <w:b/>
            </w:rPr>
          </w:pPr>
          <w:r w:rsidRPr="00612948">
            <w:rPr>
              <w:rFonts w:ascii="Verdana" w:hAnsi="Verdana"/>
              <w:b/>
            </w:rPr>
            <w:t>Version:</w:t>
          </w:r>
          <w:r>
            <w:rPr>
              <w:rFonts w:ascii="Verdana" w:hAnsi="Verdana"/>
              <w:b/>
            </w:rPr>
            <w:t xml:space="preserve"> </w:t>
          </w:r>
          <w:r w:rsidR="0020555A">
            <w:rPr>
              <w:rFonts w:ascii="Verdana" w:hAnsi="Verdana"/>
              <w:b/>
            </w:rPr>
            <w:t>Final</w:t>
          </w:r>
        </w:p>
      </w:tc>
      <w:tc>
        <w:tcPr>
          <w:tcW w:w="3101" w:type="dxa"/>
        </w:tcPr>
        <w:p w14:paraId="0BD19B65" w14:textId="77777777" w:rsidR="00917031" w:rsidRPr="00612948" w:rsidRDefault="00917031" w:rsidP="00612948">
          <w:pPr>
            <w:pStyle w:val="Footer"/>
            <w:tabs>
              <w:tab w:val="clear" w:pos="4320"/>
              <w:tab w:val="clear" w:pos="8640"/>
              <w:tab w:val="center" w:pos="4500"/>
              <w:tab w:val="right" w:pos="9090"/>
            </w:tabs>
            <w:jc w:val="center"/>
            <w:rPr>
              <w:rFonts w:ascii="Verdana" w:hAnsi="Verdana"/>
              <w:b/>
            </w:rPr>
          </w:pPr>
          <w:r w:rsidRPr="00612948">
            <w:rPr>
              <w:rFonts w:ascii="Verdana" w:hAnsi="Verdana"/>
              <w:b/>
            </w:rPr>
            <w:t xml:space="preserve">Page: </w:t>
          </w:r>
          <w:r w:rsidR="00677727" w:rsidRPr="00612948">
            <w:rPr>
              <w:rStyle w:val="PageNumber"/>
              <w:rFonts w:ascii="Verdana" w:hAnsi="Verdana"/>
            </w:rPr>
            <w:fldChar w:fldCharType="begin"/>
          </w:r>
          <w:r w:rsidRPr="00612948">
            <w:rPr>
              <w:rStyle w:val="PageNumber"/>
              <w:rFonts w:ascii="Verdana" w:hAnsi="Verdana"/>
            </w:rPr>
            <w:instrText xml:space="preserve"> PAGE </w:instrText>
          </w:r>
          <w:r w:rsidR="00677727" w:rsidRPr="00612948">
            <w:rPr>
              <w:rStyle w:val="PageNumber"/>
              <w:rFonts w:ascii="Verdana" w:hAnsi="Verdana"/>
            </w:rPr>
            <w:fldChar w:fldCharType="separate"/>
          </w:r>
          <w:r w:rsidR="0028312E">
            <w:rPr>
              <w:rStyle w:val="PageNumber"/>
              <w:rFonts w:ascii="Verdana" w:hAnsi="Verdana"/>
              <w:noProof/>
            </w:rPr>
            <w:t>2</w:t>
          </w:r>
          <w:r w:rsidR="00677727" w:rsidRPr="00612948">
            <w:rPr>
              <w:rStyle w:val="PageNumber"/>
              <w:rFonts w:ascii="Verdana" w:hAnsi="Verdana"/>
            </w:rPr>
            <w:fldChar w:fldCharType="end"/>
          </w:r>
          <w:r w:rsidRPr="00612948">
            <w:rPr>
              <w:rStyle w:val="PageNumber"/>
              <w:rFonts w:ascii="Verdana" w:hAnsi="Verdana"/>
            </w:rPr>
            <w:t xml:space="preserve"> of </w:t>
          </w:r>
          <w:r w:rsidR="00677727" w:rsidRPr="00612948">
            <w:rPr>
              <w:rStyle w:val="PageNumber"/>
              <w:rFonts w:ascii="Verdana" w:hAnsi="Verdana"/>
            </w:rPr>
            <w:fldChar w:fldCharType="begin"/>
          </w:r>
          <w:r w:rsidRPr="00612948">
            <w:rPr>
              <w:rStyle w:val="PageNumber"/>
              <w:rFonts w:ascii="Verdana" w:hAnsi="Verdana"/>
            </w:rPr>
            <w:instrText xml:space="preserve"> NUMPAGES </w:instrText>
          </w:r>
          <w:r w:rsidR="00677727" w:rsidRPr="00612948">
            <w:rPr>
              <w:rStyle w:val="PageNumber"/>
              <w:rFonts w:ascii="Verdana" w:hAnsi="Verdana"/>
            </w:rPr>
            <w:fldChar w:fldCharType="separate"/>
          </w:r>
          <w:r w:rsidR="0028312E">
            <w:rPr>
              <w:rStyle w:val="PageNumber"/>
              <w:rFonts w:ascii="Verdana" w:hAnsi="Verdana"/>
              <w:noProof/>
            </w:rPr>
            <w:t>2</w:t>
          </w:r>
          <w:r w:rsidR="00677727" w:rsidRPr="00612948">
            <w:rPr>
              <w:rStyle w:val="PageNumber"/>
              <w:rFonts w:ascii="Verdana" w:hAnsi="Verdana"/>
            </w:rPr>
            <w:fldChar w:fldCharType="end"/>
          </w:r>
        </w:p>
      </w:tc>
    </w:tr>
  </w:tbl>
  <w:p w14:paraId="43CD1F15" w14:textId="77777777" w:rsidR="00917031" w:rsidRDefault="00917031" w:rsidP="00304E0B">
    <w:pPr>
      <w:pStyle w:val="Footer"/>
      <w:tabs>
        <w:tab w:val="clear" w:pos="4320"/>
        <w:tab w:val="clear" w:pos="8640"/>
        <w:tab w:val="center" w:pos="4500"/>
        <w:tab w:val="right" w:pos="9090"/>
      </w:tabs>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1CDFFD5" w14:textId="77777777" w:rsidR="00917031" w:rsidRDefault="00917031">
      <w:r>
        <w:separator/>
      </w:r>
    </w:p>
  </w:footnote>
  <w:footnote w:type="continuationSeparator" w:id="0">
    <w:p w14:paraId="1D91C0CF" w14:textId="77777777" w:rsidR="00917031" w:rsidRDefault="0091703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50"/>
      <w:gridCol w:w="4651"/>
    </w:tblGrid>
    <w:tr w:rsidR="00917031" w:rsidRPr="0021053E" w14:paraId="275A4B2E" w14:textId="77777777" w:rsidTr="00612948">
      <w:tc>
        <w:tcPr>
          <w:tcW w:w="4650" w:type="dxa"/>
        </w:tcPr>
        <w:p w14:paraId="76019DE2" w14:textId="77777777" w:rsidR="00917031" w:rsidRPr="00612948" w:rsidRDefault="00917031">
          <w:pPr>
            <w:pStyle w:val="Header"/>
            <w:rPr>
              <w:rFonts w:ascii="Verdana" w:hAnsi="Verdana"/>
            </w:rPr>
          </w:pPr>
          <w:r w:rsidRPr="00612948">
            <w:rPr>
              <w:rFonts w:ascii="Verdana" w:hAnsi="Verdana"/>
            </w:rPr>
            <w:t>Public Health Wales</w:t>
          </w:r>
          <w:r>
            <w:rPr>
              <w:rFonts w:ascii="Verdana" w:hAnsi="Verdana"/>
            </w:rPr>
            <w:t xml:space="preserve"> Observatory</w:t>
          </w:r>
        </w:p>
      </w:tc>
      <w:tc>
        <w:tcPr>
          <w:tcW w:w="4651" w:type="dxa"/>
        </w:tcPr>
        <w:p w14:paraId="3712EF66" w14:textId="77777777" w:rsidR="00917031" w:rsidRDefault="00917031" w:rsidP="00462BEC">
          <w:pPr>
            <w:pStyle w:val="Header"/>
            <w:jc w:val="right"/>
            <w:rPr>
              <w:rFonts w:ascii="Verdana" w:hAnsi="Verdana"/>
            </w:rPr>
          </w:pPr>
          <w:r>
            <w:rPr>
              <w:rFonts w:ascii="Verdana" w:hAnsi="Verdana"/>
            </w:rPr>
            <w:t xml:space="preserve">Heart Disease Delivery Plan Indicators: </w:t>
          </w:r>
        </w:p>
        <w:p w14:paraId="6C76DF1D" w14:textId="77777777" w:rsidR="00917031" w:rsidRPr="00612948" w:rsidRDefault="00917031" w:rsidP="00297CB7">
          <w:pPr>
            <w:pStyle w:val="Header"/>
            <w:jc w:val="right"/>
            <w:rPr>
              <w:rFonts w:ascii="Verdana" w:hAnsi="Verdana"/>
            </w:rPr>
          </w:pPr>
          <w:r>
            <w:rPr>
              <w:rFonts w:ascii="Verdana" w:hAnsi="Verdana"/>
            </w:rPr>
            <w:t xml:space="preserve"> Cwm Taf UHB</w:t>
          </w:r>
        </w:p>
      </w:tc>
    </w:tr>
  </w:tbl>
  <w:p w14:paraId="4E02F010" w14:textId="77777777" w:rsidR="00917031" w:rsidRDefault="00917031">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50"/>
      <w:gridCol w:w="4651"/>
    </w:tblGrid>
    <w:tr w:rsidR="00917031" w:rsidRPr="0021053E" w14:paraId="6CBAE106" w14:textId="77777777" w:rsidTr="005476A6">
      <w:tc>
        <w:tcPr>
          <w:tcW w:w="4650" w:type="dxa"/>
        </w:tcPr>
        <w:p w14:paraId="1EDB05B3" w14:textId="77777777" w:rsidR="00917031" w:rsidRPr="00612948" w:rsidRDefault="00917031" w:rsidP="005476A6">
          <w:pPr>
            <w:pStyle w:val="Header"/>
            <w:rPr>
              <w:rFonts w:ascii="Verdana" w:hAnsi="Verdana"/>
            </w:rPr>
          </w:pPr>
          <w:r w:rsidRPr="00612948">
            <w:rPr>
              <w:rFonts w:ascii="Verdana" w:hAnsi="Verdana"/>
            </w:rPr>
            <w:t>Public Health Wales</w:t>
          </w:r>
          <w:r>
            <w:rPr>
              <w:rFonts w:ascii="Verdana" w:hAnsi="Verdana"/>
            </w:rPr>
            <w:t xml:space="preserve"> Observatory</w:t>
          </w:r>
        </w:p>
      </w:tc>
      <w:tc>
        <w:tcPr>
          <w:tcW w:w="4651" w:type="dxa"/>
        </w:tcPr>
        <w:p w14:paraId="5376649D" w14:textId="77777777" w:rsidR="00917031" w:rsidRDefault="00917031" w:rsidP="005476A6">
          <w:pPr>
            <w:pStyle w:val="Header"/>
            <w:jc w:val="right"/>
            <w:rPr>
              <w:rFonts w:ascii="Verdana" w:hAnsi="Verdana"/>
            </w:rPr>
          </w:pPr>
          <w:r>
            <w:rPr>
              <w:rFonts w:ascii="Verdana" w:hAnsi="Verdana"/>
            </w:rPr>
            <w:t xml:space="preserve">Heart Disease Delivery Plan Indicators: </w:t>
          </w:r>
        </w:p>
        <w:p w14:paraId="7FFECAE6" w14:textId="77777777" w:rsidR="00917031" w:rsidRPr="00612948" w:rsidRDefault="00917031" w:rsidP="00297CB7">
          <w:pPr>
            <w:pStyle w:val="Header"/>
            <w:jc w:val="right"/>
            <w:rPr>
              <w:rFonts w:ascii="Verdana" w:hAnsi="Verdana"/>
            </w:rPr>
          </w:pPr>
          <w:r>
            <w:rPr>
              <w:rFonts w:ascii="Verdana" w:hAnsi="Verdana"/>
            </w:rPr>
            <w:t xml:space="preserve"> Cwm Taf UHB </w:t>
          </w:r>
        </w:p>
      </w:tc>
    </w:tr>
  </w:tbl>
  <w:p w14:paraId="58578C9A" w14:textId="77777777" w:rsidR="00917031" w:rsidRPr="003F26C6" w:rsidRDefault="00917031" w:rsidP="003F26C6">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8"/>
    <w:multiLevelType w:val="singleLevel"/>
    <w:tmpl w:val="DC1A949A"/>
    <w:lvl w:ilvl="0">
      <w:start w:val="1"/>
      <w:numFmt w:val="decimal"/>
      <w:pStyle w:val="ListNumber"/>
      <w:lvlText w:val="%1."/>
      <w:lvlJc w:val="left"/>
      <w:pPr>
        <w:tabs>
          <w:tab w:val="num" w:pos="360"/>
        </w:tabs>
        <w:ind w:left="360" w:hanging="360"/>
      </w:pPr>
    </w:lvl>
  </w:abstractNum>
  <w:abstractNum w:abstractNumId="1" w15:restartNumberingAfterBreak="0">
    <w:nsid w:val="02A05364"/>
    <w:multiLevelType w:val="hybridMultilevel"/>
    <w:tmpl w:val="F57EA2CC"/>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3A56E55"/>
    <w:multiLevelType w:val="multilevel"/>
    <w:tmpl w:val="0809001D"/>
    <w:styleLink w:val="Listalphabetical"/>
    <w:lvl w:ilvl="0">
      <w:start w:val="1"/>
      <w:numFmt w:val="lowerLetter"/>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3" w15:restartNumberingAfterBreak="0">
    <w:nsid w:val="07AF78F7"/>
    <w:multiLevelType w:val="multilevel"/>
    <w:tmpl w:val="0809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4" w15:restartNumberingAfterBreak="0">
    <w:nsid w:val="08EB3DB7"/>
    <w:multiLevelType w:val="singleLevel"/>
    <w:tmpl w:val="7E309B00"/>
    <w:lvl w:ilvl="0">
      <w:start w:val="1"/>
      <w:numFmt w:val="bullet"/>
      <w:pStyle w:val="ListBullet"/>
      <w:lvlText w:val=""/>
      <w:lvlJc w:val="left"/>
      <w:pPr>
        <w:tabs>
          <w:tab w:val="num" w:pos="360"/>
        </w:tabs>
        <w:ind w:left="360" w:hanging="360"/>
      </w:pPr>
      <w:rPr>
        <w:rFonts w:ascii="Symbol" w:hAnsi="Symbol" w:hint="default"/>
      </w:rPr>
    </w:lvl>
  </w:abstractNum>
  <w:abstractNum w:abstractNumId="5" w15:restartNumberingAfterBreak="0">
    <w:nsid w:val="0A132653"/>
    <w:multiLevelType w:val="hybridMultilevel"/>
    <w:tmpl w:val="3454E4A6"/>
    <w:lvl w:ilvl="0" w:tplc="08090001">
      <w:start w:val="1"/>
      <w:numFmt w:val="bullet"/>
      <w:lvlText w:val=""/>
      <w:lvlJc w:val="left"/>
      <w:pPr>
        <w:tabs>
          <w:tab w:val="num" w:pos="1145"/>
        </w:tabs>
        <w:ind w:left="1145" w:hanging="360"/>
      </w:pPr>
      <w:rPr>
        <w:rFonts w:ascii="Symbol" w:hAnsi="Symbol" w:hint="default"/>
      </w:rPr>
    </w:lvl>
    <w:lvl w:ilvl="1" w:tplc="08090003" w:tentative="1">
      <w:start w:val="1"/>
      <w:numFmt w:val="bullet"/>
      <w:lvlText w:val="o"/>
      <w:lvlJc w:val="left"/>
      <w:pPr>
        <w:tabs>
          <w:tab w:val="num" w:pos="1865"/>
        </w:tabs>
        <w:ind w:left="1865" w:hanging="360"/>
      </w:pPr>
      <w:rPr>
        <w:rFonts w:ascii="Courier New" w:hAnsi="Courier New" w:cs="Courier New" w:hint="default"/>
      </w:rPr>
    </w:lvl>
    <w:lvl w:ilvl="2" w:tplc="08090005" w:tentative="1">
      <w:start w:val="1"/>
      <w:numFmt w:val="bullet"/>
      <w:lvlText w:val=""/>
      <w:lvlJc w:val="left"/>
      <w:pPr>
        <w:tabs>
          <w:tab w:val="num" w:pos="2585"/>
        </w:tabs>
        <w:ind w:left="2585" w:hanging="360"/>
      </w:pPr>
      <w:rPr>
        <w:rFonts w:ascii="Wingdings" w:hAnsi="Wingdings" w:hint="default"/>
      </w:rPr>
    </w:lvl>
    <w:lvl w:ilvl="3" w:tplc="08090001" w:tentative="1">
      <w:start w:val="1"/>
      <w:numFmt w:val="bullet"/>
      <w:lvlText w:val=""/>
      <w:lvlJc w:val="left"/>
      <w:pPr>
        <w:tabs>
          <w:tab w:val="num" w:pos="3305"/>
        </w:tabs>
        <w:ind w:left="3305" w:hanging="360"/>
      </w:pPr>
      <w:rPr>
        <w:rFonts w:ascii="Symbol" w:hAnsi="Symbol" w:hint="default"/>
      </w:rPr>
    </w:lvl>
    <w:lvl w:ilvl="4" w:tplc="08090003" w:tentative="1">
      <w:start w:val="1"/>
      <w:numFmt w:val="bullet"/>
      <w:lvlText w:val="o"/>
      <w:lvlJc w:val="left"/>
      <w:pPr>
        <w:tabs>
          <w:tab w:val="num" w:pos="4025"/>
        </w:tabs>
        <w:ind w:left="4025" w:hanging="360"/>
      </w:pPr>
      <w:rPr>
        <w:rFonts w:ascii="Courier New" w:hAnsi="Courier New" w:cs="Courier New" w:hint="default"/>
      </w:rPr>
    </w:lvl>
    <w:lvl w:ilvl="5" w:tplc="08090005" w:tentative="1">
      <w:start w:val="1"/>
      <w:numFmt w:val="bullet"/>
      <w:lvlText w:val=""/>
      <w:lvlJc w:val="left"/>
      <w:pPr>
        <w:tabs>
          <w:tab w:val="num" w:pos="4745"/>
        </w:tabs>
        <w:ind w:left="4745" w:hanging="360"/>
      </w:pPr>
      <w:rPr>
        <w:rFonts w:ascii="Wingdings" w:hAnsi="Wingdings" w:hint="default"/>
      </w:rPr>
    </w:lvl>
    <w:lvl w:ilvl="6" w:tplc="08090001" w:tentative="1">
      <w:start w:val="1"/>
      <w:numFmt w:val="bullet"/>
      <w:lvlText w:val=""/>
      <w:lvlJc w:val="left"/>
      <w:pPr>
        <w:tabs>
          <w:tab w:val="num" w:pos="5465"/>
        </w:tabs>
        <w:ind w:left="5465" w:hanging="360"/>
      </w:pPr>
      <w:rPr>
        <w:rFonts w:ascii="Symbol" w:hAnsi="Symbol" w:hint="default"/>
      </w:rPr>
    </w:lvl>
    <w:lvl w:ilvl="7" w:tplc="08090003" w:tentative="1">
      <w:start w:val="1"/>
      <w:numFmt w:val="bullet"/>
      <w:lvlText w:val="o"/>
      <w:lvlJc w:val="left"/>
      <w:pPr>
        <w:tabs>
          <w:tab w:val="num" w:pos="6185"/>
        </w:tabs>
        <w:ind w:left="6185" w:hanging="360"/>
      </w:pPr>
      <w:rPr>
        <w:rFonts w:ascii="Courier New" w:hAnsi="Courier New" w:cs="Courier New" w:hint="default"/>
      </w:rPr>
    </w:lvl>
    <w:lvl w:ilvl="8" w:tplc="08090005" w:tentative="1">
      <w:start w:val="1"/>
      <w:numFmt w:val="bullet"/>
      <w:lvlText w:val=""/>
      <w:lvlJc w:val="left"/>
      <w:pPr>
        <w:tabs>
          <w:tab w:val="num" w:pos="6905"/>
        </w:tabs>
        <w:ind w:left="6905" w:hanging="360"/>
      </w:pPr>
      <w:rPr>
        <w:rFonts w:ascii="Wingdings" w:hAnsi="Wingdings" w:hint="default"/>
      </w:rPr>
    </w:lvl>
  </w:abstractNum>
  <w:abstractNum w:abstractNumId="6" w15:restartNumberingAfterBreak="0">
    <w:nsid w:val="0C4320CA"/>
    <w:multiLevelType w:val="hybridMultilevel"/>
    <w:tmpl w:val="99863640"/>
    <w:lvl w:ilvl="0" w:tplc="724EAA24">
      <w:start w:val="1"/>
      <w:numFmt w:val="decimal"/>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0E1A3DAF"/>
    <w:multiLevelType w:val="hybridMultilevel"/>
    <w:tmpl w:val="24F402C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129B7FFA"/>
    <w:multiLevelType w:val="hybridMultilevel"/>
    <w:tmpl w:val="E2DCADD8"/>
    <w:lvl w:ilvl="0" w:tplc="AB66E8E8">
      <w:numFmt w:val="bullet"/>
      <w:lvlText w:val="-"/>
      <w:lvlJc w:val="left"/>
      <w:pPr>
        <w:ind w:left="720" w:hanging="360"/>
      </w:pPr>
      <w:rPr>
        <w:rFonts w:ascii="Calibri" w:eastAsiaTheme="minorHAnsi" w:hAnsi="Calibri"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138E6A97"/>
    <w:multiLevelType w:val="multilevel"/>
    <w:tmpl w:val="0809001D"/>
    <w:numStyleLink w:val="Listalphabetical"/>
  </w:abstractNum>
  <w:abstractNum w:abstractNumId="10" w15:restartNumberingAfterBreak="0">
    <w:nsid w:val="15CA2AE6"/>
    <w:multiLevelType w:val="multilevel"/>
    <w:tmpl w:val="DF405CE2"/>
    <w:lvl w:ilvl="0">
      <w:start w:val="1"/>
      <w:numFmt w:val="decimal"/>
      <w:lvlText w:val="%1"/>
      <w:lvlJc w:val="left"/>
      <w:pPr>
        <w:tabs>
          <w:tab w:val="num" w:pos="1008"/>
        </w:tabs>
        <w:ind w:left="1008" w:hanging="1008"/>
      </w:pPr>
    </w:lvl>
    <w:lvl w:ilvl="1">
      <w:start w:val="1"/>
      <w:numFmt w:val="decimal"/>
      <w:lvlText w:val="%1.%2"/>
      <w:lvlJc w:val="left"/>
      <w:pPr>
        <w:tabs>
          <w:tab w:val="num" w:pos="1433"/>
        </w:tabs>
        <w:ind w:left="1433" w:hanging="1008"/>
      </w:pPr>
      <w:rPr>
        <w:b w:val="0"/>
      </w:rPr>
    </w:lvl>
    <w:lvl w:ilvl="2">
      <w:numFmt w:val="bullet"/>
      <w:lvlText w:val="-"/>
      <w:lvlJc w:val="left"/>
      <w:pPr>
        <w:tabs>
          <w:tab w:val="num" w:pos="1008"/>
        </w:tabs>
        <w:ind w:left="1008" w:hanging="1008"/>
      </w:pPr>
      <w:rPr>
        <w:rFonts w:ascii="Calibri" w:eastAsiaTheme="minorHAnsi" w:hAnsi="Calibri" w:cstheme="minorBidi" w:hint="default"/>
      </w:rPr>
    </w:lvl>
    <w:lvl w:ilvl="3">
      <w:start w:val="1"/>
      <w:numFmt w:val="none"/>
      <w:lvlText w:val="%1.%2.%3.%4"/>
      <w:lvlJc w:val="left"/>
      <w:pPr>
        <w:tabs>
          <w:tab w:val="num" w:pos="1080"/>
        </w:tabs>
        <w:ind w:left="0" w:firstLine="0"/>
      </w:pPr>
    </w:lvl>
    <w:lvl w:ilvl="4">
      <w:start w:val="1"/>
      <w:numFmt w:val="none"/>
      <w:lvlText w:val=""/>
      <w:lvlJc w:val="left"/>
      <w:pPr>
        <w:tabs>
          <w:tab w:val="num" w:pos="360"/>
        </w:tabs>
        <w:ind w:left="0" w:firstLine="0"/>
      </w:pPr>
    </w:lvl>
    <w:lvl w:ilvl="5">
      <w:start w:val="1"/>
      <w:numFmt w:val="none"/>
      <w:lvlText w:val=""/>
      <w:lvlJc w:val="left"/>
      <w:pPr>
        <w:tabs>
          <w:tab w:val="num" w:pos="360"/>
        </w:tabs>
        <w:ind w:left="0" w:firstLine="0"/>
      </w:pPr>
    </w:lvl>
    <w:lvl w:ilvl="6">
      <w:start w:val="1"/>
      <w:numFmt w:val="none"/>
      <w:lvlText w:val=""/>
      <w:lvlJc w:val="left"/>
      <w:pPr>
        <w:tabs>
          <w:tab w:val="num" w:pos="360"/>
        </w:tabs>
        <w:ind w:left="0" w:firstLine="0"/>
      </w:pPr>
    </w:lvl>
    <w:lvl w:ilvl="7">
      <w:start w:val="1"/>
      <w:numFmt w:val="none"/>
      <w:lvlText w:val=""/>
      <w:lvlJc w:val="left"/>
      <w:pPr>
        <w:tabs>
          <w:tab w:val="num" w:pos="360"/>
        </w:tabs>
        <w:ind w:left="0" w:firstLine="0"/>
      </w:pPr>
    </w:lvl>
    <w:lvl w:ilvl="8">
      <w:start w:val="1"/>
      <w:numFmt w:val="none"/>
      <w:lvlText w:val=""/>
      <w:lvlJc w:val="left"/>
      <w:pPr>
        <w:tabs>
          <w:tab w:val="num" w:pos="360"/>
        </w:tabs>
        <w:ind w:left="0" w:firstLine="0"/>
      </w:pPr>
    </w:lvl>
  </w:abstractNum>
  <w:abstractNum w:abstractNumId="11" w15:restartNumberingAfterBreak="0">
    <w:nsid w:val="1827329A"/>
    <w:multiLevelType w:val="hybridMultilevel"/>
    <w:tmpl w:val="094273A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194E6E12"/>
    <w:multiLevelType w:val="hybridMultilevel"/>
    <w:tmpl w:val="149AB5E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1CAB7C68"/>
    <w:multiLevelType w:val="hybridMultilevel"/>
    <w:tmpl w:val="FC6C70B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1DF57975"/>
    <w:multiLevelType w:val="multilevel"/>
    <w:tmpl w:val="C44ADCCE"/>
    <w:lvl w:ilvl="0">
      <w:start w:val="1"/>
      <w:numFmt w:val="decimal"/>
      <w:lvlText w:val="%1"/>
      <w:lvlJc w:val="left"/>
      <w:pPr>
        <w:tabs>
          <w:tab w:val="num" w:pos="1008"/>
        </w:tabs>
        <w:ind w:left="1008" w:hanging="1008"/>
      </w:pPr>
    </w:lvl>
    <w:lvl w:ilvl="1">
      <w:start w:val="1"/>
      <w:numFmt w:val="decimal"/>
      <w:lvlText w:val="%1.%2"/>
      <w:lvlJc w:val="left"/>
      <w:pPr>
        <w:tabs>
          <w:tab w:val="num" w:pos="1008"/>
        </w:tabs>
        <w:ind w:left="1008" w:hanging="1008"/>
      </w:pPr>
    </w:lvl>
    <w:lvl w:ilvl="2">
      <w:start w:val="1"/>
      <w:numFmt w:val="decimal"/>
      <w:lvlText w:val="%1.%2.%3"/>
      <w:lvlJc w:val="left"/>
      <w:pPr>
        <w:tabs>
          <w:tab w:val="num" w:pos="1008"/>
        </w:tabs>
        <w:ind w:left="1008" w:hanging="1008"/>
      </w:pPr>
    </w:lvl>
    <w:lvl w:ilvl="3">
      <w:start w:val="1"/>
      <w:numFmt w:val="none"/>
      <w:lvlText w:val="%1.%2.%3.%4"/>
      <w:lvlJc w:val="left"/>
      <w:pPr>
        <w:tabs>
          <w:tab w:val="num" w:pos="1080"/>
        </w:tabs>
        <w:ind w:left="0" w:firstLine="0"/>
      </w:pPr>
    </w:lvl>
    <w:lvl w:ilvl="4">
      <w:start w:val="1"/>
      <w:numFmt w:val="none"/>
      <w:lvlText w:val=""/>
      <w:lvlJc w:val="left"/>
      <w:pPr>
        <w:tabs>
          <w:tab w:val="num" w:pos="360"/>
        </w:tabs>
        <w:ind w:left="0" w:firstLine="0"/>
      </w:pPr>
    </w:lvl>
    <w:lvl w:ilvl="5">
      <w:start w:val="1"/>
      <w:numFmt w:val="none"/>
      <w:lvlText w:val=""/>
      <w:lvlJc w:val="left"/>
      <w:pPr>
        <w:tabs>
          <w:tab w:val="num" w:pos="360"/>
        </w:tabs>
        <w:ind w:left="0" w:firstLine="0"/>
      </w:pPr>
    </w:lvl>
    <w:lvl w:ilvl="6">
      <w:start w:val="1"/>
      <w:numFmt w:val="none"/>
      <w:lvlText w:val=""/>
      <w:lvlJc w:val="left"/>
      <w:pPr>
        <w:tabs>
          <w:tab w:val="num" w:pos="360"/>
        </w:tabs>
        <w:ind w:left="0" w:firstLine="0"/>
      </w:pPr>
    </w:lvl>
    <w:lvl w:ilvl="7">
      <w:start w:val="1"/>
      <w:numFmt w:val="none"/>
      <w:lvlText w:val=""/>
      <w:lvlJc w:val="left"/>
      <w:pPr>
        <w:tabs>
          <w:tab w:val="num" w:pos="360"/>
        </w:tabs>
        <w:ind w:left="0" w:firstLine="0"/>
      </w:pPr>
    </w:lvl>
    <w:lvl w:ilvl="8">
      <w:start w:val="1"/>
      <w:numFmt w:val="none"/>
      <w:lvlText w:val=""/>
      <w:lvlJc w:val="left"/>
      <w:pPr>
        <w:tabs>
          <w:tab w:val="num" w:pos="360"/>
        </w:tabs>
        <w:ind w:left="0" w:firstLine="0"/>
      </w:pPr>
    </w:lvl>
  </w:abstractNum>
  <w:abstractNum w:abstractNumId="15" w15:restartNumberingAfterBreak="0">
    <w:nsid w:val="22EF5303"/>
    <w:multiLevelType w:val="multilevel"/>
    <w:tmpl w:val="0809001D"/>
    <w:numStyleLink w:val="Listalphabetical"/>
  </w:abstractNum>
  <w:abstractNum w:abstractNumId="16" w15:restartNumberingAfterBreak="0">
    <w:nsid w:val="265424CB"/>
    <w:multiLevelType w:val="hybridMultilevel"/>
    <w:tmpl w:val="2A3A790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286570DD"/>
    <w:multiLevelType w:val="hybridMultilevel"/>
    <w:tmpl w:val="5274B6B4"/>
    <w:lvl w:ilvl="0" w:tplc="C936CB28">
      <w:start w:val="1"/>
      <w:numFmt w:val="bullet"/>
      <w:lvlText w:val=""/>
      <w:lvlJc w:val="left"/>
      <w:pPr>
        <w:tabs>
          <w:tab w:val="num" w:pos="780"/>
        </w:tabs>
        <w:ind w:left="780" w:hanging="360"/>
      </w:pPr>
      <w:rPr>
        <w:rFonts w:ascii="Symbol" w:hAnsi="Symbol" w:hint="default"/>
      </w:rPr>
    </w:lvl>
    <w:lvl w:ilvl="1" w:tplc="08090003">
      <w:start w:val="1"/>
      <w:numFmt w:val="bullet"/>
      <w:lvlText w:val="o"/>
      <w:lvlJc w:val="left"/>
      <w:pPr>
        <w:tabs>
          <w:tab w:val="num" w:pos="1500"/>
        </w:tabs>
        <w:ind w:left="1500" w:hanging="360"/>
      </w:pPr>
      <w:rPr>
        <w:rFonts w:ascii="Courier New" w:hAnsi="Courier New" w:cs="Courier New" w:hint="default"/>
      </w:rPr>
    </w:lvl>
    <w:lvl w:ilvl="2" w:tplc="08090005" w:tentative="1">
      <w:start w:val="1"/>
      <w:numFmt w:val="bullet"/>
      <w:lvlText w:val=""/>
      <w:lvlJc w:val="left"/>
      <w:pPr>
        <w:tabs>
          <w:tab w:val="num" w:pos="2220"/>
        </w:tabs>
        <w:ind w:left="2220" w:hanging="360"/>
      </w:pPr>
      <w:rPr>
        <w:rFonts w:ascii="Wingdings" w:hAnsi="Wingdings" w:hint="default"/>
      </w:rPr>
    </w:lvl>
    <w:lvl w:ilvl="3" w:tplc="08090001" w:tentative="1">
      <w:start w:val="1"/>
      <w:numFmt w:val="bullet"/>
      <w:lvlText w:val=""/>
      <w:lvlJc w:val="left"/>
      <w:pPr>
        <w:tabs>
          <w:tab w:val="num" w:pos="2940"/>
        </w:tabs>
        <w:ind w:left="2940" w:hanging="360"/>
      </w:pPr>
      <w:rPr>
        <w:rFonts w:ascii="Symbol" w:hAnsi="Symbol" w:hint="default"/>
      </w:rPr>
    </w:lvl>
    <w:lvl w:ilvl="4" w:tplc="08090003" w:tentative="1">
      <w:start w:val="1"/>
      <w:numFmt w:val="bullet"/>
      <w:lvlText w:val="o"/>
      <w:lvlJc w:val="left"/>
      <w:pPr>
        <w:tabs>
          <w:tab w:val="num" w:pos="3660"/>
        </w:tabs>
        <w:ind w:left="3660" w:hanging="360"/>
      </w:pPr>
      <w:rPr>
        <w:rFonts w:ascii="Courier New" w:hAnsi="Courier New" w:cs="Courier New" w:hint="default"/>
      </w:rPr>
    </w:lvl>
    <w:lvl w:ilvl="5" w:tplc="08090005" w:tentative="1">
      <w:start w:val="1"/>
      <w:numFmt w:val="bullet"/>
      <w:lvlText w:val=""/>
      <w:lvlJc w:val="left"/>
      <w:pPr>
        <w:tabs>
          <w:tab w:val="num" w:pos="4380"/>
        </w:tabs>
        <w:ind w:left="4380" w:hanging="360"/>
      </w:pPr>
      <w:rPr>
        <w:rFonts w:ascii="Wingdings" w:hAnsi="Wingdings" w:hint="default"/>
      </w:rPr>
    </w:lvl>
    <w:lvl w:ilvl="6" w:tplc="08090001" w:tentative="1">
      <w:start w:val="1"/>
      <w:numFmt w:val="bullet"/>
      <w:lvlText w:val=""/>
      <w:lvlJc w:val="left"/>
      <w:pPr>
        <w:tabs>
          <w:tab w:val="num" w:pos="5100"/>
        </w:tabs>
        <w:ind w:left="5100" w:hanging="360"/>
      </w:pPr>
      <w:rPr>
        <w:rFonts w:ascii="Symbol" w:hAnsi="Symbol" w:hint="default"/>
      </w:rPr>
    </w:lvl>
    <w:lvl w:ilvl="7" w:tplc="08090003" w:tentative="1">
      <w:start w:val="1"/>
      <w:numFmt w:val="bullet"/>
      <w:lvlText w:val="o"/>
      <w:lvlJc w:val="left"/>
      <w:pPr>
        <w:tabs>
          <w:tab w:val="num" w:pos="5820"/>
        </w:tabs>
        <w:ind w:left="5820" w:hanging="360"/>
      </w:pPr>
      <w:rPr>
        <w:rFonts w:ascii="Courier New" w:hAnsi="Courier New" w:cs="Courier New" w:hint="default"/>
      </w:rPr>
    </w:lvl>
    <w:lvl w:ilvl="8" w:tplc="08090005" w:tentative="1">
      <w:start w:val="1"/>
      <w:numFmt w:val="bullet"/>
      <w:lvlText w:val=""/>
      <w:lvlJc w:val="left"/>
      <w:pPr>
        <w:tabs>
          <w:tab w:val="num" w:pos="6540"/>
        </w:tabs>
        <w:ind w:left="6540" w:hanging="360"/>
      </w:pPr>
      <w:rPr>
        <w:rFonts w:ascii="Wingdings" w:hAnsi="Wingdings" w:hint="default"/>
      </w:rPr>
    </w:lvl>
  </w:abstractNum>
  <w:abstractNum w:abstractNumId="18" w15:restartNumberingAfterBreak="0">
    <w:nsid w:val="296C4CE3"/>
    <w:multiLevelType w:val="multilevel"/>
    <w:tmpl w:val="E550C714"/>
    <w:lvl w:ilvl="0">
      <w:start w:val="1"/>
      <w:numFmt w:val="decimal"/>
      <w:lvlText w:val="%1"/>
      <w:lvlJc w:val="left"/>
      <w:pPr>
        <w:tabs>
          <w:tab w:val="num" w:pos="1008"/>
        </w:tabs>
        <w:ind w:left="1008" w:hanging="1008"/>
      </w:pPr>
    </w:lvl>
    <w:lvl w:ilvl="1">
      <w:start w:val="1"/>
      <w:numFmt w:val="decimal"/>
      <w:lvlText w:val="%1.%2"/>
      <w:lvlJc w:val="left"/>
      <w:pPr>
        <w:tabs>
          <w:tab w:val="num" w:pos="1433"/>
        </w:tabs>
        <w:ind w:left="1433" w:hanging="1008"/>
      </w:pPr>
      <w:rPr>
        <w:b w:val="0"/>
      </w:rPr>
    </w:lvl>
    <w:lvl w:ilvl="2">
      <w:numFmt w:val="bullet"/>
      <w:lvlText w:val="-"/>
      <w:lvlJc w:val="left"/>
      <w:pPr>
        <w:tabs>
          <w:tab w:val="num" w:pos="1008"/>
        </w:tabs>
        <w:ind w:left="1008" w:hanging="1008"/>
      </w:pPr>
      <w:rPr>
        <w:rFonts w:ascii="Calibri" w:eastAsiaTheme="minorHAnsi" w:hAnsi="Calibri" w:cstheme="minorBidi" w:hint="default"/>
      </w:rPr>
    </w:lvl>
    <w:lvl w:ilvl="3">
      <w:start w:val="1"/>
      <w:numFmt w:val="none"/>
      <w:lvlText w:val="%1.%2.%3.%4"/>
      <w:lvlJc w:val="left"/>
      <w:pPr>
        <w:tabs>
          <w:tab w:val="num" w:pos="1080"/>
        </w:tabs>
        <w:ind w:left="0" w:firstLine="0"/>
      </w:pPr>
    </w:lvl>
    <w:lvl w:ilvl="4">
      <w:start w:val="1"/>
      <w:numFmt w:val="none"/>
      <w:lvlText w:val=""/>
      <w:lvlJc w:val="left"/>
      <w:pPr>
        <w:tabs>
          <w:tab w:val="num" w:pos="360"/>
        </w:tabs>
        <w:ind w:left="0" w:firstLine="0"/>
      </w:pPr>
    </w:lvl>
    <w:lvl w:ilvl="5">
      <w:start w:val="1"/>
      <w:numFmt w:val="none"/>
      <w:lvlText w:val=""/>
      <w:lvlJc w:val="left"/>
      <w:pPr>
        <w:tabs>
          <w:tab w:val="num" w:pos="360"/>
        </w:tabs>
        <w:ind w:left="0" w:firstLine="0"/>
      </w:pPr>
    </w:lvl>
    <w:lvl w:ilvl="6">
      <w:start w:val="1"/>
      <w:numFmt w:val="none"/>
      <w:lvlText w:val=""/>
      <w:lvlJc w:val="left"/>
      <w:pPr>
        <w:tabs>
          <w:tab w:val="num" w:pos="360"/>
        </w:tabs>
        <w:ind w:left="0" w:firstLine="0"/>
      </w:pPr>
    </w:lvl>
    <w:lvl w:ilvl="7">
      <w:start w:val="1"/>
      <w:numFmt w:val="none"/>
      <w:lvlText w:val=""/>
      <w:lvlJc w:val="left"/>
      <w:pPr>
        <w:tabs>
          <w:tab w:val="num" w:pos="360"/>
        </w:tabs>
        <w:ind w:left="0" w:firstLine="0"/>
      </w:pPr>
    </w:lvl>
    <w:lvl w:ilvl="8">
      <w:start w:val="1"/>
      <w:numFmt w:val="none"/>
      <w:lvlText w:val=""/>
      <w:lvlJc w:val="left"/>
      <w:pPr>
        <w:tabs>
          <w:tab w:val="num" w:pos="360"/>
        </w:tabs>
        <w:ind w:left="0" w:firstLine="0"/>
      </w:pPr>
    </w:lvl>
  </w:abstractNum>
  <w:abstractNum w:abstractNumId="19" w15:restartNumberingAfterBreak="0">
    <w:nsid w:val="32745024"/>
    <w:multiLevelType w:val="hybridMultilevel"/>
    <w:tmpl w:val="7EAAC2F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 w15:restartNumberingAfterBreak="0">
    <w:nsid w:val="3D077CE7"/>
    <w:multiLevelType w:val="hybridMultilevel"/>
    <w:tmpl w:val="F2EA809E"/>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40717CF4"/>
    <w:multiLevelType w:val="multilevel"/>
    <w:tmpl w:val="0809001D"/>
    <w:numStyleLink w:val="Listnumerals"/>
  </w:abstractNum>
  <w:abstractNum w:abstractNumId="22" w15:restartNumberingAfterBreak="0">
    <w:nsid w:val="466A043B"/>
    <w:multiLevelType w:val="multilevel"/>
    <w:tmpl w:val="0FDCD862"/>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3" w15:restartNumberingAfterBreak="0">
    <w:nsid w:val="480E7A77"/>
    <w:multiLevelType w:val="hybridMultilevel"/>
    <w:tmpl w:val="EA069750"/>
    <w:lvl w:ilvl="0" w:tplc="AB66E8E8">
      <w:numFmt w:val="bullet"/>
      <w:lvlText w:val="-"/>
      <w:lvlJc w:val="left"/>
      <w:pPr>
        <w:ind w:left="720" w:hanging="360"/>
      </w:pPr>
      <w:rPr>
        <w:rFonts w:ascii="Calibri" w:eastAsiaTheme="minorHAnsi" w:hAnsi="Calibri"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4F360735"/>
    <w:multiLevelType w:val="multilevel"/>
    <w:tmpl w:val="4AFAB924"/>
    <w:lvl w:ilvl="0">
      <w:start w:val="1"/>
      <w:numFmt w:val="bullet"/>
      <w:lvlText w:val=""/>
      <w:lvlJc w:val="left"/>
      <w:pPr>
        <w:tabs>
          <w:tab w:val="num" w:pos="360"/>
        </w:tabs>
        <w:ind w:left="360" w:hanging="360"/>
      </w:pPr>
      <w:rPr>
        <w:rFonts w:ascii="Symbol" w:hAnsi="Symbol" w:hint="default"/>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50A34F47"/>
    <w:multiLevelType w:val="hybridMultilevel"/>
    <w:tmpl w:val="31747BFA"/>
    <w:lvl w:ilvl="0" w:tplc="AB66E8E8">
      <w:numFmt w:val="bullet"/>
      <w:lvlText w:val="-"/>
      <w:lvlJc w:val="left"/>
      <w:pPr>
        <w:ind w:left="720" w:hanging="360"/>
      </w:pPr>
      <w:rPr>
        <w:rFonts w:ascii="Calibri" w:eastAsiaTheme="minorHAnsi" w:hAnsi="Calibri"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54103D08"/>
    <w:multiLevelType w:val="multilevel"/>
    <w:tmpl w:val="0809001D"/>
    <w:numStyleLink w:val="Listalphabetical"/>
  </w:abstractNum>
  <w:abstractNum w:abstractNumId="27" w15:restartNumberingAfterBreak="0">
    <w:nsid w:val="571F113E"/>
    <w:multiLevelType w:val="hybridMultilevel"/>
    <w:tmpl w:val="C18EE3E0"/>
    <w:lvl w:ilvl="0" w:tplc="B3F42B6A">
      <w:start w:val="1"/>
      <w:numFmt w:val="decimal"/>
      <w:lvlText w:val="%1."/>
      <w:lvlJc w:val="left"/>
      <w:pPr>
        <w:ind w:left="720" w:hanging="360"/>
      </w:pPr>
      <w:rPr>
        <w:rFonts w:hint="default"/>
        <w:sz w:val="24"/>
        <w:szCs w:val="24"/>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8" w15:restartNumberingAfterBreak="0">
    <w:nsid w:val="5F120EE4"/>
    <w:multiLevelType w:val="multilevel"/>
    <w:tmpl w:val="0809001D"/>
    <w:numStyleLink w:val="Listnumerals"/>
  </w:abstractNum>
  <w:abstractNum w:abstractNumId="29" w15:restartNumberingAfterBreak="0">
    <w:nsid w:val="5FCC530B"/>
    <w:multiLevelType w:val="hybridMultilevel"/>
    <w:tmpl w:val="879CF624"/>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30" w15:restartNumberingAfterBreak="0">
    <w:nsid w:val="67F6038C"/>
    <w:multiLevelType w:val="hybridMultilevel"/>
    <w:tmpl w:val="F6FCAE40"/>
    <w:lvl w:ilvl="0" w:tplc="0809000F">
      <w:start w:val="1"/>
      <w:numFmt w:val="decimal"/>
      <w:lvlText w:val="%1."/>
      <w:lvlJc w:val="left"/>
      <w:pPr>
        <w:tabs>
          <w:tab w:val="num" w:pos="720"/>
        </w:tabs>
        <w:ind w:left="720" w:hanging="360"/>
      </w:pPr>
      <w:rPr>
        <w:rFonts w:hint="default"/>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31" w15:restartNumberingAfterBreak="0">
    <w:nsid w:val="68B11C67"/>
    <w:multiLevelType w:val="hybridMultilevel"/>
    <w:tmpl w:val="C322902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6C5C5B20"/>
    <w:multiLevelType w:val="hybridMultilevel"/>
    <w:tmpl w:val="978428DC"/>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3" w15:restartNumberingAfterBreak="0">
    <w:nsid w:val="6C8755AB"/>
    <w:multiLevelType w:val="hybridMultilevel"/>
    <w:tmpl w:val="AB2AEFEC"/>
    <w:lvl w:ilvl="0" w:tplc="0809000F">
      <w:start w:val="1"/>
      <w:numFmt w:val="decimal"/>
      <w:lvlText w:val="%1."/>
      <w:lvlJc w:val="left"/>
      <w:pPr>
        <w:tabs>
          <w:tab w:val="num" w:pos="720"/>
        </w:tabs>
        <w:ind w:left="720" w:hanging="360"/>
      </w:p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34" w15:restartNumberingAfterBreak="0">
    <w:nsid w:val="727549FF"/>
    <w:multiLevelType w:val="multilevel"/>
    <w:tmpl w:val="C8969936"/>
    <w:lvl w:ilvl="0">
      <w:start w:val="1"/>
      <w:numFmt w:val="decimal"/>
      <w:pStyle w:val="Heading1"/>
      <w:lvlText w:val="%1"/>
      <w:lvlJc w:val="left"/>
      <w:pPr>
        <w:tabs>
          <w:tab w:val="num" w:pos="1008"/>
        </w:tabs>
        <w:ind w:left="1008" w:hanging="1008"/>
      </w:pPr>
    </w:lvl>
    <w:lvl w:ilvl="1">
      <w:start w:val="1"/>
      <w:numFmt w:val="decimal"/>
      <w:pStyle w:val="Heading2"/>
      <w:lvlText w:val="%1.%2"/>
      <w:lvlJc w:val="left"/>
      <w:pPr>
        <w:tabs>
          <w:tab w:val="num" w:pos="1150"/>
        </w:tabs>
        <w:ind w:left="1150" w:hanging="1008"/>
      </w:pPr>
      <w:rPr>
        <w:b w:val="0"/>
      </w:rPr>
    </w:lvl>
    <w:lvl w:ilvl="2">
      <w:start w:val="1"/>
      <w:numFmt w:val="decimal"/>
      <w:pStyle w:val="Heading3"/>
      <w:lvlText w:val="%1.%2.%3"/>
      <w:lvlJc w:val="left"/>
      <w:pPr>
        <w:tabs>
          <w:tab w:val="num" w:pos="1008"/>
        </w:tabs>
        <w:ind w:left="1008" w:hanging="1008"/>
      </w:pPr>
    </w:lvl>
    <w:lvl w:ilvl="3">
      <w:start w:val="1"/>
      <w:numFmt w:val="none"/>
      <w:lvlText w:val="%1.%2.%3.%4"/>
      <w:lvlJc w:val="left"/>
      <w:pPr>
        <w:tabs>
          <w:tab w:val="num" w:pos="1080"/>
        </w:tabs>
        <w:ind w:left="0" w:firstLine="0"/>
      </w:pPr>
    </w:lvl>
    <w:lvl w:ilvl="4">
      <w:start w:val="1"/>
      <w:numFmt w:val="none"/>
      <w:pStyle w:val="Heading5"/>
      <w:lvlText w:val=""/>
      <w:lvlJc w:val="left"/>
      <w:pPr>
        <w:tabs>
          <w:tab w:val="num" w:pos="360"/>
        </w:tabs>
        <w:ind w:left="0" w:firstLine="0"/>
      </w:pPr>
    </w:lvl>
    <w:lvl w:ilvl="5">
      <w:start w:val="1"/>
      <w:numFmt w:val="none"/>
      <w:lvlText w:val=""/>
      <w:lvlJc w:val="left"/>
      <w:pPr>
        <w:tabs>
          <w:tab w:val="num" w:pos="360"/>
        </w:tabs>
        <w:ind w:left="0" w:firstLine="0"/>
      </w:pPr>
    </w:lvl>
    <w:lvl w:ilvl="6">
      <w:start w:val="1"/>
      <w:numFmt w:val="none"/>
      <w:pStyle w:val="Heading7"/>
      <w:lvlText w:val=""/>
      <w:lvlJc w:val="left"/>
      <w:pPr>
        <w:tabs>
          <w:tab w:val="num" w:pos="360"/>
        </w:tabs>
        <w:ind w:left="0" w:firstLine="0"/>
      </w:pPr>
    </w:lvl>
    <w:lvl w:ilvl="7">
      <w:start w:val="1"/>
      <w:numFmt w:val="none"/>
      <w:pStyle w:val="Heading8"/>
      <w:lvlText w:val=""/>
      <w:lvlJc w:val="left"/>
      <w:pPr>
        <w:tabs>
          <w:tab w:val="num" w:pos="360"/>
        </w:tabs>
        <w:ind w:left="0" w:firstLine="0"/>
      </w:pPr>
    </w:lvl>
    <w:lvl w:ilvl="8">
      <w:start w:val="1"/>
      <w:numFmt w:val="none"/>
      <w:pStyle w:val="Heading9"/>
      <w:lvlText w:val=""/>
      <w:lvlJc w:val="left"/>
      <w:pPr>
        <w:tabs>
          <w:tab w:val="num" w:pos="360"/>
        </w:tabs>
        <w:ind w:left="0" w:firstLine="0"/>
      </w:pPr>
    </w:lvl>
  </w:abstractNum>
  <w:abstractNum w:abstractNumId="35" w15:restartNumberingAfterBreak="0">
    <w:nsid w:val="767E1C8E"/>
    <w:multiLevelType w:val="hybridMultilevel"/>
    <w:tmpl w:val="6F9641F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6" w15:restartNumberingAfterBreak="0">
    <w:nsid w:val="79587F05"/>
    <w:multiLevelType w:val="hybridMultilevel"/>
    <w:tmpl w:val="67D24F64"/>
    <w:lvl w:ilvl="0" w:tplc="AB66E8E8">
      <w:numFmt w:val="bullet"/>
      <w:lvlText w:val="-"/>
      <w:lvlJc w:val="left"/>
      <w:pPr>
        <w:ind w:left="720" w:hanging="360"/>
      </w:pPr>
      <w:rPr>
        <w:rFonts w:ascii="Calibri" w:eastAsiaTheme="minorHAnsi" w:hAnsi="Calibri"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7C383612"/>
    <w:multiLevelType w:val="multilevel"/>
    <w:tmpl w:val="0809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38" w15:restartNumberingAfterBreak="0">
    <w:nsid w:val="7D073AD2"/>
    <w:multiLevelType w:val="multilevel"/>
    <w:tmpl w:val="0809001D"/>
    <w:styleLink w:val="Listnumerals"/>
    <w:lvl w:ilvl="0">
      <w:start w:val="1"/>
      <w:numFmt w:val="lowerRoman"/>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num w:numId="1">
    <w:abstractNumId w:val="4"/>
  </w:num>
  <w:num w:numId="2">
    <w:abstractNumId w:val="0"/>
  </w:num>
  <w:num w:numId="3">
    <w:abstractNumId w:val="34"/>
  </w:num>
  <w:num w:numId="4">
    <w:abstractNumId w:val="1"/>
  </w:num>
  <w:num w:numId="5">
    <w:abstractNumId w:val="20"/>
  </w:num>
  <w:num w:numId="6">
    <w:abstractNumId w:val="34"/>
  </w:num>
  <w:num w:numId="7">
    <w:abstractNumId w:val="14"/>
  </w:num>
  <w:num w:numId="8">
    <w:abstractNumId w:val="37"/>
  </w:num>
  <w:num w:numId="9">
    <w:abstractNumId w:val="3"/>
  </w:num>
  <w:num w:numId="10">
    <w:abstractNumId w:val="33"/>
  </w:num>
  <w:num w:numId="11">
    <w:abstractNumId w:val="30"/>
  </w:num>
  <w:num w:numId="12">
    <w:abstractNumId w:val="29"/>
  </w:num>
  <w:num w:numId="13">
    <w:abstractNumId w:val="5"/>
  </w:num>
  <w:num w:numId="14">
    <w:abstractNumId w:val="17"/>
  </w:num>
  <w:num w:numId="15">
    <w:abstractNumId w:val="38"/>
  </w:num>
  <w:num w:numId="16">
    <w:abstractNumId w:val="21"/>
  </w:num>
  <w:num w:numId="17">
    <w:abstractNumId w:val="15"/>
  </w:num>
  <w:num w:numId="18">
    <w:abstractNumId w:val="2"/>
  </w:num>
  <w:num w:numId="19">
    <w:abstractNumId w:val="9"/>
  </w:num>
  <w:num w:numId="20">
    <w:abstractNumId w:val="28"/>
  </w:num>
  <w:num w:numId="21">
    <w:abstractNumId w:val="26"/>
  </w:num>
  <w:num w:numId="22">
    <w:abstractNumId w:val="24"/>
  </w:num>
  <w:num w:numId="23">
    <w:abstractNumId w:val="8"/>
  </w:num>
  <w:num w:numId="24">
    <w:abstractNumId w:val="6"/>
  </w:num>
  <w:num w:numId="25">
    <w:abstractNumId w:val="27"/>
  </w:num>
  <w:num w:numId="26">
    <w:abstractNumId w:val="7"/>
  </w:num>
  <w:num w:numId="27">
    <w:abstractNumId w:val="32"/>
  </w:num>
  <w:num w:numId="28">
    <w:abstractNumId w:val="19"/>
  </w:num>
  <w:num w:numId="29">
    <w:abstractNumId w:val="10"/>
  </w:num>
  <w:num w:numId="30">
    <w:abstractNumId w:val="18"/>
  </w:num>
  <w:num w:numId="31">
    <w:abstractNumId w:val="35"/>
  </w:num>
  <w:num w:numId="32">
    <w:abstractNumId w:val="13"/>
  </w:num>
  <w:num w:numId="33">
    <w:abstractNumId w:val="25"/>
  </w:num>
  <w:num w:numId="34">
    <w:abstractNumId w:val="23"/>
  </w:num>
  <w:num w:numId="35">
    <w:abstractNumId w:val="34"/>
  </w:num>
  <w:num w:numId="36">
    <w:abstractNumId w:val="11"/>
  </w:num>
  <w:num w:numId="37">
    <w:abstractNumId w:val="36"/>
  </w:num>
  <w:num w:numId="38">
    <w:abstractNumId w:val="2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12"/>
  </w:num>
  <w:num w:numId="40">
    <w:abstractNumId w:val="31"/>
  </w:num>
  <w:num w:numId="41">
    <w:abstractNumId w:val="16"/>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movePersonalInformation/>
  <w:removeDateAndTime/>
  <w:stylePaneFormatFilter w:val="2801" w:allStyles="1" w:customStyles="0" w:latentStyles="0" w:stylesInUse="0" w:headingStyles="0" w:numberingStyles="0" w:tableStyles="0" w:directFormattingOnRuns="0" w:directFormattingOnParagraphs="0" w:directFormattingOnNumbering="0" w:directFormattingOnTables="1" w:clearFormatting="0" w:top3HeadingStyles="1" w:visibleStyles="0" w:alternateStyleNames="0"/>
  <w:revisionView w:inkAnnotations="0"/>
  <w:defaultTabStop w:val="720"/>
  <w:drawingGridHorizontalSpacing w:val="120"/>
  <w:displayHorizontalDrawingGridEvery w:val="0"/>
  <w:displayVerticalDrawingGridEvery w:val="0"/>
  <w:noPunctuationKerning/>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67020"/>
    <w:rsid w:val="000015DB"/>
    <w:rsid w:val="000126FC"/>
    <w:rsid w:val="00013471"/>
    <w:rsid w:val="00044D5D"/>
    <w:rsid w:val="00061109"/>
    <w:rsid w:val="00072BD6"/>
    <w:rsid w:val="000862E1"/>
    <w:rsid w:val="00094796"/>
    <w:rsid w:val="000966B5"/>
    <w:rsid w:val="000A1C83"/>
    <w:rsid w:val="000A43B7"/>
    <w:rsid w:val="000B3A0F"/>
    <w:rsid w:val="000B665E"/>
    <w:rsid w:val="000C53F6"/>
    <w:rsid w:val="000E2BB4"/>
    <w:rsid w:val="00126D94"/>
    <w:rsid w:val="0013240F"/>
    <w:rsid w:val="001412E2"/>
    <w:rsid w:val="00146B0B"/>
    <w:rsid w:val="00184EE1"/>
    <w:rsid w:val="00186DDC"/>
    <w:rsid w:val="00192877"/>
    <w:rsid w:val="001B02A2"/>
    <w:rsid w:val="001B48B7"/>
    <w:rsid w:val="001C067A"/>
    <w:rsid w:val="001D229B"/>
    <w:rsid w:val="001E13E1"/>
    <w:rsid w:val="001E47B5"/>
    <w:rsid w:val="001E7825"/>
    <w:rsid w:val="0020555A"/>
    <w:rsid w:val="0021053E"/>
    <w:rsid w:val="00225843"/>
    <w:rsid w:val="00230080"/>
    <w:rsid w:val="002307A3"/>
    <w:rsid w:val="002345A1"/>
    <w:rsid w:val="00251F03"/>
    <w:rsid w:val="0026498C"/>
    <w:rsid w:val="00265BD8"/>
    <w:rsid w:val="00267158"/>
    <w:rsid w:val="002822A7"/>
    <w:rsid w:val="0028312E"/>
    <w:rsid w:val="00284987"/>
    <w:rsid w:val="00297CB7"/>
    <w:rsid w:val="002A768F"/>
    <w:rsid w:val="002D4580"/>
    <w:rsid w:val="002E544A"/>
    <w:rsid w:val="00304E0B"/>
    <w:rsid w:val="003255BB"/>
    <w:rsid w:val="00354916"/>
    <w:rsid w:val="00356482"/>
    <w:rsid w:val="0035775E"/>
    <w:rsid w:val="00365B6B"/>
    <w:rsid w:val="00384A11"/>
    <w:rsid w:val="00384DE0"/>
    <w:rsid w:val="003A2FB9"/>
    <w:rsid w:val="003A59EA"/>
    <w:rsid w:val="003B49FC"/>
    <w:rsid w:val="003D2818"/>
    <w:rsid w:val="003D7DC7"/>
    <w:rsid w:val="003F18CB"/>
    <w:rsid w:val="003F26C6"/>
    <w:rsid w:val="00407A07"/>
    <w:rsid w:val="0041469A"/>
    <w:rsid w:val="00425BD5"/>
    <w:rsid w:val="0044470C"/>
    <w:rsid w:val="004625D0"/>
    <w:rsid w:val="00462BEC"/>
    <w:rsid w:val="0046666A"/>
    <w:rsid w:val="00471B66"/>
    <w:rsid w:val="004973FD"/>
    <w:rsid w:val="004A506C"/>
    <w:rsid w:val="004C3DEF"/>
    <w:rsid w:val="004F0443"/>
    <w:rsid w:val="004F16F4"/>
    <w:rsid w:val="004F4C37"/>
    <w:rsid w:val="00502D65"/>
    <w:rsid w:val="00504DC1"/>
    <w:rsid w:val="005056E7"/>
    <w:rsid w:val="00507B37"/>
    <w:rsid w:val="00511EB4"/>
    <w:rsid w:val="005165F2"/>
    <w:rsid w:val="00520263"/>
    <w:rsid w:val="00535D93"/>
    <w:rsid w:val="005476A6"/>
    <w:rsid w:val="00563227"/>
    <w:rsid w:val="00566ACB"/>
    <w:rsid w:val="00592F74"/>
    <w:rsid w:val="00593942"/>
    <w:rsid w:val="00596746"/>
    <w:rsid w:val="005B681B"/>
    <w:rsid w:val="005C447A"/>
    <w:rsid w:val="005C5255"/>
    <w:rsid w:val="005C5FAD"/>
    <w:rsid w:val="005D2FAF"/>
    <w:rsid w:val="005D4445"/>
    <w:rsid w:val="005D5F42"/>
    <w:rsid w:val="005E0739"/>
    <w:rsid w:val="00604D37"/>
    <w:rsid w:val="00612844"/>
    <w:rsid w:val="00612948"/>
    <w:rsid w:val="00617298"/>
    <w:rsid w:val="00633634"/>
    <w:rsid w:val="00646D72"/>
    <w:rsid w:val="006478C6"/>
    <w:rsid w:val="00655A4F"/>
    <w:rsid w:val="00656BDF"/>
    <w:rsid w:val="00665218"/>
    <w:rsid w:val="00677727"/>
    <w:rsid w:val="006B2263"/>
    <w:rsid w:val="006C0ACD"/>
    <w:rsid w:val="006C3E76"/>
    <w:rsid w:val="006C407D"/>
    <w:rsid w:val="006D1EBF"/>
    <w:rsid w:val="006D753E"/>
    <w:rsid w:val="006E04EE"/>
    <w:rsid w:val="006E0BAE"/>
    <w:rsid w:val="006E6A05"/>
    <w:rsid w:val="006F082F"/>
    <w:rsid w:val="006F1661"/>
    <w:rsid w:val="006F2849"/>
    <w:rsid w:val="00706EBA"/>
    <w:rsid w:val="0074772A"/>
    <w:rsid w:val="0075075F"/>
    <w:rsid w:val="00756A40"/>
    <w:rsid w:val="00767B41"/>
    <w:rsid w:val="007739AB"/>
    <w:rsid w:val="00773AFA"/>
    <w:rsid w:val="007767B5"/>
    <w:rsid w:val="00776A36"/>
    <w:rsid w:val="00787DA2"/>
    <w:rsid w:val="007B4601"/>
    <w:rsid w:val="007B777A"/>
    <w:rsid w:val="007B7B8C"/>
    <w:rsid w:val="007C3BB0"/>
    <w:rsid w:val="007D5362"/>
    <w:rsid w:val="007D6F37"/>
    <w:rsid w:val="007E0399"/>
    <w:rsid w:val="007F493E"/>
    <w:rsid w:val="00800900"/>
    <w:rsid w:val="008058A9"/>
    <w:rsid w:val="00807F5B"/>
    <w:rsid w:val="00815C81"/>
    <w:rsid w:val="00816D24"/>
    <w:rsid w:val="008461E5"/>
    <w:rsid w:val="00854486"/>
    <w:rsid w:val="00856CB6"/>
    <w:rsid w:val="00866CA3"/>
    <w:rsid w:val="00867B23"/>
    <w:rsid w:val="008813BF"/>
    <w:rsid w:val="0089243C"/>
    <w:rsid w:val="008A5F28"/>
    <w:rsid w:val="008B582D"/>
    <w:rsid w:val="008B7FF5"/>
    <w:rsid w:val="008C5E62"/>
    <w:rsid w:val="008C7D8A"/>
    <w:rsid w:val="008D3130"/>
    <w:rsid w:val="008D6526"/>
    <w:rsid w:val="008F1D25"/>
    <w:rsid w:val="008F4B7C"/>
    <w:rsid w:val="009073CC"/>
    <w:rsid w:val="0091546F"/>
    <w:rsid w:val="00917031"/>
    <w:rsid w:val="009170EE"/>
    <w:rsid w:val="0092670B"/>
    <w:rsid w:val="00926BF2"/>
    <w:rsid w:val="00927893"/>
    <w:rsid w:val="00934F2D"/>
    <w:rsid w:val="00935951"/>
    <w:rsid w:val="00935F78"/>
    <w:rsid w:val="00937742"/>
    <w:rsid w:val="0094003E"/>
    <w:rsid w:val="00944A7B"/>
    <w:rsid w:val="0099408C"/>
    <w:rsid w:val="0099717B"/>
    <w:rsid w:val="009B514F"/>
    <w:rsid w:val="009C1257"/>
    <w:rsid w:val="009C59C9"/>
    <w:rsid w:val="009C5A09"/>
    <w:rsid w:val="009D19DE"/>
    <w:rsid w:val="009E6D5D"/>
    <w:rsid w:val="009F56A2"/>
    <w:rsid w:val="00A14297"/>
    <w:rsid w:val="00A24865"/>
    <w:rsid w:val="00A34078"/>
    <w:rsid w:val="00A35ED8"/>
    <w:rsid w:val="00A37AF7"/>
    <w:rsid w:val="00A37BCE"/>
    <w:rsid w:val="00A40C86"/>
    <w:rsid w:val="00A50214"/>
    <w:rsid w:val="00A50F38"/>
    <w:rsid w:val="00A54EB2"/>
    <w:rsid w:val="00A55348"/>
    <w:rsid w:val="00A87C9A"/>
    <w:rsid w:val="00AA3408"/>
    <w:rsid w:val="00AB0C10"/>
    <w:rsid w:val="00AB3556"/>
    <w:rsid w:val="00AC6923"/>
    <w:rsid w:val="00AC7314"/>
    <w:rsid w:val="00AD33BF"/>
    <w:rsid w:val="00B008B6"/>
    <w:rsid w:val="00B06161"/>
    <w:rsid w:val="00B13BD5"/>
    <w:rsid w:val="00B158E9"/>
    <w:rsid w:val="00B17733"/>
    <w:rsid w:val="00B25C64"/>
    <w:rsid w:val="00B3126E"/>
    <w:rsid w:val="00B31DB8"/>
    <w:rsid w:val="00B321BD"/>
    <w:rsid w:val="00B6046D"/>
    <w:rsid w:val="00B60A9B"/>
    <w:rsid w:val="00B65E81"/>
    <w:rsid w:val="00B67020"/>
    <w:rsid w:val="00B75065"/>
    <w:rsid w:val="00B80480"/>
    <w:rsid w:val="00B85409"/>
    <w:rsid w:val="00BA0CF0"/>
    <w:rsid w:val="00BA1279"/>
    <w:rsid w:val="00BA37FA"/>
    <w:rsid w:val="00BA723D"/>
    <w:rsid w:val="00BB3DA1"/>
    <w:rsid w:val="00BC1E4E"/>
    <w:rsid w:val="00BC3379"/>
    <w:rsid w:val="00BE37AC"/>
    <w:rsid w:val="00C34EAC"/>
    <w:rsid w:val="00C431B6"/>
    <w:rsid w:val="00C435F6"/>
    <w:rsid w:val="00C44102"/>
    <w:rsid w:val="00C54B28"/>
    <w:rsid w:val="00C61D30"/>
    <w:rsid w:val="00C625B4"/>
    <w:rsid w:val="00C6335F"/>
    <w:rsid w:val="00C6738F"/>
    <w:rsid w:val="00C76BBA"/>
    <w:rsid w:val="00C9419F"/>
    <w:rsid w:val="00CB421E"/>
    <w:rsid w:val="00CD234B"/>
    <w:rsid w:val="00CD32C1"/>
    <w:rsid w:val="00CD7624"/>
    <w:rsid w:val="00CE1541"/>
    <w:rsid w:val="00CE1623"/>
    <w:rsid w:val="00CE4FBB"/>
    <w:rsid w:val="00CF52B4"/>
    <w:rsid w:val="00D02F32"/>
    <w:rsid w:val="00D3756A"/>
    <w:rsid w:val="00D468AF"/>
    <w:rsid w:val="00D546AF"/>
    <w:rsid w:val="00D6495F"/>
    <w:rsid w:val="00D856EC"/>
    <w:rsid w:val="00D92C74"/>
    <w:rsid w:val="00DC1DEA"/>
    <w:rsid w:val="00DC3F38"/>
    <w:rsid w:val="00DD2235"/>
    <w:rsid w:val="00DE4443"/>
    <w:rsid w:val="00DE5ECD"/>
    <w:rsid w:val="00E12466"/>
    <w:rsid w:val="00E13556"/>
    <w:rsid w:val="00E160E8"/>
    <w:rsid w:val="00E20801"/>
    <w:rsid w:val="00E24A32"/>
    <w:rsid w:val="00E30C98"/>
    <w:rsid w:val="00E651C2"/>
    <w:rsid w:val="00E72ECF"/>
    <w:rsid w:val="00E76A48"/>
    <w:rsid w:val="00E84B47"/>
    <w:rsid w:val="00EB7850"/>
    <w:rsid w:val="00EB7BA2"/>
    <w:rsid w:val="00EB7C5A"/>
    <w:rsid w:val="00EE3BB4"/>
    <w:rsid w:val="00EF3922"/>
    <w:rsid w:val="00F00170"/>
    <w:rsid w:val="00F0172A"/>
    <w:rsid w:val="00F127B9"/>
    <w:rsid w:val="00F12899"/>
    <w:rsid w:val="00F179E1"/>
    <w:rsid w:val="00F209EC"/>
    <w:rsid w:val="00F2461B"/>
    <w:rsid w:val="00F30B20"/>
    <w:rsid w:val="00F40282"/>
    <w:rsid w:val="00F459FF"/>
    <w:rsid w:val="00F55717"/>
    <w:rsid w:val="00F77B88"/>
    <w:rsid w:val="00F8329F"/>
    <w:rsid w:val="00F83398"/>
    <w:rsid w:val="00F90BB5"/>
    <w:rsid w:val="00F9338A"/>
    <w:rsid w:val="00F94E81"/>
    <w:rsid w:val="00F95A79"/>
    <w:rsid w:val="00FA2329"/>
    <w:rsid w:val="00FB7976"/>
    <w:rsid w:val="00FC1DE8"/>
    <w:rsid w:val="00FC4C52"/>
    <w:rsid w:val="00FC543A"/>
    <w:rsid w:val="00FD1B02"/>
    <w:rsid w:val="00FD4318"/>
    <w:rsid w:val="00FD52C1"/>
    <w:rsid w:val="00FD52CC"/>
    <w:rsid w:val="00FE38EA"/>
    <w:rsid w:val="00FF3166"/>
    <w:rsid w:val="00FF382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41"/>
    <o:shapelayout v:ext="edit">
      <o:idmap v:ext="edit" data="1"/>
      <o:regrouptable v:ext="edit">
        <o:entry new="1" old="0"/>
      </o:regrouptable>
    </o:shapelayout>
  </w:shapeDefaults>
  <w:decimalSymbol w:val="."/>
  <w:listSeparator w:val=","/>
  <w14:docId w14:val="2051795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44102"/>
    <w:pPr>
      <w:spacing w:before="240"/>
      <w:jc w:val="both"/>
    </w:pPr>
    <w:rPr>
      <w:rFonts w:ascii="Verdana" w:hAnsi="Verdana"/>
      <w:sz w:val="24"/>
      <w:lang w:eastAsia="en-US"/>
    </w:rPr>
  </w:style>
  <w:style w:type="paragraph" w:styleId="Heading1">
    <w:name w:val="heading 1"/>
    <w:basedOn w:val="Normal"/>
    <w:next w:val="Normal"/>
    <w:qFormat/>
    <w:rsid w:val="00C44102"/>
    <w:pPr>
      <w:keepNext/>
      <w:numPr>
        <w:numId w:val="3"/>
      </w:numPr>
      <w:spacing w:before="360"/>
      <w:jc w:val="left"/>
      <w:outlineLvl w:val="0"/>
    </w:pPr>
    <w:rPr>
      <w:b/>
      <w:kern w:val="28"/>
      <w:sz w:val="32"/>
    </w:rPr>
  </w:style>
  <w:style w:type="paragraph" w:styleId="Heading2">
    <w:name w:val="heading 2"/>
    <w:basedOn w:val="Normal"/>
    <w:next w:val="Normal"/>
    <w:qFormat/>
    <w:rsid w:val="00563227"/>
    <w:pPr>
      <w:keepNext/>
      <w:numPr>
        <w:ilvl w:val="1"/>
        <w:numId w:val="3"/>
      </w:numPr>
      <w:spacing w:before="360"/>
      <w:jc w:val="left"/>
      <w:outlineLvl w:val="1"/>
    </w:pPr>
  </w:style>
  <w:style w:type="paragraph" w:styleId="Heading3">
    <w:name w:val="heading 3"/>
    <w:basedOn w:val="Normal"/>
    <w:next w:val="Normal"/>
    <w:qFormat/>
    <w:rsid w:val="00C44102"/>
    <w:pPr>
      <w:keepNext/>
      <w:numPr>
        <w:ilvl w:val="2"/>
        <w:numId w:val="3"/>
      </w:numPr>
      <w:spacing w:before="360"/>
      <w:outlineLvl w:val="2"/>
    </w:pPr>
  </w:style>
  <w:style w:type="paragraph" w:styleId="Heading4">
    <w:name w:val="heading 4"/>
    <w:basedOn w:val="Normal"/>
    <w:next w:val="Normal"/>
    <w:qFormat/>
    <w:rsid w:val="00F94E81"/>
    <w:pPr>
      <w:keepNext/>
      <w:tabs>
        <w:tab w:val="left" w:pos="1008"/>
      </w:tabs>
      <w:spacing w:before="360"/>
      <w:outlineLvl w:val="3"/>
    </w:pPr>
    <w:rPr>
      <w:rFonts w:ascii="Arial" w:hAnsi="Arial"/>
      <w:b/>
    </w:rPr>
  </w:style>
  <w:style w:type="paragraph" w:styleId="Heading5">
    <w:name w:val="heading 5"/>
    <w:basedOn w:val="Normal"/>
    <w:next w:val="Normal"/>
    <w:qFormat/>
    <w:rsid w:val="00F94E81"/>
    <w:pPr>
      <w:keepNext/>
      <w:numPr>
        <w:ilvl w:val="4"/>
        <w:numId w:val="3"/>
      </w:numPr>
      <w:outlineLvl w:val="4"/>
    </w:pPr>
    <w:rPr>
      <w:b/>
    </w:rPr>
  </w:style>
  <w:style w:type="paragraph" w:styleId="Heading6">
    <w:name w:val="heading 6"/>
    <w:basedOn w:val="Normal"/>
    <w:next w:val="Normal"/>
    <w:qFormat/>
    <w:rsid w:val="00F94E81"/>
    <w:pPr>
      <w:keepNext/>
      <w:jc w:val="center"/>
      <w:outlineLvl w:val="5"/>
    </w:pPr>
    <w:rPr>
      <w:b/>
    </w:rPr>
  </w:style>
  <w:style w:type="paragraph" w:styleId="Heading7">
    <w:name w:val="heading 7"/>
    <w:basedOn w:val="Normal"/>
    <w:next w:val="Normal"/>
    <w:qFormat/>
    <w:rsid w:val="00F94E81"/>
    <w:pPr>
      <w:keepNext/>
      <w:numPr>
        <w:ilvl w:val="6"/>
        <w:numId w:val="3"/>
      </w:numPr>
      <w:outlineLvl w:val="6"/>
    </w:pPr>
    <w:rPr>
      <w:b/>
    </w:rPr>
  </w:style>
  <w:style w:type="paragraph" w:styleId="Heading8">
    <w:name w:val="heading 8"/>
    <w:basedOn w:val="Normal"/>
    <w:next w:val="Normal"/>
    <w:qFormat/>
    <w:rsid w:val="00F94E81"/>
    <w:pPr>
      <w:keepNext/>
      <w:numPr>
        <w:ilvl w:val="7"/>
        <w:numId w:val="3"/>
      </w:numPr>
      <w:spacing w:before="120"/>
      <w:outlineLvl w:val="7"/>
    </w:pPr>
    <w:rPr>
      <w:b/>
    </w:rPr>
  </w:style>
  <w:style w:type="paragraph" w:styleId="Heading9">
    <w:name w:val="heading 9"/>
    <w:basedOn w:val="Normal"/>
    <w:next w:val="Normal"/>
    <w:qFormat/>
    <w:rsid w:val="00F94E81"/>
    <w:pPr>
      <w:keepNext/>
      <w:numPr>
        <w:ilvl w:val="8"/>
        <w:numId w:val="3"/>
      </w:numPr>
      <w:outlineLvl w:val="8"/>
    </w:pPr>
    <w:rPr>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semiHidden/>
    <w:rsid w:val="000C53F6"/>
    <w:pPr>
      <w:spacing w:before="24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itle">
    <w:name w:val="Title"/>
    <w:basedOn w:val="Normal"/>
    <w:link w:val="TitleChar"/>
    <w:uiPriority w:val="10"/>
    <w:qFormat/>
    <w:rsid w:val="00FA2329"/>
    <w:pPr>
      <w:keepNext/>
      <w:spacing w:before="60" w:after="60"/>
      <w:contextualSpacing/>
      <w:jc w:val="center"/>
      <w:outlineLvl w:val="0"/>
    </w:pPr>
    <w:rPr>
      <w:rFonts w:ascii="Arial" w:hAnsi="Arial"/>
      <w:b/>
      <w:kern w:val="28"/>
      <w:sz w:val="72"/>
      <w:szCs w:val="72"/>
    </w:rPr>
  </w:style>
  <w:style w:type="paragraph" w:styleId="Caption">
    <w:name w:val="caption"/>
    <w:basedOn w:val="Normal"/>
    <w:next w:val="Normal"/>
    <w:qFormat/>
    <w:rsid w:val="00F94E81"/>
    <w:pPr>
      <w:keepNext/>
      <w:spacing w:before="120" w:after="120"/>
      <w:jc w:val="center"/>
    </w:pPr>
    <w:rPr>
      <w:b/>
    </w:rPr>
  </w:style>
  <w:style w:type="paragraph" w:styleId="Footer">
    <w:name w:val="footer"/>
    <w:basedOn w:val="Normal"/>
    <w:rsid w:val="004A506C"/>
    <w:pPr>
      <w:tabs>
        <w:tab w:val="center" w:pos="4320"/>
        <w:tab w:val="right" w:pos="8640"/>
      </w:tabs>
      <w:spacing w:before="0"/>
      <w:jc w:val="left"/>
    </w:pPr>
    <w:rPr>
      <w:rFonts w:ascii="Arial" w:hAnsi="Arial"/>
      <w:sz w:val="20"/>
    </w:rPr>
  </w:style>
  <w:style w:type="paragraph" w:styleId="Header">
    <w:name w:val="header"/>
    <w:basedOn w:val="Normal"/>
    <w:semiHidden/>
    <w:rsid w:val="004A506C"/>
    <w:pPr>
      <w:tabs>
        <w:tab w:val="center" w:pos="4320"/>
        <w:tab w:val="right" w:pos="8640"/>
      </w:tabs>
      <w:spacing w:before="0"/>
      <w:jc w:val="left"/>
    </w:pPr>
    <w:rPr>
      <w:rFonts w:ascii="Arial" w:hAnsi="Arial"/>
      <w:sz w:val="20"/>
    </w:rPr>
  </w:style>
  <w:style w:type="paragraph" w:styleId="ListBullet">
    <w:name w:val="List Bullet"/>
    <w:basedOn w:val="Normal"/>
    <w:autoRedefine/>
    <w:rsid w:val="00C44102"/>
    <w:pPr>
      <w:numPr>
        <w:numId w:val="1"/>
      </w:numPr>
      <w:tabs>
        <w:tab w:val="clear" w:pos="360"/>
        <w:tab w:val="num" w:pos="851"/>
      </w:tabs>
      <w:spacing w:before="120"/>
      <w:ind w:left="850" w:hanging="425"/>
    </w:pPr>
  </w:style>
  <w:style w:type="paragraph" w:styleId="ListNumber">
    <w:name w:val="List Number"/>
    <w:basedOn w:val="Normal"/>
    <w:rsid w:val="00C44102"/>
    <w:pPr>
      <w:numPr>
        <w:numId w:val="2"/>
      </w:numPr>
      <w:tabs>
        <w:tab w:val="clear" w:pos="360"/>
        <w:tab w:val="num" w:pos="851"/>
      </w:tabs>
      <w:spacing w:before="120"/>
      <w:ind w:left="850" w:hanging="425"/>
    </w:pPr>
  </w:style>
  <w:style w:type="paragraph" w:styleId="TOC1">
    <w:name w:val="toc 1"/>
    <w:basedOn w:val="Normal"/>
    <w:next w:val="Normal"/>
    <w:autoRedefine/>
    <w:uiPriority w:val="39"/>
    <w:rsid w:val="00F94E81"/>
    <w:pPr>
      <w:tabs>
        <w:tab w:val="left" w:pos="540"/>
        <w:tab w:val="right" w:leader="dot" w:pos="9016"/>
      </w:tabs>
      <w:ind w:left="547" w:hanging="547"/>
      <w:jc w:val="left"/>
    </w:pPr>
    <w:rPr>
      <w:b/>
      <w:caps/>
      <w:noProof/>
    </w:rPr>
  </w:style>
  <w:style w:type="paragraph" w:styleId="TOC2">
    <w:name w:val="toc 2"/>
    <w:basedOn w:val="Normal"/>
    <w:next w:val="Normal"/>
    <w:autoRedefine/>
    <w:uiPriority w:val="39"/>
    <w:rsid w:val="00FC543A"/>
    <w:pPr>
      <w:tabs>
        <w:tab w:val="left" w:pos="284"/>
        <w:tab w:val="right" w:leader="dot" w:pos="9016"/>
      </w:tabs>
      <w:spacing w:before="0"/>
      <w:ind w:left="284" w:hanging="44"/>
      <w:jc w:val="left"/>
    </w:pPr>
    <w:rPr>
      <w:noProof/>
    </w:rPr>
  </w:style>
  <w:style w:type="paragraph" w:styleId="BalloonText">
    <w:name w:val="Balloon Text"/>
    <w:basedOn w:val="Normal"/>
    <w:semiHidden/>
    <w:rsid w:val="00F94E81"/>
    <w:rPr>
      <w:rFonts w:ascii="Tahoma" w:hAnsi="Tahoma" w:cs="Tahoma"/>
      <w:sz w:val="16"/>
      <w:szCs w:val="16"/>
    </w:rPr>
  </w:style>
  <w:style w:type="paragraph" w:styleId="EndnoteText">
    <w:name w:val="endnote text"/>
    <w:basedOn w:val="Normal"/>
    <w:semiHidden/>
    <w:rsid w:val="00F94E81"/>
  </w:style>
  <w:style w:type="paragraph" w:customStyle="1" w:styleId="CoverSheet">
    <w:name w:val="Cover Sheet"/>
    <w:basedOn w:val="Normal"/>
    <w:rsid w:val="00146B0B"/>
    <w:pPr>
      <w:spacing w:before="120"/>
      <w:jc w:val="left"/>
    </w:pPr>
    <w:rPr>
      <w:rFonts w:ascii="Arial" w:hAnsi="Arial" w:cs="Arial"/>
    </w:rPr>
  </w:style>
  <w:style w:type="character" w:styleId="Hyperlink">
    <w:name w:val="Hyperlink"/>
    <w:basedOn w:val="DefaultParagraphFont"/>
    <w:uiPriority w:val="99"/>
    <w:rsid w:val="00F94E81"/>
    <w:rPr>
      <w:color w:val="0000FF"/>
      <w:u w:val="single"/>
    </w:rPr>
  </w:style>
  <w:style w:type="paragraph" w:customStyle="1" w:styleId="Normalwithnoparaspacing">
    <w:name w:val="Normal with no para spacing"/>
    <w:basedOn w:val="Normal"/>
    <w:semiHidden/>
    <w:rsid w:val="00D3756A"/>
    <w:pPr>
      <w:spacing w:before="0"/>
    </w:pPr>
  </w:style>
  <w:style w:type="character" w:styleId="FollowedHyperlink">
    <w:name w:val="FollowedHyperlink"/>
    <w:basedOn w:val="DefaultParagraphFont"/>
    <w:semiHidden/>
    <w:rsid w:val="00F94E81"/>
    <w:rPr>
      <w:color w:val="800080"/>
      <w:u w:val="single"/>
    </w:rPr>
  </w:style>
  <w:style w:type="paragraph" w:customStyle="1" w:styleId="Heading1-nonumbers">
    <w:name w:val="Heading 1 - no numbers"/>
    <w:basedOn w:val="Heading1"/>
    <w:next w:val="Normal"/>
    <w:semiHidden/>
    <w:rsid w:val="00D3756A"/>
    <w:pPr>
      <w:numPr>
        <w:numId w:val="0"/>
      </w:numPr>
    </w:pPr>
    <w:rPr>
      <w:bCs/>
    </w:rPr>
  </w:style>
  <w:style w:type="paragraph" w:customStyle="1" w:styleId="Heading2nonumbering">
    <w:name w:val="Heading 2 no numbering"/>
    <w:basedOn w:val="Heading2"/>
    <w:next w:val="Normal"/>
    <w:semiHidden/>
    <w:rsid w:val="00D3756A"/>
    <w:pPr>
      <w:numPr>
        <w:ilvl w:val="0"/>
        <w:numId w:val="0"/>
      </w:numPr>
    </w:pPr>
    <w:rPr>
      <w:bCs/>
    </w:rPr>
  </w:style>
  <w:style w:type="paragraph" w:customStyle="1" w:styleId="Heading3nonumbers">
    <w:name w:val="Heading 3 no numbers"/>
    <w:basedOn w:val="Heading3"/>
    <w:next w:val="Normal"/>
    <w:semiHidden/>
    <w:rsid w:val="00D3756A"/>
    <w:pPr>
      <w:numPr>
        <w:ilvl w:val="0"/>
        <w:numId w:val="0"/>
      </w:numPr>
    </w:pPr>
  </w:style>
  <w:style w:type="character" w:styleId="PageNumber">
    <w:name w:val="page number"/>
    <w:basedOn w:val="DefaultParagraphFont"/>
    <w:rsid w:val="00304E0B"/>
  </w:style>
  <w:style w:type="paragraph" w:styleId="TOC3">
    <w:name w:val="toc 3"/>
    <w:basedOn w:val="Normal"/>
    <w:next w:val="Normal"/>
    <w:autoRedefine/>
    <w:uiPriority w:val="39"/>
    <w:rsid w:val="008B582D"/>
    <w:pPr>
      <w:ind w:left="480"/>
    </w:pPr>
  </w:style>
  <w:style w:type="numbering" w:customStyle="1" w:styleId="Listnumerals">
    <w:name w:val="List numerals"/>
    <w:basedOn w:val="NoList"/>
    <w:rsid w:val="0021053E"/>
    <w:pPr>
      <w:numPr>
        <w:numId w:val="15"/>
      </w:numPr>
    </w:pPr>
  </w:style>
  <w:style w:type="numbering" w:customStyle="1" w:styleId="Listalphabetical">
    <w:name w:val="List alphabetical"/>
    <w:basedOn w:val="NoList"/>
    <w:rsid w:val="0021053E"/>
    <w:pPr>
      <w:numPr>
        <w:numId w:val="18"/>
      </w:numPr>
    </w:pPr>
  </w:style>
  <w:style w:type="character" w:customStyle="1" w:styleId="TitleChar">
    <w:name w:val="Title Char"/>
    <w:basedOn w:val="DefaultParagraphFont"/>
    <w:link w:val="Title"/>
    <w:uiPriority w:val="10"/>
    <w:rsid w:val="00617298"/>
    <w:rPr>
      <w:rFonts w:ascii="Arial" w:hAnsi="Arial"/>
      <w:b/>
      <w:kern w:val="28"/>
      <w:sz w:val="72"/>
      <w:szCs w:val="72"/>
      <w:lang w:eastAsia="en-US"/>
    </w:rPr>
  </w:style>
  <w:style w:type="paragraph" w:customStyle="1" w:styleId="Contentspageheading">
    <w:name w:val="Contents page heading"/>
    <w:basedOn w:val="Normal"/>
    <w:semiHidden/>
    <w:rsid w:val="008B582D"/>
    <w:rPr>
      <w:b/>
      <w:sz w:val="36"/>
    </w:rPr>
  </w:style>
  <w:style w:type="paragraph" w:customStyle="1" w:styleId="Contentsheading">
    <w:name w:val="Contents heading"/>
    <w:basedOn w:val="Contentspageheading"/>
    <w:rsid w:val="008B582D"/>
    <w:rPr>
      <w:sz w:val="32"/>
    </w:rPr>
  </w:style>
  <w:style w:type="paragraph" w:styleId="ListParagraph">
    <w:name w:val="List Paragraph"/>
    <w:basedOn w:val="Normal"/>
    <w:uiPriority w:val="34"/>
    <w:qFormat/>
    <w:rsid w:val="00604D37"/>
    <w:pPr>
      <w:spacing w:before="0" w:after="200" w:line="276" w:lineRule="auto"/>
      <w:ind w:left="720"/>
      <w:contextualSpacing/>
      <w:jc w:val="left"/>
    </w:pPr>
    <w:rPr>
      <w:rFonts w:asciiTheme="minorHAnsi" w:eastAsiaTheme="minorHAnsi" w:hAnsiTheme="minorHAnsi" w:cstheme="minorBidi"/>
      <w:sz w:val="22"/>
      <w:szCs w:val="22"/>
    </w:rPr>
  </w:style>
  <w:style w:type="character" w:styleId="Strong">
    <w:name w:val="Strong"/>
    <w:basedOn w:val="DefaultParagraphFont"/>
    <w:uiPriority w:val="22"/>
    <w:qFormat/>
    <w:rsid w:val="003D7DC7"/>
    <w:rPr>
      <w:b/>
      <w:bCs/>
    </w:rPr>
  </w:style>
  <w:style w:type="paragraph" w:styleId="NormalWeb">
    <w:name w:val="Normal (Web)"/>
    <w:basedOn w:val="Normal"/>
    <w:uiPriority w:val="99"/>
    <w:unhideWhenUsed/>
    <w:rsid w:val="00B60A9B"/>
    <w:pPr>
      <w:spacing w:before="100" w:beforeAutospacing="1" w:after="100" w:afterAutospacing="1"/>
      <w:jc w:val="left"/>
    </w:pPr>
    <w:rPr>
      <w:rFonts w:ascii="Times New Roman" w:hAnsi="Times New Roman"/>
      <w:szCs w:val="24"/>
      <w:lang w:eastAsia="en-GB"/>
    </w:rPr>
  </w:style>
  <w:style w:type="paragraph" w:customStyle="1" w:styleId="Default">
    <w:name w:val="Default"/>
    <w:rsid w:val="00935F78"/>
    <w:pPr>
      <w:autoSpaceDE w:val="0"/>
      <w:autoSpaceDN w:val="0"/>
      <w:adjustRightInd w:val="0"/>
    </w:pPr>
    <w:rPr>
      <w:rFonts w:ascii="Verdana" w:hAnsi="Verdana" w:cs="Verdana"/>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43178306">
      <w:bodyDiv w:val="1"/>
      <w:marLeft w:val="0"/>
      <w:marRight w:val="0"/>
      <w:marTop w:val="0"/>
      <w:marBottom w:val="0"/>
      <w:divBdr>
        <w:top w:val="none" w:sz="0" w:space="0" w:color="auto"/>
        <w:left w:val="none" w:sz="0" w:space="0" w:color="auto"/>
        <w:bottom w:val="none" w:sz="0" w:space="0" w:color="auto"/>
        <w:right w:val="none" w:sz="0" w:space="0" w:color="auto"/>
      </w:divBdr>
    </w:div>
    <w:div w:id="1681199479">
      <w:bodyDiv w:val="1"/>
      <w:marLeft w:val="0"/>
      <w:marRight w:val="0"/>
      <w:marTop w:val="0"/>
      <w:marBottom w:val="0"/>
      <w:divBdr>
        <w:top w:val="none" w:sz="0" w:space="0" w:color="auto"/>
        <w:left w:val="none" w:sz="0" w:space="0" w:color="auto"/>
        <w:bottom w:val="none" w:sz="0" w:space="0" w:color="auto"/>
        <w:right w:val="none" w:sz="0" w:space="0" w:color="auto"/>
      </w:divBdr>
    </w:div>
    <w:div w:id="213451993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png"/><Relationship Id="rId18" Type="http://schemas.openxmlformats.org/officeDocument/2006/relationships/image" Target="media/image6.emf"/><Relationship Id="rId26" Type="http://schemas.openxmlformats.org/officeDocument/2006/relationships/image" Target="media/image13.emf"/><Relationship Id="rId39" Type="http://schemas.openxmlformats.org/officeDocument/2006/relationships/footer" Target="footer1.xml"/><Relationship Id="rId3" Type="http://schemas.openxmlformats.org/officeDocument/2006/relationships/customXml" Target="../customXml/item3.xml"/><Relationship Id="rId21" Type="http://schemas.openxmlformats.org/officeDocument/2006/relationships/image" Target="media/image9.emf"/><Relationship Id="rId34" Type="http://schemas.openxmlformats.org/officeDocument/2006/relationships/hyperlink" Target="http://howis.wales.nhs.uk/sitesplus/922/opendoc/398168" TargetMode="External"/><Relationship Id="rId42" Type="http://schemas.openxmlformats.org/officeDocument/2006/relationships/theme" Target="theme/theme1.xml"/><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image" Target="media/image5.emf"/><Relationship Id="rId25" Type="http://schemas.openxmlformats.org/officeDocument/2006/relationships/image" Target="media/image12.emf"/><Relationship Id="rId33" Type="http://schemas.openxmlformats.org/officeDocument/2006/relationships/hyperlink" Target="http://howis.wales.nhs.uk/sitesplus/922/page/63747" TargetMode="External"/><Relationship Id="rId38"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hyperlink" Target="http://howis.wales.nhs.uk/sitesplus/922/page/43919" TargetMode="External"/><Relationship Id="rId20" Type="http://schemas.openxmlformats.org/officeDocument/2006/relationships/image" Target="media/image8.emf"/><Relationship Id="rId29" Type="http://schemas.openxmlformats.org/officeDocument/2006/relationships/image" Target="media/image16.emf"/><Relationship Id="rId41"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24" Type="http://schemas.openxmlformats.org/officeDocument/2006/relationships/hyperlink" Target="http://howis.wales.nhs.uk/sitesplus/922/page/43919" TargetMode="External"/><Relationship Id="rId32" Type="http://schemas.openxmlformats.org/officeDocument/2006/relationships/hyperlink" Target="http://howis.wales.nhs.uk/sitesplus/922/page/63747" TargetMode="External"/><Relationship Id="rId37" Type="http://schemas.openxmlformats.org/officeDocument/2006/relationships/hyperlink" Target="http://howis.wales.nhs.uk/sitesplus/922/page/37257" TargetMode="External"/><Relationship Id="rId40" Type="http://schemas.openxmlformats.org/officeDocument/2006/relationships/header" Target="header2.xml"/><Relationship Id="rId5" Type="http://schemas.openxmlformats.org/officeDocument/2006/relationships/numbering" Target="numbering.xml"/><Relationship Id="rId15" Type="http://schemas.openxmlformats.org/officeDocument/2006/relationships/hyperlink" Target="http://howis.wales.nhs.uk/sitesplus/922/page/43919" TargetMode="External"/><Relationship Id="rId23" Type="http://schemas.openxmlformats.org/officeDocument/2006/relationships/image" Target="media/image11.emf"/><Relationship Id="rId28" Type="http://schemas.openxmlformats.org/officeDocument/2006/relationships/image" Target="media/image15.emf"/><Relationship Id="rId36" Type="http://schemas.openxmlformats.org/officeDocument/2006/relationships/hyperlink" Target="http://howis.wales.nhs.uk/sitesplus/922/page/37257" TargetMode="External"/><Relationship Id="rId10" Type="http://schemas.openxmlformats.org/officeDocument/2006/relationships/endnotes" Target="endnotes.xml"/><Relationship Id="rId19" Type="http://schemas.openxmlformats.org/officeDocument/2006/relationships/image" Target="media/image7.emf"/><Relationship Id="rId31" Type="http://schemas.openxmlformats.org/officeDocument/2006/relationships/image" Target="media/image18.emf"/><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emf"/><Relationship Id="rId22" Type="http://schemas.openxmlformats.org/officeDocument/2006/relationships/image" Target="media/image10.emf"/><Relationship Id="rId27" Type="http://schemas.openxmlformats.org/officeDocument/2006/relationships/image" Target="media/image14.emf"/><Relationship Id="rId30" Type="http://schemas.openxmlformats.org/officeDocument/2006/relationships/image" Target="media/image17.emf"/><Relationship Id="rId35" Type="http://schemas.openxmlformats.org/officeDocument/2006/relationships/image" Target="media/image19.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A3877F4E3BCE1A49B28619092B8756AB" ma:contentTypeVersion="12" ma:contentTypeDescription="Create a new document." ma:contentTypeScope="" ma:versionID="12a7b7fe975838f2d661b6b715c60b4e">
  <xsd:schema xmlns:xsd="http://www.w3.org/2001/XMLSchema" xmlns:xs="http://www.w3.org/2001/XMLSchema" xmlns:p="http://schemas.microsoft.com/office/2006/metadata/properties" xmlns:ns3="1297be28-38e6-4ecd-95af-44ef0d9cc6c8" xmlns:ns4="a38dfe8b-13ef-4714-b544-27320312d5e7" targetNamespace="http://schemas.microsoft.com/office/2006/metadata/properties" ma:root="true" ma:fieldsID="8e4859c4c2d659eb9108892e779814ac" ns3:_="" ns4:_="">
    <xsd:import namespace="1297be28-38e6-4ecd-95af-44ef0d9cc6c8"/>
    <xsd:import namespace="a38dfe8b-13ef-4714-b544-27320312d5e7"/>
    <xsd:element name="properties">
      <xsd:complexType>
        <xsd:sequence>
          <xsd:element name="documentManagement">
            <xsd:complexType>
              <xsd:all>
                <xsd:element ref="ns3:MediaServiceMetadata" minOccurs="0"/>
                <xsd:element ref="ns3:MediaServiceFastMetadata" minOccurs="0"/>
                <xsd:element ref="ns3:MediaServiceDateTaken" minOccurs="0"/>
                <xsd:element ref="ns3:MediaServiceAutoTags" minOccurs="0"/>
                <xsd:element ref="ns3:MediaServiceGenerationTime" minOccurs="0"/>
                <xsd:element ref="ns3:MediaServiceEventHashCode" minOccurs="0"/>
                <xsd:element ref="ns3:MediaServiceAutoKeyPoints" minOccurs="0"/>
                <xsd:element ref="ns3:MediaServiceKeyPoints" minOccurs="0"/>
                <xsd:element ref="ns3:MediaServiceOCR" minOccurs="0"/>
                <xsd:element ref="ns4:SharedWithUsers" minOccurs="0"/>
                <xsd:element ref="ns4:SharedWithDetails" minOccurs="0"/>
                <xsd:element ref="ns4:SharingHintHash"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297be28-38e6-4ecd-95af-44ef0d9cc6c8"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Tags" ma:internalName="MediaServiceAutoTags"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AutoKeyPoints" ma:index="14" nillable="true" ma:displayName="MediaServiceAutoKeyPoints" ma:hidden="true" ma:internalName="MediaServiceAutoKeyPoints" ma:readOnly="true">
      <xsd:simpleType>
        <xsd:restriction base="dms:Note"/>
      </xsd:simpleType>
    </xsd:element>
    <xsd:element name="MediaServiceKeyPoints" ma:index="15" nillable="true" ma:displayName="KeyPoints" ma:internalName="MediaServiceKeyPoints" ma:readOnly="true">
      <xsd:simpleType>
        <xsd:restriction base="dms:Note">
          <xsd:maxLength value="255"/>
        </xsd:restriction>
      </xsd:simpleType>
    </xsd:element>
    <xsd:element name="MediaServiceOCR" ma:index="16"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a38dfe8b-13ef-4714-b544-27320312d5e7" elementFormDefault="qualified">
    <xsd:import namespace="http://schemas.microsoft.com/office/2006/documentManagement/types"/>
    <xsd:import namespace="http://schemas.microsoft.com/office/infopath/2007/PartnerControls"/>
    <xsd:element name="SharedWithUsers" ma:index="17"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8" nillable="true" ma:displayName="Shared With Details" ma:internalName="SharedWithDetails" ma:readOnly="true">
      <xsd:simpleType>
        <xsd:restriction base="dms:Note">
          <xsd:maxLength value="255"/>
        </xsd:restriction>
      </xsd:simpleType>
    </xsd:element>
    <xsd:element name="SharingHintHash" ma:index="19"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862DC0A5-FED9-4D0B-92BE-E1FB9E08B35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297be28-38e6-4ecd-95af-44ef0d9cc6c8"/>
    <ds:schemaRef ds:uri="a38dfe8b-13ef-4714-b544-27320312d5e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3B397815-AFCD-40CD-BE97-1D9D790C60D7}">
  <ds:schemaRefs>
    <ds:schemaRef ds:uri="http://schemas.microsoft.com/sharepoint/v3/contenttype/forms"/>
  </ds:schemaRefs>
</ds:datastoreItem>
</file>

<file path=customXml/itemProps3.xml><?xml version="1.0" encoding="utf-8"?>
<ds:datastoreItem xmlns:ds="http://schemas.openxmlformats.org/officeDocument/2006/customXml" ds:itemID="{3D13B7F5-0FD6-40FC-9112-C9E01B5CA3FD}">
  <ds:schemaRefs>
    <ds:schemaRef ds:uri="http://purl.org/dc/terms/"/>
    <ds:schemaRef ds:uri="http://schemas.openxmlformats.org/package/2006/metadata/core-properties"/>
    <ds:schemaRef ds:uri="http://purl.org/dc/dcmitype/"/>
    <ds:schemaRef ds:uri="http://schemas.microsoft.com/office/2006/documentManagement/types"/>
    <ds:schemaRef ds:uri="1297be28-38e6-4ecd-95af-44ef0d9cc6c8"/>
    <ds:schemaRef ds:uri="http://purl.org/dc/elements/1.1/"/>
    <ds:schemaRef ds:uri="http://schemas.microsoft.com/office/2006/metadata/properties"/>
    <ds:schemaRef ds:uri="a38dfe8b-13ef-4714-b544-27320312d5e7"/>
    <ds:schemaRef ds:uri="http://schemas.microsoft.com/office/infopath/2007/PartnerControls"/>
    <ds:schemaRef ds:uri="http://www.w3.org/XML/1998/namespace"/>
  </ds:schemaRefs>
</ds:datastoreItem>
</file>

<file path=customXml/itemProps4.xml><?xml version="1.0" encoding="utf-8"?>
<ds:datastoreItem xmlns:ds="http://schemas.openxmlformats.org/officeDocument/2006/customXml" ds:itemID="{8E3BF9AB-3A04-4E3E-A3EE-F6121846B77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28</Pages>
  <Words>1749</Words>
  <Characters>9971</Characters>
  <Application>Microsoft Office Word</Application>
  <DocSecurity>4</DocSecurity>
  <Lines>83</Lines>
  <Paragraphs>23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11697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cp:lastModifiedBy/>
  <cp:revision>1</cp:revision>
  <dcterms:created xsi:type="dcterms:W3CDTF">2021-07-28T13:45:00Z</dcterms:created>
  <dcterms:modified xsi:type="dcterms:W3CDTF">2021-07-28T13:45:00Z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0x010100A3877F4E3BCE1A49B28619092B8756AB</vt:lpwstr>
  </property>
</Properties>
</file>