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759DB4C8" w14:textId="77777777" w:rsidTr="00EB7C5A">
        <w:tc>
          <w:tcPr>
            <w:tcW w:w="9322" w:type="dxa"/>
            <w:gridSpan w:val="3"/>
          </w:tcPr>
          <w:p w14:paraId="06964F45" w14:textId="77777777" w:rsidR="00E24A32" w:rsidRDefault="00DC3F38" w:rsidP="006D753E">
            <w:pPr>
              <w:spacing w:before="0"/>
            </w:pPr>
            <w:bookmarkStart w:id="0" w:name="_GoBack"/>
            <w:bookmarkEnd w:id="0"/>
            <w:r>
              <w:rPr>
                <w:noProof/>
                <w:lang w:eastAsia="en-GB"/>
              </w:rPr>
              <w:drawing>
                <wp:inline distT="0" distB="0" distL="0" distR="0" wp14:anchorId="30620341" wp14:editId="3B23B220">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4F6BCCD4" w14:textId="77777777" w:rsidR="00DC3F38" w:rsidRDefault="00DC3F38" w:rsidP="006D753E">
            <w:pPr>
              <w:spacing w:before="0"/>
            </w:pPr>
          </w:p>
        </w:tc>
      </w:tr>
      <w:tr w:rsidR="00617298" w14:paraId="4C65EA88"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3E2D5FB5" w14:textId="77777777" w:rsidR="009F56A2" w:rsidRDefault="009F56A2" w:rsidP="00186DDC">
            <w:pPr>
              <w:jc w:val="center"/>
              <w:rPr>
                <w:b/>
                <w:sz w:val="44"/>
                <w:szCs w:val="44"/>
              </w:rPr>
            </w:pPr>
          </w:p>
          <w:p w14:paraId="6DBD70C0"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179B7954" w14:textId="77777777" w:rsidR="00617298" w:rsidRPr="00DD2235" w:rsidRDefault="009B5D85" w:rsidP="00186DDC">
            <w:pPr>
              <w:spacing w:after="240"/>
              <w:jc w:val="center"/>
              <w:rPr>
                <w:b/>
                <w:sz w:val="48"/>
                <w:szCs w:val="48"/>
              </w:rPr>
            </w:pPr>
            <w:r>
              <w:rPr>
                <w:b/>
                <w:sz w:val="48"/>
                <w:szCs w:val="48"/>
              </w:rPr>
              <w:t>Betsi Cadwaladr</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428A3D7E" w14:textId="77777777" w:rsidR="009F56A2" w:rsidRPr="00186DDC" w:rsidRDefault="009F56A2" w:rsidP="00186DDC">
            <w:pPr>
              <w:spacing w:after="240"/>
              <w:jc w:val="center"/>
              <w:rPr>
                <w:b/>
                <w:sz w:val="44"/>
                <w:szCs w:val="44"/>
              </w:rPr>
            </w:pPr>
          </w:p>
        </w:tc>
      </w:tr>
      <w:tr w:rsidR="00617298" w14:paraId="3CB91AB0"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7CE3427D" w14:textId="77777777" w:rsidR="00617298" w:rsidRPr="003255BB" w:rsidRDefault="00617298" w:rsidP="00A2273B">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A2273B">
              <w:rPr>
                <w:rFonts w:ascii="Verdana" w:hAnsi="Verdana"/>
              </w:rPr>
              <w:t>19</w:t>
            </w:r>
            <w:r w:rsidR="006F2849" w:rsidRPr="006F2849">
              <w:rPr>
                <w:rFonts w:ascii="Verdana" w:hAnsi="Verdana"/>
                <w:vertAlign w:val="superscript"/>
              </w:rPr>
              <w:t>th</w:t>
            </w:r>
            <w:r w:rsidR="006F2849">
              <w:rPr>
                <w:rFonts w:ascii="Verdana" w:hAnsi="Verdana"/>
              </w:rPr>
              <w:t xml:space="preserve"> </w:t>
            </w:r>
            <w:r w:rsidR="00A2273B">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357AA282" w14:textId="77777777" w:rsidR="00F30B20" w:rsidRPr="003255BB" w:rsidRDefault="00617298" w:rsidP="00AC6923">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763764">
              <w:rPr>
                <w:rFonts w:ascii="Verdana" w:hAnsi="Verdana"/>
              </w:rPr>
              <w:t>Final</w:t>
            </w:r>
          </w:p>
        </w:tc>
      </w:tr>
      <w:tr w:rsidR="00617298" w14:paraId="2D2EBE37"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24419407"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02D88BF7"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487E37C8"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5BF0BB5B"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75440431"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4D61BF31" w14:textId="77777777" w:rsidR="00A2273B" w:rsidRDefault="00A2273B" w:rsidP="00A2273B">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39F08A27" w14:textId="77777777" w:rsidR="006F2849" w:rsidRPr="00F30B20" w:rsidRDefault="006F2849" w:rsidP="006F2849">
            <w:pPr>
              <w:pStyle w:val="CoverSheet"/>
              <w:rPr>
                <w:rFonts w:ascii="Verdana" w:hAnsi="Verdana"/>
              </w:rPr>
            </w:pPr>
          </w:p>
        </w:tc>
      </w:tr>
    </w:tbl>
    <w:p w14:paraId="3D506CF2" w14:textId="77777777" w:rsidR="00013471" w:rsidRDefault="00013471" w:rsidP="00013471"/>
    <w:p w14:paraId="5170666A" w14:textId="77777777" w:rsidR="00507B37" w:rsidRDefault="00507B37" w:rsidP="00013471"/>
    <w:p w14:paraId="6015DCED" w14:textId="77777777" w:rsidR="00B67020" w:rsidRDefault="00B67020" w:rsidP="00013471"/>
    <w:p w14:paraId="41C969EE" w14:textId="77777777" w:rsidR="00B67020" w:rsidRDefault="00B67020" w:rsidP="00013471"/>
    <w:p w14:paraId="66F1B6A3" w14:textId="77777777" w:rsidR="00304E0B" w:rsidRDefault="00304E0B" w:rsidP="00304E0B">
      <w:pPr>
        <w:spacing w:before="0"/>
      </w:pPr>
    </w:p>
    <w:p w14:paraId="61F8699F" w14:textId="77777777" w:rsidR="00604D37" w:rsidRDefault="00604D37" w:rsidP="00304E0B">
      <w:pPr>
        <w:spacing w:before="0"/>
      </w:pPr>
    </w:p>
    <w:p w14:paraId="11F8F3DF" w14:textId="77777777" w:rsidR="00604D37" w:rsidRDefault="00604D37" w:rsidP="00304E0B">
      <w:pPr>
        <w:spacing w:before="0"/>
      </w:pPr>
    </w:p>
    <w:p w14:paraId="16B07633" w14:textId="50A07300" w:rsidR="006A2211" w:rsidRDefault="008B1F00" w:rsidP="006D753E">
      <w:pPr>
        <w:rPr>
          <w:b/>
          <w:sz w:val="28"/>
          <w:szCs w:val="28"/>
        </w:rPr>
      </w:pPr>
      <w:r>
        <w:rPr>
          <w:b/>
          <w:noProof/>
          <w:sz w:val="28"/>
          <w:szCs w:val="28"/>
          <w:lang w:eastAsia="en-GB"/>
        </w:rPr>
        <mc:AlternateContent>
          <mc:Choice Requires="wps">
            <w:drawing>
              <wp:anchor distT="0" distB="0" distL="114300" distR="114300" simplePos="0" relativeHeight="251663360" behindDoc="0" locked="0" layoutInCell="1" allowOverlap="1" wp14:anchorId="63754379" wp14:editId="3444DB5E">
                <wp:simplePos x="0" y="0"/>
                <wp:positionH relativeFrom="margin">
                  <wp:align>center</wp:align>
                </wp:positionH>
                <wp:positionV relativeFrom="margin">
                  <wp:align>bottom</wp:align>
                </wp:positionV>
                <wp:extent cx="4017645" cy="918210"/>
                <wp:effectExtent l="0" t="3810" r="0" b="1905"/>
                <wp:wrapSquare wrapText="bothSides"/>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7645" cy="918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ECC654" w14:textId="77777777" w:rsidR="006A2211" w:rsidRPr="00336C42" w:rsidRDefault="006A2211" w:rsidP="006A2211">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5B812B41"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056532EF"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165FB7E5"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711E8117" w14:textId="77777777" w:rsidR="006A2211" w:rsidRDefault="006A2211" w:rsidP="006A2211">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754379" id="_x0000_t202" coordsize="21600,21600" o:spt="202" path="m,l,21600r21600,l21600,xe">
                <v:stroke joinstyle="miter"/>
                <v:path gradientshapeok="t" o:connecttype="rect"/>
              </v:shapetype>
              <v:shape id="Text Box 13" o:spid="_x0000_s1026" type="#_x0000_t202" style="position:absolute;left:0;text-align:left;margin-left:0;margin-top:0;width:316.35pt;height:72.3pt;z-index:251663360;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PjGgwIAABE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" stroked="f">
                <v:textbox>
                  <w:txbxContent>
                    <w:p w14:paraId="09ECC654" w14:textId="77777777" w:rsidR="006A2211" w:rsidRPr="00336C42" w:rsidRDefault="006A2211" w:rsidP="006A2211">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5B812B41"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056532EF"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165FB7E5" w14:textId="77777777" w:rsidR="006A2211" w:rsidRPr="000124B1" w:rsidRDefault="006A2211" w:rsidP="006A221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711E8117" w14:textId="77777777" w:rsidR="006A2211" w:rsidRDefault="006A2211" w:rsidP="006A2211">
                      <w:pPr>
                        <w:spacing w:line="288" w:lineRule="auto"/>
                        <w:jc w:val="center"/>
                      </w:pPr>
                    </w:p>
                  </w:txbxContent>
                </v:textbox>
                <w10:wrap type="square" anchorx="margin" anchory="margin"/>
              </v:shape>
            </w:pict>
          </mc:Fallback>
        </mc:AlternateContent>
      </w:r>
    </w:p>
    <w:p w14:paraId="0AB3413F" w14:textId="77777777" w:rsidR="006A2211" w:rsidRDefault="006A2211" w:rsidP="006D753E">
      <w:pPr>
        <w:rPr>
          <w:b/>
          <w:sz w:val="28"/>
          <w:szCs w:val="28"/>
        </w:rPr>
      </w:pPr>
    </w:p>
    <w:p w14:paraId="19DAC2A4" w14:textId="77777777" w:rsidR="006A2211" w:rsidRDefault="006A2211" w:rsidP="006D753E">
      <w:pPr>
        <w:rPr>
          <w:b/>
          <w:sz w:val="28"/>
          <w:szCs w:val="28"/>
        </w:rPr>
      </w:pPr>
    </w:p>
    <w:p w14:paraId="7869BC41" w14:textId="77777777" w:rsidR="006A2211" w:rsidRDefault="006A2211" w:rsidP="006D753E">
      <w:pPr>
        <w:rPr>
          <w:b/>
          <w:sz w:val="28"/>
          <w:szCs w:val="28"/>
        </w:rPr>
      </w:pPr>
    </w:p>
    <w:p w14:paraId="0B68100A" w14:textId="77777777" w:rsidR="006A2211" w:rsidRDefault="006A2211" w:rsidP="006D753E">
      <w:pPr>
        <w:rPr>
          <w:b/>
          <w:sz w:val="28"/>
          <w:szCs w:val="28"/>
        </w:rPr>
      </w:pPr>
    </w:p>
    <w:p w14:paraId="323BFE04" w14:textId="77777777" w:rsidR="006A2211" w:rsidRDefault="006A2211" w:rsidP="006D753E">
      <w:pPr>
        <w:rPr>
          <w:b/>
          <w:sz w:val="28"/>
          <w:szCs w:val="28"/>
        </w:rPr>
      </w:pPr>
    </w:p>
    <w:p w14:paraId="428CA3A3" w14:textId="77777777" w:rsidR="006A2211" w:rsidRDefault="006A2211" w:rsidP="006D753E">
      <w:pPr>
        <w:rPr>
          <w:b/>
          <w:sz w:val="28"/>
          <w:szCs w:val="28"/>
        </w:rPr>
      </w:pPr>
    </w:p>
    <w:p w14:paraId="286E894B" w14:textId="77777777" w:rsidR="006A2211" w:rsidRDefault="006A2211" w:rsidP="006D753E">
      <w:pPr>
        <w:rPr>
          <w:b/>
          <w:sz w:val="28"/>
          <w:szCs w:val="28"/>
        </w:rPr>
      </w:pPr>
    </w:p>
    <w:p w14:paraId="3395DD5C" w14:textId="77777777" w:rsidR="006A2211" w:rsidRDefault="006A2211" w:rsidP="006D753E">
      <w:pPr>
        <w:rPr>
          <w:b/>
          <w:sz w:val="28"/>
          <w:szCs w:val="28"/>
        </w:rPr>
      </w:pPr>
    </w:p>
    <w:p w14:paraId="1759E778" w14:textId="77777777" w:rsidR="006A2211" w:rsidRDefault="006A2211" w:rsidP="006D753E">
      <w:pPr>
        <w:rPr>
          <w:b/>
          <w:sz w:val="28"/>
          <w:szCs w:val="28"/>
        </w:rPr>
      </w:pPr>
    </w:p>
    <w:p w14:paraId="6F11A049" w14:textId="77777777" w:rsidR="006A2211" w:rsidRDefault="006A2211" w:rsidP="006D753E">
      <w:pPr>
        <w:rPr>
          <w:b/>
          <w:sz w:val="28"/>
          <w:szCs w:val="28"/>
        </w:rPr>
      </w:pPr>
    </w:p>
    <w:p w14:paraId="123F0B7B" w14:textId="77777777" w:rsidR="006A2211" w:rsidRDefault="006A2211" w:rsidP="006D753E">
      <w:pPr>
        <w:rPr>
          <w:b/>
          <w:sz w:val="28"/>
          <w:szCs w:val="28"/>
        </w:rPr>
      </w:pPr>
    </w:p>
    <w:p w14:paraId="17A82402" w14:textId="77777777" w:rsidR="006A2211" w:rsidRDefault="006A2211" w:rsidP="006D753E">
      <w:pPr>
        <w:rPr>
          <w:b/>
          <w:sz w:val="28"/>
          <w:szCs w:val="28"/>
        </w:rPr>
      </w:pPr>
    </w:p>
    <w:p w14:paraId="287A2EA7" w14:textId="77777777" w:rsidR="006A2211" w:rsidRDefault="006A2211" w:rsidP="006D753E">
      <w:pPr>
        <w:rPr>
          <w:b/>
          <w:sz w:val="28"/>
          <w:szCs w:val="28"/>
        </w:rPr>
      </w:pPr>
    </w:p>
    <w:p w14:paraId="725C92E8" w14:textId="77777777" w:rsidR="006A2211" w:rsidRDefault="006A2211" w:rsidP="006D753E">
      <w:pPr>
        <w:rPr>
          <w:b/>
          <w:sz w:val="28"/>
          <w:szCs w:val="28"/>
        </w:rPr>
      </w:pPr>
    </w:p>
    <w:p w14:paraId="647CD11B" w14:textId="77777777" w:rsidR="006A2211" w:rsidRDefault="006A2211" w:rsidP="006D753E">
      <w:pPr>
        <w:rPr>
          <w:b/>
          <w:sz w:val="28"/>
          <w:szCs w:val="28"/>
        </w:rPr>
      </w:pPr>
    </w:p>
    <w:p w14:paraId="236ED858" w14:textId="77777777" w:rsidR="006A2211" w:rsidRDefault="006A2211" w:rsidP="006D753E">
      <w:pPr>
        <w:rPr>
          <w:b/>
          <w:sz w:val="28"/>
          <w:szCs w:val="28"/>
        </w:rPr>
      </w:pPr>
    </w:p>
    <w:p w14:paraId="6E6E7225" w14:textId="77777777" w:rsidR="006A2211" w:rsidRDefault="006A2211" w:rsidP="006D753E">
      <w:pPr>
        <w:rPr>
          <w:b/>
          <w:sz w:val="28"/>
          <w:szCs w:val="28"/>
        </w:rPr>
      </w:pPr>
    </w:p>
    <w:p w14:paraId="1E1DEEE7" w14:textId="77777777" w:rsidR="006D753E" w:rsidRPr="00EB7C5A" w:rsidRDefault="00D468AF" w:rsidP="006D753E">
      <w:pPr>
        <w:rPr>
          <w:b/>
          <w:sz w:val="28"/>
          <w:szCs w:val="28"/>
        </w:rPr>
      </w:pPr>
      <w:r w:rsidRPr="00EB7C5A">
        <w:rPr>
          <w:b/>
          <w:sz w:val="28"/>
          <w:szCs w:val="28"/>
        </w:rPr>
        <w:lastRenderedPageBreak/>
        <w:t>Contents</w:t>
      </w:r>
    </w:p>
    <w:p w14:paraId="7D62D853" w14:textId="77777777" w:rsidR="004D2CF5" w:rsidRPr="004D2CF5" w:rsidRDefault="00A31E10">
      <w:pPr>
        <w:pStyle w:val="TOC1"/>
        <w:rPr>
          <w:rFonts w:asciiTheme="minorHAnsi" w:eastAsiaTheme="minorEastAsia" w:hAnsiTheme="minorHAnsi" w:cstheme="minorBidi"/>
          <w:b w:val="0"/>
          <w:caps w:val="0"/>
          <w:sz w:val="22"/>
          <w:szCs w:val="22"/>
          <w:lang w:eastAsia="en-GB"/>
        </w:rPr>
      </w:pPr>
      <w:r w:rsidRPr="006E04EE">
        <w:rPr>
          <w:caps w:val="0"/>
          <w:sz w:val="22"/>
          <w:szCs w:val="22"/>
        </w:rPr>
        <w:fldChar w:fldCharType="begin"/>
      </w:r>
      <w:r w:rsidR="00D468AF" w:rsidRPr="006E04EE">
        <w:rPr>
          <w:caps w:val="0"/>
          <w:sz w:val="22"/>
          <w:szCs w:val="22"/>
        </w:rPr>
        <w:instrText xml:space="preserve"> TOC \o "1-3" \h \z \u </w:instrText>
      </w:r>
      <w:r w:rsidRPr="006E04EE">
        <w:rPr>
          <w:caps w:val="0"/>
          <w:sz w:val="22"/>
          <w:szCs w:val="22"/>
        </w:rPr>
        <w:fldChar w:fldCharType="separate"/>
      </w:r>
      <w:hyperlink w:anchor="_Toc421009936" w:history="1">
        <w:r w:rsidR="004D2CF5" w:rsidRPr="004D2CF5">
          <w:rPr>
            <w:rStyle w:val="Hyperlink"/>
            <w:sz w:val="22"/>
            <w:szCs w:val="22"/>
          </w:rPr>
          <w:t>1</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Introduction</w:t>
        </w:r>
        <w:r w:rsidR="004D2CF5" w:rsidRPr="004D2CF5">
          <w:rPr>
            <w:webHidden/>
            <w:sz w:val="22"/>
            <w:szCs w:val="22"/>
          </w:rPr>
          <w:tab/>
        </w:r>
        <w:r w:rsidRPr="004D2CF5">
          <w:rPr>
            <w:webHidden/>
            <w:sz w:val="22"/>
            <w:szCs w:val="22"/>
          </w:rPr>
          <w:fldChar w:fldCharType="begin"/>
        </w:r>
        <w:r w:rsidR="004D2CF5" w:rsidRPr="004D2CF5">
          <w:rPr>
            <w:webHidden/>
            <w:sz w:val="22"/>
            <w:szCs w:val="22"/>
          </w:rPr>
          <w:instrText xml:space="preserve"> PAGEREF _Toc421009936 \h </w:instrText>
        </w:r>
        <w:r w:rsidRPr="004D2CF5">
          <w:rPr>
            <w:webHidden/>
            <w:sz w:val="22"/>
            <w:szCs w:val="22"/>
          </w:rPr>
        </w:r>
        <w:r w:rsidRPr="004D2CF5">
          <w:rPr>
            <w:webHidden/>
            <w:sz w:val="22"/>
            <w:szCs w:val="22"/>
          </w:rPr>
          <w:fldChar w:fldCharType="separate"/>
        </w:r>
        <w:r w:rsidR="006A2211">
          <w:rPr>
            <w:webHidden/>
            <w:sz w:val="22"/>
            <w:szCs w:val="22"/>
          </w:rPr>
          <w:t>4</w:t>
        </w:r>
        <w:r w:rsidRPr="004D2CF5">
          <w:rPr>
            <w:webHidden/>
            <w:sz w:val="22"/>
            <w:szCs w:val="22"/>
          </w:rPr>
          <w:fldChar w:fldCharType="end"/>
        </w:r>
      </w:hyperlink>
    </w:p>
    <w:p w14:paraId="5411E222" w14:textId="77777777" w:rsidR="004D2CF5" w:rsidRPr="004D2CF5" w:rsidRDefault="008B1F00">
      <w:pPr>
        <w:pStyle w:val="TOC1"/>
        <w:rPr>
          <w:rFonts w:asciiTheme="minorHAnsi" w:eastAsiaTheme="minorEastAsia" w:hAnsiTheme="minorHAnsi" w:cstheme="minorBidi"/>
          <w:b w:val="0"/>
          <w:caps w:val="0"/>
          <w:sz w:val="22"/>
          <w:szCs w:val="22"/>
          <w:lang w:eastAsia="en-GB"/>
        </w:rPr>
      </w:pPr>
      <w:hyperlink w:anchor="_Toc421009937" w:history="1">
        <w:r w:rsidR="004D2CF5" w:rsidRPr="004D2CF5">
          <w:rPr>
            <w:rStyle w:val="Hyperlink"/>
            <w:sz w:val="22"/>
            <w:szCs w:val="22"/>
          </w:rPr>
          <w:t>2</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How to copy and paste tables, charts and maps</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_Toc421009937 \h </w:instrText>
        </w:r>
        <w:r w:rsidR="00A31E10" w:rsidRPr="004D2CF5">
          <w:rPr>
            <w:webHidden/>
            <w:sz w:val="22"/>
            <w:szCs w:val="22"/>
          </w:rPr>
        </w:r>
        <w:r w:rsidR="00A31E10" w:rsidRPr="004D2CF5">
          <w:rPr>
            <w:webHidden/>
            <w:sz w:val="22"/>
            <w:szCs w:val="22"/>
          </w:rPr>
          <w:fldChar w:fldCharType="separate"/>
        </w:r>
        <w:r w:rsidR="006A2211">
          <w:rPr>
            <w:webHidden/>
            <w:sz w:val="22"/>
            <w:szCs w:val="22"/>
          </w:rPr>
          <w:t>4</w:t>
        </w:r>
        <w:r w:rsidR="00A31E10" w:rsidRPr="004D2CF5">
          <w:rPr>
            <w:webHidden/>
            <w:sz w:val="22"/>
            <w:szCs w:val="22"/>
          </w:rPr>
          <w:fldChar w:fldCharType="end"/>
        </w:r>
      </w:hyperlink>
    </w:p>
    <w:p w14:paraId="4D1D2777"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38" w:history="1">
        <w:r w:rsidR="004D2CF5" w:rsidRPr="004D2CF5">
          <w:rPr>
            <w:rStyle w:val="Hyperlink"/>
            <w:sz w:val="22"/>
            <w:szCs w:val="22"/>
          </w:rPr>
          <w:t>Copying and pasting tables, charts and maps (Figure 1)</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_Toc421009938 \h </w:instrText>
        </w:r>
        <w:r w:rsidR="00A31E10" w:rsidRPr="004D2CF5">
          <w:rPr>
            <w:webHidden/>
            <w:sz w:val="22"/>
            <w:szCs w:val="22"/>
          </w:rPr>
        </w:r>
        <w:r w:rsidR="00A31E10" w:rsidRPr="004D2CF5">
          <w:rPr>
            <w:webHidden/>
            <w:sz w:val="22"/>
            <w:szCs w:val="22"/>
          </w:rPr>
          <w:fldChar w:fldCharType="separate"/>
        </w:r>
        <w:r w:rsidR="006A2211">
          <w:rPr>
            <w:webHidden/>
            <w:sz w:val="22"/>
            <w:szCs w:val="22"/>
          </w:rPr>
          <w:t>4</w:t>
        </w:r>
        <w:r w:rsidR="00A31E10" w:rsidRPr="004D2CF5">
          <w:rPr>
            <w:webHidden/>
            <w:sz w:val="22"/>
            <w:szCs w:val="22"/>
          </w:rPr>
          <w:fldChar w:fldCharType="end"/>
        </w:r>
      </w:hyperlink>
    </w:p>
    <w:p w14:paraId="727FD665"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39" w:history="1">
        <w:r w:rsidR="004D2CF5" w:rsidRPr="004D2CF5">
          <w:rPr>
            <w:rStyle w:val="Hyperlink"/>
            <w:sz w:val="22"/>
            <w:szCs w:val="22"/>
          </w:rPr>
          <w:t>Resizing images (Figure 2)</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_Toc421009939 \h </w:instrText>
        </w:r>
        <w:r w:rsidR="00A31E10" w:rsidRPr="004D2CF5">
          <w:rPr>
            <w:webHidden/>
            <w:sz w:val="22"/>
            <w:szCs w:val="22"/>
          </w:rPr>
        </w:r>
        <w:r w:rsidR="00A31E10" w:rsidRPr="004D2CF5">
          <w:rPr>
            <w:webHidden/>
            <w:sz w:val="22"/>
            <w:szCs w:val="22"/>
          </w:rPr>
          <w:fldChar w:fldCharType="separate"/>
        </w:r>
        <w:r w:rsidR="006A2211">
          <w:rPr>
            <w:webHidden/>
            <w:sz w:val="22"/>
            <w:szCs w:val="22"/>
          </w:rPr>
          <w:t>5</w:t>
        </w:r>
        <w:r w:rsidR="00A31E10" w:rsidRPr="004D2CF5">
          <w:rPr>
            <w:webHidden/>
            <w:sz w:val="22"/>
            <w:szCs w:val="22"/>
          </w:rPr>
          <w:fldChar w:fldCharType="end"/>
        </w:r>
      </w:hyperlink>
    </w:p>
    <w:p w14:paraId="2D50DC8D" w14:textId="77777777" w:rsidR="004D2CF5" w:rsidRPr="004D2CF5" w:rsidRDefault="008B1F00">
      <w:pPr>
        <w:pStyle w:val="TOC1"/>
        <w:rPr>
          <w:rFonts w:asciiTheme="minorHAnsi" w:eastAsiaTheme="minorEastAsia" w:hAnsiTheme="minorHAnsi" w:cstheme="minorBidi"/>
          <w:b w:val="0"/>
          <w:caps w:val="0"/>
          <w:sz w:val="22"/>
          <w:szCs w:val="22"/>
          <w:lang w:eastAsia="en-GB"/>
        </w:rPr>
      </w:pPr>
      <w:hyperlink w:anchor="_Toc421009940" w:history="1">
        <w:r w:rsidR="004D2CF5" w:rsidRPr="004D2CF5">
          <w:rPr>
            <w:rStyle w:val="Hyperlink"/>
            <w:sz w:val="22"/>
            <w:szCs w:val="22"/>
          </w:rPr>
          <w:t>3</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Mortality: CVD</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_Toc421009940 \h </w:instrText>
        </w:r>
        <w:r w:rsidR="00A31E10" w:rsidRPr="004D2CF5">
          <w:rPr>
            <w:webHidden/>
            <w:sz w:val="22"/>
            <w:szCs w:val="22"/>
          </w:rPr>
        </w:r>
        <w:r w:rsidR="00A31E10" w:rsidRPr="004D2CF5">
          <w:rPr>
            <w:webHidden/>
            <w:sz w:val="22"/>
            <w:szCs w:val="22"/>
          </w:rPr>
          <w:fldChar w:fldCharType="separate"/>
        </w:r>
        <w:r w:rsidR="006A2211">
          <w:rPr>
            <w:webHidden/>
            <w:sz w:val="22"/>
            <w:szCs w:val="22"/>
          </w:rPr>
          <w:t>6</w:t>
        </w:r>
        <w:r w:rsidR="00A31E10" w:rsidRPr="004D2CF5">
          <w:rPr>
            <w:webHidden/>
            <w:sz w:val="22"/>
            <w:szCs w:val="22"/>
          </w:rPr>
          <w:fldChar w:fldCharType="end"/>
        </w:r>
      </w:hyperlink>
    </w:p>
    <w:p w14:paraId="1229CA71"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41" w:history="1">
        <w:r w:rsidR="004D2CF5" w:rsidRPr="004D2CF5">
          <w:rPr>
            <w:rStyle w:val="Hyperlink"/>
            <w:sz w:val="22"/>
            <w:szCs w:val="22"/>
          </w:rPr>
          <w:t>Mortality from cardiovascular disease, European age-standardised rate (EASR) per 100,000, males and females aged under 75, Wales by deprivation fifth, 2011-13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_Toc421009941 \h </w:instrText>
        </w:r>
        <w:r w:rsidR="00A31E10" w:rsidRPr="004D2CF5">
          <w:rPr>
            <w:webHidden/>
            <w:sz w:val="22"/>
            <w:szCs w:val="22"/>
          </w:rPr>
        </w:r>
        <w:r w:rsidR="00A31E10" w:rsidRPr="004D2CF5">
          <w:rPr>
            <w:webHidden/>
            <w:sz w:val="22"/>
            <w:szCs w:val="22"/>
          </w:rPr>
          <w:fldChar w:fldCharType="separate"/>
        </w:r>
        <w:r w:rsidR="006A2211">
          <w:rPr>
            <w:webHidden/>
            <w:sz w:val="22"/>
            <w:szCs w:val="22"/>
          </w:rPr>
          <w:t>6</w:t>
        </w:r>
        <w:r w:rsidR="00A31E10" w:rsidRPr="004D2CF5">
          <w:rPr>
            <w:webHidden/>
            <w:sz w:val="22"/>
            <w:szCs w:val="22"/>
          </w:rPr>
          <w:fldChar w:fldCharType="end"/>
        </w:r>
      </w:hyperlink>
    </w:p>
    <w:p w14:paraId="684813E2"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42" w:history="1">
        <w:r w:rsidR="004D2CF5" w:rsidRPr="004D2CF5">
          <w:rPr>
            <w:rStyle w:val="Hyperlink"/>
            <w:sz w:val="22"/>
            <w:szCs w:val="22"/>
          </w:rPr>
          <w:t>Mortality from cardiovascular disease, European age-standardised rate (EASR) per 100,000, all persons aged under 75, Betsi Cadwaladr UHB Middle Super Output Areas (MSOAs), 2009-2013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_Toc421009942 \h </w:instrText>
        </w:r>
        <w:r w:rsidR="00A31E10" w:rsidRPr="004D2CF5">
          <w:rPr>
            <w:webHidden/>
            <w:sz w:val="22"/>
            <w:szCs w:val="22"/>
          </w:rPr>
        </w:r>
        <w:r w:rsidR="00A31E10" w:rsidRPr="004D2CF5">
          <w:rPr>
            <w:webHidden/>
            <w:sz w:val="22"/>
            <w:szCs w:val="22"/>
          </w:rPr>
          <w:fldChar w:fldCharType="separate"/>
        </w:r>
        <w:r w:rsidR="006A2211">
          <w:rPr>
            <w:webHidden/>
            <w:sz w:val="22"/>
            <w:szCs w:val="22"/>
          </w:rPr>
          <w:t>7</w:t>
        </w:r>
        <w:r w:rsidR="00A31E10" w:rsidRPr="004D2CF5">
          <w:rPr>
            <w:webHidden/>
            <w:sz w:val="22"/>
            <w:szCs w:val="22"/>
          </w:rPr>
          <w:fldChar w:fldCharType="end"/>
        </w:r>
      </w:hyperlink>
    </w:p>
    <w:p w14:paraId="302FC634"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43" w:history="1">
        <w:r w:rsidR="004D2CF5" w:rsidRPr="004D2CF5">
          <w:rPr>
            <w:rStyle w:val="Hyperlink"/>
            <w:sz w:val="22"/>
            <w:szCs w:val="22"/>
          </w:rPr>
          <w:t>Mortality from cardiovascular disease, European age-standardised rate (EASR) per 100,000, all persons aged under 75, Betsi Cadwaladr UHB Middle Super Output Areas (MSOAs), 2009-2013 (MAP)</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_Toc421009943 \h </w:instrText>
        </w:r>
        <w:r w:rsidR="00A31E10" w:rsidRPr="004D2CF5">
          <w:rPr>
            <w:webHidden/>
            <w:sz w:val="22"/>
            <w:szCs w:val="22"/>
          </w:rPr>
        </w:r>
        <w:r w:rsidR="00A31E10" w:rsidRPr="004D2CF5">
          <w:rPr>
            <w:webHidden/>
            <w:sz w:val="22"/>
            <w:szCs w:val="22"/>
          </w:rPr>
          <w:fldChar w:fldCharType="separate"/>
        </w:r>
        <w:r w:rsidR="006A2211">
          <w:rPr>
            <w:webHidden/>
            <w:sz w:val="22"/>
            <w:szCs w:val="22"/>
          </w:rPr>
          <w:t>8</w:t>
        </w:r>
        <w:r w:rsidR="00A31E10" w:rsidRPr="004D2CF5">
          <w:rPr>
            <w:webHidden/>
            <w:sz w:val="22"/>
            <w:szCs w:val="22"/>
          </w:rPr>
          <w:fldChar w:fldCharType="end"/>
        </w:r>
      </w:hyperlink>
    </w:p>
    <w:p w14:paraId="33D39175"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44" w:history="1">
        <w:r w:rsidR="004D2CF5" w:rsidRPr="004D2CF5">
          <w:rPr>
            <w:rStyle w:val="Hyperlink"/>
            <w:sz w:val="22"/>
            <w:szCs w:val="22"/>
          </w:rPr>
          <w:t>Cardiovascular disease mortality, European age-standardised rate per 100,000, persons aged under 75, Wales health boards, 2011-2013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_Toc421009944 \h </w:instrText>
        </w:r>
        <w:r w:rsidR="00A31E10" w:rsidRPr="004D2CF5">
          <w:rPr>
            <w:webHidden/>
            <w:sz w:val="22"/>
            <w:szCs w:val="22"/>
          </w:rPr>
        </w:r>
        <w:r w:rsidR="00A31E10" w:rsidRPr="004D2CF5">
          <w:rPr>
            <w:webHidden/>
            <w:sz w:val="22"/>
            <w:szCs w:val="22"/>
          </w:rPr>
          <w:fldChar w:fldCharType="separate"/>
        </w:r>
        <w:r w:rsidR="006A2211">
          <w:rPr>
            <w:webHidden/>
            <w:sz w:val="22"/>
            <w:szCs w:val="22"/>
          </w:rPr>
          <w:t>9</w:t>
        </w:r>
        <w:r w:rsidR="00A31E10" w:rsidRPr="004D2CF5">
          <w:rPr>
            <w:webHidden/>
            <w:sz w:val="22"/>
            <w:szCs w:val="22"/>
          </w:rPr>
          <w:fldChar w:fldCharType="end"/>
        </w:r>
      </w:hyperlink>
    </w:p>
    <w:p w14:paraId="568003CE"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45" w:history="1">
        <w:r w:rsidR="004D2CF5" w:rsidRPr="004D2CF5">
          <w:rPr>
            <w:rStyle w:val="Hyperlink"/>
            <w:sz w:val="22"/>
            <w:szCs w:val="22"/>
          </w:rPr>
          <w:t xml:space="preserve">Cardiovascular disease mortality, European age-standardised rate per 100,000 persons, all ages, Betsi Cadwaladr UHB, Wales &amp; England, 2004 -2013 </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_Toc421009945 \h </w:instrText>
        </w:r>
        <w:r w:rsidR="00A31E10" w:rsidRPr="004D2CF5">
          <w:rPr>
            <w:webHidden/>
            <w:sz w:val="22"/>
            <w:szCs w:val="22"/>
          </w:rPr>
        </w:r>
        <w:r w:rsidR="00A31E10" w:rsidRPr="004D2CF5">
          <w:rPr>
            <w:webHidden/>
            <w:sz w:val="22"/>
            <w:szCs w:val="22"/>
          </w:rPr>
          <w:fldChar w:fldCharType="separate"/>
        </w:r>
        <w:r w:rsidR="006A2211">
          <w:rPr>
            <w:webHidden/>
            <w:sz w:val="22"/>
            <w:szCs w:val="22"/>
          </w:rPr>
          <w:t>10</w:t>
        </w:r>
        <w:r w:rsidR="00A31E10" w:rsidRPr="004D2CF5">
          <w:rPr>
            <w:webHidden/>
            <w:sz w:val="22"/>
            <w:szCs w:val="22"/>
          </w:rPr>
          <w:fldChar w:fldCharType="end"/>
        </w:r>
      </w:hyperlink>
    </w:p>
    <w:p w14:paraId="081EC88F" w14:textId="77777777" w:rsidR="004D2CF5" w:rsidRPr="004D2CF5" w:rsidRDefault="008B1F00">
      <w:pPr>
        <w:pStyle w:val="TOC1"/>
        <w:rPr>
          <w:rFonts w:asciiTheme="minorHAnsi" w:eastAsiaTheme="minorEastAsia" w:hAnsiTheme="minorHAnsi" w:cstheme="minorBidi"/>
          <w:b w:val="0"/>
          <w:caps w:val="0"/>
          <w:sz w:val="22"/>
          <w:szCs w:val="22"/>
          <w:lang w:eastAsia="en-GB"/>
        </w:rPr>
      </w:pPr>
      <w:hyperlink w:anchor="_Toc421009946" w:history="1">
        <w:r w:rsidR="004D2CF5" w:rsidRPr="004D2CF5">
          <w:rPr>
            <w:rStyle w:val="Hyperlink"/>
            <w:sz w:val="22"/>
            <w:szCs w:val="22"/>
          </w:rPr>
          <w:t>4</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Mortality: CHD</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_Toc421009946 \h </w:instrText>
        </w:r>
        <w:r w:rsidR="00A31E10" w:rsidRPr="004D2CF5">
          <w:rPr>
            <w:webHidden/>
            <w:sz w:val="22"/>
            <w:szCs w:val="22"/>
          </w:rPr>
        </w:r>
        <w:r w:rsidR="00A31E10" w:rsidRPr="004D2CF5">
          <w:rPr>
            <w:webHidden/>
            <w:sz w:val="22"/>
            <w:szCs w:val="22"/>
          </w:rPr>
          <w:fldChar w:fldCharType="separate"/>
        </w:r>
        <w:r w:rsidR="006A2211">
          <w:rPr>
            <w:webHidden/>
            <w:sz w:val="22"/>
            <w:szCs w:val="22"/>
          </w:rPr>
          <w:t>11</w:t>
        </w:r>
        <w:r w:rsidR="00A31E10" w:rsidRPr="004D2CF5">
          <w:rPr>
            <w:webHidden/>
            <w:sz w:val="22"/>
            <w:szCs w:val="22"/>
          </w:rPr>
          <w:fldChar w:fldCharType="end"/>
        </w:r>
      </w:hyperlink>
    </w:p>
    <w:p w14:paraId="2000DDCF"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47" w:history="1">
        <w:r w:rsidR="004D2CF5" w:rsidRPr="004D2CF5">
          <w:rPr>
            <w:rStyle w:val="Hyperlink"/>
            <w:sz w:val="22"/>
            <w:szCs w:val="22"/>
          </w:rPr>
          <w:t>Mortality from coronary heart disease, European age-standardised rate (EASR) per 100,000, males and females aged under 75, Wales by deprivation fifth, 2011-13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_Toc421009947 \h </w:instrText>
        </w:r>
        <w:r w:rsidR="00A31E10" w:rsidRPr="004D2CF5">
          <w:rPr>
            <w:webHidden/>
            <w:sz w:val="22"/>
            <w:szCs w:val="22"/>
          </w:rPr>
        </w:r>
        <w:r w:rsidR="00A31E10" w:rsidRPr="004D2CF5">
          <w:rPr>
            <w:webHidden/>
            <w:sz w:val="22"/>
            <w:szCs w:val="22"/>
          </w:rPr>
          <w:fldChar w:fldCharType="separate"/>
        </w:r>
        <w:r w:rsidR="006A2211">
          <w:rPr>
            <w:webHidden/>
            <w:sz w:val="22"/>
            <w:szCs w:val="22"/>
          </w:rPr>
          <w:t>11</w:t>
        </w:r>
        <w:r w:rsidR="00A31E10" w:rsidRPr="004D2CF5">
          <w:rPr>
            <w:webHidden/>
            <w:sz w:val="22"/>
            <w:szCs w:val="22"/>
          </w:rPr>
          <w:fldChar w:fldCharType="end"/>
        </w:r>
      </w:hyperlink>
    </w:p>
    <w:p w14:paraId="5C4A0917"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48" w:history="1">
        <w:r w:rsidR="004D2CF5" w:rsidRPr="004D2CF5">
          <w:rPr>
            <w:rStyle w:val="Hyperlink"/>
            <w:sz w:val="22"/>
            <w:szCs w:val="22"/>
          </w:rPr>
          <w:t xml:space="preserve">Mortality from coronary heart disease, European age-standardised rate (EASR) per 100,000, all persons, all ages, Betsi Cadwaladr UHB Middle Super Output Areas (MSOAs), 2009-2013 </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_Toc421009948 \h </w:instrText>
        </w:r>
        <w:r w:rsidR="00A31E10" w:rsidRPr="004D2CF5">
          <w:rPr>
            <w:webHidden/>
            <w:sz w:val="22"/>
            <w:szCs w:val="22"/>
          </w:rPr>
        </w:r>
        <w:r w:rsidR="00A31E10" w:rsidRPr="004D2CF5">
          <w:rPr>
            <w:webHidden/>
            <w:sz w:val="22"/>
            <w:szCs w:val="22"/>
          </w:rPr>
          <w:fldChar w:fldCharType="separate"/>
        </w:r>
        <w:r w:rsidR="006A2211">
          <w:rPr>
            <w:webHidden/>
            <w:sz w:val="22"/>
            <w:szCs w:val="22"/>
          </w:rPr>
          <w:t>12</w:t>
        </w:r>
        <w:r w:rsidR="00A31E10" w:rsidRPr="004D2CF5">
          <w:rPr>
            <w:webHidden/>
            <w:sz w:val="22"/>
            <w:szCs w:val="22"/>
          </w:rPr>
          <w:fldChar w:fldCharType="end"/>
        </w:r>
      </w:hyperlink>
    </w:p>
    <w:p w14:paraId="1F4BAEB8"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49" w:history="1">
        <w:r w:rsidR="004D2CF5" w:rsidRPr="004D2CF5">
          <w:rPr>
            <w:rStyle w:val="Hyperlink"/>
            <w:sz w:val="22"/>
            <w:szCs w:val="22"/>
          </w:rPr>
          <w:t>Coronary heart disease mortality, European age-standardised rate (EASR) per 100,000, all persons, all ages, Betsi Cadwaladr UHB Middle Super Output Areas (MSOAs), 2009-2013 (MAP)</w:t>
        </w:r>
        <w:r w:rsidR="004D2CF5" w:rsidRPr="004D2CF5">
          <w:rPr>
            <w:rStyle w:val="Hyperlink"/>
            <w:sz w:val="22"/>
            <w:szCs w:val="22"/>
            <w:lang w:eastAsia="en-GB"/>
          </w:rPr>
          <w:t xml:space="preserve"> </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_Toc421009949 \h </w:instrText>
        </w:r>
        <w:r w:rsidR="00A31E10" w:rsidRPr="004D2CF5">
          <w:rPr>
            <w:webHidden/>
            <w:sz w:val="22"/>
            <w:szCs w:val="22"/>
          </w:rPr>
        </w:r>
        <w:r w:rsidR="00A31E10" w:rsidRPr="004D2CF5">
          <w:rPr>
            <w:webHidden/>
            <w:sz w:val="22"/>
            <w:szCs w:val="22"/>
          </w:rPr>
          <w:fldChar w:fldCharType="separate"/>
        </w:r>
        <w:r w:rsidR="006A2211">
          <w:rPr>
            <w:webHidden/>
            <w:sz w:val="22"/>
            <w:szCs w:val="22"/>
          </w:rPr>
          <w:t>13</w:t>
        </w:r>
        <w:r w:rsidR="00A31E10" w:rsidRPr="004D2CF5">
          <w:rPr>
            <w:webHidden/>
            <w:sz w:val="22"/>
            <w:szCs w:val="22"/>
          </w:rPr>
          <w:fldChar w:fldCharType="end"/>
        </w:r>
      </w:hyperlink>
    </w:p>
    <w:p w14:paraId="357A89E2"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50" w:history="1">
        <w:r w:rsidR="004D2CF5" w:rsidRPr="004D2CF5">
          <w:rPr>
            <w:rStyle w:val="Hyperlink"/>
            <w:sz w:val="22"/>
            <w:szCs w:val="22"/>
          </w:rPr>
          <w:t>Coronary heart disease mortality, European age-standardised rate per 100,000, persons aged under 75, Wales health boards, 2011-2013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_Toc421009950 \h </w:instrText>
        </w:r>
        <w:r w:rsidR="00A31E10" w:rsidRPr="004D2CF5">
          <w:rPr>
            <w:webHidden/>
            <w:sz w:val="22"/>
            <w:szCs w:val="22"/>
          </w:rPr>
        </w:r>
        <w:r w:rsidR="00A31E10" w:rsidRPr="004D2CF5">
          <w:rPr>
            <w:webHidden/>
            <w:sz w:val="22"/>
            <w:szCs w:val="22"/>
          </w:rPr>
          <w:fldChar w:fldCharType="separate"/>
        </w:r>
        <w:r w:rsidR="006A2211">
          <w:rPr>
            <w:webHidden/>
            <w:sz w:val="22"/>
            <w:szCs w:val="22"/>
          </w:rPr>
          <w:t>14</w:t>
        </w:r>
        <w:r w:rsidR="00A31E10" w:rsidRPr="004D2CF5">
          <w:rPr>
            <w:webHidden/>
            <w:sz w:val="22"/>
            <w:szCs w:val="22"/>
          </w:rPr>
          <w:fldChar w:fldCharType="end"/>
        </w:r>
      </w:hyperlink>
    </w:p>
    <w:p w14:paraId="3908700E" w14:textId="77777777" w:rsidR="004D2CF5" w:rsidRPr="004D2CF5" w:rsidRDefault="008B1F00">
      <w:pPr>
        <w:pStyle w:val="TOC1"/>
        <w:rPr>
          <w:rFonts w:asciiTheme="minorHAnsi" w:eastAsiaTheme="minorEastAsia" w:hAnsiTheme="minorHAnsi" w:cstheme="minorBidi"/>
          <w:b w:val="0"/>
          <w:caps w:val="0"/>
          <w:sz w:val="22"/>
          <w:szCs w:val="22"/>
          <w:lang w:eastAsia="en-GB"/>
        </w:rPr>
      </w:pPr>
      <w:hyperlink w:anchor="_Toc421009951" w:history="1">
        <w:r w:rsidR="004D2CF5" w:rsidRPr="004D2CF5">
          <w:rPr>
            <w:rStyle w:val="Hyperlink"/>
            <w:sz w:val="22"/>
            <w:szCs w:val="22"/>
          </w:rPr>
          <w:t>5</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Emergency admissions (PEDW)</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_Toc421009951 \h </w:instrText>
        </w:r>
        <w:r w:rsidR="00A31E10" w:rsidRPr="004D2CF5">
          <w:rPr>
            <w:webHidden/>
            <w:sz w:val="22"/>
            <w:szCs w:val="22"/>
          </w:rPr>
        </w:r>
        <w:r w:rsidR="00A31E10" w:rsidRPr="004D2CF5">
          <w:rPr>
            <w:webHidden/>
            <w:sz w:val="22"/>
            <w:szCs w:val="22"/>
          </w:rPr>
          <w:fldChar w:fldCharType="separate"/>
        </w:r>
        <w:r w:rsidR="006A2211">
          <w:rPr>
            <w:webHidden/>
            <w:sz w:val="22"/>
            <w:szCs w:val="22"/>
          </w:rPr>
          <w:t>15</w:t>
        </w:r>
        <w:r w:rsidR="00A31E10" w:rsidRPr="004D2CF5">
          <w:rPr>
            <w:webHidden/>
            <w:sz w:val="22"/>
            <w:szCs w:val="22"/>
          </w:rPr>
          <w:fldChar w:fldCharType="end"/>
        </w:r>
      </w:hyperlink>
    </w:p>
    <w:p w14:paraId="13BF9178"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52" w:history="1">
        <w:r w:rsidR="004D2CF5" w:rsidRPr="004D2CF5">
          <w:rPr>
            <w:rStyle w:val="Hyperlink"/>
            <w:sz w:val="22"/>
            <w:szCs w:val="22"/>
          </w:rPr>
          <w:t>Cardiovascular disease emergency hospital admissions, EASR per 100,000, persons, all ages, Wales local authorities, financial year 2013/14</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_Toc421009952 \h </w:instrText>
        </w:r>
        <w:r w:rsidR="00A31E10" w:rsidRPr="004D2CF5">
          <w:rPr>
            <w:webHidden/>
            <w:sz w:val="22"/>
            <w:szCs w:val="22"/>
          </w:rPr>
        </w:r>
        <w:r w:rsidR="00A31E10" w:rsidRPr="004D2CF5">
          <w:rPr>
            <w:webHidden/>
            <w:sz w:val="22"/>
            <w:szCs w:val="22"/>
          </w:rPr>
          <w:fldChar w:fldCharType="separate"/>
        </w:r>
        <w:r w:rsidR="006A2211">
          <w:rPr>
            <w:webHidden/>
            <w:sz w:val="22"/>
            <w:szCs w:val="22"/>
          </w:rPr>
          <w:t>15</w:t>
        </w:r>
        <w:r w:rsidR="00A31E10" w:rsidRPr="004D2CF5">
          <w:rPr>
            <w:webHidden/>
            <w:sz w:val="22"/>
            <w:szCs w:val="22"/>
          </w:rPr>
          <w:fldChar w:fldCharType="end"/>
        </w:r>
      </w:hyperlink>
    </w:p>
    <w:p w14:paraId="373C6DE7"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53" w:history="1">
        <w:r w:rsidR="004D2CF5" w:rsidRPr="004D2CF5">
          <w:rPr>
            <w:rStyle w:val="Hyperlink"/>
            <w:sz w:val="22"/>
            <w:szCs w:val="22"/>
          </w:rPr>
          <w:t>Cardiovascular disease emergency hospital admissions, EASR per 100,000, persons, all ages, Wales health boards, financial year 2013/14</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_Toc421009953 \h </w:instrText>
        </w:r>
        <w:r w:rsidR="00A31E10" w:rsidRPr="004D2CF5">
          <w:rPr>
            <w:webHidden/>
            <w:sz w:val="22"/>
            <w:szCs w:val="22"/>
          </w:rPr>
        </w:r>
        <w:r w:rsidR="00A31E10" w:rsidRPr="004D2CF5">
          <w:rPr>
            <w:webHidden/>
            <w:sz w:val="22"/>
            <w:szCs w:val="22"/>
          </w:rPr>
          <w:fldChar w:fldCharType="separate"/>
        </w:r>
        <w:r w:rsidR="006A2211">
          <w:rPr>
            <w:webHidden/>
            <w:sz w:val="22"/>
            <w:szCs w:val="22"/>
          </w:rPr>
          <w:t>16</w:t>
        </w:r>
        <w:r w:rsidR="00A31E10" w:rsidRPr="004D2CF5">
          <w:rPr>
            <w:webHidden/>
            <w:sz w:val="22"/>
            <w:szCs w:val="22"/>
          </w:rPr>
          <w:fldChar w:fldCharType="end"/>
        </w:r>
      </w:hyperlink>
    </w:p>
    <w:p w14:paraId="2451116F" w14:textId="77777777" w:rsidR="004D2CF5" w:rsidRPr="004D2CF5" w:rsidRDefault="008B1F00">
      <w:pPr>
        <w:pStyle w:val="TOC1"/>
        <w:rPr>
          <w:rFonts w:asciiTheme="minorHAnsi" w:eastAsiaTheme="minorEastAsia" w:hAnsiTheme="minorHAnsi" w:cstheme="minorBidi"/>
          <w:b w:val="0"/>
          <w:caps w:val="0"/>
          <w:sz w:val="22"/>
          <w:szCs w:val="22"/>
          <w:lang w:eastAsia="en-GB"/>
        </w:rPr>
      </w:pPr>
      <w:hyperlink w:anchor="_Toc421009954" w:history="1">
        <w:r w:rsidR="004D2CF5" w:rsidRPr="004D2CF5">
          <w:rPr>
            <w:rStyle w:val="Hyperlink"/>
            <w:sz w:val="22"/>
            <w:szCs w:val="22"/>
          </w:rPr>
          <w:t>6</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QOF Audit+</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_Toc421009954 \h </w:instrText>
        </w:r>
        <w:r w:rsidR="00A31E10" w:rsidRPr="004D2CF5">
          <w:rPr>
            <w:webHidden/>
            <w:sz w:val="22"/>
            <w:szCs w:val="22"/>
          </w:rPr>
        </w:r>
        <w:r w:rsidR="00A31E10" w:rsidRPr="004D2CF5">
          <w:rPr>
            <w:webHidden/>
            <w:sz w:val="22"/>
            <w:szCs w:val="22"/>
          </w:rPr>
          <w:fldChar w:fldCharType="separate"/>
        </w:r>
        <w:r w:rsidR="006A2211">
          <w:rPr>
            <w:webHidden/>
            <w:sz w:val="22"/>
            <w:szCs w:val="22"/>
          </w:rPr>
          <w:t>16</w:t>
        </w:r>
        <w:r w:rsidR="00A31E10" w:rsidRPr="004D2CF5">
          <w:rPr>
            <w:webHidden/>
            <w:sz w:val="22"/>
            <w:szCs w:val="22"/>
          </w:rPr>
          <w:fldChar w:fldCharType="end"/>
        </w:r>
      </w:hyperlink>
    </w:p>
    <w:p w14:paraId="551692FC"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55" w:history="1">
        <w:r w:rsidR="004D2CF5" w:rsidRPr="004D2CF5">
          <w:rPr>
            <w:rStyle w:val="Hyperlink"/>
            <w:sz w:val="22"/>
            <w:szCs w:val="22"/>
          </w:rPr>
          <w:t>Patients on GP practice registers with coronary heart disease, age-standardised percentage, Wales health boards, 2013-14</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_Toc421009955 \h </w:instrText>
        </w:r>
        <w:r w:rsidR="00A31E10" w:rsidRPr="004D2CF5">
          <w:rPr>
            <w:webHidden/>
            <w:sz w:val="22"/>
            <w:szCs w:val="22"/>
          </w:rPr>
        </w:r>
        <w:r w:rsidR="00A31E10" w:rsidRPr="004D2CF5">
          <w:rPr>
            <w:webHidden/>
            <w:sz w:val="22"/>
            <w:szCs w:val="22"/>
          </w:rPr>
          <w:fldChar w:fldCharType="separate"/>
        </w:r>
        <w:r w:rsidR="006A2211">
          <w:rPr>
            <w:webHidden/>
            <w:sz w:val="22"/>
            <w:szCs w:val="22"/>
          </w:rPr>
          <w:t>16</w:t>
        </w:r>
        <w:r w:rsidR="00A31E10" w:rsidRPr="004D2CF5">
          <w:rPr>
            <w:webHidden/>
            <w:sz w:val="22"/>
            <w:szCs w:val="22"/>
          </w:rPr>
          <w:fldChar w:fldCharType="end"/>
        </w:r>
      </w:hyperlink>
    </w:p>
    <w:p w14:paraId="5E11A835" w14:textId="77777777" w:rsidR="004D2CF5" w:rsidRPr="004D2CF5" w:rsidRDefault="008B1F00">
      <w:pPr>
        <w:pStyle w:val="TOC1"/>
        <w:rPr>
          <w:rFonts w:asciiTheme="minorHAnsi" w:eastAsiaTheme="minorEastAsia" w:hAnsiTheme="minorHAnsi" w:cstheme="minorBidi"/>
          <w:b w:val="0"/>
          <w:caps w:val="0"/>
          <w:sz w:val="22"/>
          <w:szCs w:val="22"/>
          <w:lang w:eastAsia="en-GB"/>
        </w:rPr>
      </w:pPr>
      <w:hyperlink w:anchor="_Toc421009956" w:history="1">
        <w:r w:rsidR="004D2CF5" w:rsidRPr="004D2CF5">
          <w:rPr>
            <w:rStyle w:val="Hyperlink"/>
            <w:sz w:val="22"/>
            <w:szCs w:val="22"/>
          </w:rPr>
          <w:t>7</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Welsh Health Survey</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_Toc421009956 \h </w:instrText>
        </w:r>
        <w:r w:rsidR="00A31E10" w:rsidRPr="004D2CF5">
          <w:rPr>
            <w:webHidden/>
            <w:sz w:val="22"/>
            <w:szCs w:val="22"/>
          </w:rPr>
        </w:r>
        <w:r w:rsidR="00A31E10" w:rsidRPr="004D2CF5">
          <w:rPr>
            <w:webHidden/>
            <w:sz w:val="22"/>
            <w:szCs w:val="22"/>
          </w:rPr>
          <w:fldChar w:fldCharType="separate"/>
        </w:r>
        <w:r w:rsidR="006A2211">
          <w:rPr>
            <w:webHidden/>
            <w:sz w:val="22"/>
            <w:szCs w:val="22"/>
          </w:rPr>
          <w:t>17</w:t>
        </w:r>
        <w:r w:rsidR="00A31E10" w:rsidRPr="004D2CF5">
          <w:rPr>
            <w:webHidden/>
            <w:sz w:val="22"/>
            <w:szCs w:val="22"/>
          </w:rPr>
          <w:fldChar w:fldCharType="end"/>
        </w:r>
      </w:hyperlink>
    </w:p>
    <w:p w14:paraId="666EF136" w14:textId="77777777" w:rsidR="004D2CF5" w:rsidRPr="004D2CF5" w:rsidRDefault="008B1F00">
      <w:pPr>
        <w:pStyle w:val="TOC2"/>
        <w:rPr>
          <w:rFonts w:asciiTheme="minorHAnsi" w:eastAsiaTheme="minorEastAsia" w:hAnsiTheme="minorHAnsi" w:cstheme="minorBidi"/>
          <w:sz w:val="22"/>
          <w:szCs w:val="22"/>
          <w:lang w:eastAsia="en-GB"/>
        </w:rPr>
      </w:pPr>
      <w:hyperlink w:anchor="_Toc421009957" w:history="1">
        <w:r w:rsidR="004D2CF5" w:rsidRPr="004D2CF5">
          <w:rPr>
            <w:rStyle w:val="Hyperlink"/>
            <w:sz w:val="22"/>
            <w:szCs w:val="22"/>
          </w:rPr>
          <w:t>Age-standardised percentage of adults reporting to be obese (BMI 30+), persons aged 16 and over, Wales health boards, 2012-13</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_Toc421009957 \h </w:instrText>
        </w:r>
        <w:r w:rsidR="00A31E10" w:rsidRPr="004D2CF5">
          <w:rPr>
            <w:webHidden/>
            <w:sz w:val="22"/>
            <w:szCs w:val="22"/>
          </w:rPr>
        </w:r>
        <w:r w:rsidR="00A31E10" w:rsidRPr="004D2CF5">
          <w:rPr>
            <w:webHidden/>
            <w:sz w:val="22"/>
            <w:szCs w:val="22"/>
          </w:rPr>
          <w:fldChar w:fldCharType="separate"/>
        </w:r>
        <w:r w:rsidR="006A2211">
          <w:rPr>
            <w:webHidden/>
            <w:sz w:val="22"/>
            <w:szCs w:val="22"/>
          </w:rPr>
          <w:t>17</w:t>
        </w:r>
        <w:r w:rsidR="00A31E10" w:rsidRPr="004D2CF5">
          <w:rPr>
            <w:webHidden/>
            <w:sz w:val="22"/>
            <w:szCs w:val="22"/>
          </w:rPr>
          <w:fldChar w:fldCharType="end"/>
        </w:r>
      </w:hyperlink>
    </w:p>
    <w:p w14:paraId="49289D67" w14:textId="77777777" w:rsidR="004D2CF5" w:rsidRPr="004D2CF5" w:rsidRDefault="008B1F00">
      <w:pPr>
        <w:pStyle w:val="TOC1"/>
        <w:rPr>
          <w:rFonts w:asciiTheme="minorHAnsi" w:eastAsiaTheme="minorEastAsia" w:hAnsiTheme="minorHAnsi" w:cstheme="minorBidi"/>
          <w:b w:val="0"/>
          <w:caps w:val="0"/>
          <w:sz w:val="22"/>
          <w:szCs w:val="22"/>
          <w:lang w:eastAsia="en-GB"/>
        </w:rPr>
      </w:pPr>
      <w:hyperlink w:anchor="_Toc421009958" w:history="1">
        <w:r w:rsidR="004D2CF5" w:rsidRPr="004D2CF5">
          <w:rPr>
            <w:rStyle w:val="Hyperlink"/>
            <w:sz w:val="22"/>
            <w:szCs w:val="22"/>
          </w:rPr>
          <w:t>8</w:t>
        </w:r>
        <w:r w:rsidR="004D2CF5" w:rsidRPr="004D2CF5">
          <w:rPr>
            <w:rFonts w:asciiTheme="minorHAnsi" w:eastAsiaTheme="minorEastAsia" w:hAnsiTheme="minorHAnsi" w:cstheme="minorBidi"/>
            <w:b w:val="0"/>
            <w:caps w:val="0"/>
            <w:sz w:val="22"/>
            <w:szCs w:val="22"/>
            <w:lang w:eastAsia="en-GB"/>
          </w:rPr>
          <w:tab/>
        </w:r>
        <w:r w:rsidR="004D2CF5" w:rsidRPr="004D2CF5">
          <w:rPr>
            <w:rStyle w:val="Hyperlink"/>
            <w:sz w:val="22"/>
            <w:szCs w:val="22"/>
          </w:rPr>
          <w:t>Additional notes</w:t>
        </w:r>
        <w:r w:rsidR="004D2CF5" w:rsidRPr="004D2CF5">
          <w:rPr>
            <w:webHidden/>
            <w:sz w:val="22"/>
            <w:szCs w:val="22"/>
          </w:rPr>
          <w:tab/>
        </w:r>
        <w:r w:rsidR="00A31E10" w:rsidRPr="004D2CF5">
          <w:rPr>
            <w:webHidden/>
            <w:sz w:val="22"/>
            <w:szCs w:val="22"/>
          </w:rPr>
          <w:fldChar w:fldCharType="begin"/>
        </w:r>
        <w:r w:rsidR="004D2CF5" w:rsidRPr="004D2CF5">
          <w:rPr>
            <w:webHidden/>
            <w:sz w:val="22"/>
            <w:szCs w:val="22"/>
          </w:rPr>
          <w:instrText xml:space="preserve"> PAGEREF _Toc421009958 \h </w:instrText>
        </w:r>
        <w:r w:rsidR="00A31E10" w:rsidRPr="004D2CF5">
          <w:rPr>
            <w:webHidden/>
            <w:sz w:val="22"/>
            <w:szCs w:val="22"/>
          </w:rPr>
        </w:r>
        <w:r w:rsidR="00A31E10" w:rsidRPr="004D2CF5">
          <w:rPr>
            <w:webHidden/>
            <w:sz w:val="22"/>
            <w:szCs w:val="22"/>
          </w:rPr>
          <w:fldChar w:fldCharType="separate"/>
        </w:r>
        <w:r w:rsidR="006A2211">
          <w:rPr>
            <w:webHidden/>
            <w:sz w:val="22"/>
            <w:szCs w:val="22"/>
          </w:rPr>
          <w:t>18</w:t>
        </w:r>
        <w:r w:rsidR="00A31E10" w:rsidRPr="004D2CF5">
          <w:rPr>
            <w:webHidden/>
            <w:sz w:val="22"/>
            <w:szCs w:val="22"/>
          </w:rPr>
          <w:fldChar w:fldCharType="end"/>
        </w:r>
      </w:hyperlink>
    </w:p>
    <w:p w14:paraId="362B4AC4" w14:textId="77777777" w:rsidR="00D468AF" w:rsidRPr="006E04EE" w:rsidRDefault="00A31E10" w:rsidP="00D468AF">
      <w:pPr>
        <w:spacing w:before="0"/>
        <w:rPr>
          <w:sz w:val="22"/>
          <w:szCs w:val="22"/>
        </w:rPr>
      </w:pPr>
      <w:r w:rsidRPr="006E04EE">
        <w:rPr>
          <w:caps/>
          <w:noProof/>
          <w:sz w:val="22"/>
          <w:szCs w:val="22"/>
        </w:rPr>
        <w:fldChar w:fldCharType="end"/>
      </w:r>
    </w:p>
    <w:p w14:paraId="35E00C95" w14:textId="77777777" w:rsidR="00604D37" w:rsidRPr="00563227" w:rsidRDefault="0099717B" w:rsidP="00563227">
      <w:pPr>
        <w:pStyle w:val="Heading1"/>
        <w:rPr>
          <w:sz w:val="28"/>
          <w:szCs w:val="28"/>
        </w:rPr>
      </w:pPr>
      <w:bookmarkStart w:id="7" w:name="_Toc421009936"/>
      <w:r w:rsidRPr="00563227">
        <w:rPr>
          <w:sz w:val="28"/>
          <w:szCs w:val="28"/>
        </w:rPr>
        <w:t>Introduction</w:t>
      </w:r>
      <w:bookmarkEnd w:id="7"/>
    </w:p>
    <w:p w14:paraId="6F4F7FA0"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57E0129D"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4A36E3AE"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36C97177"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6912A13E"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0AC0BE83"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1F596C27" w14:textId="77777777" w:rsidR="00A87C9A" w:rsidRPr="00563227" w:rsidRDefault="00A87C9A" w:rsidP="00563227">
      <w:pPr>
        <w:pStyle w:val="Heading1"/>
        <w:rPr>
          <w:sz w:val="28"/>
          <w:szCs w:val="28"/>
        </w:rPr>
      </w:pPr>
      <w:bookmarkStart w:id="8" w:name="_Toc421009937"/>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4496CF5D"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689DE94A" w14:textId="77777777" w:rsidR="00225843" w:rsidRPr="0092670B" w:rsidRDefault="001B02A2" w:rsidP="0092670B">
      <w:pPr>
        <w:pStyle w:val="Heading2"/>
        <w:numPr>
          <w:ilvl w:val="0"/>
          <w:numId w:val="0"/>
        </w:numPr>
        <w:ind w:left="1150" w:hanging="1008"/>
        <w:rPr>
          <w:sz w:val="22"/>
          <w:szCs w:val="22"/>
        </w:rPr>
      </w:pPr>
      <w:bookmarkStart w:id="9" w:name="_Toc421009938"/>
      <w:r w:rsidRPr="0092670B">
        <w:rPr>
          <w:sz w:val="22"/>
          <w:szCs w:val="22"/>
        </w:rPr>
        <w:t>Copying and pasting tables, charts and maps</w:t>
      </w:r>
      <w:r w:rsidR="0092670B" w:rsidRPr="0092670B">
        <w:rPr>
          <w:sz w:val="22"/>
          <w:szCs w:val="22"/>
        </w:rPr>
        <w:t xml:space="preserve"> (Figure 1)</w:t>
      </w:r>
      <w:bookmarkEnd w:id="9"/>
    </w:p>
    <w:p w14:paraId="0D0BB92B"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15CB4EB6"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3397566A"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4FDAE01F" w14:textId="77777777" w:rsidR="00225843" w:rsidRPr="0092670B" w:rsidRDefault="00225843" w:rsidP="00225843">
      <w:pPr>
        <w:rPr>
          <w:sz w:val="22"/>
          <w:szCs w:val="22"/>
        </w:rPr>
      </w:pPr>
      <w:r w:rsidRPr="0092670B">
        <w:rPr>
          <w:sz w:val="22"/>
          <w:szCs w:val="22"/>
        </w:rPr>
        <w:t>Figure 1</w:t>
      </w:r>
    </w:p>
    <w:p w14:paraId="1AD4E745" w14:textId="6A9A2F89" w:rsidR="00225843" w:rsidRDefault="008B1F00" w:rsidP="00225843">
      <w:r>
        <w:rPr>
          <w:b/>
          <w:noProof/>
          <w:sz w:val="18"/>
          <w:lang w:eastAsia="en-GB"/>
        </w:rPr>
        <mc:AlternateContent>
          <mc:Choice Requires="wps">
            <w:drawing>
              <wp:anchor distT="0" distB="0" distL="114300" distR="114300" simplePos="0" relativeHeight="251662336" behindDoc="0" locked="0" layoutInCell="1" allowOverlap="1" wp14:anchorId="24AA6E99" wp14:editId="0D96BB40">
                <wp:simplePos x="0" y="0"/>
                <wp:positionH relativeFrom="column">
                  <wp:posOffset>2537460</wp:posOffset>
                </wp:positionH>
                <wp:positionV relativeFrom="paragraph">
                  <wp:posOffset>1826260</wp:posOffset>
                </wp:positionV>
                <wp:extent cx="361950" cy="167005"/>
                <wp:effectExtent l="12700" t="17145" r="15875" b="15875"/>
                <wp:wrapNone/>
                <wp:docPr id="15"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CE6FD9" id="Rectangle 12" o:spid="_x0000_s1026" style="position:absolute;margin-left:199.8pt;margin-top:143.8pt;width:28.5pt;height:1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39619DCD" wp14:editId="11F2D10F">
                <wp:simplePos x="0" y="0"/>
                <wp:positionH relativeFrom="column">
                  <wp:posOffset>41910</wp:posOffset>
                </wp:positionH>
                <wp:positionV relativeFrom="paragraph">
                  <wp:posOffset>159385</wp:posOffset>
                </wp:positionV>
                <wp:extent cx="361950" cy="167005"/>
                <wp:effectExtent l="10160" t="10160" r="18415" b="13335"/>
                <wp:wrapNone/>
                <wp:docPr id="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69CA19" id="Rectangle 11" o:spid="_x0000_s1026" style="position:absolute;margin-left:3.3pt;margin-top:12.55pt;width:28.5pt;height:1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" filled="f" strokecolor="red" strokeweight="1.5pt"/>
            </w:pict>
          </mc:Fallback>
        </mc:AlternateContent>
      </w:r>
      <w:r w:rsidR="00225843">
        <w:rPr>
          <w:b/>
          <w:noProof/>
          <w:szCs w:val="24"/>
          <w:lang w:eastAsia="en-GB"/>
        </w:rPr>
        <w:drawing>
          <wp:inline distT="0" distB="0" distL="0" distR="0" wp14:anchorId="70EFA07B" wp14:editId="33EC74D0">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74B90C05" w14:textId="77777777" w:rsidR="00FC543A" w:rsidRDefault="00FC543A" w:rsidP="00225843"/>
    <w:p w14:paraId="7A0F005E" w14:textId="77777777" w:rsidR="003D2818" w:rsidRDefault="003D2818" w:rsidP="00225843">
      <w:pPr>
        <w:rPr>
          <w:sz w:val="22"/>
          <w:szCs w:val="22"/>
        </w:rPr>
      </w:pPr>
    </w:p>
    <w:p w14:paraId="2C8E0D5C" w14:textId="77777777" w:rsidR="00225843" w:rsidRPr="0092670B" w:rsidRDefault="00225843" w:rsidP="00225843">
      <w:pPr>
        <w:rPr>
          <w:sz w:val="22"/>
          <w:szCs w:val="22"/>
        </w:rPr>
      </w:pPr>
      <w:r w:rsidRPr="0092670B">
        <w:rPr>
          <w:sz w:val="22"/>
          <w:szCs w:val="22"/>
        </w:rPr>
        <w:t>Figure 2</w:t>
      </w:r>
    </w:p>
    <w:p w14:paraId="60A35BF6" w14:textId="5B0A037F" w:rsidR="00225843" w:rsidRPr="00225843" w:rsidRDefault="008B1F00" w:rsidP="00225843">
      <w:r>
        <w:rPr>
          <w:b/>
          <w:noProof/>
          <w:sz w:val="18"/>
          <w:lang w:eastAsia="en-GB"/>
        </w:rPr>
        <mc:AlternateContent>
          <mc:Choice Requires="wps">
            <w:drawing>
              <wp:anchor distT="0" distB="0" distL="114300" distR="114300" simplePos="0" relativeHeight="251660288" behindDoc="0" locked="0" layoutInCell="1" allowOverlap="1" wp14:anchorId="114A1938" wp14:editId="2A780FFC">
                <wp:simplePos x="0" y="0"/>
                <wp:positionH relativeFrom="column">
                  <wp:posOffset>2175510</wp:posOffset>
                </wp:positionH>
                <wp:positionV relativeFrom="paragraph">
                  <wp:posOffset>2221865</wp:posOffset>
                </wp:positionV>
                <wp:extent cx="203835" cy="135890"/>
                <wp:effectExtent l="15875" t="9525" r="18415" b="16510"/>
                <wp:wrapNone/>
                <wp:docPr id="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 cy="13589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FCB645" id="Rectangle 8" o:spid="_x0000_s1026" style="position:absolute;margin-left:171.3pt;margin-top:174.95pt;width:16.05pt;height:1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62B64206" wp14:editId="0BEAF911">
                <wp:simplePos x="0" y="0"/>
                <wp:positionH relativeFrom="column">
                  <wp:posOffset>3156585</wp:posOffset>
                </wp:positionH>
                <wp:positionV relativeFrom="paragraph">
                  <wp:posOffset>297815</wp:posOffset>
                </wp:positionV>
                <wp:extent cx="445770" cy="253365"/>
                <wp:effectExtent l="15240" t="16510" r="15240" b="15875"/>
                <wp:wrapNone/>
                <wp:docPr id="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 cy="25336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6F82E2" id="Rectangle 9" o:spid="_x0000_s1026" style="position:absolute;margin-left:248.55pt;margin-top:23.45pt;width:35.1pt;height:1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" filled="f" strokecolor="red" strokeweight="1.5pt"/>
            </w:pict>
          </mc:Fallback>
        </mc:AlternateContent>
      </w:r>
      <w:r w:rsidR="00225843">
        <w:rPr>
          <w:noProof/>
          <w:sz w:val="22"/>
          <w:szCs w:val="22"/>
          <w:lang w:eastAsia="en-GB"/>
        </w:rPr>
        <w:drawing>
          <wp:inline distT="0" distB="0" distL="0" distR="0" wp14:anchorId="050FC15E" wp14:editId="4879D6D0">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760BC887" w14:textId="77777777" w:rsidR="00225843" w:rsidRPr="0092670B" w:rsidRDefault="001B02A2" w:rsidP="0092670B">
      <w:pPr>
        <w:pStyle w:val="Heading2"/>
        <w:numPr>
          <w:ilvl w:val="0"/>
          <w:numId w:val="0"/>
        </w:numPr>
        <w:ind w:left="1150" w:hanging="1008"/>
        <w:rPr>
          <w:sz w:val="22"/>
          <w:szCs w:val="22"/>
        </w:rPr>
      </w:pPr>
      <w:bookmarkStart w:id="10" w:name="_Toc421009939"/>
      <w:r w:rsidRPr="0092670B">
        <w:rPr>
          <w:sz w:val="22"/>
          <w:szCs w:val="22"/>
        </w:rPr>
        <w:t>Resizing images (Figure 2)</w:t>
      </w:r>
      <w:bookmarkEnd w:id="10"/>
    </w:p>
    <w:p w14:paraId="3D18CCEB"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7B7A202B"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173118CB"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5190F14C" w14:textId="77777777" w:rsidR="001B02A2" w:rsidRDefault="001B02A2" w:rsidP="001B02A2">
      <w:pPr>
        <w:pStyle w:val="ListParagraph"/>
        <w:rPr>
          <w:rFonts w:ascii="Verdana" w:hAnsi="Verdana"/>
          <w:b/>
          <w:sz w:val="18"/>
        </w:rPr>
      </w:pPr>
    </w:p>
    <w:p w14:paraId="4085CA60" w14:textId="77777777" w:rsidR="001B02A2" w:rsidRPr="00D23E7B" w:rsidRDefault="001B02A2" w:rsidP="001B02A2">
      <w:pPr>
        <w:pStyle w:val="ListParagraph"/>
        <w:rPr>
          <w:rFonts w:ascii="Verdana" w:hAnsi="Verdana"/>
          <w:b/>
          <w:sz w:val="18"/>
        </w:rPr>
      </w:pPr>
    </w:p>
    <w:p w14:paraId="67B18F94" w14:textId="77777777" w:rsidR="001B02A2" w:rsidRDefault="001B02A2" w:rsidP="001B02A2">
      <w:pPr>
        <w:spacing w:before="0"/>
      </w:pPr>
    </w:p>
    <w:p w14:paraId="21DDFE47" w14:textId="77777777" w:rsidR="00225843" w:rsidRDefault="00225843" w:rsidP="001B02A2">
      <w:pPr>
        <w:spacing w:before="0"/>
      </w:pPr>
    </w:p>
    <w:p w14:paraId="5C70B7A4" w14:textId="77777777" w:rsidR="00225843" w:rsidRDefault="00225843" w:rsidP="001B02A2">
      <w:pPr>
        <w:spacing w:before="0"/>
      </w:pPr>
    </w:p>
    <w:p w14:paraId="6B420437" w14:textId="77777777" w:rsidR="00225843" w:rsidRDefault="00225843" w:rsidP="001B02A2">
      <w:pPr>
        <w:spacing w:before="0"/>
      </w:pPr>
    </w:p>
    <w:p w14:paraId="5EA89290" w14:textId="77777777" w:rsidR="00225843" w:rsidRDefault="00225843" w:rsidP="001B02A2">
      <w:pPr>
        <w:spacing w:before="0"/>
      </w:pPr>
    </w:p>
    <w:p w14:paraId="040B7D67" w14:textId="77777777" w:rsidR="00225843" w:rsidRDefault="00225843" w:rsidP="001B02A2">
      <w:pPr>
        <w:spacing w:before="0"/>
      </w:pPr>
    </w:p>
    <w:p w14:paraId="47D678C9" w14:textId="77777777" w:rsidR="00225843" w:rsidRDefault="00225843" w:rsidP="001B02A2">
      <w:pPr>
        <w:spacing w:before="0"/>
      </w:pPr>
    </w:p>
    <w:p w14:paraId="09E4A2D8" w14:textId="77777777" w:rsidR="00225843" w:rsidRDefault="00225843" w:rsidP="001B02A2">
      <w:pPr>
        <w:spacing w:before="0"/>
      </w:pPr>
    </w:p>
    <w:p w14:paraId="2347FA8F" w14:textId="77777777" w:rsidR="00225843" w:rsidRDefault="00225843" w:rsidP="001B02A2">
      <w:pPr>
        <w:spacing w:before="0"/>
      </w:pPr>
    </w:p>
    <w:p w14:paraId="1B63FB5F" w14:textId="77777777" w:rsidR="00225843" w:rsidRDefault="00225843" w:rsidP="001B02A2">
      <w:pPr>
        <w:spacing w:before="0"/>
      </w:pPr>
    </w:p>
    <w:p w14:paraId="65AF208F" w14:textId="77777777" w:rsidR="00225843" w:rsidRDefault="00225843" w:rsidP="001B02A2">
      <w:pPr>
        <w:spacing w:before="0"/>
      </w:pPr>
    </w:p>
    <w:p w14:paraId="0A80FEDF" w14:textId="77777777" w:rsidR="00225843" w:rsidRDefault="00225843" w:rsidP="001B02A2">
      <w:pPr>
        <w:spacing w:before="0"/>
      </w:pPr>
    </w:p>
    <w:p w14:paraId="11BE5A3A" w14:textId="77777777" w:rsidR="00225843" w:rsidRDefault="00225843" w:rsidP="001B02A2">
      <w:pPr>
        <w:spacing w:before="0"/>
      </w:pPr>
    </w:p>
    <w:p w14:paraId="4E9812CD" w14:textId="77777777" w:rsidR="00225843" w:rsidRDefault="00225843" w:rsidP="001B02A2">
      <w:pPr>
        <w:spacing w:before="0"/>
      </w:pPr>
    </w:p>
    <w:p w14:paraId="3B161100" w14:textId="77777777" w:rsidR="00225843" w:rsidRDefault="00225843" w:rsidP="001B02A2">
      <w:pPr>
        <w:spacing w:before="0"/>
      </w:pPr>
    </w:p>
    <w:p w14:paraId="5896EE43" w14:textId="77777777" w:rsidR="00225843" w:rsidRDefault="00225843" w:rsidP="001B02A2">
      <w:pPr>
        <w:spacing w:before="0"/>
      </w:pPr>
    </w:p>
    <w:p w14:paraId="313F6233" w14:textId="77777777" w:rsidR="00225843" w:rsidRDefault="00225843" w:rsidP="001B02A2">
      <w:pPr>
        <w:spacing w:before="0"/>
      </w:pPr>
    </w:p>
    <w:p w14:paraId="67A6FA8B" w14:textId="77777777" w:rsidR="00225843" w:rsidRDefault="00225843" w:rsidP="001B02A2">
      <w:pPr>
        <w:spacing w:before="0"/>
      </w:pPr>
    </w:p>
    <w:p w14:paraId="0BE6934C" w14:textId="77777777" w:rsidR="00225843" w:rsidRDefault="00225843" w:rsidP="001B02A2">
      <w:pPr>
        <w:spacing w:before="0"/>
      </w:pPr>
    </w:p>
    <w:p w14:paraId="27AD7432" w14:textId="77777777" w:rsidR="00563227" w:rsidRPr="00563227" w:rsidRDefault="006F2849" w:rsidP="00563227">
      <w:pPr>
        <w:pStyle w:val="Heading1"/>
        <w:rPr>
          <w:sz w:val="28"/>
          <w:szCs w:val="28"/>
        </w:rPr>
      </w:pPr>
      <w:bookmarkStart w:id="11" w:name="_Toc421009940"/>
      <w:r>
        <w:rPr>
          <w:sz w:val="28"/>
          <w:szCs w:val="28"/>
        </w:rPr>
        <w:t>Mortality</w:t>
      </w:r>
      <w:r w:rsidR="00126D94">
        <w:rPr>
          <w:sz w:val="28"/>
          <w:szCs w:val="28"/>
        </w:rPr>
        <w:t>: CVD</w:t>
      </w:r>
      <w:bookmarkEnd w:id="11"/>
    </w:p>
    <w:p w14:paraId="444F74BC" w14:textId="77777777" w:rsidR="00B3126E" w:rsidRPr="00646D72" w:rsidRDefault="00A37AF7" w:rsidP="00AC6923">
      <w:pPr>
        <w:pStyle w:val="Heading2"/>
        <w:numPr>
          <w:ilvl w:val="0"/>
          <w:numId w:val="0"/>
        </w:numPr>
        <w:spacing w:before="0"/>
        <w:ind w:left="1009"/>
        <w:rPr>
          <w:color w:val="FFFFFF" w:themeColor="background1"/>
          <w:sz w:val="16"/>
          <w:szCs w:val="16"/>
        </w:rPr>
      </w:pPr>
      <w:bookmarkStart w:id="12" w:name="_Toc421009941"/>
      <w:r w:rsidRPr="00646D72">
        <w:rPr>
          <w:color w:val="FFFFFF" w:themeColor="background1"/>
          <w:sz w:val="16"/>
          <w:szCs w:val="16"/>
        </w:rPr>
        <w:t>Mortality from cardiovascular disease, European age-standardised rate (EASR) per 100,000, males and females aged under 75, Wales by deprivation fifth, 2011-13</w:t>
      </w:r>
      <w:bookmarkEnd w:id="12"/>
    </w:p>
    <w:p w14:paraId="373E3095" w14:textId="77777777" w:rsidR="009E6D5D" w:rsidRDefault="00A37AF7" w:rsidP="00646D72">
      <w:pPr>
        <w:pStyle w:val="ListNumber"/>
        <w:numPr>
          <w:ilvl w:val="0"/>
          <w:numId w:val="0"/>
        </w:numPr>
        <w:spacing w:before="0"/>
      </w:pPr>
      <w:r w:rsidRPr="00A37AF7">
        <w:rPr>
          <w:noProof/>
          <w:lang w:eastAsia="en-GB"/>
        </w:rPr>
        <w:drawing>
          <wp:inline distT="0" distB="0" distL="0" distR="0" wp14:anchorId="0532D517" wp14:editId="0A257993">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67DA8743" w14:textId="77777777" w:rsidR="009D19DE" w:rsidRDefault="009D19DE" w:rsidP="009D19DE">
      <w:pPr>
        <w:spacing w:before="0"/>
        <w:rPr>
          <w:color w:val="000000"/>
          <w:sz w:val="18"/>
          <w:szCs w:val="18"/>
        </w:rPr>
      </w:pPr>
    </w:p>
    <w:p w14:paraId="45840BF4"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75CB57B8" w14:textId="77777777" w:rsidR="003A59EA" w:rsidRDefault="003A59EA" w:rsidP="009D19DE">
      <w:pPr>
        <w:spacing w:before="0"/>
        <w:rPr>
          <w:rStyle w:val="Strong"/>
          <w:b w:val="0"/>
          <w:color w:val="000000"/>
          <w:sz w:val="22"/>
          <w:szCs w:val="22"/>
        </w:rPr>
      </w:pPr>
    </w:p>
    <w:p w14:paraId="14F12402" w14:textId="77777777" w:rsidR="003A59EA" w:rsidRDefault="003A59EA" w:rsidP="009D19DE">
      <w:pPr>
        <w:spacing w:before="0"/>
        <w:rPr>
          <w:rStyle w:val="Strong"/>
          <w:b w:val="0"/>
          <w:color w:val="000000"/>
          <w:sz w:val="22"/>
          <w:szCs w:val="22"/>
        </w:rPr>
      </w:pPr>
    </w:p>
    <w:p w14:paraId="01FF2571" w14:textId="77777777" w:rsidR="003A59EA" w:rsidRDefault="003A59EA" w:rsidP="009D19DE">
      <w:pPr>
        <w:spacing w:before="0"/>
        <w:rPr>
          <w:rStyle w:val="Strong"/>
          <w:b w:val="0"/>
          <w:color w:val="000000"/>
          <w:sz w:val="22"/>
          <w:szCs w:val="22"/>
        </w:rPr>
      </w:pPr>
    </w:p>
    <w:p w14:paraId="344C02D2" w14:textId="77777777" w:rsidR="003A59EA" w:rsidRDefault="003A59EA" w:rsidP="009D19DE">
      <w:pPr>
        <w:spacing w:before="0"/>
        <w:rPr>
          <w:rStyle w:val="Strong"/>
          <w:b w:val="0"/>
          <w:color w:val="000000"/>
          <w:sz w:val="22"/>
          <w:szCs w:val="22"/>
        </w:rPr>
      </w:pPr>
    </w:p>
    <w:p w14:paraId="6314F08E" w14:textId="77777777" w:rsidR="003A59EA" w:rsidRDefault="003A59EA" w:rsidP="009D19DE">
      <w:pPr>
        <w:spacing w:before="0"/>
        <w:rPr>
          <w:rStyle w:val="Strong"/>
          <w:b w:val="0"/>
          <w:color w:val="000000"/>
          <w:sz w:val="22"/>
          <w:szCs w:val="22"/>
        </w:rPr>
      </w:pPr>
    </w:p>
    <w:p w14:paraId="355D6642" w14:textId="77777777" w:rsidR="003A59EA" w:rsidRDefault="003A59EA" w:rsidP="009D19DE">
      <w:pPr>
        <w:spacing w:before="0"/>
        <w:rPr>
          <w:rStyle w:val="Strong"/>
          <w:b w:val="0"/>
          <w:color w:val="000000"/>
          <w:sz w:val="22"/>
          <w:szCs w:val="22"/>
        </w:rPr>
      </w:pPr>
    </w:p>
    <w:p w14:paraId="5B28B051" w14:textId="77777777" w:rsidR="003A59EA" w:rsidRDefault="003A59EA" w:rsidP="009D19DE">
      <w:pPr>
        <w:spacing w:before="0"/>
        <w:rPr>
          <w:rStyle w:val="Strong"/>
          <w:b w:val="0"/>
          <w:color w:val="000000"/>
          <w:sz w:val="22"/>
          <w:szCs w:val="22"/>
        </w:rPr>
      </w:pPr>
    </w:p>
    <w:p w14:paraId="4300F20F" w14:textId="77777777" w:rsidR="003A59EA" w:rsidRDefault="003A59EA" w:rsidP="009D19DE">
      <w:pPr>
        <w:spacing w:before="0"/>
        <w:rPr>
          <w:rStyle w:val="Strong"/>
          <w:b w:val="0"/>
          <w:color w:val="000000"/>
          <w:sz w:val="22"/>
          <w:szCs w:val="22"/>
        </w:rPr>
      </w:pPr>
    </w:p>
    <w:p w14:paraId="1653131A" w14:textId="77777777" w:rsidR="003A59EA" w:rsidRDefault="003A59EA" w:rsidP="009D19DE">
      <w:pPr>
        <w:spacing w:before="0"/>
        <w:rPr>
          <w:rStyle w:val="Strong"/>
          <w:b w:val="0"/>
          <w:color w:val="000000"/>
          <w:sz w:val="22"/>
          <w:szCs w:val="22"/>
        </w:rPr>
      </w:pPr>
    </w:p>
    <w:p w14:paraId="0C108445" w14:textId="77777777" w:rsidR="003A59EA" w:rsidRDefault="003A59EA" w:rsidP="009D19DE">
      <w:pPr>
        <w:spacing w:before="0"/>
        <w:rPr>
          <w:rStyle w:val="Strong"/>
          <w:b w:val="0"/>
          <w:color w:val="000000"/>
          <w:sz w:val="22"/>
          <w:szCs w:val="22"/>
        </w:rPr>
      </w:pPr>
    </w:p>
    <w:p w14:paraId="70AF0AE7" w14:textId="77777777" w:rsidR="003A59EA" w:rsidRDefault="003A59EA" w:rsidP="009D19DE">
      <w:pPr>
        <w:spacing w:before="0"/>
        <w:rPr>
          <w:rStyle w:val="Strong"/>
          <w:b w:val="0"/>
          <w:color w:val="000000"/>
          <w:sz w:val="22"/>
          <w:szCs w:val="22"/>
        </w:rPr>
      </w:pPr>
    </w:p>
    <w:p w14:paraId="064236D5" w14:textId="77777777" w:rsidR="003A59EA" w:rsidRDefault="003A59EA" w:rsidP="009D19DE">
      <w:pPr>
        <w:spacing w:before="0"/>
        <w:rPr>
          <w:rStyle w:val="Strong"/>
          <w:b w:val="0"/>
          <w:color w:val="000000"/>
          <w:sz w:val="22"/>
          <w:szCs w:val="22"/>
        </w:rPr>
      </w:pPr>
    </w:p>
    <w:p w14:paraId="353E470C" w14:textId="77777777" w:rsidR="003A59EA" w:rsidRDefault="003A59EA" w:rsidP="009D19DE">
      <w:pPr>
        <w:spacing w:before="0"/>
        <w:rPr>
          <w:rStyle w:val="Strong"/>
          <w:b w:val="0"/>
          <w:color w:val="000000"/>
          <w:sz w:val="22"/>
          <w:szCs w:val="22"/>
        </w:rPr>
      </w:pPr>
    </w:p>
    <w:p w14:paraId="31385DA5" w14:textId="77777777" w:rsidR="003A59EA" w:rsidRDefault="003A59EA" w:rsidP="009D19DE">
      <w:pPr>
        <w:spacing w:before="0"/>
        <w:rPr>
          <w:rStyle w:val="Strong"/>
          <w:b w:val="0"/>
          <w:color w:val="000000"/>
          <w:sz w:val="22"/>
          <w:szCs w:val="22"/>
        </w:rPr>
      </w:pPr>
    </w:p>
    <w:p w14:paraId="5A6D44F4" w14:textId="77777777" w:rsidR="003A59EA" w:rsidRDefault="003A59EA" w:rsidP="009D19DE">
      <w:pPr>
        <w:spacing w:before="0"/>
        <w:rPr>
          <w:rStyle w:val="Strong"/>
          <w:b w:val="0"/>
          <w:color w:val="000000"/>
          <w:sz w:val="22"/>
          <w:szCs w:val="22"/>
        </w:rPr>
      </w:pPr>
    </w:p>
    <w:p w14:paraId="2CFB1F75" w14:textId="77777777" w:rsidR="003A59EA" w:rsidRDefault="003A59EA" w:rsidP="009D19DE">
      <w:pPr>
        <w:spacing w:before="0"/>
        <w:rPr>
          <w:rStyle w:val="Strong"/>
          <w:b w:val="0"/>
          <w:color w:val="000000"/>
          <w:sz w:val="22"/>
          <w:szCs w:val="22"/>
        </w:rPr>
      </w:pPr>
    </w:p>
    <w:p w14:paraId="38F284AD" w14:textId="77777777" w:rsidR="003A59EA" w:rsidRDefault="003A59EA" w:rsidP="009D19DE">
      <w:pPr>
        <w:spacing w:before="0"/>
        <w:rPr>
          <w:rStyle w:val="Strong"/>
          <w:b w:val="0"/>
          <w:color w:val="000000"/>
          <w:sz w:val="22"/>
          <w:szCs w:val="22"/>
        </w:rPr>
      </w:pPr>
    </w:p>
    <w:p w14:paraId="4AD8AB07" w14:textId="77777777" w:rsidR="003A59EA" w:rsidRDefault="003A59EA" w:rsidP="009D19DE">
      <w:pPr>
        <w:spacing w:before="0"/>
        <w:rPr>
          <w:rStyle w:val="Strong"/>
          <w:b w:val="0"/>
          <w:color w:val="000000"/>
          <w:sz w:val="22"/>
          <w:szCs w:val="22"/>
        </w:rPr>
      </w:pPr>
    </w:p>
    <w:p w14:paraId="7525FEA3" w14:textId="77777777" w:rsidR="003A59EA" w:rsidRDefault="003A59EA" w:rsidP="009D19DE">
      <w:pPr>
        <w:spacing w:before="0"/>
        <w:rPr>
          <w:rStyle w:val="Strong"/>
          <w:b w:val="0"/>
          <w:color w:val="000000"/>
          <w:sz w:val="22"/>
          <w:szCs w:val="22"/>
        </w:rPr>
      </w:pPr>
    </w:p>
    <w:p w14:paraId="4DA69DEA" w14:textId="77777777" w:rsidR="00360865" w:rsidRDefault="003A59EA" w:rsidP="003D4E03">
      <w:pPr>
        <w:pStyle w:val="Heading2"/>
        <w:numPr>
          <w:ilvl w:val="0"/>
          <w:numId w:val="0"/>
        </w:numPr>
        <w:spacing w:before="0"/>
        <w:rPr>
          <w:color w:val="FFFFFF" w:themeColor="background1"/>
          <w:sz w:val="16"/>
          <w:szCs w:val="16"/>
        </w:rPr>
      </w:pPr>
      <w:bookmarkStart w:id="13" w:name="_Toc421009942"/>
      <w:r w:rsidRPr="009D085A">
        <w:rPr>
          <w:color w:val="FFFFFF" w:themeColor="background1"/>
          <w:sz w:val="16"/>
          <w:szCs w:val="16"/>
        </w:rPr>
        <w:t>Mortality from c</w:t>
      </w:r>
      <w:r w:rsidR="00646D72" w:rsidRPr="009D085A">
        <w:rPr>
          <w:color w:val="FFFFFF" w:themeColor="background1"/>
          <w:sz w:val="16"/>
          <w:szCs w:val="16"/>
        </w:rPr>
        <w:t>ardiovascular</w:t>
      </w:r>
      <w:r w:rsidRPr="009D085A">
        <w:rPr>
          <w:color w:val="FFFFFF" w:themeColor="background1"/>
          <w:sz w:val="16"/>
          <w:szCs w:val="16"/>
        </w:rPr>
        <w:t xml:space="preserve"> disease, European age-standardised rate (EASR) per 100,000, all persons aged under 75, </w:t>
      </w:r>
      <w:r w:rsidR="00B95349" w:rsidRPr="009D085A">
        <w:rPr>
          <w:color w:val="FFFFFF" w:themeColor="background1"/>
          <w:sz w:val="16"/>
          <w:szCs w:val="16"/>
        </w:rPr>
        <w:t xml:space="preserve">Betsi Cadwaladr UHB </w:t>
      </w:r>
      <w:r w:rsidRPr="009D085A">
        <w:rPr>
          <w:color w:val="FFFFFF" w:themeColor="background1"/>
          <w:sz w:val="16"/>
          <w:szCs w:val="16"/>
        </w:rPr>
        <w:t>Middle Super Output Areas (MSOAs), 2009-2013</w:t>
      </w:r>
      <w:bookmarkEnd w:id="13"/>
      <w:r w:rsidRPr="009D085A">
        <w:rPr>
          <w:color w:val="FFFFFF" w:themeColor="background1"/>
          <w:sz w:val="16"/>
          <w:szCs w:val="16"/>
        </w:rPr>
        <w:t xml:space="preserve"> </w:t>
      </w:r>
    </w:p>
    <w:p w14:paraId="0C04E6AA" w14:textId="77777777" w:rsidR="003A59EA" w:rsidRPr="003D4E03" w:rsidRDefault="005B2F2C" w:rsidP="003D4E03">
      <w:pPr>
        <w:pStyle w:val="Heading2"/>
        <w:numPr>
          <w:ilvl w:val="0"/>
          <w:numId w:val="0"/>
        </w:numPr>
        <w:spacing w:before="0"/>
        <w:rPr>
          <w:rStyle w:val="Strong"/>
          <w:b w:val="0"/>
          <w:bCs w:val="0"/>
          <w:color w:val="FF0000"/>
          <w:sz w:val="16"/>
          <w:szCs w:val="16"/>
        </w:rPr>
      </w:pPr>
      <w:r>
        <w:rPr>
          <w:noProof/>
          <w:color w:val="FFFFFF" w:themeColor="background1"/>
          <w:sz w:val="16"/>
          <w:szCs w:val="16"/>
          <w:lang w:eastAsia="en-GB"/>
        </w:rPr>
        <w:drawing>
          <wp:inline distT="0" distB="0" distL="0" distR="0" wp14:anchorId="5AB5A1F1" wp14:editId="05127478">
            <wp:extent cx="4832526" cy="8575805"/>
            <wp:effectExtent l="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b="2067"/>
                    <a:stretch>
                      <a:fillRect/>
                    </a:stretch>
                  </pic:blipFill>
                  <pic:spPr bwMode="auto">
                    <a:xfrm>
                      <a:off x="0" y="0"/>
                      <a:ext cx="4835542" cy="8581158"/>
                    </a:xfrm>
                    <a:prstGeom prst="rect">
                      <a:avLst/>
                    </a:prstGeom>
                    <a:noFill/>
                    <a:ln w="9525">
                      <a:noFill/>
                      <a:miter lim="800000"/>
                      <a:headEnd/>
                      <a:tailEnd/>
                    </a:ln>
                  </pic:spPr>
                </pic:pic>
              </a:graphicData>
            </a:graphic>
          </wp:inline>
        </w:drawing>
      </w:r>
    </w:p>
    <w:p w14:paraId="3311B444" w14:textId="77777777" w:rsidR="00360865" w:rsidRDefault="003A59EA" w:rsidP="003A59EA">
      <w:pPr>
        <w:pStyle w:val="Heading2"/>
        <w:numPr>
          <w:ilvl w:val="0"/>
          <w:numId w:val="0"/>
        </w:numPr>
        <w:spacing w:before="0"/>
        <w:ind w:left="142"/>
        <w:rPr>
          <w:color w:val="FFFFFF" w:themeColor="background1"/>
          <w:sz w:val="16"/>
          <w:szCs w:val="16"/>
        </w:rPr>
      </w:pPr>
      <w:bookmarkStart w:id="14" w:name="_Toc421009943"/>
      <w:r w:rsidRPr="009D085A">
        <w:rPr>
          <w:color w:val="FFFFFF" w:themeColor="background1"/>
          <w:sz w:val="16"/>
          <w:szCs w:val="16"/>
        </w:rPr>
        <w:t xml:space="preserve">Mortality from </w:t>
      </w:r>
      <w:r w:rsidR="00646D72" w:rsidRPr="009D085A">
        <w:rPr>
          <w:color w:val="FFFFFF" w:themeColor="background1"/>
          <w:sz w:val="16"/>
          <w:szCs w:val="16"/>
        </w:rPr>
        <w:t>cardiovascular</w:t>
      </w:r>
      <w:r w:rsidRPr="009D085A">
        <w:rPr>
          <w:color w:val="FFFFFF" w:themeColor="background1"/>
          <w:sz w:val="16"/>
          <w:szCs w:val="16"/>
        </w:rPr>
        <w:t xml:space="preserve"> disease, European age-standardised rate (EASR) per 100,000, all persons aged under 75, </w:t>
      </w:r>
      <w:r w:rsidR="00B95349" w:rsidRPr="009D085A">
        <w:rPr>
          <w:color w:val="FFFFFF" w:themeColor="background1"/>
          <w:sz w:val="16"/>
          <w:szCs w:val="16"/>
        </w:rPr>
        <w:t xml:space="preserve">Betsi Cadwaladr UHB </w:t>
      </w:r>
      <w:r w:rsidRPr="009D085A">
        <w:rPr>
          <w:color w:val="FFFFFF" w:themeColor="background1"/>
          <w:sz w:val="16"/>
          <w:szCs w:val="16"/>
        </w:rPr>
        <w:t>Middle Super Output Areas (MSOAs), 2009-2013 (MAP)</w:t>
      </w:r>
      <w:bookmarkEnd w:id="14"/>
    </w:p>
    <w:p w14:paraId="493D6A7F" w14:textId="77777777" w:rsidR="003A59EA" w:rsidRDefault="00B95349" w:rsidP="003A59EA">
      <w:pPr>
        <w:pStyle w:val="Heading2"/>
        <w:numPr>
          <w:ilvl w:val="0"/>
          <w:numId w:val="0"/>
        </w:numPr>
        <w:spacing w:before="0"/>
        <w:ind w:left="142"/>
        <w:rPr>
          <w:color w:val="FF0000"/>
          <w:sz w:val="16"/>
          <w:szCs w:val="16"/>
        </w:rPr>
      </w:pPr>
      <w:r>
        <w:rPr>
          <w:noProof/>
          <w:color w:val="FF0000"/>
          <w:sz w:val="16"/>
          <w:szCs w:val="16"/>
          <w:lang w:eastAsia="en-GB"/>
        </w:rPr>
        <w:drawing>
          <wp:inline distT="0" distB="0" distL="0" distR="0" wp14:anchorId="300AD1DF" wp14:editId="2A222D48">
            <wp:extent cx="5776108" cy="4096987"/>
            <wp:effectExtent l="19050" t="0" r="0" b="0"/>
            <wp:docPr id="29" name="Picture 28" descr="20150108_Under75CirculatoryMortality_BetsiCadwaladrUHB_2009-2013_JA_v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108_Under75CirculatoryMortality_BetsiCadwaladrUHB_2009-2013_JA_v0a.jpg"/>
                    <pic:cNvPicPr/>
                  </pic:nvPicPr>
                  <pic:blipFill>
                    <a:blip r:embed="rId18" cstate="print"/>
                    <a:srcRect t="1166" b="48542"/>
                    <a:stretch>
                      <a:fillRect/>
                    </a:stretch>
                  </pic:blipFill>
                  <pic:spPr>
                    <a:xfrm>
                      <a:off x="0" y="0"/>
                      <a:ext cx="5776108" cy="4096987"/>
                    </a:xfrm>
                    <a:prstGeom prst="rect">
                      <a:avLst/>
                    </a:prstGeom>
                  </pic:spPr>
                </pic:pic>
              </a:graphicData>
            </a:graphic>
          </wp:inline>
        </w:drawing>
      </w:r>
    </w:p>
    <w:p w14:paraId="542B6327" w14:textId="77777777" w:rsidR="00A55348" w:rsidRDefault="00A55348" w:rsidP="009D19DE">
      <w:pPr>
        <w:spacing w:before="0"/>
        <w:rPr>
          <w:rStyle w:val="Strong"/>
          <w:b w:val="0"/>
          <w:color w:val="000000"/>
          <w:sz w:val="22"/>
          <w:szCs w:val="22"/>
        </w:rPr>
      </w:pPr>
    </w:p>
    <w:p w14:paraId="1F87A0EB"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3135115E" w14:textId="77777777" w:rsidR="00A55348" w:rsidRDefault="00A55348" w:rsidP="009D19DE">
      <w:pPr>
        <w:spacing w:before="0"/>
        <w:rPr>
          <w:rStyle w:val="Strong"/>
          <w:b w:val="0"/>
          <w:color w:val="000000"/>
          <w:sz w:val="22"/>
          <w:szCs w:val="22"/>
        </w:rPr>
      </w:pPr>
    </w:p>
    <w:p w14:paraId="5BE80D40" w14:textId="77777777" w:rsidR="00B95349" w:rsidRDefault="00B95349">
      <w:pPr>
        <w:spacing w:before="0"/>
        <w:jc w:val="left"/>
        <w:rPr>
          <w:rStyle w:val="Strong"/>
          <w:b w:val="0"/>
          <w:color w:val="000000"/>
          <w:sz w:val="22"/>
          <w:szCs w:val="22"/>
        </w:rPr>
      </w:pPr>
      <w:r>
        <w:rPr>
          <w:rStyle w:val="Strong"/>
          <w:b w:val="0"/>
          <w:color w:val="000000"/>
          <w:sz w:val="22"/>
          <w:szCs w:val="22"/>
        </w:rPr>
        <w:br w:type="page"/>
      </w:r>
    </w:p>
    <w:p w14:paraId="705142BD" w14:textId="77777777" w:rsidR="009D19DE" w:rsidRPr="009D085A" w:rsidRDefault="009D19DE" w:rsidP="00646D72">
      <w:pPr>
        <w:pStyle w:val="Heading2"/>
        <w:numPr>
          <w:ilvl w:val="0"/>
          <w:numId w:val="0"/>
        </w:numPr>
        <w:spacing w:before="0"/>
        <w:rPr>
          <w:color w:val="FFFFFF" w:themeColor="background1"/>
          <w:sz w:val="16"/>
          <w:szCs w:val="16"/>
        </w:rPr>
      </w:pPr>
      <w:bookmarkStart w:id="15" w:name="_Toc421009944"/>
      <w:r w:rsidRPr="009D085A">
        <w:rPr>
          <w:color w:val="FFFFFF" w:themeColor="background1"/>
          <w:sz w:val="16"/>
          <w:szCs w:val="16"/>
        </w:rPr>
        <w:t>C</w:t>
      </w:r>
      <w:r w:rsidR="006E04EE" w:rsidRPr="009D085A">
        <w:rPr>
          <w:color w:val="FFFFFF" w:themeColor="background1"/>
          <w:sz w:val="16"/>
          <w:szCs w:val="16"/>
        </w:rPr>
        <w:t>ardiovascular</w:t>
      </w:r>
      <w:r w:rsidRPr="009D085A">
        <w:rPr>
          <w:color w:val="FFFFFF" w:themeColor="background1"/>
          <w:sz w:val="16"/>
          <w:szCs w:val="16"/>
        </w:rPr>
        <w:t xml:space="preserve"> disease mortality, European age-standardised rate per 100,00</w:t>
      </w:r>
      <w:r w:rsidR="00BA0CF0" w:rsidRPr="009D085A">
        <w:rPr>
          <w:color w:val="FFFFFF" w:themeColor="background1"/>
          <w:sz w:val="16"/>
          <w:szCs w:val="16"/>
        </w:rPr>
        <w:t xml:space="preserve">0, persons aged under 75, Wales </w:t>
      </w:r>
      <w:r w:rsidRPr="009D085A">
        <w:rPr>
          <w:color w:val="FFFFFF" w:themeColor="background1"/>
          <w:sz w:val="16"/>
          <w:szCs w:val="16"/>
        </w:rPr>
        <w:t>health boards, 2011-2013</w:t>
      </w:r>
      <w:bookmarkEnd w:id="15"/>
    </w:p>
    <w:p w14:paraId="787A3B7A" w14:textId="77777777" w:rsidR="009D19DE" w:rsidRDefault="006E04EE" w:rsidP="009E6D5D">
      <w:pPr>
        <w:spacing w:before="0"/>
        <w:jc w:val="left"/>
        <w:rPr>
          <w:szCs w:val="32"/>
        </w:rPr>
      </w:pPr>
      <w:r w:rsidRPr="006E04EE">
        <w:rPr>
          <w:noProof/>
          <w:szCs w:val="32"/>
          <w:lang w:eastAsia="en-GB"/>
        </w:rPr>
        <w:drawing>
          <wp:inline distT="0" distB="0" distL="0" distR="0" wp14:anchorId="7C2FF1C1" wp14:editId="565A67B5">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0448AA0A" w14:textId="77777777" w:rsidR="009D19DE" w:rsidRPr="00002AC2" w:rsidRDefault="009D19DE" w:rsidP="009E6D5D">
      <w:pPr>
        <w:spacing w:before="0"/>
        <w:jc w:val="left"/>
        <w:rPr>
          <w:color w:val="FF0000"/>
          <w:szCs w:val="32"/>
        </w:rPr>
      </w:pPr>
    </w:p>
    <w:p w14:paraId="72AFF8B4" w14:textId="77777777" w:rsidR="009D19DE" w:rsidRDefault="006E04EE" w:rsidP="009E6D5D">
      <w:pPr>
        <w:spacing w:before="0"/>
        <w:jc w:val="left"/>
        <w:rPr>
          <w:szCs w:val="32"/>
        </w:rPr>
      </w:pPr>
      <w:r w:rsidRPr="006E04EE">
        <w:rPr>
          <w:noProof/>
          <w:szCs w:val="32"/>
          <w:lang w:eastAsia="en-GB"/>
        </w:rPr>
        <w:drawing>
          <wp:inline distT="0" distB="0" distL="0" distR="0" wp14:anchorId="6549687D" wp14:editId="4C3A662A">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63E4FEA2" w14:textId="77777777" w:rsidR="009D19DE" w:rsidRDefault="009D19DE" w:rsidP="009E6D5D">
      <w:pPr>
        <w:spacing w:before="0"/>
        <w:jc w:val="left"/>
        <w:rPr>
          <w:szCs w:val="32"/>
        </w:rPr>
      </w:pPr>
    </w:p>
    <w:p w14:paraId="630986C2"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7F83AE9E"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79CEE40C"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24310B">
        <w:rPr>
          <w:rFonts w:ascii="Verdana" w:hAnsi="Verdana"/>
          <w:lang w:eastAsia="en-GB"/>
        </w:rPr>
        <w:t xml:space="preserve"> </w:t>
      </w:r>
      <w:r w:rsidRPr="009D19DE">
        <w:rPr>
          <w:rFonts w:ascii="Verdana" w:hAnsi="Verdana"/>
          <w:lang w:eastAsia="en-GB"/>
        </w:rPr>
        <w:t>n</w:t>
      </w:r>
      <w:r w:rsidR="0024310B">
        <w:rPr>
          <w:rFonts w:ascii="Verdana" w:hAnsi="Verdana"/>
          <w:lang w:eastAsia="en-GB"/>
        </w:rPr>
        <w:t>o</w:t>
      </w:r>
      <w:r w:rsidRPr="009D19DE">
        <w:rPr>
          <w:rFonts w:ascii="Verdana" w:hAnsi="Verdana"/>
          <w:lang w:eastAsia="en-GB"/>
        </w:rPr>
        <w:t>t (affects data from 2011 onwards)</w:t>
      </w:r>
    </w:p>
    <w:p w14:paraId="110F9BEB"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1EDD4E14" w14:textId="77777777" w:rsidR="009B514F" w:rsidRDefault="009B514F" w:rsidP="00E84B47">
      <w:pPr>
        <w:pStyle w:val="Heading2"/>
        <w:numPr>
          <w:ilvl w:val="0"/>
          <w:numId w:val="0"/>
        </w:numPr>
        <w:spacing w:before="0"/>
        <w:ind w:left="142"/>
        <w:rPr>
          <w:color w:val="FFFFFF" w:themeColor="background1"/>
          <w:sz w:val="16"/>
          <w:szCs w:val="16"/>
        </w:rPr>
      </w:pPr>
      <w:bookmarkStart w:id="16" w:name="_Toc421009945"/>
      <w:r w:rsidRPr="009D085A">
        <w:rPr>
          <w:color w:val="FFFFFF" w:themeColor="background1"/>
          <w:sz w:val="16"/>
          <w:szCs w:val="16"/>
        </w:rPr>
        <w:t xml:space="preserve">Cardiovascular disease mortality, European age-standardised rate per 100,000 persons, all ages, </w:t>
      </w:r>
      <w:r w:rsidR="00B95349" w:rsidRPr="009D085A">
        <w:rPr>
          <w:color w:val="FFFFFF" w:themeColor="background1"/>
          <w:sz w:val="16"/>
          <w:szCs w:val="16"/>
        </w:rPr>
        <w:t>Betsi Cadwaladr UHB</w:t>
      </w:r>
      <w:r w:rsidRPr="009D085A">
        <w:rPr>
          <w:color w:val="FFFFFF" w:themeColor="background1"/>
          <w:sz w:val="16"/>
          <w:szCs w:val="16"/>
        </w:rPr>
        <w:t xml:space="preserve">, Wales &amp; England, 2004 -2013 </w:t>
      </w:r>
      <w:r w:rsidR="004D2CF5" w:rsidRPr="004D2CF5">
        <w:rPr>
          <w:noProof/>
          <w:szCs w:val="16"/>
          <w:lang w:eastAsia="en-GB"/>
        </w:rPr>
        <w:drawing>
          <wp:inline distT="0" distB="0" distL="0" distR="0" wp14:anchorId="776E4287" wp14:editId="5BFB3D1D">
            <wp:extent cx="4371975" cy="1800225"/>
            <wp:effectExtent l="19050" t="0" r="0" b="0"/>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4371975" cy="1800225"/>
                    </a:xfrm>
                    <a:prstGeom prst="rect">
                      <a:avLst/>
                    </a:prstGeom>
                    <a:noFill/>
                    <a:ln w="9525">
                      <a:noFill/>
                      <a:miter lim="800000"/>
                      <a:headEnd/>
                      <a:tailEnd/>
                    </a:ln>
                  </pic:spPr>
                </pic:pic>
              </a:graphicData>
            </a:graphic>
          </wp:inline>
        </w:drawing>
      </w:r>
      <w:bookmarkEnd w:id="16"/>
    </w:p>
    <w:p w14:paraId="2B092896" w14:textId="77777777" w:rsidR="004C5457" w:rsidRPr="004C5457" w:rsidRDefault="005B2F2C" w:rsidP="004C5457">
      <w:r>
        <w:rPr>
          <w:noProof/>
          <w:lang w:eastAsia="en-GB"/>
        </w:rPr>
        <w:drawing>
          <wp:inline distT="0" distB="0" distL="0" distR="0" wp14:anchorId="506455FB" wp14:editId="34434CDC">
            <wp:extent cx="5768975" cy="3608386"/>
            <wp:effectExtent l="19050" t="0" r="3175"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5768975" cy="3608386"/>
                    </a:xfrm>
                    <a:prstGeom prst="rect">
                      <a:avLst/>
                    </a:prstGeom>
                    <a:noFill/>
                    <a:ln w="9525">
                      <a:noFill/>
                      <a:miter lim="800000"/>
                      <a:headEnd/>
                      <a:tailEnd/>
                    </a:ln>
                  </pic:spPr>
                </pic:pic>
              </a:graphicData>
            </a:graphic>
          </wp:inline>
        </w:drawing>
      </w:r>
    </w:p>
    <w:p w14:paraId="1966DBBC" w14:textId="77777777" w:rsidR="009B514F" w:rsidRPr="00002AC2" w:rsidRDefault="009B514F" w:rsidP="009B514F">
      <w:pPr>
        <w:spacing w:before="0"/>
        <w:rPr>
          <w:color w:val="FF0000"/>
        </w:rPr>
      </w:pPr>
    </w:p>
    <w:p w14:paraId="1A087B97"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00B0565D">
        <w:rPr>
          <w:sz w:val="22"/>
          <w:szCs w:val="22"/>
        </w:rPr>
        <w:t>analyse</w:t>
      </w:r>
      <w:r w:rsidRPr="009B514F">
        <w:rPr>
          <w:sz w:val="22"/>
          <w:szCs w:val="22"/>
        </w:rPr>
        <w:t xml:space="preserve">s exclude neonates. </w:t>
      </w:r>
      <w:r w:rsidRPr="009B514F">
        <w:rPr>
          <w:sz w:val="22"/>
          <w:szCs w:val="22"/>
        </w:rPr>
        <w:br w:type="page"/>
      </w:r>
    </w:p>
    <w:p w14:paraId="5279FD7C" w14:textId="77777777" w:rsidR="00126D94" w:rsidRPr="00563227" w:rsidRDefault="00126D94" w:rsidP="00126D94">
      <w:pPr>
        <w:pStyle w:val="Heading1"/>
        <w:rPr>
          <w:sz w:val="28"/>
          <w:szCs w:val="28"/>
        </w:rPr>
      </w:pPr>
      <w:bookmarkStart w:id="17" w:name="_Toc421009946"/>
      <w:r>
        <w:rPr>
          <w:sz w:val="28"/>
          <w:szCs w:val="28"/>
        </w:rPr>
        <w:t>Mortality: CHD</w:t>
      </w:r>
      <w:bookmarkEnd w:id="17"/>
    </w:p>
    <w:p w14:paraId="2CFE6FA4" w14:textId="77777777" w:rsidR="00126D94" w:rsidRPr="009D085A" w:rsidRDefault="00267158" w:rsidP="00E84B47">
      <w:pPr>
        <w:pStyle w:val="Heading2"/>
        <w:numPr>
          <w:ilvl w:val="0"/>
          <w:numId w:val="0"/>
        </w:numPr>
        <w:spacing w:before="0"/>
        <w:ind w:left="142"/>
        <w:rPr>
          <w:color w:val="FFFFFF" w:themeColor="background1"/>
          <w:sz w:val="16"/>
          <w:szCs w:val="16"/>
        </w:rPr>
      </w:pPr>
      <w:bookmarkStart w:id="18" w:name="_Toc421009947"/>
      <w:r w:rsidRPr="009D085A">
        <w:rPr>
          <w:color w:val="FFFFFF" w:themeColor="background1"/>
          <w:sz w:val="16"/>
          <w:szCs w:val="16"/>
        </w:rPr>
        <w:t>Mortality from coronary heart disease, European age-standardised rate (EASR) per 100,000, males and females aged under 75, Wales by deprivation fifth, 2011-13</w:t>
      </w:r>
      <w:bookmarkEnd w:id="18"/>
    </w:p>
    <w:p w14:paraId="380DA824" w14:textId="77777777" w:rsidR="00267158" w:rsidRDefault="00267158" w:rsidP="00B31DB8">
      <w:pPr>
        <w:spacing w:before="0"/>
      </w:pPr>
      <w:r w:rsidRPr="00267158">
        <w:rPr>
          <w:noProof/>
          <w:lang w:eastAsia="en-GB"/>
        </w:rPr>
        <w:drawing>
          <wp:inline distT="0" distB="0" distL="0" distR="0" wp14:anchorId="14E86320" wp14:editId="322F75E1">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7EF84471" w14:textId="77777777" w:rsidR="003D7DC7" w:rsidRDefault="003D7DC7" w:rsidP="00B31DB8">
      <w:pPr>
        <w:spacing w:before="0"/>
      </w:pPr>
      <w:r>
        <w:t xml:space="preserve"> </w:t>
      </w:r>
    </w:p>
    <w:p w14:paraId="15669B50"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1C611412" w14:textId="77777777" w:rsidR="003D7DC7" w:rsidRPr="00E84B47" w:rsidRDefault="003D7DC7" w:rsidP="00B31DB8">
      <w:pPr>
        <w:spacing w:before="0"/>
        <w:rPr>
          <w:rStyle w:val="Strong"/>
          <w:sz w:val="18"/>
          <w:szCs w:val="18"/>
        </w:rPr>
      </w:pPr>
    </w:p>
    <w:p w14:paraId="534BBF5E" w14:textId="77777777" w:rsidR="00B60A9B" w:rsidRPr="00D308E9" w:rsidRDefault="00B60A9B" w:rsidP="00E84B47">
      <w:pPr>
        <w:pStyle w:val="Heading2"/>
        <w:numPr>
          <w:ilvl w:val="0"/>
          <w:numId w:val="0"/>
        </w:numPr>
        <w:spacing w:before="0"/>
        <w:rPr>
          <w:color w:val="FF0000"/>
          <w:sz w:val="16"/>
          <w:szCs w:val="16"/>
        </w:rPr>
      </w:pPr>
      <w:bookmarkStart w:id="19" w:name="_Toc421009948"/>
      <w:r w:rsidRPr="009D085A">
        <w:rPr>
          <w:color w:val="FFFFFF" w:themeColor="background1"/>
          <w:sz w:val="16"/>
          <w:szCs w:val="16"/>
        </w:rPr>
        <w:t xml:space="preserve">Mortality from coronary heart disease, European age-standardised rate (EASR) per 100,000, all persons, all ages, </w:t>
      </w:r>
      <w:r w:rsidR="00B95349" w:rsidRPr="009D085A">
        <w:rPr>
          <w:color w:val="FFFFFF" w:themeColor="background1"/>
          <w:sz w:val="16"/>
          <w:szCs w:val="16"/>
        </w:rPr>
        <w:t xml:space="preserve">Betsi Cadwaladr UHB </w:t>
      </w:r>
      <w:r w:rsidRPr="009D085A">
        <w:rPr>
          <w:color w:val="FFFFFF" w:themeColor="background1"/>
          <w:sz w:val="16"/>
          <w:szCs w:val="16"/>
        </w:rPr>
        <w:t xml:space="preserve">Middle Super Output Areas (MSOAs), 2009-2013 </w:t>
      </w:r>
      <w:r w:rsidR="005B2F2C">
        <w:rPr>
          <w:noProof/>
          <w:color w:val="FFFFFF" w:themeColor="background1"/>
          <w:sz w:val="16"/>
          <w:szCs w:val="16"/>
          <w:lang w:eastAsia="en-GB"/>
        </w:rPr>
        <w:drawing>
          <wp:inline distT="0" distB="0" distL="0" distR="0" wp14:anchorId="61C9F581" wp14:editId="1BDC3B9E">
            <wp:extent cx="5273736" cy="8596123"/>
            <wp:effectExtent l="0" t="0" r="0"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b="990"/>
                    <a:stretch>
                      <a:fillRect/>
                    </a:stretch>
                  </pic:blipFill>
                  <pic:spPr bwMode="auto">
                    <a:xfrm>
                      <a:off x="0" y="0"/>
                      <a:ext cx="5278555" cy="8603977"/>
                    </a:xfrm>
                    <a:prstGeom prst="rect">
                      <a:avLst/>
                    </a:prstGeom>
                    <a:noFill/>
                    <a:ln w="9525">
                      <a:noFill/>
                      <a:miter lim="800000"/>
                      <a:headEnd/>
                      <a:tailEnd/>
                    </a:ln>
                  </pic:spPr>
                </pic:pic>
              </a:graphicData>
            </a:graphic>
          </wp:inline>
        </w:drawing>
      </w:r>
      <w:bookmarkEnd w:id="19"/>
      <w:r w:rsidR="009773CC" w:rsidRPr="009773CC">
        <w:rPr>
          <w:color w:val="FFFFFF" w:themeColor="background1"/>
          <w:sz w:val="16"/>
          <w:szCs w:val="16"/>
        </w:rPr>
        <w:t xml:space="preserve"> </w:t>
      </w:r>
      <w:r w:rsidR="004C5457" w:rsidRPr="004C5457">
        <w:rPr>
          <w:color w:val="FF0000"/>
          <w:sz w:val="16"/>
          <w:szCs w:val="16"/>
        </w:rPr>
        <w:t xml:space="preserve"> </w:t>
      </w:r>
    </w:p>
    <w:p w14:paraId="1BF96845" w14:textId="77777777" w:rsidR="0092670B" w:rsidRDefault="00B60A9B" w:rsidP="004C5457">
      <w:pPr>
        <w:pStyle w:val="Heading2"/>
        <w:numPr>
          <w:ilvl w:val="0"/>
          <w:numId w:val="0"/>
        </w:numPr>
        <w:spacing w:before="0"/>
        <w:ind w:left="142"/>
        <w:rPr>
          <w:sz w:val="22"/>
          <w:szCs w:val="22"/>
        </w:rPr>
      </w:pPr>
      <w:bookmarkStart w:id="20" w:name="_Toc421009949"/>
      <w:r w:rsidRPr="009D085A">
        <w:rPr>
          <w:color w:val="FFFFFF" w:themeColor="background1"/>
          <w:sz w:val="16"/>
          <w:szCs w:val="16"/>
        </w:rPr>
        <w:t xml:space="preserve">Coronary heart disease mortality, European age-standardised rate (EASR) per 100,000, all persons, all ages, </w:t>
      </w:r>
      <w:r w:rsidR="00B95349" w:rsidRPr="009D085A">
        <w:rPr>
          <w:color w:val="FFFFFF" w:themeColor="background1"/>
          <w:sz w:val="16"/>
          <w:szCs w:val="16"/>
        </w:rPr>
        <w:t xml:space="preserve">Betsi Cadwaladr UHB </w:t>
      </w:r>
      <w:r w:rsidRPr="009D085A">
        <w:rPr>
          <w:color w:val="FFFFFF" w:themeColor="background1"/>
          <w:sz w:val="16"/>
          <w:szCs w:val="16"/>
        </w:rPr>
        <w:t>Middle Super Output Areas (MSOAs), 2009-2013 (MAP)</w:t>
      </w:r>
      <w:r w:rsidR="00872B47" w:rsidRPr="009D085A">
        <w:rPr>
          <w:noProof/>
          <w:color w:val="FFFFFF" w:themeColor="background1"/>
          <w:lang w:eastAsia="en-GB"/>
        </w:rPr>
        <w:t xml:space="preserve"> </w:t>
      </w:r>
      <w:r w:rsidR="004C5457" w:rsidRPr="004C5457">
        <w:rPr>
          <w:noProof/>
          <w:lang w:eastAsia="en-GB"/>
        </w:rPr>
        <w:drawing>
          <wp:inline distT="0" distB="0" distL="0" distR="0" wp14:anchorId="6AE7E97F" wp14:editId="5DF5A9D1">
            <wp:extent cx="5943600" cy="6051550"/>
            <wp:effectExtent l="19050" t="0" r="0" b="0"/>
            <wp:docPr id="34" name="Picture 6" descr="20150413_CHD_Mortality_AllAges_09-13_MSOA_BC_RP_V1c.jpg"/>
            <wp:cNvGraphicFramePr/>
            <a:graphic xmlns:a="http://schemas.openxmlformats.org/drawingml/2006/main">
              <a:graphicData uri="http://schemas.openxmlformats.org/drawingml/2006/picture">
                <pic:pic xmlns:pic="http://schemas.openxmlformats.org/drawingml/2006/picture">
                  <pic:nvPicPr>
                    <pic:cNvPr id="3" name="Picture 2" descr="20150413_CHD_Mortality_AllAges_09-13_MSOA_BC_RP_V1c.jpg"/>
                    <pic:cNvPicPr>
                      <a:picLocks noChangeAspect="1"/>
                    </pic:cNvPicPr>
                  </pic:nvPicPr>
                  <pic:blipFill>
                    <a:blip r:embed="rId26" cstate="print"/>
                    <a:srcRect l="4912" t="3209" r="11713" b="36720"/>
                    <a:stretch>
                      <a:fillRect/>
                    </a:stretch>
                  </pic:blipFill>
                  <pic:spPr>
                    <a:xfrm>
                      <a:off x="0" y="0"/>
                      <a:ext cx="5943600" cy="6051550"/>
                    </a:xfrm>
                    <a:prstGeom prst="rect">
                      <a:avLst/>
                    </a:prstGeom>
                  </pic:spPr>
                </pic:pic>
              </a:graphicData>
            </a:graphic>
          </wp:inline>
        </w:drawing>
      </w:r>
      <w:bookmarkEnd w:id="20"/>
      <w:r w:rsidR="004C5457" w:rsidRPr="004C5457">
        <w:rPr>
          <w:noProof/>
          <w:szCs w:val="16"/>
          <w:lang w:eastAsia="en-GB"/>
        </w:rPr>
        <w:t xml:space="preserve"> </w:t>
      </w:r>
    </w:p>
    <w:p w14:paraId="4A21E0DA"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10BBF778" w14:textId="77777777" w:rsidR="009D19DE" w:rsidRPr="009D085A" w:rsidRDefault="009D19DE" w:rsidP="00E84B47">
      <w:pPr>
        <w:pStyle w:val="Heading2"/>
        <w:numPr>
          <w:ilvl w:val="0"/>
          <w:numId w:val="0"/>
        </w:numPr>
        <w:spacing w:before="0"/>
        <w:rPr>
          <w:color w:val="FFFFFF" w:themeColor="background1"/>
          <w:sz w:val="16"/>
          <w:szCs w:val="16"/>
        </w:rPr>
      </w:pPr>
      <w:bookmarkStart w:id="21" w:name="_Toc421009950"/>
      <w:r w:rsidRPr="009D085A">
        <w:rPr>
          <w:color w:val="FFFFFF" w:themeColor="background1"/>
          <w:sz w:val="16"/>
          <w:szCs w:val="16"/>
        </w:rPr>
        <w:t>Coronary heart disease mortality, European age-standardised rate per 100,000, persons aged under 75, Wales health boards, 2011-2013</w:t>
      </w:r>
      <w:bookmarkEnd w:id="21"/>
      <w:r w:rsidRPr="009D085A">
        <w:rPr>
          <w:color w:val="FFFFFF" w:themeColor="background1"/>
          <w:sz w:val="16"/>
          <w:szCs w:val="16"/>
        </w:rPr>
        <w:t xml:space="preserve"> </w:t>
      </w:r>
    </w:p>
    <w:p w14:paraId="16117C21" w14:textId="77777777" w:rsidR="009D19DE" w:rsidRDefault="009D19DE">
      <w:pPr>
        <w:spacing w:before="0"/>
        <w:jc w:val="left"/>
      </w:pPr>
      <w:r>
        <w:rPr>
          <w:noProof/>
          <w:lang w:eastAsia="en-GB"/>
        </w:rPr>
        <w:drawing>
          <wp:inline distT="0" distB="0" distL="0" distR="0" wp14:anchorId="34809A5B" wp14:editId="44AE7052">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37D3C70B" w14:textId="77777777" w:rsidR="009D19DE" w:rsidRDefault="009D19DE">
      <w:pPr>
        <w:spacing w:before="0"/>
        <w:jc w:val="left"/>
      </w:pPr>
    </w:p>
    <w:p w14:paraId="5287CEA8" w14:textId="77777777" w:rsidR="008F1D25" w:rsidRDefault="009D19DE">
      <w:pPr>
        <w:spacing w:before="0"/>
        <w:jc w:val="left"/>
      </w:pPr>
      <w:r>
        <w:rPr>
          <w:noProof/>
          <w:lang w:eastAsia="en-GB"/>
        </w:rPr>
        <w:drawing>
          <wp:inline distT="0" distB="0" distL="0" distR="0" wp14:anchorId="7317DCC4" wp14:editId="757D4961">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3F0FDED2" w14:textId="77777777" w:rsidR="008F1D25" w:rsidRDefault="008F1D25">
      <w:pPr>
        <w:spacing w:before="0"/>
        <w:jc w:val="left"/>
      </w:pPr>
    </w:p>
    <w:p w14:paraId="5EE3E552"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B0565D">
        <w:rPr>
          <w:sz w:val="22"/>
          <w:szCs w:val="22"/>
        </w:rPr>
        <w:t>analyse</w:t>
      </w:r>
      <w:r w:rsidRPr="009B514F">
        <w:rPr>
          <w:sz w:val="22"/>
          <w:szCs w:val="22"/>
        </w:rPr>
        <w:t xml:space="preserve">s exclude neonates. </w:t>
      </w:r>
      <w:r w:rsidR="007D6F37">
        <w:br w:type="page"/>
      </w:r>
    </w:p>
    <w:p w14:paraId="67E15C1E" w14:textId="77777777" w:rsidR="00126D94" w:rsidRPr="00563227" w:rsidRDefault="00126D94" w:rsidP="00B31DB8">
      <w:pPr>
        <w:pStyle w:val="Heading1"/>
        <w:spacing w:before="0"/>
        <w:rPr>
          <w:sz w:val="28"/>
          <w:szCs w:val="28"/>
        </w:rPr>
      </w:pPr>
      <w:bookmarkStart w:id="22" w:name="_Toc421009951"/>
      <w:r>
        <w:rPr>
          <w:sz w:val="28"/>
          <w:szCs w:val="28"/>
        </w:rPr>
        <w:t>Emergency admissions (PEDW)</w:t>
      </w:r>
      <w:bookmarkEnd w:id="22"/>
    </w:p>
    <w:p w14:paraId="4B97E93A" w14:textId="77777777" w:rsidR="00126D94" w:rsidRPr="009D085A" w:rsidRDefault="00646D72" w:rsidP="00AC6923">
      <w:pPr>
        <w:pStyle w:val="Heading2"/>
        <w:numPr>
          <w:ilvl w:val="0"/>
          <w:numId w:val="0"/>
        </w:numPr>
        <w:spacing w:before="0"/>
        <w:rPr>
          <w:color w:val="FFFFFF" w:themeColor="background1"/>
          <w:sz w:val="16"/>
          <w:szCs w:val="16"/>
        </w:rPr>
      </w:pPr>
      <w:bookmarkStart w:id="23" w:name="_Toc421009952"/>
      <w:r w:rsidRPr="009D085A">
        <w:rPr>
          <w:color w:val="FFFFFF" w:themeColor="background1"/>
          <w:sz w:val="16"/>
          <w:szCs w:val="16"/>
        </w:rPr>
        <w:t>Card</w:t>
      </w:r>
      <w:r w:rsidR="007D6F37" w:rsidRPr="009D085A">
        <w:rPr>
          <w:color w:val="FFFFFF" w:themeColor="background1"/>
          <w:sz w:val="16"/>
          <w:szCs w:val="16"/>
        </w:rPr>
        <w:t>iovascular disease emergency hospital admissions, EASR per 100,000, persons, all ages, Wales local authorities, financial year 2013/14</w:t>
      </w:r>
      <w:bookmarkEnd w:id="23"/>
    </w:p>
    <w:p w14:paraId="1DDB395A" w14:textId="77777777" w:rsidR="00126D94" w:rsidRDefault="007D6F37" w:rsidP="00AD33BF">
      <w:pPr>
        <w:spacing w:before="0"/>
      </w:pPr>
      <w:r w:rsidRPr="007D6F37">
        <w:rPr>
          <w:noProof/>
          <w:lang w:eastAsia="en-GB"/>
        </w:rPr>
        <w:drawing>
          <wp:inline distT="0" distB="0" distL="0" distR="0" wp14:anchorId="627509F1" wp14:editId="3F0B5E8F">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7E33FF05" w14:textId="77777777" w:rsidR="007D6F37" w:rsidRPr="009D085A" w:rsidRDefault="007D6F37" w:rsidP="00AD33BF">
      <w:pPr>
        <w:pStyle w:val="Heading2"/>
        <w:numPr>
          <w:ilvl w:val="0"/>
          <w:numId w:val="0"/>
        </w:numPr>
        <w:spacing w:before="120"/>
        <w:rPr>
          <w:color w:val="FFFFFF" w:themeColor="background1"/>
          <w:sz w:val="16"/>
          <w:szCs w:val="16"/>
        </w:rPr>
      </w:pPr>
      <w:bookmarkStart w:id="24" w:name="_Toc421009953"/>
      <w:r w:rsidRPr="009D085A">
        <w:rPr>
          <w:color w:val="FFFFFF" w:themeColor="background1"/>
          <w:sz w:val="16"/>
          <w:szCs w:val="16"/>
        </w:rPr>
        <w:t>Cardiovascular disease emergency hospital admissions, EASR per 100,000, persons, all ages, Wales health boards, financial year 2013/14</w:t>
      </w:r>
      <w:bookmarkEnd w:id="24"/>
    </w:p>
    <w:p w14:paraId="2BCB4E0A" w14:textId="77777777" w:rsidR="007D6F37" w:rsidRDefault="00BA37FA" w:rsidP="00B60A9B">
      <w:pPr>
        <w:spacing w:before="0"/>
      </w:pPr>
      <w:r w:rsidRPr="00BA37FA">
        <w:rPr>
          <w:noProof/>
          <w:lang w:eastAsia="en-GB"/>
        </w:rPr>
        <w:drawing>
          <wp:inline distT="0" distB="0" distL="0" distR="0" wp14:anchorId="32375F07" wp14:editId="11456989">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317DACC7"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3D5A0B49" w14:textId="77777777" w:rsidR="00126D94" w:rsidRPr="00563227" w:rsidRDefault="00126D94" w:rsidP="00126D94">
      <w:pPr>
        <w:pStyle w:val="Heading1"/>
        <w:rPr>
          <w:sz w:val="28"/>
          <w:szCs w:val="28"/>
        </w:rPr>
      </w:pPr>
      <w:bookmarkStart w:id="25" w:name="_Toc421009954"/>
      <w:r>
        <w:rPr>
          <w:sz w:val="28"/>
          <w:szCs w:val="28"/>
        </w:rPr>
        <w:t>Q</w:t>
      </w:r>
      <w:r w:rsidR="00AD33BF">
        <w:rPr>
          <w:sz w:val="28"/>
          <w:szCs w:val="28"/>
        </w:rPr>
        <w:t>OF</w:t>
      </w:r>
      <w:r>
        <w:rPr>
          <w:sz w:val="28"/>
          <w:szCs w:val="28"/>
        </w:rPr>
        <w:t xml:space="preserve"> Audit+</w:t>
      </w:r>
      <w:bookmarkEnd w:id="25"/>
      <w:r>
        <w:rPr>
          <w:sz w:val="28"/>
          <w:szCs w:val="28"/>
        </w:rPr>
        <w:t xml:space="preserve"> </w:t>
      </w:r>
    </w:p>
    <w:p w14:paraId="426FC3D0" w14:textId="77777777" w:rsidR="00A37AF7" w:rsidRPr="009D085A" w:rsidRDefault="00FD52CC" w:rsidP="00AD33BF">
      <w:pPr>
        <w:pStyle w:val="Heading2"/>
        <w:numPr>
          <w:ilvl w:val="0"/>
          <w:numId w:val="0"/>
        </w:numPr>
        <w:spacing w:before="120"/>
        <w:rPr>
          <w:color w:val="FFFFFF" w:themeColor="background1"/>
          <w:sz w:val="16"/>
          <w:szCs w:val="16"/>
        </w:rPr>
      </w:pPr>
      <w:bookmarkStart w:id="26" w:name="_Toc421009955"/>
      <w:r w:rsidRPr="009D085A">
        <w:rPr>
          <w:color w:val="FFFFFF" w:themeColor="background1"/>
          <w:sz w:val="16"/>
          <w:szCs w:val="16"/>
        </w:rPr>
        <w:t xml:space="preserve">Patients on GP practice registers with </w:t>
      </w:r>
      <w:r w:rsidR="00407A07" w:rsidRPr="009D085A">
        <w:rPr>
          <w:color w:val="FFFFFF" w:themeColor="background1"/>
          <w:sz w:val="16"/>
          <w:szCs w:val="16"/>
        </w:rPr>
        <w:t>coronary heart disease</w:t>
      </w:r>
      <w:r w:rsidRPr="009D085A">
        <w:rPr>
          <w:color w:val="FFFFFF" w:themeColor="background1"/>
          <w:sz w:val="16"/>
          <w:szCs w:val="16"/>
        </w:rPr>
        <w:t>, age-standardised</w:t>
      </w:r>
      <w:r w:rsidR="00407A07" w:rsidRPr="009D085A">
        <w:rPr>
          <w:color w:val="FFFFFF" w:themeColor="background1"/>
          <w:sz w:val="16"/>
          <w:szCs w:val="16"/>
        </w:rPr>
        <w:t xml:space="preserve"> percentage</w:t>
      </w:r>
      <w:r w:rsidRPr="009D085A">
        <w:rPr>
          <w:color w:val="FFFFFF" w:themeColor="background1"/>
          <w:sz w:val="16"/>
          <w:szCs w:val="16"/>
        </w:rPr>
        <w:t>, Wales health boards, 2013-14</w:t>
      </w:r>
      <w:bookmarkEnd w:id="26"/>
    </w:p>
    <w:p w14:paraId="54B7E9AA" w14:textId="77777777" w:rsidR="00126D94" w:rsidRDefault="00407A07" w:rsidP="00C435F6">
      <w:pPr>
        <w:spacing w:before="0"/>
      </w:pPr>
      <w:r w:rsidRPr="00407A07">
        <w:rPr>
          <w:noProof/>
          <w:lang w:eastAsia="en-GB"/>
        </w:rPr>
        <w:drawing>
          <wp:inline distT="0" distB="0" distL="0" distR="0" wp14:anchorId="2EEE6604" wp14:editId="0ACC789B">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2E8BF633"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4A70DB64" w14:textId="77777777" w:rsidR="00706EBA" w:rsidRDefault="00706EBA" w:rsidP="00706EBA">
      <w:pPr>
        <w:shd w:val="clear" w:color="auto" w:fill="FFFFFF"/>
        <w:jc w:val="left"/>
        <w:rPr>
          <w:bCs/>
          <w:sz w:val="22"/>
          <w:szCs w:val="22"/>
        </w:rPr>
      </w:pPr>
      <w:r>
        <w:rPr>
          <w:sz w:val="22"/>
          <w:szCs w:val="22"/>
        </w:rPr>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669D7580"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41B1981A"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5524E6CD"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03B719A6"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225F9A3F"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48AD2B6B"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36677B1E"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3AEB002C"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64725C64"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124F6251" w14:textId="77777777" w:rsidR="0046666A" w:rsidRPr="0046666A" w:rsidRDefault="0046666A" w:rsidP="00A37AF7">
      <w:pPr>
        <w:rPr>
          <w:sz w:val="22"/>
          <w:szCs w:val="22"/>
        </w:rPr>
      </w:pPr>
    </w:p>
    <w:p w14:paraId="0A7B65D1" w14:textId="77777777" w:rsidR="00126D94" w:rsidRPr="00563227" w:rsidRDefault="00126D94" w:rsidP="00126D94">
      <w:pPr>
        <w:pStyle w:val="Heading1"/>
        <w:rPr>
          <w:sz w:val="28"/>
          <w:szCs w:val="28"/>
        </w:rPr>
      </w:pPr>
      <w:bookmarkStart w:id="27" w:name="_Toc421009956"/>
      <w:r>
        <w:rPr>
          <w:sz w:val="28"/>
          <w:szCs w:val="28"/>
        </w:rPr>
        <w:t>Welsh Health Survey</w:t>
      </w:r>
      <w:bookmarkEnd w:id="27"/>
    </w:p>
    <w:p w14:paraId="3AFDB2BB" w14:textId="77777777" w:rsidR="00126D94" w:rsidRPr="009D085A" w:rsidRDefault="00BE37AC" w:rsidP="00AD33BF">
      <w:pPr>
        <w:pStyle w:val="Heading2"/>
        <w:numPr>
          <w:ilvl w:val="0"/>
          <w:numId w:val="0"/>
        </w:numPr>
        <w:spacing w:before="120"/>
        <w:rPr>
          <w:color w:val="FFFFFF" w:themeColor="background1"/>
          <w:sz w:val="16"/>
          <w:szCs w:val="16"/>
        </w:rPr>
      </w:pPr>
      <w:bookmarkStart w:id="28" w:name="_Toc421009957"/>
      <w:r w:rsidRPr="009D085A">
        <w:rPr>
          <w:color w:val="FFFFFF" w:themeColor="background1"/>
          <w:sz w:val="16"/>
          <w:szCs w:val="16"/>
        </w:rPr>
        <w:t>Age-standardised percentage of adults reporting to be obese (BMI 30+), persons aged 16 and over, Wales health boards, 2012-13</w:t>
      </w:r>
      <w:bookmarkEnd w:id="28"/>
    </w:p>
    <w:p w14:paraId="31BE856E" w14:textId="77777777" w:rsidR="00126D94" w:rsidRPr="00126D94" w:rsidRDefault="00BE37AC" w:rsidP="00BE37AC">
      <w:pPr>
        <w:spacing w:before="0"/>
      </w:pPr>
      <w:r>
        <w:rPr>
          <w:noProof/>
          <w:lang w:eastAsia="en-GB"/>
        </w:rPr>
        <w:drawing>
          <wp:inline distT="0" distB="0" distL="0" distR="0" wp14:anchorId="613B7AEB" wp14:editId="41E77472">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75118A19"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3CEBE9AD" w14:textId="77777777" w:rsidR="009F56A2" w:rsidRDefault="009F56A2" w:rsidP="007B777A">
      <w:pPr>
        <w:pStyle w:val="ListNumber"/>
        <w:numPr>
          <w:ilvl w:val="0"/>
          <w:numId w:val="0"/>
        </w:numPr>
        <w:jc w:val="left"/>
        <w:rPr>
          <w:sz w:val="22"/>
          <w:szCs w:val="22"/>
        </w:rPr>
      </w:pPr>
    </w:p>
    <w:p w14:paraId="417070C8" w14:textId="77777777" w:rsidR="00CD234B" w:rsidRDefault="00CD234B" w:rsidP="007B777A">
      <w:pPr>
        <w:pStyle w:val="ListNumber"/>
        <w:numPr>
          <w:ilvl w:val="0"/>
          <w:numId w:val="0"/>
        </w:numPr>
        <w:jc w:val="left"/>
        <w:rPr>
          <w:sz w:val="22"/>
          <w:szCs w:val="22"/>
        </w:rPr>
      </w:pPr>
    </w:p>
    <w:p w14:paraId="11A387D1" w14:textId="77777777" w:rsidR="008E5A72" w:rsidRPr="00563227" w:rsidRDefault="008E5A72" w:rsidP="008E5A72">
      <w:pPr>
        <w:pStyle w:val="Heading1"/>
        <w:rPr>
          <w:sz w:val="28"/>
          <w:szCs w:val="28"/>
        </w:rPr>
      </w:pPr>
      <w:bookmarkStart w:id="29" w:name="_Toc420578806"/>
      <w:bookmarkStart w:id="30" w:name="_Toc421009958"/>
      <w:r>
        <w:rPr>
          <w:sz w:val="28"/>
          <w:szCs w:val="28"/>
        </w:rPr>
        <w:t>Additional notes</w:t>
      </w:r>
      <w:bookmarkEnd w:id="29"/>
      <w:bookmarkEnd w:id="30"/>
    </w:p>
    <w:p w14:paraId="499E2AA0" w14:textId="77777777" w:rsidR="008E5A72" w:rsidRDefault="008E5A72" w:rsidP="008E5A72">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53D623D3" w14:textId="77777777" w:rsidR="008E5A72" w:rsidRDefault="008E5A72" w:rsidP="008E5A72">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59293E7A" w14:textId="77777777" w:rsidR="008E5A72" w:rsidRDefault="008E5A72" w:rsidP="008E5A72">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1E4EAC95" w14:textId="77777777" w:rsidR="008E5A72" w:rsidRDefault="008E5A72" w:rsidP="008E5A72">
      <w:pPr>
        <w:pStyle w:val="ListParagraph"/>
        <w:spacing w:before="240"/>
        <w:rPr>
          <w:rFonts w:ascii="Verdana" w:eastAsia="Times New Roman" w:hAnsi="Verdana" w:cs="Times New Roman"/>
        </w:rPr>
      </w:pPr>
    </w:p>
    <w:p w14:paraId="4B3F96F0" w14:textId="77777777" w:rsidR="008E5A72" w:rsidRDefault="008E5A72" w:rsidP="008E5A72">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618E419D" w14:textId="77777777" w:rsidR="009F56A2" w:rsidRDefault="009F56A2" w:rsidP="007B777A">
      <w:pPr>
        <w:pStyle w:val="ListNumber"/>
        <w:numPr>
          <w:ilvl w:val="0"/>
          <w:numId w:val="0"/>
        </w:numPr>
        <w:jc w:val="left"/>
        <w:rPr>
          <w:sz w:val="22"/>
          <w:szCs w:val="22"/>
        </w:rPr>
      </w:pPr>
    </w:p>
    <w:p w14:paraId="2978085E" w14:textId="77777777" w:rsidR="008E5A72" w:rsidRDefault="008E5A72" w:rsidP="007B777A">
      <w:pPr>
        <w:pStyle w:val="ListNumber"/>
        <w:numPr>
          <w:ilvl w:val="0"/>
          <w:numId w:val="0"/>
        </w:numPr>
        <w:jc w:val="left"/>
        <w:rPr>
          <w:sz w:val="22"/>
          <w:szCs w:val="22"/>
        </w:rPr>
      </w:pPr>
    </w:p>
    <w:p w14:paraId="7CE5B9F0" w14:textId="77777777" w:rsidR="008E5A72" w:rsidRDefault="008E5A72" w:rsidP="007B777A">
      <w:pPr>
        <w:pStyle w:val="ListNumber"/>
        <w:numPr>
          <w:ilvl w:val="0"/>
          <w:numId w:val="0"/>
        </w:numPr>
        <w:jc w:val="left"/>
        <w:rPr>
          <w:sz w:val="22"/>
          <w:szCs w:val="22"/>
        </w:rPr>
      </w:pPr>
    </w:p>
    <w:p w14:paraId="141B2A72" w14:textId="77777777" w:rsidR="008E5A72" w:rsidRDefault="008E5A72" w:rsidP="007B777A">
      <w:pPr>
        <w:pStyle w:val="ListNumber"/>
        <w:numPr>
          <w:ilvl w:val="0"/>
          <w:numId w:val="0"/>
        </w:numPr>
        <w:jc w:val="left"/>
        <w:rPr>
          <w:sz w:val="22"/>
          <w:szCs w:val="22"/>
        </w:rPr>
      </w:pPr>
    </w:p>
    <w:p w14:paraId="71380D6F" w14:textId="77777777" w:rsidR="008E5A72" w:rsidRDefault="008E5A72" w:rsidP="007B777A">
      <w:pPr>
        <w:pStyle w:val="ListNumber"/>
        <w:numPr>
          <w:ilvl w:val="0"/>
          <w:numId w:val="0"/>
        </w:numPr>
        <w:jc w:val="left"/>
        <w:rPr>
          <w:sz w:val="22"/>
          <w:szCs w:val="22"/>
        </w:rPr>
      </w:pPr>
    </w:p>
    <w:p w14:paraId="0E685A1B" w14:textId="77777777" w:rsidR="008E5A72" w:rsidRDefault="008E5A72" w:rsidP="007B777A">
      <w:pPr>
        <w:pStyle w:val="ListNumber"/>
        <w:numPr>
          <w:ilvl w:val="0"/>
          <w:numId w:val="0"/>
        </w:numPr>
        <w:jc w:val="left"/>
        <w:rPr>
          <w:sz w:val="22"/>
          <w:szCs w:val="22"/>
        </w:rPr>
      </w:pPr>
    </w:p>
    <w:p w14:paraId="54557E2C" w14:textId="77777777" w:rsidR="008E5A72" w:rsidRDefault="008E5A72" w:rsidP="007B777A">
      <w:pPr>
        <w:pStyle w:val="ListNumber"/>
        <w:numPr>
          <w:ilvl w:val="0"/>
          <w:numId w:val="0"/>
        </w:numPr>
        <w:jc w:val="left"/>
        <w:rPr>
          <w:sz w:val="22"/>
          <w:szCs w:val="22"/>
        </w:rPr>
      </w:pPr>
    </w:p>
    <w:p w14:paraId="6ED638F2" w14:textId="77777777" w:rsidR="008E5A72" w:rsidRDefault="008E5A72" w:rsidP="007B777A">
      <w:pPr>
        <w:pStyle w:val="ListNumber"/>
        <w:numPr>
          <w:ilvl w:val="0"/>
          <w:numId w:val="0"/>
        </w:numPr>
        <w:jc w:val="left"/>
        <w:rPr>
          <w:sz w:val="22"/>
          <w:szCs w:val="22"/>
        </w:rPr>
      </w:pPr>
    </w:p>
    <w:p w14:paraId="2B538963" w14:textId="77777777" w:rsidR="008E5A72" w:rsidRDefault="008E5A72" w:rsidP="007B777A">
      <w:pPr>
        <w:pStyle w:val="ListNumber"/>
        <w:numPr>
          <w:ilvl w:val="0"/>
          <w:numId w:val="0"/>
        </w:numPr>
        <w:jc w:val="left"/>
        <w:rPr>
          <w:sz w:val="22"/>
          <w:szCs w:val="22"/>
        </w:rPr>
      </w:pPr>
    </w:p>
    <w:p w14:paraId="3ECA5CFA" w14:textId="77777777" w:rsidR="008E5A72" w:rsidRDefault="008E5A72" w:rsidP="007B777A">
      <w:pPr>
        <w:pStyle w:val="ListNumber"/>
        <w:numPr>
          <w:ilvl w:val="0"/>
          <w:numId w:val="0"/>
        </w:numPr>
        <w:jc w:val="left"/>
        <w:rPr>
          <w:sz w:val="22"/>
          <w:szCs w:val="22"/>
        </w:rPr>
      </w:pPr>
    </w:p>
    <w:p w14:paraId="745DBDA1" w14:textId="77777777" w:rsidR="008E5A72" w:rsidRDefault="008E5A72" w:rsidP="007B777A">
      <w:pPr>
        <w:pStyle w:val="ListNumber"/>
        <w:numPr>
          <w:ilvl w:val="0"/>
          <w:numId w:val="0"/>
        </w:numPr>
        <w:jc w:val="left"/>
        <w:rPr>
          <w:sz w:val="22"/>
          <w:szCs w:val="22"/>
        </w:rPr>
      </w:pPr>
    </w:p>
    <w:p w14:paraId="4B40CF63" w14:textId="77777777" w:rsidR="008E5A72" w:rsidRDefault="008E5A72" w:rsidP="007B777A">
      <w:pPr>
        <w:pStyle w:val="ListNumber"/>
        <w:numPr>
          <w:ilvl w:val="0"/>
          <w:numId w:val="0"/>
        </w:numPr>
        <w:jc w:val="left"/>
        <w:rPr>
          <w:sz w:val="22"/>
          <w:szCs w:val="22"/>
        </w:rPr>
      </w:pPr>
    </w:p>
    <w:p w14:paraId="1060D339" w14:textId="77777777" w:rsidR="008E5A72" w:rsidRDefault="008E5A72" w:rsidP="007B777A">
      <w:pPr>
        <w:pStyle w:val="ListNumber"/>
        <w:numPr>
          <w:ilvl w:val="0"/>
          <w:numId w:val="0"/>
        </w:numPr>
        <w:jc w:val="left"/>
        <w:rPr>
          <w:sz w:val="22"/>
          <w:szCs w:val="22"/>
        </w:rPr>
      </w:pPr>
    </w:p>
    <w:p w14:paraId="6D93E568" w14:textId="77777777" w:rsidR="008E5A72" w:rsidRDefault="008E5A72" w:rsidP="007B777A">
      <w:pPr>
        <w:pStyle w:val="ListNumber"/>
        <w:numPr>
          <w:ilvl w:val="0"/>
          <w:numId w:val="0"/>
        </w:numPr>
        <w:jc w:val="left"/>
        <w:rPr>
          <w:sz w:val="22"/>
          <w:szCs w:val="22"/>
        </w:rPr>
      </w:pPr>
    </w:p>
    <w:p w14:paraId="5DD4AD5B" w14:textId="77777777" w:rsidR="008E5A72" w:rsidRDefault="008E5A72" w:rsidP="007B777A">
      <w:pPr>
        <w:pStyle w:val="ListNumber"/>
        <w:numPr>
          <w:ilvl w:val="0"/>
          <w:numId w:val="0"/>
        </w:numPr>
        <w:jc w:val="left"/>
        <w:rPr>
          <w:sz w:val="22"/>
          <w:szCs w:val="22"/>
        </w:rPr>
      </w:pPr>
    </w:p>
    <w:p w14:paraId="430B6F86" w14:textId="77777777" w:rsidR="008E5A72" w:rsidRDefault="008E5A72" w:rsidP="007B777A">
      <w:pPr>
        <w:pStyle w:val="ListNumber"/>
        <w:numPr>
          <w:ilvl w:val="0"/>
          <w:numId w:val="0"/>
        </w:numPr>
        <w:jc w:val="left"/>
        <w:rPr>
          <w:sz w:val="22"/>
          <w:szCs w:val="22"/>
        </w:rPr>
      </w:pPr>
    </w:p>
    <w:p w14:paraId="28C23E00" w14:textId="77777777" w:rsidR="008E5A72" w:rsidRDefault="008E5A72" w:rsidP="007B777A">
      <w:pPr>
        <w:pStyle w:val="ListNumber"/>
        <w:numPr>
          <w:ilvl w:val="0"/>
          <w:numId w:val="0"/>
        </w:numPr>
        <w:jc w:val="left"/>
        <w:rPr>
          <w:sz w:val="22"/>
          <w:szCs w:val="22"/>
        </w:rPr>
      </w:pPr>
    </w:p>
    <w:p w14:paraId="3ED14311" w14:textId="77777777" w:rsidR="008E5A72" w:rsidRDefault="008E5A72" w:rsidP="007B777A">
      <w:pPr>
        <w:pStyle w:val="ListNumber"/>
        <w:numPr>
          <w:ilvl w:val="0"/>
          <w:numId w:val="0"/>
        </w:numPr>
        <w:jc w:val="left"/>
        <w:rPr>
          <w:sz w:val="22"/>
          <w:szCs w:val="22"/>
        </w:rPr>
      </w:pPr>
    </w:p>
    <w:p w14:paraId="7D06BE6F" w14:textId="77777777" w:rsidR="008E5A72" w:rsidRDefault="008E5A72" w:rsidP="007B777A">
      <w:pPr>
        <w:pStyle w:val="ListNumber"/>
        <w:numPr>
          <w:ilvl w:val="0"/>
          <w:numId w:val="0"/>
        </w:numPr>
        <w:jc w:val="left"/>
        <w:rPr>
          <w:sz w:val="22"/>
          <w:szCs w:val="22"/>
        </w:rPr>
      </w:pPr>
    </w:p>
    <w:p w14:paraId="06C4B1AC" w14:textId="77777777" w:rsidR="008E5A72" w:rsidRDefault="008E5A72" w:rsidP="007B777A">
      <w:pPr>
        <w:pStyle w:val="ListNumber"/>
        <w:numPr>
          <w:ilvl w:val="0"/>
          <w:numId w:val="0"/>
        </w:numPr>
        <w:jc w:val="left"/>
        <w:rPr>
          <w:sz w:val="22"/>
          <w:szCs w:val="22"/>
        </w:rPr>
      </w:pPr>
    </w:p>
    <w:p w14:paraId="42E0C503" w14:textId="77777777" w:rsidR="008E5A72" w:rsidRDefault="008E5A72" w:rsidP="007B777A">
      <w:pPr>
        <w:pStyle w:val="ListNumber"/>
        <w:numPr>
          <w:ilvl w:val="0"/>
          <w:numId w:val="0"/>
        </w:numPr>
        <w:jc w:val="left"/>
        <w:rPr>
          <w:sz w:val="22"/>
          <w:szCs w:val="22"/>
        </w:rPr>
      </w:pPr>
    </w:p>
    <w:p w14:paraId="43F2E067" w14:textId="77777777" w:rsidR="008E5A72" w:rsidRDefault="008E5A72" w:rsidP="007B777A">
      <w:pPr>
        <w:pStyle w:val="ListNumber"/>
        <w:numPr>
          <w:ilvl w:val="0"/>
          <w:numId w:val="0"/>
        </w:numPr>
        <w:jc w:val="left"/>
        <w:rPr>
          <w:sz w:val="22"/>
          <w:szCs w:val="22"/>
        </w:rPr>
      </w:pPr>
    </w:p>
    <w:p w14:paraId="5797A0DD" w14:textId="77777777" w:rsidR="008E5A72" w:rsidRDefault="008E5A72" w:rsidP="007B777A">
      <w:pPr>
        <w:pStyle w:val="ListNumber"/>
        <w:numPr>
          <w:ilvl w:val="0"/>
          <w:numId w:val="0"/>
        </w:numPr>
        <w:jc w:val="left"/>
        <w:rPr>
          <w:sz w:val="22"/>
          <w:szCs w:val="22"/>
        </w:rPr>
      </w:pPr>
    </w:p>
    <w:p w14:paraId="6F032921" w14:textId="77777777" w:rsidR="008E5A72" w:rsidRDefault="008E5A72" w:rsidP="007B777A">
      <w:pPr>
        <w:pStyle w:val="ListNumber"/>
        <w:numPr>
          <w:ilvl w:val="0"/>
          <w:numId w:val="0"/>
        </w:numPr>
        <w:jc w:val="left"/>
        <w:rPr>
          <w:sz w:val="22"/>
          <w:szCs w:val="22"/>
        </w:rPr>
      </w:pPr>
    </w:p>
    <w:p w14:paraId="674DD7F0" w14:textId="77777777" w:rsidR="008E5A72" w:rsidRDefault="008E5A72" w:rsidP="008E5A72">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sectPr w:rsidR="008E5A72"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BA3C0B" w14:textId="77777777" w:rsidR="00360865" w:rsidRDefault="00360865">
      <w:r>
        <w:separator/>
      </w:r>
    </w:p>
  </w:endnote>
  <w:endnote w:type="continuationSeparator" w:id="0">
    <w:p w14:paraId="07850EC3" w14:textId="77777777" w:rsidR="00360865" w:rsidRDefault="003608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360865" w:rsidRPr="00612948" w14:paraId="3FBF81DD" w14:textId="77777777" w:rsidTr="00612948">
      <w:tc>
        <w:tcPr>
          <w:tcW w:w="3100" w:type="dxa"/>
        </w:tcPr>
        <w:p w14:paraId="7DA3D46D" w14:textId="77777777" w:rsidR="00360865" w:rsidRPr="00612948" w:rsidRDefault="00360865" w:rsidP="00A2273B">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A2273B">
            <w:rPr>
              <w:rFonts w:ascii="Verdana" w:hAnsi="Verdana"/>
              <w:b/>
            </w:rPr>
            <w:t>19</w:t>
          </w:r>
          <w:r>
            <w:rPr>
              <w:rFonts w:ascii="Verdana" w:hAnsi="Verdana"/>
              <w:b/>
            </w:rPr>
            <w:t>/0</w:t>
          </w:r>
          <w:r w:rsidR="00A2273B">
            <w:rPr>
              <w:rFonts w:ascii="Verdana" w:hAnsi="Verdana"/>
              <w:b/>
            </w:rPr>
            <w:t>6</w:t>
          </w:r>
          <w:r>
            <w:rPr>
              <w:rFonts w:ascii="Verdana" w:hAnsi="Verdana"/>
              <w:b/>
            </w:rPr>
            <w:t>/2015</w:t>
          </w:r>
        </w:p>
      </w:tc>
      <w:tc>
        <w:tcPr>
          <w:tcW w:w="3100" w:type="dxa"/>
        </w:tcPr>
        <w:p w14:paraId="1119608C" w14:textId="77777777" w:rsidR="00360865" w:rsidRPr="00612948" w:rsidRDefault="00360865" w:rsidP="00763764">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763764">
            <w:rPr>
              <w:rFonts w:ascii="Verdana" w:hAnsi="Verdana"/>
              <w:b/>
            </w:rPr>
            <w:t>Final</w:t>
          </w:r>
        </w:p>
      </w:tc>
      <w:tc>
        <w:tcPr>
          <w:tcW w:w="3101" w:type="dxa"/>
        </w:tcPr>
        <w:p w14:paraId="15999395" w14:textId="77777777" w:rsidR="00360865" w:rsidRPr="00612948" w:rsidRDefault="00360865"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A31E10" w:rsidRPr="00612948">
            <w:rPr>
              <w:rStyle w:val="PageNumber"/>
              <w:rFonts w:ascii="Verdana" w:hAnsi="Verdana"/>
            </w:rPr>
            <w:fldChar w:fldCharType="begin"/>
          </w:r>
          <w:r w:rsidRPr="00612948">
            <w:rPr>
              <w:rStyle w:val="PageNumber"/>
              <w:rFonts w:ascii="Verdana" w:hAnsi="Verdana"/>
            </w:rPr>
            <w:instrText xml:space="preserve"> PAGE </w:instrText>
          </w:r>
          <w:r w:rsidR="00A31E10" w:rsidRPr="00612948">
            <w:rPr>
              <w:rStyle w:val="PageNumber"/>
              <w:rFonts w:ascii="Verdana" w:hAnsi="Verdana"/>
            </w:rPr>
            <w:fldChar w:fldCharType="separate"/>
          </w:r>
          <w:r w:rsidR="008B1F00">
            <w:rPr>
              <w:rStyle w:val="PageNumber"/>
              <w:rFonts w:ascii="Verdana" w:hAnsi="Verdana"/>
              <w:noProof/>
            </w:rPr>
            <w:t>2</w:t>
          </w:r>
          <w:r w:rsidR="00A31E10" w:rsidRPr="00612948">
            <w:rPr>
              <w:rStyle w:val="PageNumber"/>
              <w:rFonts w:ascii="Verdana" w:hAnsi="Verdana"/>
            </w:rPr>
            <w:fldChar w:fldCharType="end"/>
          </w:r>
          <w:r w:rsidRPr="00612948">
            <w:rPr>
              <w:rStyle w:val="PageNumber"/>
              <w:rFonts w:ascii="Verdana" w:hAnsi="Verdana"/>
            </w:rPr>
            <w:t xml:space="preserve"> of </w:t>
          </w:r>
          <w:r w:rsidR="00A31E10" w:rsidRPr="00612948">
            <w:rPr>
              <w:rStyle w:val="PageNumber"/>
              <w:rFonts w:ascii="Verdana" w:hAnsi="Verdana"/>
            </w:rPr>
            <w:fldChar w:fldCharType="begin"/>
          </w:r>
          <w:r w:rsidRPr="00612948">
            <w:rPr>
              <w:rStyle w:val="PageNumber"/>
              <w:rFonts w:ascii="Verdana" w:hAnsi="Verdana"/>
            </w:rPr>
            <w:instrText xml:space="preserve"> NUMPAGES </w:instrText>
          </w:r>
          <w:r w:rsidR="00A31E10" w:rsidRPr="00612948">
            <w:rPr>
              <w:rStyle w:val="PageNumber"/>
              <w:rFonts w:ascii="Verdana" w:hAnsi="Verdana"/>
            </w:rPr>
            <w:fldChar w:fldCharType="separate"/>
          </w:r>
          <w:r w:rsidR="008B1F00">
            <w:rPr>
              <w:rStyle w:val="PageNumber"/>
              <w:rFonts w:ascii="Verdana" w:hAnsi="Verdana"/>
              <w:noProof/>
            </w:rPr>
            <w:t>2</w:t>
          </w:r>
          <w:r w:rsidR="00A31E10" w:rsidRPr="00612948">
            <w:rPr>
              <w:rStyle w:val="PageNumber"/>
              <w:rFonts w:ascii="Verdana" w:hAnsi="Verdana"/>
            </w:rPr>
            <w:fldChar w:fldCharType="end"/>
          </w:r>
        </w:p>
      </w:tc>
    </w:tr>
  </w:tbl>
  <w:p w14:paraId="30E5C0BF" w14:textId="77777777" w:rsidR="00360865" w:rsidRDefault="00360865"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4D7321" w14:textId="77777777" w:rsidR="00360865" w:rsidRDefault="00360865">
      <w:r>
        <w:separator/>
      </w:r>
    </w:p>
  </w:footnote>
  <w:footnote w:type="continuationSeparator" w:id="0">
    <w:p w14:paraId="0D6886A8" w14:textId="77777777" w:rsidR="00360865" w:rsidRDefault="003608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360865" w:rsidRPr="0021053E" w14:paraId="256667A0" w14:textId="77777777" w:rsidTr="00612948">
      <w:tc>
        <w:tcPr>
          <w:tcW w:w="4650" w:type="dxa"/>
        </w:tcPr>
        <w:p w14:paraId="4535859A" w14:textId="77777777" w:rsidR="00360865" w:rsidRPr="00612948" w:rsidRDefault="00360865">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3153327F" w14:textId="77777777" w:rsidR="00360865" w:rsidRDefault="00360865" w:rsidP="00462BEC">
          <w:pPr>
            <w:pStyle w:val="Header"/>
            <w:jc w:val="right"/>
            <w:rPr>
              <w:rFonts w:ascii="Verdana" w:hAnsi="Verdana"/>
            </w:rPr>
          </w:pPr>
          <w:r>
            <w:rPr>
              <w:rFonts w:ascii="Verdana" w:hAnsi="Verdana"/>
            </w:rPr>
            <w:t xml:space="preserve">Heart Disease Delivery Plan Indicators: </w:t>
          </w:r>
        </w:p>
        <w:p w14:paraId="5FC50BE6" w14:textId="77777777" w:rsidR="00360865" w:rsidRPr="00612948" w:rsidRDefault="00360865" w:rsidP="007F493E">
          <w:pPr>
            <w:pStyle w:val="Header"/>
            <w:jc w:val="right"/>
            <w:rPr>
              <w:rFonts w:ascii="Verdana" w:hAnsi="Verdana"/>
            </w:rPr>
          </w:pPr>
          <w:r>
            <w:rPr>
              <w:rFonts w:ascii="Verdana" w:hAnsi="Verdana"/>
            </w:rPr>
            <w:t xml:space="preserve"> Betsi Cadwaladr UHB</w:t>
          </w:r>
        </w:p>
      </w:tc>
    </w:tr>
  </w:tbl>
  <w:p w14:paraId="64A21C45" w14:textId="77777777" w:rsidR="00360865" w:rsidRDefault="0036086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360865" w:rsidRPr="0021053E" w14:paraId="680516F8" w14:textId="77777777" w:rsidTr="005476A6">
      <w:tc>
        <w:tcPr>
          <w:tcW w:w="4650" w:type="dxa"/>
        </w:tcPr>
        <w:p w14:paraId="60B100BD" w14:textId="77777777" w:rsidR="00360865" w:rsidRPr="00612948" w:rsidRDefault="00360865"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01762E27" w14:textId="77777777" w:rsidR="00360865" w:rsidRDefault="00360865" w:rsidP="005476A6">
          <w:pPr>
            <w:pStyle w:val="Header"/>
            <w:jc w:val="right"/>
            <w:rPr>
              <w:rFonts w:ascii="Verdana" w:hAnsi="Verdana"/>
            </w:rPr>
          </w:pPr>
          <w:r>
            <w:rPr>
              <w:rFonts w:ascii="Verdana" w:hAnsi="Verdana"/>
            </w:rPr>
            <w:t xml:space="preserve">Heart Disease Delivery Plan Indicators: </w:t>
          </w:r>
        </w:p>
        <w:p w14:paraId="2DD53954" w14:textId="77777777" w:rsidR="00360865" w:rsidRPr="00612948" w:rsidRDefault="00360865" w:rsidP="0046666A">
          <w:pPr>
            <w:pStyle w:val="Header"/>
            <w:jc w:val="right"/>
            <w:rPr>
              <w:rFonts w:ascii="Verdana" w:hAnsi="Verdana"/>
            </w:rPr>
          </w:pPr>
          <w:r>
            <w:rPr>
              <w:rFonts w:ascii="Verdana" w:hAnsi="Verdana"/>
            </w:rPr>
            <w:t xml:space="preserve">Betsi Cadwaladr UHB </w:t>
          </w:r>
        </w:p>
      </w:tc>
    </w:tr>
  </w:tbl>
  <w:p w14:paraId="264F0A10" w14:textId="77777777" w:rsidR="00360865" w:rsidRPr="003F26C6" w:rsidRDefault="00360865"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rawingGridHorizontalSpacing w:val="120"/>
  <w:displayHorizontalDrawingGridEvery w:val="0"/>
  <w:displayVerticalDrawingGridEvery w:val="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02AC2"/>
    <w:rsid w:val="000126FC"/>
    <w:rsid w:val="00013471"/>
    <w:rsid w:val="0001680F"/>
    <w:rsid w:val="00061109"/>
    <w:rsid w:val="00094796"/>
    <w:rsid w:val="000966B5"/>
    <w:rsid w:val="000B3A0F"/>
    <w:rsid w:val="000B665E"/>
    <w:rsid w:val="000C53F6"/>
    <w:rsid w:val="000E2BB4"/>
    <w:rsid w:val="00126D94"/>
    <w:rsid w:val="001412E2"/>
    <w:rsid w:val="00146B0B"/>
    <w:rsid w:val="00175795"/>
    <w:rsid w:val="00184EE1"/>
    <w:rsid w:val="00186DDC"/>
    <w:rsid w:val="00192877"/>
    <w:rsid w:val="001B02A2"/>
    <w:rsid w:val="001B48B7"/>
    <w:rsid w:val="001D229B"/>
    <w:rsid w:val="001E13E1"/>
    <w:rsid w:val="001E47B5"/>
    <w:rsid w:val="001E7825"/>
    <w:rsid w:val="0021053E"/>
    <w:rsid w:val="00225843"/>
    <w:rsid w:val="00230080"/>
    <w:rsid w:val="002307A3"/>
    <w:rsid w:val="0024118D"/>
    <w:rsid w:val="0024310B"/>
    <w:rsid w:val="0026498C"/>
    <w:rsid w:val="00265BD8"/>
    <w:rsid w:val="00267158"/>
    <w:rsid w:val="002822A7"/>
    <w:rsid w:val="00284987"/>
    <w:rsid w:val="002A768F"/>
    <w:rsid w:val="002C514E"/>
    <w:rsid w:val="002D4580"/>
    <w:rsid w:val="002E544A"/>
    <w:rsid w:val="00304E0B"/>
    <w:rsid w:val="00312244"/>
    <w:rsid w:val="003255BB"/>
    <w:rsid w:val="00354916"/>
    <w:rsid w:val="00356482"/>
    <w:rsid w:val="0035775E"/>
    <w:rsid w:val="00360865"/>
    <w:rsid w:val="00365B6B"/>
    <w:rsid w:val="00384A11"/>
    <w:rsid w:val="00384DE0"/>
    <w:rsid w:val="003A500F"/>
    <w:rsid w:val="003A59EA"/>
    <w:rsid w:val="003B49FC"/>
    <w:rsid w:val="003D2818"/>
    <w:rsid w:val="003D4E03"/>
    <w:rsid w:val="003D7DC7"/>
    <w:rsid w:val="003F26C6"/>
    <w:rsid w:val="00407A07"/>
    <w:rsid w:val="0041469A"/>
    <w:rsid w:val="00425BD5"/>
    <w:rsid w:val="00426361"/>
    <w:rsid w:val="0044470C"/>
    <w:rsid w:val="004625D0"/>
    <w:rsid w:val="00462BEC"/>
    <w:rsid w:val="0046666A"/>
    <w:rsid w:val="00471B66"/>
    <w:rsid w:val="004A506C"/>
    <w:rsid w:val="004B0F80"/>
    <w:rsid w:val="004C3DEF"/>
    <w:rsid w:val="004C5457"/>
    <w:rsid w:val="004D2CF5"/>
    <w:rsid w:val="004F0443"/>
    <w:rsid w:val="004F16F4"/>
    <w:rsid w:val="004F47C6"/>
    <w:rsid w:val="004F4C37"/>
    <w:rsid w:val="00502D65"/>
    <w:rsid w:val="00504DC1"/>
    <w:rsid w:val="005056E7"/>
    <w:rsid w:val="00507B37"/>
    <w:rsid w:val="00511EB4"/>
    <w:rsid w:val="005165F2"/>
    <w:rsid w:val="00520263"/>
    <w:rsid w:val="00535D93"/>
    <w:rsid w:val="005476A6"/>
    <w:rsid w:val="00563227"/>
    <w:rsid w:val="00566ACB"/>
    <w:rsid w:val="00596746"/>
    <w:rsid w:val="005B2F2C"/>
    <w:rsid w:val="005B681B"/>
    <w:rsid w:val="005C447A"/>
    <w:rsid w:val="005C5255"/>
    <w:rsid w:val="005C5FAD"/>
    <w:rsid w:val="005D4445"/>
    <w:rsid w:val="005D5F42"/>
    <w:rsid w:val="005E0739"/>
    <w:rsid w:val="00604D37"/>
    <w:rsid w:val="006127C0"/>
    <w:rsid w:val="00612948"/>
    <w:rsid w:val="00617298"/>
    <w:rsid w:val="00633634"/>
    <w:rsid w:val="00646D72"/>
    <w:rsid w:val="006478C6"/>
    <w:rsid w:val="00655A4F"/>
    <w:rsid w:val="00656BDF"/>
    <w:rsid w:val="00665218"/>
    <w:rsid w:val="006A2211"/>
    <w:rsid w:val="006B2263"/>
    <w:rsid w:val="006C0ACD"/>
    <w:rsid w:val="006C3E76"/>
    <w:rsid w:val="006C407D"/>
    <w:rsid w:val="006D1EBF"/>
    <w:rsid w:val="006D753E"/>
    <w:rsid w:val="006E04EE"/>
    <w:rsid w:val="006E0BAE"/>
    <w:rsid w:val="006E6A05"/>
    <w:rsid w:val="006F082F"/>
    <w:rsid w:val="006F1661"/>
    <w:rsid w:val="006F2849"/>
    <w:rsid w:val="00706EBA"/>
    <w:rsid w:val="0075075F"/>
    <w:rsid w:val="00756A40"/>
    <w:rsid w:val="00763764"/>
    <w:rsid w:val="00765635"/>
    <w:rsid w:val="00767B41"/>
    <w:rsid w:val="00773AFA"/>
    <w:rsid w:val="007767B5"/>
    <w:rsid w:val="00776A36"/>
    <w:rsid w:val="00787DA2"/>
    <w:rsid w:val="007B4601"/>
    <w:rsid w:val="007B777A"/>
    <w:rsid w:val="007B7B8C"/>
    <w:rsid w:val="007C3BB0"/>
    <w:rsid w:val="007D5362"/>
    <w:rsid w:val="007D6F37"/>
    <w:rsid w:val="007E0399"/>
    <w:rsid w:val="007F493E"/>
    <w:rsid w:val="00800900"/>
    <w:rsid w:val="008058A9"/>
    <w:rsid w:val="00807F5B"/>
    <w:rsid w:val="00816D24"/>
    <w:rsid w:val="00854486"/>
    <w:rsid w:val="00866CA3"/>
    <w:rsid w:val="00867B23"/>
    <w:rsid w:val="00872B47"/>
    <w:rsid w:val="0089243C"/>
    <w:rsid w:val="008B1F00"/>
    <w:rsid w:val="008B582D"/>
    <w:rsid w:val="008B7FF5"/>
    <w:rsid w:val="008C5E62"/>
    <w:rsid w:val="008C7D8A"/>
    <w:rsid w:val="008D3130"/>
    <w:rsid w:val="008D6526"/>
    <w:rsid w:val="008E4998"/>
    <w:rsid w:val="008E5A72"/>
    <w:rsid w:val="008F1D25"/>
    <w:rsid w:val="008F4B7C"/>
    <w:rsid w:val="009073CC"/>
    <w:rsid w:val="0091546F"/>
    <w:rsid w:val="0092670B"/>
    <w:rsid w:val="00926BF2"/>
    <w:rsid w:val="00927893"/>
    <w:rsid w:val="00934F2D"/>
    <w:rsid w:val="00935951"/>
    <w:rsid w:val="00935F78"/>
    <w:rsid w:val="00937742"/>
    <w:rsid w:val="0094003E"/>
    <w:rsid w:val="00944A7B"/>
    <w:rsid w:val="009553CC"/>
    <w:rsid w:val="009773CC"/>
    <w:rsid w:val="0099408C"/>
    <w:rsid w:val="0099717B"/>
    <w:rsid w:val="009B514F"/>
    <w:rsid w:val="009B5D85"/>
    <w:rsid w:val="009C59C9"/>
    <w:rsid w:val="009C5A09"/>
    <w:rsid w:val="009D085A"/>
    <w:rsid w:val="009D19DE"/>
    <w:rsid w:val="009E6D5D"/>
    <w:rsid w:val="009F56A2"/>
    <w:rsid w:val="00A14297"/>
    <w:rsid w:val="00A2273B"/>
    <w:rsid w:val="00A24865"/>
    <w:rsid w:val="00A31E10"/>
    <w:rsid w:val="00A34078"/>
    <w:rsid w:val="00A35ED8"/>
    <w:rsid w:val="00A37AF7"/>
    <w:rsid w:val="00A37BCE"/>
    <w:rsid w:val="00A40C86"/>
    <w:rsid w:val="00A50F38"/>
    <w:rsid w:val="00A54EB2"/>
    <w:rsid w:val="00A55348"/>
    <w:rsid w:val="00A65040"/>
    <w:rsid w:val="00A87C9A"/>
    <w:rsid w:val="00AB0C10"/>
    <w:rsid w:val="00AB3556"/>
    <w:rsid w:val="00AC6923"/>
    <w:rsid w:val="00AC7314"/>
    <w:rsid w:val="00AC7DAF"/>
    <w:rsid w:val="00AD33BF"/>
    <w:rsid w:val="00B0565D"/>
    <w:rsid w:val="00B06161"/>
    <w:rsid w:val="00B12427"/>
    <w:rsid w:val="00B158E9"/>
    <w:rsid w:val="00B17733"/>
    <w:rsid w:val="00B25C64"/>
    <w:rsid w:val="00B3126E"/>
    <w:rsid w:val="00B31DB8"/>
    <w:rsid w:val="00B321BD"/>
    <w:rsid w:val="00B54497"/>
    <w:rsid w:val="00B6046D"/>
    <w:rsid w:val="00B60A9B"/>
    <w:rsid w:val="00B65E81"/>
    <w:rsid w:val="00B67020"/>
    <w:rsid w:val="00B75065"/>
    <w:rsid w:val="00B925C9"/>
    <w:rsid w:val="00B95349"/>
    <w:rsid w:val="00BA0CF0"/>
    <w:rsid w:val="00BA1279"/>
    <w:rsid w:val="00BA37FA"/>
    <w:rsid w:val="00BB3DA1"/>
    <w:rsid w:val="00BC1E4E"/>
    <w:rsid w:val="00BC3379"/>
    <w:rsid w:val="00BE37AC"/>
    <w:rsid w:val="00C245D8"/>
    <w:rsid w:val="00C34EAC"/>
    <w:rsid w:val="00C36212"/>
    <w:rsid w:val="00C435F6"/>
    <w:rsid w:val="00C44102"/>
    <w:rsid w:val="00C54B28"/>
    <w:rsid w:val="00C61D30"/>
    <w:rsid w:val="00C6335F"/>
    <w:rsid w:val="00C6738F"/>
    <w:rsid w:val="00CB421E"/>
    <w:rsid w:val="00CD234B"/>
    <w:rsid w:val="00CD32C1"/>
    <w:rsid w:val="00CD7624"/>
    <w:rsid w:val="00CE1541"/>
    <w:rsid w:val="00CE1623"/>
    <w:rsid w:val="00CE4FBB"/>
    <w:rsid w:val="00CF311E"/>
    <w:rsid w:val="00CF52B4"/>
    <w:rsid w:val="00D02F32"/>
    <w:rsid w:val="00D308E9"/>
    <w:rsid w:val="00D3756A"/>
    <w:rsid w:val="00D468AF"/>
    <w:rsid w:val="00D546AF"/>
    <w:rsid w:val="00D60055"/>
    <w:rsid w:val="00D6495F"/>
    <w:rsid w:val="00D856EC"/>
    <w:rsid w:val="00D92C74"/>
    <w:rsid w:val="00DC1DEA"/>
    <w:rsid w:val="00DC3F38"/>
    <w:rsid w:val="00DD2235"/>
    <w:rsid w:val="00DE4443"/>
    <w:rsid w:val="00DE5ECD"/>
    <w:rsid w:val="00E12466"/>
    <w:rsid w:val="00E13556"/>
    <w:rsid w:val="00E160E8"/>
    <w:rsid w:val="00E24A32"/>
    <w:rsid w:val="00E30C98"/>
    <w:rsid w:val="00E40634"/>
    <w:rsid w:val="00E47416"/>
    <w:rsid w:val="00E651C2"/>
    <w:rsid w:val="00E72ECF"/>
    <w:rsid w:val="00E76A48"/>
    <w:rsid w:val="00E84B47"/>
    <w:rsid w:val="00EB7850"/>
    <w:rsid w:val="00EB7BA2"/>
    <w:rsid w:val="00EB7C5A"/>
    <w:rsid w:val="00EE3BB4"/>
    <w:rsid w:val="00EF3922"/>
    <w:rsid w:val="00EF6AB6"/>
    <w:rsid w:val="00F00170"/>
    <w:rsid w:val="00F0172A"/>
    <w:rsid w:val="00F127B9"/>
    <w:rsid w:val="00F12899"/>
    <w:rsid w:val="00F179E1"/>
    <w:rsid w:val="00F209EC"/>
    <w:rsid w:val="00F2461B"/>
    <w:rsid w:val="00F30B20"/>
    <w:rsid w:val="00F320C9"/>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regrouptable v:ext="edit">
        <o:entry new="1" old="0"/>
      </o:regrouptable>
    </o:shapelayout>
  </w:shapeDefaults>
  <w:decimalSymbol w:val="."/>
  <w:listSeparator w:val=","/>
  <w14:docId w14:val="7EAEBC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jpeg"/><Relationship Id="rId26" Type="http://schemas.openxmlformats.org/officeDocument/2006/relationships/image" Target="media/image13.jpeg"/><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535280A-FE58-4906-853B-B3E621C33C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C4088A-32E0-4ABF-8C3E-A80E2DFF966C}">
  <ds:schemaRefs>
    <ds:schemaRef ds:uri="http://schemas.microsoft.com/sharepoint/v3/contenttype/forms"/>
  </ds:schemaRefs>
</ds:datastoreItem>
</file>

<file path=customXml/itemProps3.xml><?xml version="1.0" encoding="utf-8"?>
<ds:datastoreItem xmlns:ds="http://schemas.openxmlformats.org/officeDocument/2006/customXml" ds:itemID="{F5F0A5D5-942C-48DD-90BF-509D68F9271F}">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a38dfe8b-13ef-4714-b544-27320312d5e7"/>
    <ds:schemaRef ds:uri="http://purl.org/dc/terms/"/>
    <ds:schemaRef ds:uri="1297be28-38e6-4ecd-95af-44ef0d9cc6c8"/>
    <ds:schemaRef ds:uri="http://www.w3.org/XML/1998/namespace"/>
  </ds:schemaRefs>
</ds:datastoreItem>
</file>

<file path=customXml/itemProps4.xml><?xml version="1.0" encoding="utf-8"?>
<ds:datastoreItem xmlns:ds="http://schemas.openxmlformats.org/officeDocument/2006/customXml" ds:itemID="{E434A4F0-5235-41CF-B755-4FC568B465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1752</Words>
  <Characters>9993</Characters>
  <Application>Microsoft Office Word</Application>
  <DocSecurity>4</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2021-07-28T13:40:00Z</dcterms:created>
  <dcterms:modified xsi:type="dcterms:W3CDTF">2021-07-28T13:40:00Z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