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3926"/>
      </w:tblGrid>
      <w:tr w:rsidR="00204C97" w14:paraId="7C8F4BD2" w14:textId="77777777" w:rsidTr="00FA1696">
        <w:trPr>
          <w:trHeight w:val="454"/>
        </w:trPr>
        <w:tc>
          <w:tcPr>
            <w:tcW w:w="13926" w:type="dxa"/>
            <w:shd w:val="clear" w:color="auto" w:fill="1B5768"/>
          </w:tcPr>
          <w:p w14:paraId="16DECDF1" w14:textId="361EB64D" w:rsidR="00204C97" w:rsidRPr="00FA1696" w:rsidRDefault="00204C97" w:rsidP="005914A6">
            <w:pPr>
              <w:spacing w:before="240" w:after="240"/>
              <w:rPr>
                <w:rFonts w:ascii="Arial" w:hAnsi="Arial" w:cs="Arial"/>
                <w:b/>
                <w:color w:val="FFFFFF" w:themeColor="background1"/>
                <w:sz w:val="24"/>
                <w:szCs w:val="24"/>
              </w:rPr>
            </w:pPr>
            <w:r w:rsidRPr="00FA1696">
              <w:rPr>
                <w:rFonts w:ascii="Arial" w:hAnsi="Arial" w:cs="Arial"/>
                <w:b/>
                <w:color w:val="FFFFFF" w:themeColor="background1"/>
                <w:sz w:val="24"/>
                <w:szCs w:val="24"/>
              </w:rPr>
              <w:t xml:space="preserve">A Framework for learning from Covid-19 </w:t>
            </w:r>
            <w:r w:rsidR="005914A6" w:rsidRPr="00FA1696">
              <w:rPr>
                <w:rFonts w:ascii="Arial" w:hAnsi="Arial" w:cs="Arial"/>
                <w:b/>
                <w:color w:val="FFFFFF" w:themeColor="background1"/>
                <w:sz w:val="24"/>
                <w:szCs w:val="24"/>
              </w:rPr>
              <w:t xml:space="preserve">– </w:t>
            </w:r>
            <w:r w:rsidRPr="00FA1696">
              <w:rPr>
                <w:rFonts w:ascii="Arial" w:hAnsi="Arial" w:cs="Arial"/>
                <w:b/>
                <w:color w:val="FFFFFF" w:themeColor="background1"/>
                <w:sz w:val="24"/>
                <w:szCs w:val="24"/>
              </w:rPr>
              <w:t>Ma</w:t>
            </w:r>
            <w:r w:rsidR="005914A6" w:rsidRPr="00FA1696">
              <w:rPr>
                <w:rFonts w:ascii="Arial" w:hAnsi="Arial" w:cs="Arial"/>
                <w:b/>
                <w:color w:val="FFFFFF" w:themeColor="background1"/>
                <w:sz w:val="24"/>
                <w:szCs w:val="24"/>
              </w:rPr>
              <w:t>king our way out of the c</w:t>
            </w:r>
            <w:r w:rsidRPr="00FA1696">
              <w:rPr>
                <w:rFonts w:ascii="Arial" w:hAnsi="Arial" w:cs="Arial"/>
                <w:b/>
                <w:color w:val="FFFFFF" w:themeColor="background1"/>
                <w:sz w:val="24"/>
                <w:szCs w:val="24"/>
              </w:rPr>
              <w:t>risis</w:t>
            </w:r>
          </w:p>
        </w:tc>
      </w:tr>
    </w:tbl>
    <w:p w14:paraId="5DC16A58" w14:textId="03241D4F" w:rsidR="00A17CCD" w:rsidRPr="00314636" w:rsidRDefault="005914A6" w:rsidP="00342386">
      <w:pPr>
        <w:jc w:val="both"/>
        <w:rPr>
          <w:rFonts w:ascii="Arial" w:hAnsi="Arial" w:cs="Arial"/>
          <w:color w:val="1B5768"/>
        </w:rPr>
      </w:pPr>
      <w:r w:rsidRPr="00256578">
        <w:rPr>
          <w:rFonts w:ascii="Arial" w:hAnsi="Arial" w:cs="Arial"/>
          <w:noProof/>
          <w:color w:val="1B5768"/>
          <w:lang w:eastAsia="en-GB"/>
        </w:rPr>
        <mc:AlternateContent>
          <mc:Choice Requires="wps">
            <w:drawing>
              <wp:anchor distT="45720" distB="45720" distL="114300" distR="114300" simplePos="0" relativeHeight="251659264" behindDoc="0" locked="0" layoutInCell="1" allowOverlap="1" wp14:anchorId="0A93987F" wp14:editId="08182B92">
                <wp:simplePos x="0" y="0"/>
                <wp:positionH relativeFrom="margin">
                  <wp:posOffset>0</wp:posOffset>
                </wp:positionH>
                <wp:positionV relativeFrom="paragraph">
                  <wp:posOffset>215265</wp:posOffset>
                </wp:positionV>
                <wp:extent cx="4305300" cy="5105400"/>
                <wp:effectExtent l="0" t="0" r="1905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0" cy="5105400"/>
                        </a:xfrm>
                        <a:prstGeom prst="rect">
                          <a:avLst/>
                        </a:prstGeom>
                        <a:solidFill>
                          <a:srgbClr val="FFFFFF"/>
                        </a:solidFill>
                        <a:ln w="9525">
                          <a:solidFill>
                            <a:srgbClr val="1B5768"/>
                          </a:solidFill>
                          <a:miter lim="800000"/>
                          <a:headEnd/>
                          <a:tailEnd/>
                        </a:ln>
                      </wps:spPr>
                      <wps:txbx>
                        <w:txbxContent>
                          <w:p w14:paraId="55A4E284" w14:textId="065037EC" w:rsidR="005914A6" w:rsidRPr="002A4E93" w:rsidRDefault="005914A6" w:rsidP="00256578">
                            <w:pPr>
                              <w:rPr>
                                <w:rFonts w:ascii="Arial" w:hAnsi="Arial" w:cs="Arial"/>
                                <w:b/>
                                <w:color w:val="1B5768"/>
                              </w:rPr>
                            </w:pPr>
                            <w:r w:rsidRPr="002A4E93">
                              <w:rPr>
                                <w:rFonts w:ascii="Arial" w:hAnsi="Arial" w:cs="Arial"/>
                                <w:b/>
                                <w:color w:val="1B5768"/>
                              </w:rPr>
                              <w:t>Overview</w:t>
                            </w:r>
                          </w:p>
                          <w:p w14:paraId="460E8B6D" w14:textId="77997831" w:rsidR="00256578" w:rsidRPr="002A4E93" w:rsidRDefault="00256578" w:rsidP="00256578">
                            <w:pPr>
                              <w:rPr>
                                <w:rFonts w:ascii="Arial" w:hAnsi="Arial" w:cs="Arial"/>
                                <w:color w:val="1B5768"/>
                              </w:rPr>
                            </w:pPr>
                            <w:r w:rsidRPr="002A4E93">
                              <w:rPr>
                                <w:rFonts w:ascii="Arial" w:hAnsi="Arial" w:cs="Arial"/>
                                <w:color w:val="1B5768"/>
                              </w:rPr>
                              <w:t>The Covid-19 pandemic has given the NHS no choice but to react rapidly and innovatively resulting in a service that is now further away from the norm than we have ever known</w:t>
                            </w:r>
                            <w:r w:rsidRPr="002A4E93">
                              <w:rPr>
                                <w:rFonts w:ascii="Arial" w:hAnsi="Arial" w:cs="Arial"/>
                                <w:b/>
                                <w:color w:val="1B5768"/>
                              </w:rPr>
                              <w:t>.</w:t>
                            </w:r>
                            <w:r w:rsidRPr="002A4E93">
                              <w:rPr>
                                <w:rFonts w:ascii="Arial" w:hAnsi="Arial" w:cs="Arial"/>
                                <w:color w:val="1B5768"/>
                              </w:rPr>
                              <w:t xml:space="preserve"> The NHS response to the COVID-19 crisis has been nothing short of miraculous and in many cases there have been transformational change in the way services have been provided.  Many of the changes that have been implemented will leave a lasting impact not only financially but physically and psychologically for the policymakers, clinicians, managers and patients involved. Further decision making will now be required to establish what should be sustained and what should be discarded in order to understand, assess and learn from the effective changes that have been rapidly put in place and to support staff wellbeing through reflection during this additional transition phase. </w:t>
                            </w:r>
                          </w:p>
                          <w:p w14:paraId="3707C00C" w14:textId="2C28F7F6" w:rsidR="00256578" w:rsidRPr="002A4E93" w:rsidRDefault="00256578" w:rsidP="00256578">
                            <w:pPr>
                              <w:rPr>
                                <w:rFonts w:ascii="Arial" w:hAnsi="Arial" w:cs="Arial"/>
                                <w:color w:val="1B5768"/>
                              </w:rPr>
                            </w:pPr>
                            <w:r w:rsidRPr="002A4E93">
                              <w:rPr>
                                <w:rFonts w:ascii="Arial" w:hAnsi="Arial" w:cs="Arial"/>
                                <w:color w:val="1B5768"/>
                              </w:rPr>
                              <w:t>The following framework has been produced to provide structure, enable you and/or your team to reflect and capture the insight or impact of the pandemic and to help guide future conversations thr</w:t>
                            </w:r>
                            <w:r w:rsidR="00041E74">
                              <w:rPr>
                                <w:rFonts w:ascii="Arial" w:hAnsi="Arial" w:cs="Arial"/>
                                <w:color w:val="1B5768"/>
                              </w:rPr>
                              <w:t>ough facilitated workshops</w:t>
                            </w:r>
                            <w:r w:rsidRPr="002A4E93">
                              <w:rPr>
                                <w:rFonts w:ascii="Arial" w:hAnsi="Arial" w:cs="Arial"/>
                                <w:color w:val="1B5768"/>
                              </w:rPr>
                              <w:t xml:space="preserve"> supported by Improvement Cymru to identify what has been learnt. </w:t>
                            </w:r>
                          </w:p>
                          <w:p w14:paraId="31E361EC" w14:textId="0A67C562" w:rsidR="00256578" w:rsidRPr="002A4E93" w:rsidRDefault="00256578" w:rsidP="00256578">
                            <w:pPr>
                              <w:rPr>
                                <w:rFonts w:ascii="Arial" w:hAnsi="Arial" w:cs="Arial"/>
                                <w:color w:val="1B5768"/>
                              </w:rPr>
                            </w:pPr>
                            <w:r w:rsidRPr="002A4E93">
                              <w:rPr>
                                <w:rFonts w:ascii="Arial" w:hAnsi="Arial" w:cs="Arial"/>
                                <w:color w:val="1B5768"/>
                              </w:rPr>
                              <w:t>It is crucial that we capture what is</w:t>
                            </w:r>
                            <w:r w:rsidR="00041E74">
                              <w:rPr>
                                <w:rFonts w:ascii="Arial" w:hAnsi="Arial" w:cs="Arial"/>
                                <w:color w:val="1B5768"/>
                              </w:rPr>
                              <w:t xml:space="preserve"> being learnt in the moment </w:t>
                            </w:r>
                            <w:r w:rsidRPr="002A4E93">
                              <w:rPr>
                                <w:rFonts w:ascii="Arial" w:hAnsi="Arial" w:cs="Arial"/>
                                <w:color w:val="1B5768"/>
                              </w:rPr>
                              <w:t>and that learning is viewed as a continuous process that creates opportunity for change, innovation and improvement. This framework supports individuals and/or teams to consolidate what has been learnt considering all aspects of the system to identify behaviours, attitudes and practice that could have lasting benefits to inform the future norms.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A93987F" id="_x0000_t202" coordsize="21600,21600" o:spt="202" path="m,l,21600r21600,l21600,xe">
                <v:stroke joinstyle="miter"/>
                <v:path gradientshapeok="t" o:connecttype="rect"/>
              </v:shapetype>
              <v:shape id="Text Box 2" o:spid="_x0000_s1026" type="#_x0000_t202" style="position:absolute;left:0;text-align:left;margin-left:0;margin-top:16.95pt;width:339pt;height:402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" strokecolor="#1b5768">
                <v:textbox>
                  <w:txbxContent>
                    <w:p w14:paraId="55A4E284" w14:textId="065037EC" w:rsidR="005914A6" w:rsidRPr="002A4E93" w:rsidRDefault="005914A6" w:rsidP="00256578">
                      <w:pPr>
                        <w:rPr>
                          <w:rFonts w:ascii="Arial" w:hAnsi="Arial" w:cs="Arial"/>
                          <w:b/>
                          <w:color w:val="1B5768"/>
                        </w:rPr>
                      </w:pPr>
                      <w:r w:rsidRPr="002A4E93">
                        <w:rPr>
                          <w:rFonts w:ascii="Arial" w:hAnsi="Arial" w:cs="Arial"/>
                          <w:b/>
                          <w:color w:val="1B5768"/>
                        </w:rPr>
                        <w:t>Overview</w:t>
                      </w:r>
                    </w:p>
                    <w:p w14:paraId="460E8B6D" w14:textId="77997831" w:rsidR="00256578" w:rsidRPr="002A4E93" w:rsidRDefault="00256578" w:rsidP="00256578">
                      <w:pPr>
                        <w:rPr>
                          <w:rFonts w:ascii="Arial" w:hAnsi="Arial" w:cs="Arial"/>
                          <w:color w:val="1B5768"/>
                        </w:rPr>
                      </w:pPr>
                      <w:r w:rsidRPr="002A4E93">
                        <w:rPr>
                          <w:rFonts w:ascii="Arial" w:hAnsi="Arial" w:cs="Arial"/>
                          <w:color w:val="1B5768"/>
                        </w:rPr>
                        <w:t>The Covid-19 pandemic has given the NHS no choice but to react rapidly and innovatively resulting in a service that is now further away from the norm than we have ever known</w:t>
                      </w:r>
                      <w:r w:rsidRPr="002A4E93">
                        <w:rPr>
                          <w:rFonts w:ascii="Arial" w:hAnsi="Arial" w:cs="Arial"/>
                          <w:b/>
                          <w:color w:val="1B5768"/>
                        </w:rPr>
                        <w:t>.</w:t>
                      </w:r>
                      <w:r w:rsidRPr="002A4E93">
                        <w:rPr>
                          <w:rFonts w:ascii="Arial" w:hAnsi="Arial" w:cs="Arial"/>
                          <w:color w:val="1B5768"/>
                        </w:rPr>
                        <w:t xml:space="preserve"> The NHS response to the COVID-19 crisis has been nothing short of miraculous and in many cases there have been transformational change in the way services have been provided.  Many of the changes that have been implemented will leave a lasting impact not only financially but physically and psychologically for the policymakers, clinicians, managers and patients involved. Further decision making will now be required to establish what should be sustained and what should be discarded in order to understand, assess and learn from the effective changes that have been rapidly put in place and to support staff wellbeing through reflection during this additional transition phase. </w:t>
                      </w:r>
                    </w:p>
                    <w:p w14:paraId="3707C00C" w14:textId="2C28F7F6" w:rsidR="00256578" w:rsidRPr="002A4E93" w:rsidRDefault="00256578" w:rsidP="00256578">
                      <w:pPr>
                        <w:rPr>
                          <w:rFonts w:ascii="Arial" w:hAnsi="Arial" w:cs="Arial"/>
                          <w:color w:val="1B5768"/>
                        </w:rPr>
                      </w:pPr>
                      <w:r w:rsidRPr="002A4E93">
                        <w:rPr>
                          <w:rFonts w:ascii="Arial" w:hAnsi="Arial" w:cs="Arial"/>
                          <w:color w:val="1B5768"/>
                        </w:rPr>
                        <w:t>The following framework has been produced to provide structure, enable you and/or your team to reflect and capture the insight or impact of the pandemic and to help guide future conversations thr</w:t>
                      </w:r>
                      <w:r w:rsidR="00041E74">
                        <w:rPr>
                          <w:rFonts w:ascii="Arial" w:hAnsi="Arial" w:cs="Arial"/>
                          <w:color w:val="1B5768"/>
                        </w:rPr>
                        <w:t>ough facilitated workshops</w:t>
                      </w:r>
                      <w:r w:rsidRPr="002A4E93">
                        <w:rPr>
                          <w:rFonts w:ascii="Arial" w:hAnsi="Arial" w:cs="Arial"/>
                          <w:color w:val="1B5768"/>
                        </w:rPr>
                        <w:t xml:space="preserve"> supported by Improvement Cymru to identify what has been learnt. </w:t>
                      </w:r>
                    </w:p>
                    <w:p w14:paraId="31E361EC" w14:textId="0A67C562" w:rsidR="00256578" w:rsidRPr="002A4E93" w:rsidRDefault="00256578" w:rsidP="00256578">
                      <w:pPr>
                        <w:rPr>
                          <w:rFonts w:ascii="Arial" w:hAnsi="Arial" w:cs="Arial"/>
                          <w:color w:val="1B5768"/>
                        </w:rPr>
                      </w:pPr>
                      <w:r w:rsidRPr="002A4E93">
                        <w:rPr>
                          <w:rFonts w:ascii="Arial" w:hAnsi="Arial" w:cs="Arial"/>
                          <w:color w:val="1B5768"/>
                        </w:rPr>
                        <w:t>It is crucial that we capture what is</w:t>
                      </w:r>
                      <w:r w:rsidR="00041E74">
                        <w:rPr>
                          <w:rFonts w:ascii="Arial" w:hAnsi="Arial" w:cs="Arial"/>
                          <w:color w:val="1B5768"/>
                        </w:rPr>
                        <w:t xml:space="preserve"> being learnt in the moment </w:t>
                      </w:r>
                      <w:r w:rsidRPr="002A4E93">
                        <w:rPr>
                          <w:rFonts w:ascii="Arial" w:hAnsi="Arial" w:cs="Arial"/>
                          <w:color w:val="1B5768"/>
                        </w:rPr>
                        <w:t>and that learning is viewed as a continuous process that creates opportunity for change, innovation and improvement. This framework supports individuals and/or teams to consolidate what has been learnt considering all aspects of the system to identify behaviours, attitudes and practice that could have lasting benefits to inform the future norms.</w:t>
                      </w:r>
                    </w:p>
                  </w:txbxContent>
                </v:textbox>
                <w10:wrap type="square" anchorx="margin"/>
              </v:shape>
            </w:pict>
          </mc:Fallback>
        </mc:AlternateContent>
      </w:r>
      <w:r w:rsidR="00FA7C7D" w:rsidRPr="00256578">
        <w:rPr>
          <w:rFonts w:ascii="Arial" w:hAnsi="Arial" w:cs="Arial"/>
          <w:noProof/>
          <w:color w:val="1B5768"/>
          <w:lang w:eastAsia="en-GB"/>
        </w:rPr>
        <mc:AlternateContent>
          <mc:Choice Requires="wps">
            <w:drawing>
              <wp:anchor distT="45720" distB="45720" distL="114300" distR="114300" simplePos="0" relativeHeight="251661312" behindDoc="0" locked="0" layoutInCell="1" allowOverlap="1" wp14:anchorId="40839CE9" wp14:editId="292C8B17">
                <wp:simplePos x="0" y="0"/>
                <wp:positionH relativeFrom="margin">
                  <wp:posOffset>4533900</wp:posOffset>
                </wp:positionH>
                <wp:positionV relativeFrom="paragraph">
                  <wp:posOffset>215900</wp:posOffset>
                </wp:positionV>
                <wp:extent cx="4305300" cy="1404620"/>
                <wp:effectExtent l="0" t="0" r="19050" b="2159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0" cy="1404620"/>
                        </a:xfrm>
                        <a:prstGeom prst="rect">
                          <a:avLst/>
                        </a:prstGeom>
                        <a:solidFill>
                          <a:srgbClr val="FFFFFF"/>
                        </a:solidFill>
                        <a:ln w="9525">
                          <a:solidFill>
                            <a:srgbClr val="1B5768"/>
                          </a:solidFill>
                          <a:miter lim="800000"/>
                          <a:headEnd/>
                          <a:tailEnd/>
                        </a:ln>
                      </wps:spPr>
                      <wps:txbx>
                        <w:txbxContent>
                          <w:p w14:paraId="32831F2A" w14:textId="77777777" w:rsidR="00256578" w:rsidRPr="002A4E93" w:rsidRDefault="00256578" w:rsidP="00256578">
                            <w:pPr>
                              <w:rPr>
                                <w:rFonts w:ascii="Arial" w:hAnsi="Arial" w:cs="Arial"/>
                                <w:b/>
                                <w:color w:val="1B5768"/>
                              </w:rPr>
                            </w:pPr>
                            <w:r w:rsidRPr="005914A6">
                              <w:rPr>
                                <w:b/>
                                <w:color w:val="1B5768"/>
                              </w:rPr>
                              <w:t>H</w:t>
                            </w:r>
                            <w:r w:rsidRPr="002A4E93">
                              <w:rPr>
                                <w:rFonts w:ascii="Arial" w:hAnsi="Arial" w:cs="Arial"/>
                                <w:b/>
                                <w:color w:val="1B5768"/>
                              </w:rPr>
                              <w:t>ow to use the framework</w:t>
                            </w:r>
                          </w:p>
                          <w:p w14:paraId="6B4F5044" w14:textId="7A9EEF8B" w:rsidR="00256578" w:rsidRPr="002A4E93" w:rsidRDefault="00256578" w:rsidP="00256578">
                            <w:pPr>
                              <w:rPr>
                                <w:rFonts w:ascii="Arial" w:hAnsi="Arial" w:cs="Arial"/>
                                <w:color w:val="1B5768"/>
                              </w:rPr>
                            </w:pPr>
                            <w:r w:rsidRPr="002A4E93">
                              <w:rPr>
                                <w:rFonts w:ascii="Arial" w:hAnsi="Arial" w:cs="Arial"/>
                                <w:color w:val="1B5768"/>
                              </w:rPr>
                              <w:t>The framework provides a series of q</w:t>
                            </w:r>
                            <w:r w:rsidR="008F3513">
                              <w:rPr>
                                <w:rFonts w:ascii="Arial" w:hAnsi="Arial" w:cs="Arial"/>
                                <w:color w:val="1B5768"/>
                              </w:rPr>
                              <w:t>uestions to help you make sense of your experience</w:t>
                            </w:r>
                            <w:r w:rsidR="00CD6499">
                              <w:rPr>
                                <w:rFonts w:ascii="Arial" w:hAnsi="Arial" w:cs="Arial"/>
                                <w:color w:val="1B5768"/>
                              </w:rPr>
                              <w:t xml:space="preserve"> during the pandemic</w:t>
                            </w:r>
                            <w:r w:rsidR="008F3513">
                              <w:rPr>
                                <w:rFonts w:ascii="Arial" w:hAnsi="Arial" w:cs="Arial"/>
                                <w:color w:val="1B5768"/>
                              </w:rPr>
                              <w:t xml:space="preserve"> and to support the development of an action plan to move forward</w:t>
                            </w:r>
                            <w:r w:rsidRPr="002A4E93">
                              <w:rPr>
                                <w:rFonts w:ascii="Arial" w:hAnsi="Arial" w:cs="Arial"/>
                                <w:color w:val="1B5768"/>
                              </w:rPr>
                              <w:t>. The framework can be completed individually or collectively as a team. The framework will support feedback to the wider teams through future workshops and action learning sets. The framework can be used to support future personal appraisal development and professional portfolios. Answer all questions that may be rele</w:t>
                            </w:r>
                            <w:r w:rsidR="00CD6499">
                              <w:rPr>
                                <w:rFonts w:ascii="Arial" w:hAnsi="Arial" w:cs="Arial"/>
                                <w:color w:val="1B5768"/>
                              </w:rPr>
                              <w:t>vant the process will require 15</w:t>
                            </w:r>
                            <w:r w:rsidRPr="002A4E93">
                              <w:rPr>
                                <w:rFonts w:ascii="Arial" w:hAnsi="Arial" w:cs="Arial"/>
                                <w:color w:val="1B5768"/>
                              </w:rPr>
                              <w:t xml:space="preserve"> minutes of your time to complete. When working through the questions consider your response by thinking about the following and how it may apply to you personally and the wider organisation or team for development and future learning:</w:t>
                            </w:r>
                          </w:p>
                          <w:p w14:paraId="5CC741E1" w14:textId="77777777" w:rsidR="00256578" w:rsidRPr="002A4E93" w:rsidRDefault="00256578" w:rsidP="00256578">
                            <w:pPr>
                              <w:numPr>
                                <w:ilvl w:val="0"/>
                                <w:numId w:val="1"/>
                              </w:numPr>
                              <w:spacing w:after="0" w:line="240" w:lineRule="auto"/>
                              <w:ind w:left="714" w:hanging="357"/>
                              <w:rPr>
                                <w:rFonts w:ascii="Arial" w:hAnsi="Arial" w:cs="Arial"/>
                                <w:color w:val="1B5768"/>
                              </w:rPr>
                            </w:pPr>
                            <w:r w:rsidRPr="002A4E93">
                              <w:rPr>
                                <w:rFonts w:ascii="Arial" w:hAnsi="Arial" w:cs="Arial"/>
                                <w:color w:val="1B5768"/>
                              </w:rPr>
                              <w:t>The How</w:t>
                            </w:r>
                          </w:p>
                          <w:p w14:paraId="63373445" w14:textId="77777777" w:rsidR="00256578" w:rsidRPr="002A4E93" w:rsidRDefault="00256578" w:rsidP="00256578">
                            <w:pPr>
                              <w:numPr>
                                <w:ilvl w:val="0"/>
                                <w:numId w:val="1"/>
                              </w:numPr>
                              <w:spacing w:after="0" w:line="240" w:lineRule="auto"/>
                              <w:ind w:left="714" w:hanging="357"/>
                              <w:rPr>
                                <w:rFonts w:ascii="Arial" w:hAnsi="Arial" w:cs="Arial"/>
                                <w:color w:val="1B5768"/>
                              </w:rPr>
                            </w:pPr>
                            <w:r w:rsidRPr="002A4E93">
                              <w:rPr>
                                <w:rFonts w:ascii="Arial" w:hAnsi="Arial" w:cs="Arial"/>
                                <w:color w:val="1B5768"/>
                              </w:rPr>
                              <w:t>The What</w:t>
                            </w:r>
                          </w:p>
                          <w:p w14:paraId="57DD2B9C" w14:textId="77777777" w:rsidR="00256578" w:rsidRPr="002A4E93" w:rsidRDefault="00256578" w:rsidP="00256578">
                            <w:pPr>
                              <w:numPr>
                                <w:ilvl w:val="0"/>
                                <w:numId w:val="1"/>
                              </w:numPr>
                              <w:spacing w:after="0" w:line="240" w:lineRule="auto"/>
                              <w:ind w:left="714" w:hanging="357"/>
                              <w:rPr>
                                <w:rFonts w:ascii="Arial" w:hAnsi="Arial" w:cs="Arial"/>
                                <w:color w:val="1B5768"/>
                              </w:rPr>
                            </w:pPr>
                            <w:r w:rsidRPr="002A4E93">
                              <w:rPr>
                                <w:rFonts w:ascii="Arial" w:hAnsi="Arial" w:cs="Arial"/>
                                <w:color w:val="1B5768"/>
                              </w:rPr>
                              <w:t>The Why</w:t>
                            </w:r>
                          </w:p>
                          <w:p w14:paraId="5ADED2C4" w14:textId="77777777" w:rsidR="00256578" w:rsidRPr="002A4E93" w:rsidRDefault="00256578" w:rsidP="00256578">
                            <w:pPr>
                              <w:numPr>
                                <w:ilvl w:val="0"/>
                                <w:numId w:val="1"/>
                              </w:numPr>
                              <w:spacing w:after="0" w:line="240" w:lineRule="auto"/>
                              <w:ind w:left="714" w:hanging="357"/>
                              <w:rPr>
                                <w:rFonts w:ascii="Arial" w:hAnsi="Arial" w:cs="Arial"/>
                                <w:color w:val="1B5768"/>
                              </w:rPr>
                            </w:pPr>
                            <w:r w:rsidRPr="002A4E93">
                              <w:rPr>
                                <w:rFonts w:ascii="Arial" w:hAnsi="Arial" w:cs="Arial"/>
                                <w:color w:val="1B5768"/>
                              </w:rPr>
                              <w:t>The Where</w:t>
                            </w:r>
                          </w:p>
                          <w:p w14:paraId="314893E7" w14:textId="77777777" w:rsidR="00256578" w:rsidRPr="002A4E93" w:rsidRDefault="00256578" w:rsidP="00256578">
                            <w:pPr>
                              <w:numPr>
                                <w:ilvl w:val="0"/>
                                <w:numId w:val="1"/>
                              </w:numPr>
                              <w:spacing w:after="0" w:line="240" w:lineRule="auto"/>
                              <w:ind w:left="714" w:hanging="357"/>
                              <w:rPr>
                                <w:rFonts w:ascii="Arial" w:hAnsi="Arial" w:cs="Arial"/>
                                <w:color w:val="1B5768"/>
                              </w:rPr>
                            </w:pPr>
                            <w:r w:rsidRPr="002A4E93">
                              <w:rPr>
                                <w:rFonts w:ascii="Arial" w:hAnsi="Arial" w:cs="Arial"/>
                                <w:color w:val="1B5768"/>
                              </w:rPr>
                              <w:t xml:space="preserve">How does this make you feel, think about capturing these thoughts throughout the process. </w:t>
                            </w:r>
                          </w:p>
                          <w:p w14:paraId="485ED192" w14:textId="77777777" w:rsidR="00256578" w:rsidRPr="002A4E93" w:rsidRDefault="00256578" w:rsidP="00256578">
                            <w:pPr>
                              <w:numPr>
                                <w:ilvl w:val="0"/>
                                <w:numId w:val="1"/>
                              </w:numPr>
                              <w:spacing w:after="0" w:line="240" w:lineRule="auto"/>
                              <w:ind w:left="714" w:hanging="357"/>
                              <w:rPr>
                                <w:rFonts w:ascii="Arial" w:hAnsi="Arial" w:cs="Arial"/>
                                <w:color w:val="1B5768"/>
                              </w:rPr>
                            </w:pPr>
                            <w:r w:rsidRPr="002A4E93">
                              <w:rPr>
                                <w:rFonts w:ascii="Arial" w:hAnsi="Arial" w:cs="Arial"/>
                                <w:color w:val="1B5768"/>
                              </w:rPr>
                              <w:t>Consider both the positive and negatives</w:t>
                            </w:r>
                          </w:p>
                          <w:p w14:paraId="789AA0E8" w14:textId="77777777" w:rsidR="00256578" w:rsidRPr="002A4E93" w:rsidRDefault="00256578" w:rsidP="00256578">
                            <w:pPr>
                              <w:numPr>
                                <w:ilvl w:val="0"/>
                                <w:numId w:val="1"/>
                              </w:numPr>
                              <w:spacing w:after="0" w:line="240" w:lineRule="auto"/>
                              <w:ind w:left="714" w:hanging="357"/>
                              <w:rPr>
                                <w:rFonts w:ascii="Arial" w:hAnsi="Arial" w:cs="Arial"/>
                                <w:color w:val="1B5768"/>
                              </w:rPr>
                            </w:pPr>
                            <w:r w:rsidRPr="002A4E93">
                              <w:rPr>
                                <w:rFonts w:ascii="Arial" w:hAnsi="Arial" w:cs="Arial"/>
                                <w:color w:val="1B5768"/>
                              </w:rPr>
                              <w:t>Consider professionalism / role and responsibility</w:t>
                            </w:r>
                          </w:p>
                          <w:p w14:paraId="5F1BE070" w14:textId="77777777" w:rsidR="00256578" w:rsidRPr="002A4E93" w:rsidRDefault="00256578" w:rsidP="00256578">
                            <w:pPr>
                              <w:numPr>
                                <w:ilvl w:val="0"/>
                                <w:numId w:val="1"/>
                              </w:numPr>
                              <w:spacing w:after="0" w:line="240" w:lineRule="auto"/>
                              <w:ind w:left="714" w:hanging="357"/>
                              <w:rPr>
                                <w:rFonts w:ascii="Arial" w:hAnsi="Arial" w:cs="Arial"/>
                                <w:color w:val="1B5768"/>
                              </w:rPr>
                            </w:pPr>
                            <w:r w:rsidRPr="002A4E93">
                              <w:rPr>
                                <w:rFonts w:ascii="Arial" w:hAnsi="Arial" w:cs="Arial"/>
                                <w:color w:val="1B5768"/>
                              </w:rPr>
                              <w:t xml:space="preserve">Apply honesty, openness and transparency. </w:t>
                            </w:r>
                          </w:p>
                          <w:p w14:paraId="3DAA2523" w14:textId="0B33171A" w:rsidR="00256578" w:rsidRPr="005914A6" w:rsidRDefault="00FA7C7D" w:rsidP="00256578">
                            <w:pPr>
                              <w:rPr>
                                <w:color w:val="1B5768"/>
                              </w:rPr>
                            </w:pPr>
                            <w:r>
                              <w:rPr>
                                <w:color w:val="1B5768"/>
                              </w:rPr>
                              <w:br/>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40839CE9" id="_x0000_s1027" type="#_x0000_t202" style="position:absolute;left:0;text-align:left;margin-left:357pt;margin-top:17pt;width:339pt;height:110.6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" strokecolor="#1b5768">
                <v:textbox style="mso-fit-shape-to-text:t">
                  <w:txbxContent>
                    <w:p w14:paraId="32831F2A" w14:textId="77777777" w:rsidR="00256578" w:rsidRPr="002A4E93" w:rsidRDefault="00256578" w:rsidP="00256578">
                      <w:pPr>
                        <w:rPr>
                          <w:rFonts w:ascii="Arial" w:hAnsi="Arial" w:cs="Arial"/>
                          <w:b/>
                          <w:color w:val="1B5768"/>
                        </w:rPr>
                      </w:pPr>
                      <w:r w:rsidRPr="005914A6">
                        <w:rPr>
                          <w:b/>
                          <w:color w:val="1B5768"/>
                        </w:rPr>
                        <w:t>H</w:t>
                      </w:r>
                      <w:r w:rsidRPr="002A4E93">
                        <w:rPr>
                          <w:rFonts w:ascii="Arial" w:hAnsi="Arial" w:cs="Arial"/>
                          <w:b/>
                          <w:color w:val="1B5768"/>
                        </w:rPr>
                        <w:t>ow to use the framework</w:t>
                      </w:r>
                    </w:p>
                    <w:p w14:paraId="6B4F5044" w14:textId="7A9EEF8B" w:rsidR="00256578" w:rsidRPr="002A4E93" w:rsidRDefault="00256578" w:rsidP="00256578">
                      <w:pPr>
                        <w:rPr>
                          <w:rFonts w:ascii="Arial" w:hAnsi="Arial" w:cs="Arial"/>
                          <w:color w:val="1B5768"/>
                        </w:rPr>
                      </w:pPr>
                      <w:r w:rsidRPr="002A4E93">
                        <w:rPr>
                          <w:rFonts w:ascii="Arial" w:hAnsi="Arial" w:cs="Arial"/>
                          <w:color w:val="1B5768"/>
                        </w:rPr>
                        <w:t>The framework provides a series of q</w:t>
                      </w:r>
                      <w:r w:rsidR="008F3513">
                        <w:rPr>
                          <w:rFonts w:ascii="Arial" w:hAnsi="Arial" w:cs="Arial"/>
                          <w:color w:val="1B5768"/>
                        </w:rPr>
                        <w:t>uestions to help you make sense of your experience</w:t>
                      </w:r>
                      <w:r w:rsidR="00CD6499">
                        <w:rPr>
                          <w:rFonts w:ascii="Arial" w:hAnsi="Arial" w:cs="Arial"/>
                          <w:color w:val="1B5768"/>
                        </w:rPr>
                        <w:t xml:space="preserve"> during the pandemic</w:t>
                      </w:r>
                      <w:r w:rsidR="008F3513">
                        <w:rPr>
                          <w:rFonts w:ascii="Arial" w:hAnsi="Arial" w:cs="Arial"/>
                          <w:color w:val="1B5768"/>
                        </w:rPr>
                        <w:t xml:space="preserve"> and to support the development of an action plan to move forward</w:t>
                      </w:r>
                      <w:r w:rsidRPr="002A4E93">
                        <w:rPr>
                          <w:rFonts w:ascii="Arial" w:hAnsi="Arial" w:cs="Arial"/>
                          <w:color w:val="1B5768"/>
                        </w:rPr>
                        <w:t>. The framework can be completed individually or collectively as a team. The framework will support feedback to the wider teams through future workshops and action learning sets. The framework can be used to support future personal appraisal development and professional portfolios. Answer all questions that may be rele</w:t>
                      </w:r>
                      <w:r w:rsidR="00CD6499">
                        <w:rPr>
                          <w:rFonts w:ascii="Arial" w:hAnsi="Arial" w:cs="Arial"/>
                          <w:color w:val="1B5768"/>
                        </w:rPr>
                        <w:t>vant the process will require 15</w:t>
                      </w:r>
                      <w:r w:rsidRPr="002A4E93">
                        <w:rPr>
                          <w:rFonts w:ascii="Arial" w:hAnsi="Arial" w:cs="Arial"/>
                          <w:color w:val="1B5768"/>
                        </w:rPr>
                        <w:t xml:space="preserve"> minutes of your time to complete. When working through the questions consider your response by thinking about the following and how it may apply to you personally and the wider organisation or team for development and future learning:</w:t>
                      </w:r>
                    </w:p>
                    <w:p w14:paraId="5CC741E1" w14:textId="77777777" w:rsidR="00256578" w:rsidRPr="002A4E93" w:rsidRDefault="00256578" w:rsidP="00256578">
                      <w:pPr>
                        <w:numPr>
                          <w:ilvl w:val="0"/>
                          <w:numId w:val="1"/>
                        </w:numPr>
                        <w:spacing w:after="0" w:line="240" w:lineRule="auto"/>
                        <w:ind w:left="714" w:hanging="357"/>
                        <w:rPr>
                          <w:rFonts w:ascii="Arial" w:hAnsi="Arial" w:cs="Arial"/>
                          <w:color w:val="1B5768"/>
                        </w:rPr>
                      </w:pPr>
                      <w:r w:rsidRPr="002A4E93">
                        <w:rPr>
                          <w:rFonts w:ascii="Arial" w:hAnsi="Arial" w:cs="Arial"/>
                          <w:color w:val="1B5768"/>
                        </w:rPr>
                        <w:t>The How</w:t>
                      </w:r>
                    </w:p>
                    <w:p w14:paraId="63373445" w14:textId="77777777" w:rsidR="00256578" w:rsidRPr="002A4E93" w:rsidRDefault="00256578" w:rsidP="00256578">
                      <w:pPr>
                        <w:numPr>
                          <w:ilvl w:val="0"/>
                          <w:numId w:val="1"/>
                        </w:numPr>
                        <w:spacing w:after="0" w:line="240" w:lineRule="auto"/>
                        <w:ind w:left="714" w:hanging="357"/>
                        <w:rPr>
                          <w:rFonts w:ascii="Arial" w:hAnsi="Arial" w:cs="Arial"/>
                          <w:color w:val="1B5768"/>
                        </w:rPr>
                      </w:pPr>
                      <w:r w:rsidRPr="002A4E93">
                        <w:rPr>
                          <w:rFonts w:ascii="Arial" w:hAnsi="Arial" w:cs="Arial"/>
                          <w:color w:val="1B5768"/>
                        </w:rPr>
                        <w:t>The What</w:t>
                      </w:r>
                    </w:p>
                    <w:p w14:paraId="57DD2B9C" w14:textId="77777777" w:rsidR="00256578" w:rsidRPr="002A4E93" w:rsidRDefault="00256578" w:rsidP="00256578">
                      <w:pPr>
                        <w:numPr>
                          <w:ilvl w:val="0"/>
                          <w:numId w:val="1"/>
                        </w:numPr>
                        <w:spacing w:after="0" w:line="240" w:lineRule="auto"/>
                        <w:ind w:left="714" w:hanging="357"/>
                        <w:rPr>
                          <w:rFonts w:ascii="Arial" w:hAnsi="Arial" w:cs="Arial"/>
                          <w:color w:val="1B5768"/>
                        </w:rPr>
                      </w:pPr>
                      <w:r w:rsidRPr="002A4E93">
                        <w:rPr>
                          <w:rFonts w:ascii="Arial" w:hAnsi="Arial" w:cs="Arial"/>
                          <w:color w:val="1B5768"/>
                        </w:rPr>
                        <w:t>The Why</w:t>
                      </w:r>
                    </w:p>
                    <w:p w14:paraId="5ADED2C4" w14:textId="77777777" w:rsidR="00256578" w:rsidRPr="002A4E93" w:rsidRDefault="00256578" w:rsidP="00256578">
                      <w:pPr>
                        <w:numPr>
                          <w:ilvl w:val="0"/>
                          <w:numId w:val="1"/>
                        </w:numPr>
                        <w:spacing w:after="0" w:line="240" w:lineRule="auto"/>
                        <w:ind w:left="714" w:hanging="357"/>
                        <w:rPr>
                          <w:rFonts w:ascii="Arial" w:hAnsi="Arial" w:cs="Arial"/>
                          <w:color w:val="1B5768"/>
                        </w:rPr>
                      </w:pPr>
                      <w:r w:rsidRPr="002A4E93">
                        <w:rPr>
                          <w:rFonts w:ascii="Arial" w:hAnsi="Arial" w:cs="Arial"/>
                          <w:color w:val="1B5768"/>
                        </w:rPr>
                        <w:t>The Where</w:t>
                      </w:r>
                    </w:p>
                    <w:p w14:paraId="314893E7" w14:textId="77777777" w:rsidR="00256578" w:rsidRPr="002A4E93" w:rsidRDefault="00256578" w:rsidP="00256578">
                      <w:pPr>
                        <w:numPr>
                          <w:ilvl w:val="0"/>
                          <w:numId w:val="1"/>
                        </w:numPr>
                        <w:spacing w:after="0" w:line="240" w:lineRule="auto"/>
                        <w:ind w:left="714" w:hanging="357"/>
                        <w:rPr>
                          <w:rFonts w:ascii="Arial" w:hAnsi="Arial" w:cs="Arial"/>
                          <w:color w:val="1B5768"/>
                        </w:rPr>
                      </w:pPr>
                      <w:r w:rsidRPr="002A4E93">
                        <w:rPr>
                          <w:rFonts w:ascii="Arial" w:hAnsi="Arial" w:cs="Arial"/>
                          <w:color w:val="1B5768"/>
                        </w:rPr>
                        <w:t xml:space="preserve">How does this make you feel, think about capturing these thoughts throughout the process. </w:t>
                      </w:r>
                    </w:p>
                    <w:p w14:paraId="485ED192" w14:textId="77777777" w:rsidR="00256578" w:rsidRPr="002A4E93" w:rsidRDefault="00256578" w:rsidP="00256578">
                      <w:pPr>
                        <w:numPr>
                          <w:ilvl w:val="0"/>
                          <w:numId w:val="1"/>
                        </w:numPr>
                        <w:spacing w:after="0" w:line="240" w:lineRule="auto"/>
                        <w:ind w:left="714" w:hanging="357"/>
                        <w:rPr>
                          <w:rFonts w:ascii="Arial" w:hAnsi="Arial" w:cs="Arial"/>
                          <w:color w:val="1B5768"/>
                        </w:rPr>
                      </w:pPr>
                      <w:r w:rsidRPr="002A4E93">
                        <w:rPr>
                          <w:rFonts w:ascii="Arial" w:hAnsi="Arial" w:cs="Arial"/>
                          <w:color w:val="1B5768"/>
                        </w:rPr>
                        <w:t>Consider both the positive and negatives</w:t>
                      </w:r>
                    </w:p>
                    <w:p w14:paraId="789AA0E8" w14:textId="77777777" w:rsidR="00256578" w:rsidRPr="002A4E93" w:rsidRDefault="00256578" w:rsidP="00256578">
                      <w:pPr>
                        <w:numPr>
                          <w:ilvl w:val="0"/>
                          <w:numId w:val="1"/>
                        </w:numPr>
                        <w:spacing w:after="0" w:line="240" w:lineRule="auto"/>
                        <w:ind w:left="714" w:hanging="357"/>
                        <w:rPr>
                          <w:rFonts w:ascii="Arial" w:hAnsi="Arial" w:cs="Arial"/>
                          <w:color w:val="1B5768"/>
                        </w:rPr>
                      </w:pPr>
                      <w:r w:rsidRPr="002A4E93">
                        <w:rPr>
                          <w:rFonts w:ascii="Arial" w:hAnsi="Arial" w:cs="Arial"/>
                          <w:color w:val="1B5768"/>
                        </w:rPr>
                        <w:t>Consider professionalism / role and responsibility</w:t>
                      </w:r>
                    </w:p>
                    <w:p w14:paraId="5F1BE070" w14:textId="77777777" w:rsidR="00256578" w:rsidRPr="002A4E93" w:rsidRDefault="00256578" w:rsidP="00256578">
                      <w:pPr>
                        <w:numPr>
                          <w:ilvl w:val="0"/>
                          <w:numId w:val="1"/>
                        </w:numPr>
                        <w:spacing w:after="0" w:line="240" w:lineRule="auto"/>
                        <w:ind w:left="714" w:hanging="357"/>
                        <w:rPr>
                          <w:rFonts w:ascii="Arial" w:hAnsi="Arial" w:cs="Arial"/>
                          <w:color w:val="1B5768"/>
                        </w:rPr>
                      </w:pPr>
                      <w:r w:rsidRPr="002A4E93">
                        <w:rPr>
                          <w:rFonts w:ascii="Arial" w:hAnsi="Arial" w:cs="Arial"/>
                          <w:color w:val="1B5768"/>
                        </w:rPr>
                        <w:t xml:space="preserve">Apply honesty, openness and transparency. </w:t>
                      </w:r>
                    </w:p>
                    <w:p w14:paraId="3DAA2523" w14:textId="0B33171A" w:rsidR="00256578" w:rsidRPr="005914A6" w:rsidRDefault="00FA7C7D" w:rsidP="00256578">
                      <w:pPr>
                        <w:rPr>
                          <w:color w:val="1B5768"/>
                        </w:rPr>
                      </w:pPr>
                      <w:r>
                        <w:rPr>
                          <w:color w:val="1B5768"/>
                        </w:rPr>
                        <w:br/>
                      </w:r>
                    </w:p>
                  </w:txbxContent>
                </v:textbox>
                <w10:wrap type="square" anchorx="margin"/>
              </v:shape>
            </w:pict>
          </mc:Fallback>
        </mc:AlternateContent>
      </w:r>
      <w:r w:rsidR="00204C97">
        <w:rPr>
          <w:rFonts w:ascii="Arial" w:hAnsi="Arial" w:cs="Arial"/>
          <w:b/>
          <w:color w:val="1B5768"/>
          <w:sz w:val="24"/>
          <w:szCs w:val="24"/>
        </w:rPr>
        <w:br/>
      </w:r>
    </w:p>
    <w:tbl>
      <w:tblPr>
        <w:tblStyle w:val="TableGrid"/>
        <w:tblW w:w="0" w:type="auto"/>
        <w:tblLook w:val="04A0" w:firstRow="1" w:lastRow="0" w:firstColumn="1" w:lastColumn="0" w:noHBand="0" w:noVBand="1"/>
      </w:tblPr>
      <w:tblGrid>
        <w:gridCol w:w="13948"/>
      </w:tblGrid>
      <w:tr w:rsidR="00314636" w14:paraId="4C642B9C" w14:textId="77777777" w:rsidTr="00204C97">
        <w:tc>
          <w:tcPr>
            <w:tcW w:w="13948" w:type="dxa"/>
            <w:shd w:val="clear" w:color="auto" w:fill="1B5768"/>
          </w:tcPr>
          <w:p w14:paraId="3538500F" w14:textId="77777777" w:rsidR="00314636" w:rsidRPr="00204C97" w:rsidRDefault="00314636" w:rsidP="007A475F">
            <w:pPr>
              <w:rPr>
                <w:rFonts w:ascii="Arial" w:hAnsi="Arial" w:cs="Arial"/>
                <w:b/>
                <w:color w:val="1B5768"/>
                <w:sz w:val="24"/>
                <w:szCs w:val="24"/>
              </w:rPr>
            </w:pPr>
            <w:r w:rsidRPr="00204C97">
              <w:rPr>
                <w:rFonts w:ascii="Arial" w:hAnsi="Arial" w:cs="Arial"/>
                <w:b/>
                <w:color w:val="FFFFFF" w:themeColor="background1"/>
                <w:sz w:val="24"/>
                <w:szCs w:val="24"/>
              </w:rPr>
              <w:lastRenderedPageBreak/>
              <w:t xml:space="preserve">The Framework </w:t>
            </w:r>
          </w:p>
        </w:tc>
      </w:tr>
    </w:tbl>
    <w:p w14:paraId="39E9E98C" w14:textId="77777777" w:rsidR="007A475F" w:rsidRPr="00314636" w:rsidRDefault="007A475F" w:rsidP="007A475F">
      <w:pPr>
        <w:rPr>
          <w:rFonts w:ascii="Arial" w:hAnsi="Arial" w:cs="Arial"/>
          <w:b/>
          <w:color w:val="1B5768"/>
        </w:rPr>
      </w:pPr>
    </w:p>
    <w:tbl>
      <w:tblPr>
        <w:tblStyle w:val="TableGrid"/>
        <w:tblW w:w="0" w:type="auto"/>
        <w:tblLook w:val="04A0" w:firstRow="1" w:lastRow="0" w:firstColumn="1" w:lastColumn="0" w:noHBand="0" w:noVBand="1"/>
      </w:tblPr>
      <w:tblGrid>
        <w:gridCol w:w="3539"/>
        <w:gridCol w:w="10316"/>
      </w:tblGrid>
      <w:tr w:rsidR="00314636" w:rsidRPr="00314636" w14:paraId="5670DE8D" w14:textId="77777777" w:rsidTr="00204C97">
        <w:tc>
          <w:tcPr>
            <w:tcW w:w="3539" w:type="dxa"/>
          </w:tcPr>
          <w:p w14:paraId="5DB16C96" w14:textId="1604DA21" w:rsidR="002E0558" w:rsidRPr="00314636" w:rsidRDefault="001E43FB" w:rsidP="007A475F">
            <w:pPr>
              <w:rPr>
                <w:rFonts w:ascii="Arial" w:hAnsi="Arial" w:cs="Arial"/>
                <w:b/>
                <w:color w:val="1B5768"/>
              </w:rPr>
            </w:pPr>
            <w:r>
              <w:rPr>
                <w:rFonts w:ascii="Arial" w:hAnsi="Arial" w:cs="Arial"/>
                <w:b/>
                <w:color w:val="1B5768"/>
              </w:rPr>
              <w:t>LHB</w:t>
            </w:r>
          </w:p>
        </w:tc>
        <w:tc>
          <w:tcPr>
            <w:tcW w:w="10316" w:type="dxa"/>
          </w:tcPr>
          <w:p w14:paraId="7A9F9054" w14:textId="77777777" w:rsidR="002E0558" w:rsidRPr="00314636" w:rsidRDefault="002E0558" w:rsidP="007A475F">
            <w:pPr>
              <w:rPr>
                <w:rFonts w:ascii="Arial" w:hAnsi="Arial" w:cs="Arial"/>
                <w:b/>
                <w:color w:val="1B5768"/>
              </w:rPr>
            </w:pPr>
          </w:p>
        </w:tc>
      </w:tr>
      <w:tr w:rsidR="00314636" w:rsidRPr="00314636" w14:paraId="79582ADF" w14:textId="77777777" w:rsidTr="00204C97">
        <w:tc>
          <w:tcPr>
            <w:tcW w:w="3539" w:type="dxa"/>
          </w:tcPr>
          <w:p w14:paraId="4316A0C3" w14:textId="77777777" w:rsidR="002E0558" w:rsidRPr="00256578" w:rsidRDefault="002E0558" w:rsidP="007A475F">
            <w:pPr>
              <w:rPr>
                <w:rFonts w:ascii="Arial" w:hAnsi="Arial" w:cs="Arial"/>
                <w:b/>
                <w:color w:val="1B5768"/>
              </w:rPr>
            </w:pPr>
            <w:r w:rsidRPr="00256578">
              <w:rPr>
                <w:rFonts w:ascii="Arial" w:hAnsi="Arial" w:cs="Arial"/>
                <w:b/>
                <w:color w:val="1B5768"/>
              </w:rPr>
              <w:t xml:space="preserve">Directorate </w:t>
            </w:r>
          </w:p>
        </w:tc>
        <w:tc>
          <w:tcPr>
            <w:tcW w:w="10316" w:type="dxa"/>
          </w:tcPr>
          <w:p w14:paraId="56223500" w14:textId="77777777" w:rsidR="002E0558" w:rsidRPr="00314636" w:rsidRDefault="002E0558" w:rsidP="007A475F">
            <w:pPr>
              <w:rPr>
                <w:rFonts w:ascii="Arial" w:hAnsi="Arial" w:cs="Arial"/>
                <w:b/>
                <w:color w:val="1B5768"/>
              </w:rPr>
            </w:pPr>
          </w:p>
        </w:tc>
      </w:tr>
      <w:tr w:rsidR="00314636" w:rsidRPr="00314636" w14:paraId="65EDDCC3" w14:textId="77777777" w:rsidTr="00204C97">
        <w:tc>
          <w:tcPr>
            <w:tcW w:w="3539" w:type="dxa"/>
          </w:tcPr>
          <w:p w14:paraId="0653B17B" w14:textId="77777777" w:rsidR="002E0558" w:rsidRPr="00314636" w:rsidRDefault="002E0558" w:rsidP="007A475F">
            <w:pPr>
              <w:rPr>
                <w:rFonts w:ascii="Arial" w:hAnsi="Arial" w:cs="Arial"/>
                <w:b/>
                <w:color w:val="1B5768"/>
              </w:rPr>
            </w:pPr>
            <w:r w:rsidRPr="00314636">
              <w:rPr>
                <w:rFonts w:ascii="Arial" w:hAnsi="Arial" w:cs="Arial"/>
                <w:b/>
                <w:color w:val="1B5768"/>
              </w:rPr>
              <w:t>Job Role</w:t>
            </w:r>
          </w:p>
        </w:tc>
        <w:tc>
          <w:tcPr>
            <w:tcW w:w="10316" w:type="dxa"/>
          </w:tcPr>
          <w:p w14:paraId="53CC7694" w14:textId="77777777" w:rsidR="002E0558" w:rsidRPr="00314636" w:rsidRDefault="002E0558" w:rsidP="007A475F">
            <w:pPr>
              <w:rPr>
                <w:rFonts w:ascii="Arial" w:hAnsi="Arial" w:cs="Arial"/>
                <w:b/>
                <w:color w:val="1B5768"/>
              </w:rPr>
            </w:pPr>
          </w:p>
        </w:tc>
      </w:tr>
      <w:tr w:rsidR="00314636" w:rsidRPr="00314636" w14:paraId="2CC7D7C7" w14:textId="77777777" w:rsidTr="00204C97">
        <w:tc>
          <w:tcPr>
            <w:tcW w:w="3539" w:type="dxa"/>
          </w:tcPr>
          <w:p w14:paraId="713B0C3D" w14:textId="77777777" w:rsidR="002E0558" w:rsidRPr="00314636" w:rsidRDefault="002E0558" w:rsidP="007A475F">
            <w:pPr>
              <w:rPr>
                <w:rFonts w:ascii="Arial" w:hAnsi="Arial" w:cs="Arial"/>
                <w:b/>
                <w:color w:val="1B5768"/>
              </w:rPr>
            </w:pPr>
            <w:r w:rsidRPr="00314636">
              <w:rPr>
                <w:rFonts w:ascii="Arial" w:hAnsi="Arial" w:cs="Arial"/>
                <w:b/>
                <w:color w:val="1B5768"/>
              </w:rPr>
              <w:t xml:space="preserve">Name (optional) </w:t>
            </w:r>
          </w:p>
        </w:tc>
        <w:tc>
          <w:tcPr>
            <w:tcW w:w="10316" w:type="dxa"/>
          </w:tcPr>
          <w:p w14:paraId="0151737B" w14:textId="77777777" w:rsidR="002E0558" w:rsidRPr="00314636" w:rsidRDefault="002E0558" w:rsidP="007A475F">
            <w:pPr>
              <w:rPr>
                <w:rFonts w:ascii="Arial" w:hAnsi="Arial" w:cs="Arial"/>
                <w:b/>
                <w:color w:val="1B5768"/>
              </w:rPr>
            </w:pPr>
          </w:p>
        </w:tc>
      </w:tr>
    </w:tbl>
    <w:p w14:paraId="09ADB993" w14:textId="77777777" w:rsidR="002E0558" w:rsidRPr="00314636" w:rsidRDefault="002E0558" w:rsidP="007A475F">
      <w:pPr>
        <w:rPr>
          <w:rFonts w:ascii="Arial" w:hAnsi="Arial" w:cs="Arial"/>
          <w:b/>
          <w:i/>
          <w:color w:val="1B5768"/>
        </w:rPr>
      </w:pPr>
    </w:p>
    <w:tbl>
      <w:tblPr>
        <w:tblStyle w:val="TableGrid"/>
        <w:tblW w:w="0" w:type="auto"/>
        <w:tblLook w:val="04A0" w:firstRow="1" w:lastRow="0" w:firstColumn="1" w:lastColumn="0" w:noHBand="0" w:noVBand="1"/>
      </w:tblPr>
      <w:tblGrid>
        <w:gridCol w:w="3539"/>
        <w:gridCol w:w="10348"/>
      </w:tblGrid>
      <w:tr w:rsidR="00F2191B" w:rsidRPr="00314636" w14:paraId="221AF0DC" w14:textId="77777777" w:rsidTr="00F2191B">
        <w:tc>
          <w:tcPr>
            <w:tcW w:w="3539" w:type="dxa"/>
            <w:shd w:val="clear" w:color="auto" w:fill="009B9F"/>
          </w:tcPr>
          <w:p w14:paraId="68B4F7EE" w14:textId="77777777" w:rsidR="00F2191B" w:rsidRPr="00314636" w:rsidRDefault="00F2191B" w:rsidP="007A475F">
            <w:pPr>
              <w:rPr>
                <w:rFonts w:ascii="Arial" w:hAnsi="Arial" w:cs="Arial"/>
                <w:b/>
                <w:color w:val="FFFFFF" w:themeColor="background1"/>
              </w:rPr>
            </w:pPr>
            <w:r w:rsidRPr="00314636">
              <w:rPr>
                <w:rFonts w:ascii="Arial" w:hAnsi="Arial" w:cs="Arial"/>
                <w:b/>
                <w:color w:val="FFFFFF" w:themeColor="background1"/>
              </w:rPr>
              <w:t>Response to Covid-19</w:t>
            </w:r>
          </w:p>
        </w:tc>
        <w:tc>
          <w:tcPr>
            <w:tcW w:w="10348" w:type="dxa"/>
            <w:shd w:val="clear" w:color="auto" w:fill="009B9F"/>
          </w:tcPr>
          <w:p w14:paraId="01985E83" w14:textId="178DDC64" w:rsidR="00F2191B" w:rsidRPr="00314636" w:rsidRDefault="00F2191B" w:rsidP="002E0558">
            <w:pPr>
              <w:jc w:val="center"/>
              <w:rPr>
                <w:rFonts w:ascii="Arial" w:hAnsi="Arial" w:cs="Arial"/>
                <w:b/>
                <w:color w:val="FFFFFF" w:themeColor="background1"/>
              </w:rPr>
            </w:pPr>
          </w:p>
        </w:tc>
      </w:tr>
      <w:tr w:rsidR="00F2191B" w:rsidRPr="00314636" w14:paraId="5CFA84F4" w14:textId="77777777" w:rsidTr="00F2191B">
        <w:tc>
          <w:tcPr>
            <w:tcW w:w="3539" w:type="dxa"/>
          </w:tcPr>
          <w:p w14:paraId="7E96F312" w14:textId="77777777" w:rsidR="00F2191B" w:rsidRPr="00E45138" w:rsidRDefault="00F2191B" w:rsidP="007A475F">
            <w:pPr>
              <w:rPr>
                <w:rFonts w:ascii="Arial" w:hAnsi="Arial" w:cs="Arial"/>
                <w:color w:val="1B5768"/>
                <w:sz w:val="20"/>
                <w:szCs w:val="20"/>
              </w:rPr>
            </w:pPr>
            <w:r w:rsidRPr="00E45138">
              <w:rPr>
                <w:rFonts w:ascii="Arial" w:hAnsi="Arial" w:cs="Arial"/>
                <w:color w:val="1B5768"/>
                <w:sz w:val="20"/>
                <w:szCs w:val="20"/>
              </w:rPr>
              <w:t>What have you stopped doing and/or doing less of in response to Covid-19?</w:t>
            </w:r>
          </w:p>
          <w:p w14:paraId="19CD5C53" w14:textId="2B3B4929" w:rsidR="00F2191B" w:rsidRDefault="00F2191B" w:rsidP="007A475F">
            <w:pPr>
              <w:rPr>
                <w:rFonts w:ascii="Arial" w:hAnsi="Arial" w:cs="Arial"/>
                <w:color w:val="1B5768"/>
                <w:sz w:val="20"/>
                <w:szCs w:val="20"/>
              </w:rPr>
            </w:pPr>
          </w:p>
          <w:p w14:paraId="1C727E1E" w14:textId="42747F12" w:rsidR="00F2191B" w:rsidRDefault="00F2191B" w:rsidP="007A475F">
            <w:pPr>
              <w:rPr>
                <w:rFonts w:ascii="Arial" w:hAnsi="Arial" w:cs="Arial"/>
                <w:color w:val="1B5768"/>
                <w:sz w:val="20"/>
                <w:szCs w:val="20"/>
              </w:rPr>
            </w:pPr>
          </w:p>
          <w:p w14:paraId="0A3B9C5A" w14:textId="48EDB96F" w:rsidR="00F2191B" w:rsidRDefault="00F2191B" w:rsidP="007A475F">
            <w:pPr>
              <w:rPr>
                <w:rFonts w:ascii="Arial" w:hAnsi="Arial" w:cs="Arial"/>
                <w:color w:val="1B5768"/>
                <w:sz w:val="20"/>
                <w:szCs w:val="20"/>
              </w:rPr>
            </w:pPr>
          </w:p>
          <w:p w14:paraId="62EFC4F1" w14:textId="313D4F46" w:rsidR="00F2191B" w:rsidRDefault="00F2191B" w:rsidP="007A475F">
            <w:pPr>
              <w:rPr>
                <w:rFonts w:ascii="Arial" w:hAnsi="Arial" w:cs="Arial"/>
                <w:color w:val="1B5768"/>
                <w:sz w:val="20"/>
                <w:szCs w:val="20"/>
              </w:rPr>
            </w:pPr>
          </w:p>
          <w:p w14:paraId="59D1F47B" w14:textId="0C56537A" w:rsidR="00F2191B" w:rsidRPr="00E45138" w:rsidRDefault="00F2191B" w:rsidP="007A475F">
            <w:pPr>
              <w:rPr>
                <w:rFonts w:ascii="Arial" w:hAnsi="Arial" w:cs="Arial"/>
                <w:color w:val="1B5768"/>
                <w:sz w:val="20"/>
                <w:szCs w:val="20"/>
              </w:rPr>
            </w:pPr>
          </w:p>
        </w:tc>
        <w:tc>
          <w:tcPr>
            <w:tcW w:w="10348" w:type="dxa"/>
          </w:tcPr>
          <w:p w14:paraId="650F5479" w14:textId="77777777" w:rsidR="005914A6" w:rsidRDefault="00F2191B" w:rsidP="007A475F">
            <w:pPr>
              <w:rPr>
                <w:rFonts w:ascii="Arial" w:hAnsi="Arial" w:cs="Arial"/>
                <w:b/>
                <w:color w:val="1B5768"/>
              </w:rPr>
            </w:pPr>
            <w:r>
              <w:rPr>
                <w:rFonts w:ascii="Arial" w:hAnsi="Arial" w:cs="Arial"/>
                <w:b/>
                <w:color w:val="1B5768"/>
              </w:rPr>
              <w:t xml:space="preserve">                                            </w:t>
            </w:r>
          </w:p>
          <w:p w14:paraId="1CD43C3D" w14:textId="77777777" w:rsidR="005914A6" w:rsidRDefault="005914A6" w:rsidP="007A475F">
            <w:pPr>
              <w:rPr>
                <w:rFonts w:ascii="Arial" w:hAnsi="Arial" w:cs="Arial"/>
                <w:b/>
                <w:color w:val="1B5768"/>
              </w:rPr>
            </w:pPr>
          </w:p>
          <w:p w14:paraId="383B1596" w14:textId="77777777" w:rsidR="005914A6" w:rsidRDefault="005914A6" w:rsidP="007A475F">
            <w:pPr>
              <w:rPr>
                <w:rFonts w:ascii="Arial" w:hAnsi="Arial" w:cs="Arial"/>
                <w:b/>
                <w:color w:val="1B5768"/>
              </w:rPr>
            </w:pPr>
          </w:p>
          <w:p w14:paraId="68E0180C" w14:textId="77777777" w:rsidR="005914A6" w:rsidRDefault="005914A6" w:rsidP="007A475F">
            <w:pPr>
              <w:rPr>
                <w:rFonts w:ascii="Arial" w:hAnsi="Arial" w:cs="Arial"/>
                <w:b/>
                <w:color w:val="1B5768"/>
              </w:rPr>
            </w:pPr>
          </w:p>
          <w:p w14:paraId="561ACBD2" w14:textId="77777777" w:rsidR="005914A6" w:rsidRDefault="005914A6" w:rsidP="007A475F">
            <w:pPr>
              <w:rPr>
                <w:rFonts w:ascii="Arial" w:hAnsi="Arial" w:cs="Arial"/>
                <w:b/>
                <w:color w:val="1B5768"/>
              </w:rPr>
            </w:pPr>
          </w:p>
          <w:p w14:paraId="7E545D4F" w14:textId="77777777" w:rsidR="005914A6" w:rsidRDefault="005914A6" w:rsidP="007A475F">
            <w:pPr>
              <w:rPr>
                <w:rFonts w:ascii="Arial" w:hAnsi="Arial" w:cs="Arial"/>
                <w:b/>
                <w:color w:val="1B5768"/>
              </w:rPr>
            </w:pPr>
          </w:p>
          <w:p w14:paraId="004BBAE2" w14:textId="77777777" w:rsidR="005914A6" w:rsidRDefault="005914A6" w:rsidP="007A475F">
            <w:pPr>
              <w:rPr>
                <w:rFonts w:ascii="Arial" w:hAnsi="Arial" w:cs="Arial"/>
                <w:b/>
                <w:color w:val="1B5768"/>
              </w:rPr>
            </w:pPr>
          </w:p>
          <w:p w14:paraId="669D0339" w14:textId="6F0079C0" w:rsidR="00F2191B" w:rsidRPr="00314636" w:rsidRDefault="00F2191B" w:rsidP="007A475F">
            <w:pPr>
              <w:rPr>
                <w:rFonts w:ascii="Arial" w:hAnsi="Arial" w:cs="Arial"/>
                <w:b/>
                <w:color w:val="1B5768"/>
              </w:rPr>
            </w:pPr>
            <w:r>
              <w:rPr>
                <w:rFonts w:ascii="Arial" w:hAnsi="Arial" w:cs="Arial"/>
                <w:b/>
                <w:color w:val="1B5768"/>
              </w:rPr>
              <w:t xml:space="preserve">                                                     </w:t>
            </w:r>
          </w:p>
        </w:tc>
      </w:tr>
      <w:tr w:rsidR="00F2191B" w:rsidRPr="00314636" w14:paraId="4A966628" w14:textId="77777777" w:rsidTr="00F2191B">
        <w:tc>
          <w:tcPr>
            <w:tcW w:w="3539" w:type="dxa"/>
          </w:tcPr>
          <w:p w14:paraId="11CB77A9" w14:textId="77777777" w:rsidR="00F2191B" w:rsidRPr="00E45138" w:rsidRDefault="00F2191B" w:rsidP="007A475F">
            <w:pPr>
              <w:rPr>
                <w:rFonts w:ascii="Arial" w:hAnsi="Arial" w:cs="Arial"/>
                <w:color w:val="1B5768"/>
                <w:sz w:val="20"/>
                <w:szCs w:val="20"/>
              </w:rPr>
            </w:pPr>
            <w:r w:rsidRPr="00E45138">
              <w:rPr>
                <w:rFonts w:ascii="Arial" w:hAnsi="Arial" w:cs="Arial"/>
                <w:color w:val="1B5768"/>
                <w:sz w:val="20"/>
                <w:szCs w:val="20"/>
              </w:rPr>
              <w:t>Can you describe the impact</w:t>
            </w:r>
            <w:r>
              <w:rPr>
                <w:rFonts w:ascii="Arial" w:hAnsi="Arial" w:cs="Arial"/>
                <w:color w:val="1B5768"/>
                <w:sz w:val="20"/>
                <w:szCs w:val="20"/>
              </w:rPr>
              <w:t xml:space="preserve"> of this, </w:t>
            </w:r>
            <w:r w:rsidRPr="00E45138">
              <w:rPr>
                <w:rFonts w:ascii="Arial" w:hAnsi="Arial" w:cs="Arial"/>
                <w:color w:val="1B5768"/>
                <w:sz w:val="20"/>
                <w:szCs w:val="20"/>
              </w:rPr>
              <w:t xml:space="preserve">considering what has worked well and what hasn’t? </w:t>
            </w:r>
          </w:p>
          <w:p w14:paraId="45BA3AE7" w14:textId="4FC565E5" w:rsidR="00F2191B" w:rsidRDefault="00F2191B" w:rsidP="007A475F">
            <w:pPr>
              <w:rPr>
                <w:rFonts w:ascii="Arial" w:hAnsi="Arial" w:cs="Arial"/>
                <w:color w:val="1B5768"/>
                <w:sz w:val="20"/>
                <w:szCs w:val="20"/>
              </w:rPr>
            </w:pPr>
          </w:p>
          <w:p w14:paraId="436D1158" w14:textId="30EB798F" w:rsidR="00F2191B" w:rsidRDefault="00F2191B" w:rsidP="007A475F">
            <w:pPr>
              <w:rPr>
                <w:rFonts w:ascii="Arial" w:hAnsi="Arial" w:cs="Arial"/>
                <w:color w:val="1B5768"/>
                <w:sz w:val="20"/>
                <w:szCs w:val="20"/>
              </w:rPr>
            </w:pPr>
          </w:p>
          <w:p w14:paraId="7478433C" w14:textId="60AB95FE" w:rsidR="00F2191B" w:rsidRDefault="00F2191B" w:rsidP="007A475F">
            <w:pPr>
              <w:rPr>
                <w:rFonts w:ascii="Arial" w:hAnsi="Arial" w:cs="Arial"/>
                <w:color w:val="1B5768"/>
                <w:sz w:val="20"/>
                <w:szCs w:val="20"/>
              </w:rPr>
            </w:pPr>
          </w:p>
          <w:p w14:paraId="31A618AE" w14:textId="77777777" w:rsidR="00F2191B" w:rsidRPr="00E45138" w:rsidRDefault="00F2191B" w:rsidP="007A475F">
            <w:pPr>
              <w:rPr>
                <w:rFonts w:ascii="Arial" w:hAnsi="Arial" w:cs="Arial"/>
                <w:color w:val="1B5768"/>
                <w:sz w:val="20"/>
                <w:szCs w:val="20"/>
              </w:rPr>
            </w:pPr>
          </w:p>
          <w:p w14:paraId="08807023" w14:textId="0A685742" w:rsidR="00F2191B" w:rsidRPr="00E45138" w:rsidRDefault="00F2191B" w:rsidP="007A475F">
            <w:pPr>
              <w:rPr>
                <w:rFonts w:ascii="Arial" w:hAnsi="Arial" w:cs="Arial"/>
                <w:color w:val="1B5768"/>
                <w:sz w:val="20"/>
                <w:szCs w:val="20"/>
              </w:rPr>
            </w:pPr>
          </w:p>
        </w:tc>
        <w:tc>
          <w:tcPr>
            <w:tcW w:w="10348" w:type="dxa"/>
          </w:tcPr>
          <w:p w14:paraId="1574EFE0" w14:textId="77777777" w:rsidR="00F2191B" w:rsidRDefault="00F2191B" w:rsidP="007A475F">
            <w:pPr>
              <w:rPr>
                <w:rFonts w:ascii="Arial" w:hAnsi="Arial" w:cs="Arial"/>
                <w:b/>
                <w:color w:val="1B5768"/>
              </w:rPr>
            </w:pPr>
          </w:p>
          <w:p w14:paraId="468F8C9B" w14:textId="77777777" w:rsidR="005914A6" w:rsidRDefault="005914A6" w:rsidP="007A475F">
            <w:pPr>
              <w:rPr>
                <w:rFonts w:ascii="Arial" w:hAnsi="Arial" w:cs="Arial"/>
                <w:b/>
                <w:color w:val="1B5768"/>
              </w:rPr>
            </w:pPr>
          </w:p>
          <w:p w14:paraId="5D632FFC" w14:textId="77777777" w:rsidR="005914A6" w:rsidRDefault="005914A6" w:rsidP="007A475F">
            <w:pPr>
              <w:rPr>
                <w:rFonts w:ascii="Arial" w:hAnsi="Arial" w:cs="Arial"/>
                <w:b/>
                <w:color w:val="1B5768"/>
              </w:rPr>
            </w:pPr>
          </w:p>
          <w:p w14:paraId="2D63D7B6" w14:textId="77777777" w:rsidR="005914A6" w:rsidRDefault="005914A6" w:rsidP="007A475F">
            <w:pPr>
              <w:rPr>
                <w:rFonts w:ascii="Arial" w:hAnsi="Arial" w:cs="Arial"/>
                <w:b/>
                <w:color w:val="1B5768"/>
              </w:rPr>
            </w:pPr>
          </w:p>
          <w:p w14:paraId="0A42D388" w14:textId="77777777" w:rsidR="005914A6" w:rsidRDefault="005914A6" w:rsidP="007A475F">
            <w:pPr>
              <w:rPr>
                <w:rFonts w:ascii="Arial" w:hAnsi="Arial" w:cs="Arial"/>
                <w:b/>
                <w:color w:val="1B5768"/>
              </w:rPr>
            </w:pPr>
          </w:p>
          <w:p w14:paraId="575B45E5" w14:textId="77777777" w:rsidR="005914A6" w:rsidRDefault="005914A6" w:rsidP="007A475F">
            <w:pPr>
              <w:rPr>
                <w:rFonts w:ascii="Arial" w:hAnsi="Arial" w:cs="Arial"/>
                <w:b/>
                <w:color w:val="1B5768"/>
              </w:rPr>
            </w:pPr>
          </w:p>
          <w:p w14:paraId="5E5DA994" w14:textId="77777777" w:rsidR="005914A6" w:rsidRDefault="005914A6" w:rsidP="007A475F">
            <w:pPr>
              <w:rPr>
                <w:rFonts w:ascii="Arial" w:hAnsi="Arial" w:cs="Arial"/>
                <w:b/>
                <w:color w:val="1B5768"/>
              </w:rPr>
            </w:pPr>
          </w:p>
          <w:p w14:paraId="425A9A19" w14:textId="5191B871" w:rsidR="005914A6" w:rsidRPr="00314636" w:rsidRDefault="005914A6" w:rsidP="007A475F">
            <w:pPr>
              <w:rPr>
                <w:rFonts w:ascii="Arial" w:hAnsi="Arial" w:cs="Arial"/>
                <w:b/>
                <w:color w:val="1B5768"/>
              </w:rPr>
            </w:pPr>
          </w:p>
        </w:tc>
      </w:tr>
      <w:tr w:rsidR="00F2191B" w:rsidRPr="00314636" w14:paraId="3EAC658E" w14:textId="77777777" w:rsidTr="00F2191B">
        <w:tc>
          <w:tcPr>
            <w:tcW w:w="3539" w:type="dxa"/>
          </w:tcPr>
          <w:p w14:paraId="06D9D8AA" w14:textId="77777777" w:rsidR="00F2191B" w:rsidRPr="00E45138" w:rsidRDefault="00F2191B" w:rsidP="007A475F">
            <w:pPr>
              <w:rPr>
                <w:rFonts w:ascii="Arial" w:hAnsi="Arial" w:cs="Arial"/>
                <w:color w:val="1B5768"/>
                <w:sz w:val="20"/>
                <w:szCs w:val="20"/>
              </w:rPr>
            </w:pPr>
            <w:r w:rsidRPr="00E45138">
              <w:rPr>
                <w:rFonts w:ascii="Arial" w:hAnsi="Arial" w:cs="Arial"/>
                <w:color w:val="1B5768"/>
                <w:sz w:val="20"/>
                <w:szCs w:val="20"/>
              </w:rPr>
              <w:t xml:space="preserve">What have you started doing and/or doing more of in response to Covid-19? </w:t>
            </w:r>
          </w:p>
          <w:p w14:paraId="6E5993D9" w14:textId="77777777" w:rsidR="00F2191B" w:rsidRPr="00E45138" w:rsidRDefault="00F2191B" w:rsidP="007A475F">
            <w:pPr>
              <w:rPr>
                <w:rFonts w:ascii="Arial" w:hAnsi="Arial" w:cs="Arial"/>
                <w:color w:val="1B5768"/>
                <w:sz w:val="20"/>
                <w:szCs w:val="20"/>
              </w:rPr>
            </w:pPr>
          </w:p>
          <w:p w14:paraId="7D89DE78" w14:textId="0B216728" w:rsidR="00F2191B" w:rsidRDefault="00F2191B" w:rsidP="007A475F">
            <w:pPr>
              <w:rPr>
                <w:rFonts w:ascii="Arial" w:hAnsi="Arial" w:cs="Arial"/>
                <w:color w:val="1B5768"/>
                <w:sz w:val="20"/>
                <w:szCs w:val="20"/>
              </w:rPr>
            </w:pPr>
          </w:p>
          <w:p w14:paraId="62ADD8F9" w14:textId="241FB442" w:rsidR="00F2191B" w:rsidRDefault="00F2191B" w:rsidP="007A475F">
            <w:pPr>
              <w:rPr>
                <w:rFonts w:ascii="Arial" w:hAnsi="Arial" w:cs="Arial"/>
                <w:color w:val="1B5768"/>
                <w:sz w:val="20"/>
                <w:szCs w:val="20"/>
              </w:rPr>
            </w:pPr>
          </w:p>
          <w:p w14:paraId="5F84A53D" w14:textId="77777777" w:rsidR="00F2191B" w:rsidRPr="00E45138" w:rsidRDefault="00F2191B" w:rsidP="007A475F">
            <w:pPr>
              <w:rPr>
                <w:rFonts w:ascii="Arial" w:hAnsi="Arial" w:cs="Arial"/>
                <w:color w:val="1B5768"/>
                <w:sz w:val="20"/>
                <w:szCs w:val="20"/>
              </w:rPr>
            </w:pPr>
          </w:p>
          <w:p w14:paraId="2D289E80" w14:textId="23DE07D4" w:rsidR="00F2191B" w:rsidRPr="00E45138" w:rsidRDefault="00F2191B" w:rsidP="007A475F">
            <w:pPr>
              <w:rPr>
                <w:rFonts w:ascii="Arial" w:hAnsi="Arial" w:cs="Arial"/>
                <w:color w:val="1B5768"/>
                <w:sz w:val="20"/>
                <w:szCs w:val="20"/>
              </w:rPr>
            </w:pPr>
          </w:p>
        </w:tc>
        <w:tc>
          <w:tcPr>
            <w:tcW w:w="10348" w:type="dxa"/>
          </w:tcPr>
          <w:p w14:paraId="5D867708" w14:textId="77777777" w:rsidR="00F2191B" w:rsidRDefault="00F2191B" w:rsidP="007A475F">
            <w:pPr>
              <w:rPr>
                <w:rFonts w:ascii="Arial" w:hAnsi="Arial" w:cs="Arial"/>
                <w:b/>
                <w:color w:val="1B5768"/>
              </w:rPr>
            </w:pPr>
          </w:p>
          <w:p w14:paraId="1F957578" w14:textId="77777777" w:rsidR="005914A6" w:rsidRDefault="005914A6" w:rsidP="007A475F">
            <w:pPr>
              <w:rPr>
                <w:rFonts w:ascii="Arial" w:hAnsi="Arial" w:cs="Arial"/>
                <w:b/>
                <w:color w:val="1B5768"/>
              </w:rPr>
            </w:pPr>
          </w:p>
          <w:p w14:paraId="1502E9B7" w14:textId="77777777" w:rsidR="005914A6" w:rsidRDefault="005914A6" w:rsidP="007A475F">
            <w:pPr>
              <w:rPr>
                <w:rFonts w:ascii="Arial" w:hAnsi="Arial" w:cs="Arial"/>
                <w:b/>
                <w:color w:val="1B5768"/>
              </w:rPr>
            </w:pPr>
          </w:p>
          <w:p w14:paraId="3D09E112" w14:textId="77777777" w:rsidR="005914A6" w:rsidRDefault="005914A6" w:rsidP="007A475F">
            <w:pPr>
              <w:rPr>
                <w:rFonts w:ascii="Arial" w:hAnsi="Arial" w:cs="Arial"/>
                <w:b/>
                <w:color w:val="1B5768"/>
              </w:rPr>
            </w:pPr>
          </w:p>
          <w:p w14:paraId="2C8C6E57" w14:textId="77777777" w:rsidR="005914A6" w:rsidRDefault="005914A6" w:rsidP="007A475F">
            <w:pPr>
              <w:rPr>
                <w:rFonts w:ascii="Arial" w:hAnsi="Arial" w:cs="Arial"/>
                <w:b/>
                <w:color w:val="1B5768"/>
              </w:rPr>
            </w:pPr>
          </w:p>
          <w:p w14:paraId="3E9CA411" w14:textId="77777777" w:rsidR="005914A6" w:rsidRDefault="005914A6" w:rsidP="007A475F">
            <w:pPr>
              <w:rPr>
                <w:rFonts w:ascii="Arial" w:hAnsi="Arial" w:cs="Arial"/>
                <w:b/>
                <w:color w:val="1B5768"/>
              </w:rPr>
            </w:pPr>
          </w:p>
          <w:p w14:paraId="1BD809B5" w14:textId="77777777" w:rsidR="005914A6" w:rsidRDefault="005914A6" w:rsidP="007A475F">
            <w:pPr>
              <w:rPr>
                <w:rFonts w:ascii="Arial" w:hAnsi="Arial" w:cs="Arial"/>
                <w:b/>
                <w:color w:val="1B5768"/>
              </w:rPr>
            </w:pPr>
          </w:p>
          <w:p w14:paraId="0A55668D" w14:textId="2AB278FB" w:rsidR="005914A6" w:rsidRPr="00314636" w:rsidRDefault="005914A6" w:rsidP="007A475F">
            <w:pPr>
              <w:rPr>
                <w:rFonts w:ascii="Arial" w:hAnsi="Arial" w:cs="Arial"/>
                <w:b/>
                <w:color w:val="1B5768"/>
              </w:rPr>
            </w:pPr>
          </w:p>
        </w:tc>
      </w:tr>
      <w:tr w:rsidR="00F2191B" w:rsidRPr="00314636" w14:paraId="46ABA315" w14:textId="77777777" w:rsidTr="00F2191B">
        <w:tc>
          <w:tcPr>
            <w:tcW w:w="3539" w:type="dxa"/>
          </w:tcPr>
          <w:p w14:paraId="76C0C635" w14:textId="4C44F0D4" w:rsidR="00F2191B" w:rsidRPr="00E45138" w:rsidRDefault="00F2191B" w:rsidP="00603334">
            <w:pPr>
              <w:rPr>
                <w:rFonts w:ascii="Arial" w:hAnsi="Arial" w:cs="Arial"/>
                <w:color w:val="1B5768"/>
                <w:sz w:val="20"/>
                <w:szCs w:val="20"/>
              </w:rPr>
            </w:pPr>
            <w:r w:rsidRPr="00E45138">
              <w:rPr>
                <w:rFonts w:ascii="Arial" w:hAnsi="Arial" w:cs="Arial"/>
                <w:color w:val="1B5768"/>
                <w:sz w:val="20"/>
                <w:szCs w:val="20"/>
              </w:rPr>
              <w:lastRenderedPageBreak/>
              <w:t>Can you describe the impact of this</w:t>
            </w:r>
            <w:r>
              <w:rPr>
                <w:rFonts w:ascii="Arial" w:hAnsi="Arial" w:cs="Arial"/>
                <w:color w:val="1B5768"/>
                <w:sz w:val="20"/>
                <w:szCs w:val="20"/>
              </w:rPr>
              <w:t>,</w:t>
            </w:r>
            <w:r w:rsidRPr="00E45138">
              <w:rPr>
                <w:rFonts w:ascii="Arial" w:hAnsi="Arial" w:cs="Arial"/>
                <w:color w:val="1B5768"/>
                <w:sz w:val="20"/>
                <w:szCs w:val="20"/>
              </w:rPr>
              <w:t xml:space="preserve"> considering what has worked well and what hasn’t? </w:t>
            </w:r>
          </w:p>
          <w:p w14:paraId="5C80E659" w14:textId="18744237" w:rsidR="00F2191B" w:rsidRDefault="00F2191B" w:rsidP="00603334">
            <w:pPr>
              <w:rPr>
                <w:rFonts w:ascii="Arial" w:hAnsi="Arial" w:cs="Arial"/>
                <w:color w:val="1B5768"/>
                <w:sz w:val="20"/>
                <w:szCs w:val="20"/>
              </w:rPr>
            </w:pPr>
          </w:p>
          <w:p w14:paraId="3F1CFEDD" w14:textId="0B34A671" w:rsidR="00F2191B" w:rsidRDefault="00F2191B" w:rsidP="00603334">
            <w:pPr>
              <w:rPr>
                <w:rFonts w:ascii="Arial" w:hAnsi="Arial" w:cs="Arial"/>
                <w:color w:val="1B5768"/>
                <w:sz w:val="20"/>
                <w:szCs w:val="20"/>
              </w:rPr>
            </w:pPr>
          </w:p>
          <w:p w14:paraId="7DE1F16C" w14:textId="77777777" w:rsidR="00F2191B" w:rsidRPr="00E45138" w:rsidRDefault="00F2191B" w:rsidP="00603334">
            <w:pPr>
              <w:rPr>
                <w:rFonts w:ascii="Arial" w:hAnsi="Arial" w:cs="Arial"/>
                <w:color w:val="1B5768"/>
                <w:sz w:val="20"/>
                <w:szCs w:val="20"/>
              </w:rPr>
            </w:pPr>
          </w:p>
          <w:p w14:paraId="5811D15A" w14:textId="77777777" w:rsidR="00F2191B" w:rsidRPr="00E45138" w:rsidRDefault="00F2191B" w:rsidP="00603334">
            <w:pPr>
              <w:rPr>
                <w:rFonts w:ascii="Arial" w:hAnsi="Arial" w:cs="Arial"/>
                <w:color w:val="1B5768"/>
                <w:sz w:val="20"/>
                <w:szCs w:val="20"/>
              </w:rPr>
            </w:pPr>
          </w:p>
          <w:p w14:paraId="3E994E8D" w14:textId="77777777" w:rsidR="00F2191B" w:rsidRPr="00E45138" w:rsidRDefault="00F2191B" w:rsidP="00603334">
            <w:pPr>
              <w:rPr>
                <w:rFonts w:ascii="Arial" w:hAnsi="Arial" w:cs="Arial"/>
                <w:color w:val="1B5768"/>
                <w:sz w:val="20"/>
                <w:szCs w:val="20"/>
              </w:rPr>
            </w:pPr>
          </w:p>
        </w:tc>
        <w:tc>
          <w:tcPr>
            <w:tcW w:w="10348" w:type="dxa"/>
          </w:tcPr>
          <w:p w14:paraId="638B55FA" w14:textId="77777777" w:rsidR="00F2191B" w:rsidRDefault="00F2191B" w:rsidP="007A475F">
            <w:pPr>
              <w:rPr>
                <w:rFonts w:ascii="Arial" w:hAnsi="Arial" w:cs="Arial"/>
                <w:b/>
                <w:color w:val="1B5768"/>
              </w:rPr>
            </w:pPr>
          </w:p>
          <w:p w14:paraId="1EC02185" w14:textId="77777777" w:rsidR="005914A6" w:rsidRDefault="005914A6" w:rsidP="007A475F">
            <w:pPr>
              <w:rPr>
                <w:rFonts w:ascii="Arial" w:hAnsi="Arial" w:cs="Arial"/>
                <w:b/>
                <w:color w:val="1B5768"/>
              </w:rPr>
            </w:pPr>
          </w:p>
          <w:p w14:paraId="2F6A05EB" w14:textId="77777777" w:rsidR="005914A6" w:rsidRDefault="005914A6" w:rsidP="007A475F">
            <w:pPr>
              <w:rPr>
                <w:rFonts w:ascii="Arial" w:hAnsi="Arial" w:cs="Arial"/>
                <w:b/>
                <w:color w:val="1B5768"/>
              </w:rPr>
            </w:pPr>
          </w:p>
          <w:p w14:paraId="3267787D" w14:textId="77777777" w:rsidR="005914A6" w:rsidRDefault="005914A6" w:rsidP="007A475F">
            <w:pPr>
              <w:rPr>
                <w:rFonts w:ascii="Arial" w:hAnsi="Arial" w:cs="Arial"/>
                <w:b/>
                <w:color w:val="1B5768"/>
              </w:rPr>
            </w:pPr>
          </w:p>
          <w:p w14:paraId="1C074595" w14:textId="77777777" w:rsidR="005914A6" w:rsidRDefault="005914A6" w:rsidP="007A475F">
            <w:pPr>
              <w:rPr>
                <w:rFonts w:ascii="Arial" w:hAnsi="Arial" w:cs="Arial"/>
                <w:b/>
                <w:color w:val="1B5768"/>
              </w:rPr>
            </w:pPr>
          </w:p>
          <w:p w14:paraId="7B2E5053" w14:textId="77777777" w:rsidR="005914A6" w:rsidRDefault="005914A6" w:rsidP="007A475F">
            <w:pPr>
              <w:rPr>
                <w:rFonts w:ascii="Arial" w:hAnsi="Arial" w:cs="Arial"/>
                <w:b/>
                <w:color w:val="1B5768"/>
              </w:rPr>
            </w:pPr>
          </w:p>
          <w:p w14:paraId="33E3BB9E" w14:textId="77777777" w:rsidR="005914A6" w:rsidRDefault="005914A6" w:rsidP="007A475F">
            <w:pPr>
              <w:rPr>
                <w:rFonts w:ascii="Arial" w:hAnsi="Arial" w:cs="Arial"/>
                <w:b/>
                <w:color w:val="1B5768"/>
              </w:rPr>
            </w:pPr>
          </w:p>
          <w:p w14:paraId="1A673D6F" w14:textId="4EFBFB47" w:rsidR="005914A6" w:rsidRPr="00314636" w:rsidRDefault="005914A6" w:rsidP="007A475F">
            <w:pPr>
              <w:rPr>
                <w:rFonts w:ascii="Arial" w:hAnsi="Arial" w:cs="Arial"/>
                <w:b/>
                <w:color w:val="1B5768"/>
              </w:rPr>
            </w:pPr>
          </w:p>
        </w:tc>
      </w:tr>
      <w:tr w:rsidR="00F2191B" w:rsidRPr="00314636" w14:paraId="0F6F24EF" w14:textId="77777777" w:rsidTr="00F2191B">
        <w:tc>
          <w:tcPr>
            <w:tcW w:w="3539" w:type="dxa"/>
          </w:tcPr>
          <w:p w14:paraId="419C3BCA" w14:textId="77777777" w:rsidR="00F2191B" w:rsidRDefault="00F2191B" w:rsidP="007A475F">
            <w:pPr>
              <w:rPr>
                <w:rFonts w:ascii="Arial" w:hAnsi="Arial" w:cs="Arial"/>
                <w:color w:val="1B5768"/>
                <w:sz w:val="20"/>
                <w:szCs w:val="20"/>
              </w:rPr>
            </w:pPr>
            <w:r w:rsidRPr="00E45138">
              <w:rPr>
                <w:rFonts w:ascii="Arial" w:hAnsi="Arial" w:cs="Arial"/>
                <w:color w:val="1B5768"/>
                <w:sz w:val="20"/>
                <w:szCs w:val="20"/>
              </w:rPr>
              <w:t>Which of these changes do you feel you would want to retain moving from Covid-19?</w:t>
            </w:r>
          </w:p>
          <w:p w14:paraId="21AE8216" w14:textId="77777777" w:rsidR="00F2191B" w:rsidRDefault="00F2191B" w:rsidP="007A475F">
            <w:pPr>
              <w:rPr>
                <w:rFonts w:ascii="Arial" w:hAnsi="Arial" w:cs="Arial"/>
                <w:color w:val="1B5768"/>
                <w:sz w:val="20"/>
                <w:szCs w:val="20"/>
              </w:rPr>
            </w:pPr>
          </w:p>
          <w:p w14:paraId="3EC14754" w14:textId="77777777" w:rsidR="00F2191B" w:rsidRPr="00E45138" w:rsidRDefault="00F2191B" w:rsidP="007A475F">
            <w:pPr>
              <w:rPr>
                <w:rFonts w:ascii="Arial" w:hAnsi="Arial" w:cs="Arial"/>
                <w:color w:val="1B5768"/>
                <w:sz w:val="20"/>
                <w:szCs w:val="20"/>
              </w:rPr>
            </w:pPr>
          </w:p>
          <w:p w14:paraId="6346127B" w14:textId="77777777" w:rsidR="00F2191B" w:rsidRDefault="00F2191B" w:rsidP="007A475F">
            <w:pPr>
              <w:rPr>
                <w:rFonts w:ascii="Arial" w:hAnsi="Arial" w:cs="Arial"/>
                <w:color w:val="1B5768"/>
                <w:sz w:val="20"/>
                <w:szCs w:val="20"/>
              </w:rPr>
            </w:pPr>
          </w:p>
          <w:p w14:paraId="20973006" w14:textId="77777777" w:rsidR="00F2191B" w:rsidRDefault="00F2191B" w:rsidP="007A475F">
            <w:pPr>
              <w:rPr>
                <w:rFonts w:ascii="Arial" w:hAnsi="Arial" w:cs="Arial"/>
                <w:color w:val="1B5768"/>
                <w:sz w:val="20"/>
                <w:szCs w:val="20"/>
              </w:rPr>
            </w:pPr>
          </w:p>
          <w:p w14:paraId="17DA4A58" w14:textId="3D55D347" w:rsidR="00F2191B" w:rsidRPr="00E45138" w:rsidRDefault="00F2191B" w:rsidP="007A475F">
            <w:pPr>
              <w:rPr>
                <w:rFonts w:ascii="Arial" w:hAnsi="Arial" w:cs="Arial"/>
                <w:color w:val="1B5768"/>
                <w:sz w:val="20"/>
                <w:szCs w:val="20"/>
              </w:rPr>
            </w:pPr>
          </w:p>
        </w:tc>
        <w:tc>
          <w:tcPr>
            <w:tcW w:w="10348" w:type="dxa"/>
          </w:tcPr>
          <w:p w14:paraId="29AF0786" w14:textId="77777777" w:rsidR="00F2191B" w:rsidRDefault="00F2191B" w:rsidP="007A475F">
            <w:pPr>
              <w:rPr>
                <w:rFonts w:ascii="Arial" w:hAnsi="Arial" w:cs="Arial"/>
                <w:b/>
                <w:color w:val="1B5768"/>
              </w:rPr>
            </w:pPr>
          </w:p>
          <w:p w14:paraId="76F316E6" w14:textId="77777777" w:rsidR="005914A6" w:rsidRDefault="005914A6" w:rsidP="007A475F">
            <w:pPr>
              <w:rPr>
                <w:rFonts w:ascii="Arial" w:hAnsi="Arial" w:cs="Arial"/>
                <w:b/>
                <w:color w:val="1B5768"/>
              </w:rPr>
            </w:pPr>
          </w:p>
          <w:p w14:paraId="17777626" w14:textId="77777777" w:rsidR="005914A6" w:rsidRDefault="005914A6" w:rsidP="007A475F">
            <w:pPr>
              <w:rPr>
                <w:rFonts w:ascii="Arial" w:hAnsi="Arial" w:cs="Arial"/>
                <w:b/>
                <w:color w:val="1B5768"/>
              </w:rPr>
            </w:pPr>
          </w:p>
          <w:p w14:paraId="36B8717A" w14:textId="77777777" w:rsidR="005914A6" w:rsidRDefault="005914A6" w:rsidP="007A475F">
            <w:pPr>
              <w:rPr>
                <w:rFonts w:ascii="Arial" w:hAnsi="Arial" w:cs="Arial"/>
                <w:b/>
                <w:color w:val="1B5768"/>
              </w:rPr>
            </w:pPr>
          </w:p>
          <w:p w14:paraId="3A27FBC0" w14:textId="77777777" w:rsidR="005914A6" w:rsidRDefault="005914A6" w:rsidP="007A475F">
            <w:pPr>
              <w:rPr>
                <w:rFonts w:ascii="Arial" w:hAnsi="Arial" w:cs="Arial"/>
                <w:b/>
                <w:color w:val="1B5768"/>
              </w:rPr>
            </w:pPr>
          </w:p>
          <w:p w14:paraId="206ABCC5" w14:textId="77777777" w:rsidR="005914A6" w:rsidRDefault="005914A6" w:rsidP="007A475F">
            <w:pPr>
              <w:rPr>
                <w:rFonts w:ascii="Arial" w:hAnsi="Arial" w:cs="Arial"/>
                <w:b/>
                <w:color w:val="1B5768"/>
              </w:rPr>
            </w:pPr>
          </w:p>
          <w:p w14:paraId="7D5E6302" w14:textId="77777777" w:rsidR="005914A6" w:rsidRDefault="005914A6" w:rsidP="007A475F">
            <w:pPr>
              <w:rPr>
                <w:rFonts w:ascii="Arial" w:hAnsi="Arial" w:cs="Arial"/>
                <w:b/>
                <w:color w:val="1B5768"/>
              </w:rPr>
            </w:pPr>
          </w:p>
          <w:p w14:paraId="2C62C9DE" w14:textId="7984F956" w:rsidR="005914A6" w:rsidRPr="00314636" w:rsidRDefault="005914A6" w:rsidP="007A475F">
            <w:pPr>
              <w:rPr>
                <w:rFonts w:ascii="Arial" w:hAnsi="Arial" w:cs="Arial"/>
                <w:b/>
                <w:color w:val="1B5768"/>
              </w:rPr>
            </w:pPr>
          </w:p>
        </w:tc>
      </w:tr>
      <w:tr w:rsidR="00F2191B" w:rsidRPr="00314636" w14:paraId="1516FFF6" w14:textId="77777777" w:rsidTr="00F2191B">
        <w:tc>
          <w:tcPr>
            <w:tcW w:w="3539" w:type="dxa"/>
          </w:tcPr>
          <w:p w14:paraId="35E8A2CA" w14:textId="77777777" w:rsidR="00F2191B" w:rsidRDefault="00F2191B" w:rsidP="007A475F">
            <w:pPr>
              <w:rPr>
                <w:rFonts w:ascii="Arial" w:hAnsi="Arial" w:cs="Arial"/>
                <w:color w:val="1B5768"/>
                <w:sz w:val="20"/>
                <w:szCs w:val="20"/>
              </w:rPr>
            </w:pPr>
            <w:r w:rsidRPr="00E45138">
              <w:rPr>
                <w:rFonts w:ascii="Arial" w:hAnsi="Arial" w:cs="Arial"/>
                <w:color w:val="1B5768"/>
                <w:sz w:val="20"/>
                <w:szCs w:val="20"/>
              </w:rPr>
              <w:t>What do you anticipate may be required to support this change?</w:t>
            </w:r>
          </w:p>
          <w:p w14:paraId="38BA018A" w14:textId="77777777" w:rsidR="00F2191B" w:rsidRDefault="00F2191B" w:rsidP="007A475F">
            <w:pPr>
              <w:rPr>
                <w:rFonts w:ascii="Arial" w:hAnsi="Arial" w:cs="Arial"/>
                <w:color w:val="1B5768"/>
                <w:sz w:val="20"/>
                <w:szCs w:val="20"/>
              </w:rPr>
            </w:pPr>
          </w:p>
          <w:p w14:paraId="52D9E306" w14:textId="77777777" w:rsidR="00F2191B" w:rsidRDefault="00F2191B" w:rsidP="007A475F">
            <w:pPr>
              <w:rPr>
                <w:rFonts w:ascii="Arial" w:hAnsi="Arial" w:cs="Arial"/>
                <w:color w:val="1B5768"/>
                <w:sz w:val="20"/>
                <w:szCs w:val="20"/>
              </w:rPr>
            </w:pPr>
          </w:p>
          <w:p w14:paraId="0BE7397F" w14:textId="77777777" w:rsidR="00F2191B" w:rsidRPr="00E45138" w:rsidRDefault="00F2191B" w:rsidP="007A475F">
            <w:pPr>
              <w:rPr>
                <w:rFonts w:ascii="Arial" w:hAnsi="Arial" w:cs="Arial"/>
                <w:color w:val="1B5768"/>
                <w:sz w:val="20"/>
                <w:szCs w:val="20"/>
              </w:rPr>
            </w:pPr>
          </w:p>
          <w:p w14:paraId="6C19D859" w14:textId="77777777" w:rsidR="00F2191B" w:rsidRDefault="00F2191B" w:rsidP="007A475F">
            <w:pPr>
              <w:rPr>
                <w:rFonts w:ascii="Arial" w:hAnsi="Arial" w:cs="Arial"/>
                <w:color w:val="1B5768"/>
                <w:sz w:val="20"/>
                <w:szCs w:val="20"/>
              </w:rPr>
            </w:pPr>
          </w:p>
          <w:p w14:paraId="40956839" w14:textId="4788F488" w:rsidR="00F2191B" w:rsidRPr="00E45138" w:rsidRDefault="00F2191B" w:rsidP="007A475F">
            <w:pPr>
              <w:rPr>
                <w:rFonts w:ascii="Arial" w:hAnsi="Arial" w:cs="Arial"/>
                <w:color w:val="1B5768"/>
                <w:sz w:val="20"/>
                <w:szCs w:val="20"/>
              </w:rPr>
            </w:pPr>
          </w:p>
        </w:tc>
        <w:tc>
          <w:tcPr>
            <w:tcW w:w="10348" w:type="dxa"/>
          </w:tcPr>
          <w:p w14:paraId="204DB33E" w14:textId="77777777" w:rsidR="00F2191B" w:rsidRDefault="00F2191B" w:rsidP="007A475F">
            <w:pPr>
              <w:rPr>
                <w:rFonts w:ascii="Arial" w:hAnsi="Arial" w:cs="Arial"/>
                <w:b/>
                <w:color w:val="1B5768"/>
              </w:rPr>
            </w:pPr>
          </w:p>
          <w:p w14:paraId="15A7EA10" w14:textId="77777777" w:rsidR="005914A6" w:rsidRDefault="005914A6" w:rsidP="007A475F">
            <w:pPr>
              <w:rPr>
                <w:rFonts w:ascii="Arial" w:hAnsi="Arial" w:cs="Arial"/>
                <w:b/>
                <w:color w:val="1B5768"/>
              </w:rPr>
            </w:pPr>
          </w:p>
          <w:p w14:paraId="60D22087" w14:textId="77777777" w:rsidR="005914A6" w:rsidRDefault="005914A6" w:rsidP="007A475F">
            <w:pPr>
              <w:rPr>
                <w:rFonts w:ascii="Arial" w:hAnsi="Arial" w:cs="Arial"/>
                <w:b/>
                <w:color w:val="1B5768"/>
              </w:rPr>
            </w:pPr>
          </w:p>
          <w:p w14:paraId="79982FDD" w14:textId="77777777" w:rsidR="005914A6" w:rsidRDefault="005914A6" w:rsidP="007A475F">
            <w:pPr>
              <w:rPr>
                <w:rFonts w:ascii="Arial" w:hAnsi="Arial" w:cs="Arial"/>
                <w:b/>
                <w:color w:val="1B5768"/>
              </w:rPr>
            </w:pPr>
          </w:p>
          <w:p w14:paraId="5396BC52" w14:textId="77777777" w:rsidR="005914A6" w:rsidRDefault="005914A6" w:rsidP="007A475F">
            <w:pPr>
              <w:rPr>
                <w:rFonts w:ascii="Arial" w:hAnsi="Arial" w:cs="Arial"/>
                <w:b/>
                <w:color w:val="1B5768"/>
              </w:rPr>
            </w:pPr>
          </w:p>
          <w:p w14:paraId="4F9A40B5" w14:textId="77777777" w:rsidR="005914A6" w:rsidRDefault="005914A6" w:rsidP="007A475F">
            <w:pPr>
              <w:rPr>
                <w:rFonts w:ascii="Arial" w:hAnsi="Arial" w:cs="Arial"/>
                <w:b/>
                <w:color w:val="1B5768"/>
              </w:rPr>
            </w:pPr>
          </w:p>
          <w:p w14:paraId="3ECC1731" w14:textId="713D16A2" w:rsidR="005914A6" w:rsidRPr="00314636" w:rsidRDefault="005914A6" w:rsidP="007A475F">
            <w:pPr>
              <w:rPr>
                <w:rFonts w:ascii="Arial" w:hAnsi="Arial" w:cs="Arial"/>
                <w:b/>
                <w:color w:val="1B5768"/>
              </w:rPr>
            </w:pPr>
          </w:p>
        </w:tc>
      </w:tr>
      <w:tr w:rsidR="00F2191B" w:rsidRPr="00314636" w14:paraId="23FB85CF" w14:textId="77777777" w:rsidTr="00F2191B">
        <w:tc>
          <w:tcPr>
            <w:tcW w:w="3539" w:type="dxa"/>
          </w:tcPr>
          <w:p w14:paraId="2E66308C" w14:textId="77777777" w:rsidR="00F2191B" w:rsidRDefault="00F2191B" w:rsidP="003D27F0">
            <w:pPr>
              <w:rPr>
                <w:rFonts w:ascii="Arial" w:hAnsi="Arial" w:cs="Arial"/>
                <w:color w:val="1B5768"/>
                <w:sz w:val="20"/>
                <w:szCs w:val="20"/>
              </w:rPr>
            </w:pPr>
            <w:r>
              <w:rPr>
                <w:rFonts w:ascii="Arial" w:hAnsi="Arial" w:cs="Arial"/>
                <w:color w:val="1B5768"/>
                <w:sz w:val="20"/>
                <w:szCs w:val="20"/>
              </w:rPr>
              <w:t xml:space="preserve">Are </w:t>
            </w:r>
            <w:r w:rsidRPr="00E45138">
              <w:rPr>
                <w:rFonts w:ascii="Arial" w:hAnsi="Arial" w:cs="Arial"/>
                <w:color w:val="1B5768"/>
                <w:sz w:val="20"/>
                <w:szCs w:val="20"/>
              </w:rPr>
              <w:t>there any other change</w:t>
            </w:r>
            <w:r>
              <w:rPr>
                <w:rFonts w:ascii="Arial" w:hAnsi="Arial" w:cs="Arial"/>
                <w:color w:val="1B5768"/>
                <w:sz w:val="20"/>
                <w:szCs w:val="20"/>
              </w:rPr>
              <w:t>s</w:t>
            </w:r>
            <w:r w:rsidRPr="00E45138">
              <w:rPr>
                <w:rFonts w:ascii="Arial" w:hAnsi="Arial" w:cs="Arial"/>
                <w:color w:val="1B5768"/>
                <w:sz w:val="20"/>
                <w:szCs w:val="20"/>
              </w:rPr>
              <w:t xml:space="preserve"> or innovation</w:t>
            </w:r>
            <w:r>
              <w:rPr>
                <w:rFonts w:ascii="Arial" w:hAnsi="Arial" w:cs="Arial"/>
                <w:color w:val="1B5768"/>
                <w:sz w:val="20"/>
                <w:szCs w:val="20"/>
              </w:rPr>
              <w:t>s</w:t>
            </w:r>
            <w:r w:rsidRPr="00E45138">
              <w:rPr>
                <w:rFonts w:ascii="Arial" w:hAnsi="Arial" w:cs="Arial"/>
                <w:color w:val="1B5768"/>
                <w:sz w:val="20"/>
                <w:szCs w:val="20"/>
              </w:rPr>
              <w:t xml:space="preserve"> that ha</w:t>
            </w:r>
            <w:r>
              <w:rPr>
                <w:rFonts w:ascii="Arial" w:hAnsi="Arial" w:cs="Arial"/>
                <w:color w:val="1B5768"/>
                <w:sz w:val="20"/>
                <w:szCs w:val="20"/>
              </w:rPr>
              <w:t>ve</w:t>
            </w:r>
            <w:r w:rsidRPr="00E45138">
              <w:rPr>
                <w:rFonts w:ascii="Arial" w:hAnsi="Arial" w:cs="Arial"/>
                <w:color w:val="1B5768"/>
                <w:sz w:val="20"/>
                <w:szCs w:val="20"/>
              </w:rPr>
              <w:t xml:space="preserve"> occurred during Covid-19 that would benefit from future improvement or development work? </w:t>
            </w:r>
          </w:p>
          <w:p w14:paraId="0AF04682" w14:textId="77777777" w:rsidR="00F2191B" w:rsidRDefault="00F2191B" w:rsidP="003D27F0">
            <w:pPr>
              <w:rPr>
                <w:rFonts w:ascii="Arial" w:hAnsi="Arial" w:cs="Arial"/>
                <w:color w:val="1B5768"/>
                <w:sz w:val="20"/>
                <w:szCs w:val="20"/>
              </w:rPr>
            </w:pPr>
          </w:p>
          <w:p w14:paraId="21613CD5" w14:textId="68832A07" w:rsidR="00F2191B" w:rsidRPr="00E45138" w:rsidRDefault="00F2191B" w:rsidP="003D27F0">
            <w:pPr>
              <w:rPr>
                <w:rFonts w:ascii="Arial" w:hAnsi="Arial" w:cs="Arial"/>
                <w:color w:val="1B5768"/>
                <w:sz w:val="20"/>
                <w:szCs w:val="20"/>
              </w:rPr>
            </w:pPr>
          </w:p>
        </w:tc>
        <w:tc>
          <w:tcPr>
            <w:tcW w:w="10348" w:type="dxa"/>
          </w:tcPr>
          <w:p w14:paraId="3A40D015" w14:textId="77777777" w:rsidR="00F2191B" w:rsidRDefault="00F2191B" w:rsidP="003D27F0">
            <w:pPr>
              <w:rPr>
                <w:rFonts w:ascii="Arial" w:hAnsi="Arial" w:cs="Arial"/>
                <w:b/>
                <w:color w:val="1B5768"/>
              </w:rPr>
            </w:pPr>
          </w:p>
          <w:p w14:paraId="70245D78" w14:textId="77777777" w:rsidR="005914A6" w:rsidRDefault="005914A6" w:rsidP="003D27F0">
            <w:pPr>
              <w:rPr>
                <w:rFonts w:ascii="Arial" w:hAnsi="Arial" w:cs="Arial"/>
                <w:b/>
                <w:color w:val="1B5768"/>
              </w:rPr>
            </w:pPr>
          </w:p>
          <w:p w14:paraId="574349D3" w14:textId="77777777" w:rsidR="005914A6" w:rsidRDefault="005914A6" w:rsidP="003D27F0">
            <w:pPr>
              <w:rPr>
                <w:rFonts w:ascii="Arial" w:hAnsi="Arial" w:cs="Arial"/>
                <w:b/>
                <w:color w:val="1B5768"/>
              </w:rPr>
            </w:pPr>
          </w:p>
          <w:p w14:paraId="2FBD6E6F" w14:textId="77777777" w:rsidR="005914A6" w:rsidRDefault="005914A6" w:rsidP="003D27F0">
            <w:pPr>
              <w:rPr>
                <w:rFonts w:ascii="Arial" w:hAnsi="Arial" w:cs="Arial"/>
                <w:b/>
                <w:color w:val="1B5768"/>
              </w:rPr>
            </w:pPr>
          </w:p>
          <w:p w14:paraId="164040ED" w14:textId="77777777" w:rsidR="005914A6" w:rsidRDefault="005914A6" w:rsidP="003D27F0">
            <w:pPr>
              <w:rPr>
                <w:rFonts w:ascii="Arial" w:hAnsi="Arial" w:cs="Arial"/>
                <w:b/>
                <w:color w:val="1B5768"/>
              </w:rPr>
            </w:pPr>
          </w:p>
          <w:p w14:paraId="298603EF" w14:textId="77777777" w:rsidR="005914A6" w:rsidRDefault="005914A6" w:rsidP="003D27F0">
            <w:pPr>
              <w:rPr>
                <w:rFonts w:ascii="Arial" w:hAnsi="Arial" w:cs="Arial"/>
                <w:b/>
                <w:color w:val="1B5768"/>
              </w:rPr>
            </w:pPr>
          </w:p>
          <w:p w14:paraId="2A678648" w14:textId="096602CC" w:rsidR="005914A6" w:rsidRPr="00314636" w:rsidRDefault="005914A6" w:rsidP="003D27F0">
            <w:pPr>
              <w:rPr>
                <w:rFonts w:ascii="Arial" w:hAnsi="Arial" w:cs="Arial"/>
                <w:b/>
                <w:color w:val="1B5768"/>
              </w:rPr>
            </w:pPr>
          </w:p>
        </w:tc>
      </w:tr>
    </w:tbl>
    <w:p w14:paraId="03491418" w14:textId="77777777" w:rsidR="006E38F4" w:rsidRDefault="006E38F4" w:rsidP="007A475F">
      <w:pPr>
        <w:rPr>
          <w:rFonts w:ascii="Arial" w:hAnsi="Arial" w:cs="Arial"/>
          <w:b/>
          <w:color w:val="1B5768"/>
        </w:rPr>
      </w:pPr>
    </w:p>
    <w:p w14:paraId="2594918C" w14:textId="77777777" w:rsidR="002C0C67" w:rsidRDefault="002C0C67" w:rsidP="007A475F">
      <w:pPr>
        <w:rPr>
          <w:rFonts w:ascii="Arial" w:hAnsi="Arial" w:cs="Arial"/>
          <w:b/>
          <w:color w:val="1B5768"/>
        </w:rPr>
      </w:pPr>
    </w:p>
    <w:p w14:paraId="083DE489" w14:textId="1FCBFC7C" w:rsidR="002C0C67" w:rsidRDefault="002C0C67" w:rsidP="007A475F">
      <w:pPr>
        <w:rPr>
          <w:rFonts w:ascii="Arial" w:hAnsi="Arial" w:cs="Arial"/>
          <w:b/>
          <w:color w:val="1B5768"/>
        </w:rPr>
      </w:pPr>
    </w:p>
    <w:tbl>
      <w:tblPr>
        <w:tblStyle w:val="TableGrid"/>
        <w:tblpPr w:leftFromText="180" w:rightFromText="180" w:vertAnchor="text" w:horzAnchor="margin" w:tblpY="259"/>
        <w:tblW w:w="0" w:type="auto"/>
        <w:tblLook w:val="04A0" w:firstRow="1" w:lastRow="0" w:firstColumn="1" w:lastColumn="0" w:noHBand="0" w:noVBand="1"/>
      </w:tblPr>
      <w:tblGrid>
        <w:gridCol w:w="13948"/>
      </w:tblGrid>
      <w:tr w:rsidR="0038539F" w14:paraId="26FB986A" w14:textId="77777777" w:rsidTr="0038539F">
        <w:tc>
          <w:tcPr>
            <w:tcW w:w="13948" w:type="dxa"/>
            <w:shd w:val="clear" w:color="auto" w:fill="1B5768"/>
          </w:tcPr>
          <w:p w14:paraId="449F1BD5" w14:textId="77777777" w:rsidR="0038539F" w:rsidRPr="007F2840" w:rsidRDefault="0038539F" w:rsidP="0038539F">
            <w:pPr>
              <w:rPr>
                <w:rFonts w:ascii="Arial" w:hAnsi="Arial" w:cs="Arial"/>
                <w:b/>
                <w:color w:val="FFFFFF" w:themeColor="background1"/>
              </w:rPr>
            </w:pPr>
            <w:r>
              <w:rPr>
                <w:rFonts w:ascii="Arial" w:hAnsi="Arial" w:cs="Arial"/>
                <w:b/>
                <w:color w:val="FFFFFF" w:themeColor="background1"/>
              </w:rPr>
              <w:lastRenderedPageBreak/>
              <w:t xml:space="preserve">Further Reflection </w:t>
            </w:r>
          </w:p>
        </w:tc>
      </w:tr>
    </w:tbl>
    <w:p w14:paraId="044B5C27" w14:textId="41985042" w:rsidR="00D6304A" w:rsidRDefault="00D6304A" w:rsidP="007A475F">
      <w:pPr>
        <w:rPr>
          <w:rFonts w:ascii="Arial" w:hAnsi="Arial" w:cs="Arial"/>
          <w:b/>
          <w:color w:val="1B5768"/>
        </w:rPr>
      </w:pPr>
    </w:p>
    <w:p w14:paraId="64095C20" w14:textId="5098D604" w:rsidR="00551986" w:rsidRPr="00314636" w:rsidRDefault="00551986" w:rsidP="007A475F">
      <w:pPr>
        <w:rPr>
          <w:rFonts w:ascii="Arial" w:hAnsi="Arial" w:cs="Arial"/>
          <w:b/>
          <w:color w:val="1B5768"/>
        </w:rPr>
      </w:pPr>
    </w:p>
    <w:tbl>
      <w:tblPr>
        <w:tblStyle w:val="TableGrid"/>
        <w:tblW w:w="0" w:type="auto"/>
        <w:tblLook w:val="04A0" w:firstRow="1" w:lastRow="0" w:firstColumn="1" w:lastColumn="0" w:noHBand="0" w:noVBand="1"/>
      </w:tblPr>
      <w:tblGrid>
        <w:gridCol w:w="3531"/>
        <w:gridCol w:w="10386"/>
      </w:tblGrid>
      <w:tr w:rsidR="0013404B" w:rsidRPr="00314636" w14:paraId="52B76AE4" w14:textId="77777777" w:rsidTr="00817EE6">
        <w:trPr>
          <w:trHeight w:val="390"/>
        </w:trPr>
        <w:tc>
          <w:tcPr>
            <w:tcW w:w="3531" w:type="dxa"/>
            <w:shd w:val="clear" w:color="auto" w:fill="009B9F"/>
          </w:tcPr>
          <w:p w14:paraId="5D312277" w14:textId="77777777" w:rsidR="0013404B" w:rsidRPr="00204C97" w:rsidRDefault="002A31C4" w:rsidP="00EB187A">
            <w:pPr>
              <w:rPr>
                <w:rFonts w:ascii="Arial" w:hAnsi="Arial" w:cs="Arial"/>
                <w:b/>
                <w:color w:val="FFFFFF" w:themeColor="background1"/>
              </w:rPr>
            </w:pPr>
            <w:r>
              <w:rPr>
                <w:rFonts w:ascii="Arial" w:hAnsi="Arial" w:cs="Arial"/>
                <w:b/>
                <w:color w:val="FFFFFF" w:themeColor="background1"/>
              </w:rPr>
              <w:t>Moving F</w:t>
            </w:r>
            <w:r w:rsidR="008473A8">
              <w:rPr>
                <w:rFonts w:ascii="Arial" w:hAnsi="Arial" w:cs="Arial"/>
                <w:b/>
                <w:color w:val="FFFFFF" w:themeColor="background1"/>
              </w:rPr>
              <w:t>orward from Covid-19</w:t>
            </w:r>
          </w:p>
        </w:tc>
        <w:tc>
          <w:tcPr>
            <w:tcW w:w="10386" w:type="dxa"/>
            <w:shd w:val="clear" w:color="auto" w:fill="009B9F"/>
          </w:tcPr>
          <w:p w14:paraId="41040818" w14:textId="77777777" w:rsidR="0013404B" w:rsidRPr="00204C97" w:rsidRDefault="0013404B" w:rsidP="00EB187A">
            <w:pPr>
              <w:rPr>
                <w:rFonts w:ascii="Arial" w:hAnsi="Arial" w:cs="Arial"/>
                <w:b/>
                <w:color w:val="FFFFFF" w:themeColor="background1"/>
              </w:rPr>
            </w:pPr>
            <w:r w:rsidRPr="00204C97">
              <w:rPr>
                <w:rFonts w:ascii="Arial" w:hAnsi="Arial" w:cs="Arial"/>
                <w:b/>
                <w:color w:val="FFFFFF" w:themeColor="background1"/>
              </w:rPr>
              <w:t xml:space="preserve">Reflection </w:t>
            </w:r>
          </w:p>
        </w:tc>
      </w:tr>
      <w:tr w:rsidR="00551986" w:rsidRPr="00314636" w14:paraId="13CC2CE3" w14:textId="77777777" w:rsidTr="00817EE6">
        <w:trPr>
          <w:trHeight w:val="3872"/>
        </w:trPr>
        <w:tc>
          <w:tcPr>
            <w:tcW w:w="3531" w:type="dxa"/>
          </w:tcPr>
          <w:p w14:paraId="0892FA1D" w14:textId="77777777" w:rsidR="00817EE6" w:rsidRDefault="00551986" w:rsidP="00EB187A">
            <w:pPr>
              <w:rPr>
                <w:rFonts w:ascii="Arial" w:hAnsi="Arial" w:cs="Arial"/>
                <w:color w:val="1B5768"/>
                <w:sz w:val="20"/>
                <w:szCs w:val="20"/>
              </w:rPr>
            </w:pPr>
            <w:r w:rsidRPr="00D32BBA">
              <w:rPr>
                <w:rFonts w:ascii="Arial" w:hAnsi="Arial" w:cs="Arial"/>
                <w:color w:val="1B5768"/>
                <w:sz w:val="20"/>
                <w:szCs w:val="20"/>
              </w:rPr>
              <w:t>Has the Covid-19 crisis made you think differently about</w:t>
            </w:r>
            <w:r>
              <w:rPr>
                <w:rFonts w:ascii="Arial" w:hAnsi="Arial" w:cs="Arial"/>
                <w:color w:val="1B5768"/>
                <w:sz w:val="20"/>
                <w:szCs w:val="20"/>
              </w:rPr>
              <w:t xml:space="preserve"> your overall approach to your way of working going forward?</w:t>
            </w:r>
          </w:p>
          <w:p w14:paraId="63F70BA6" w14:textId="77777777" w:rsidR="00817EE6" w:rsidRDefault="00817EE6" w:rsidP="00EB187A">
            <w:pPr>
              <w:rPr>
                <w:rFonts w:ascii="Arial" w:hAnsi="Arial" w:cs="Arial"/>
                <w:color w:val="1B5768"/>
                <w:sz w:val="20"/>
                <w:szCs w:val="20"/>
              </w:rPr>
            </w:pPr>
          </w:p>
          <w:p w14:paraId="618C956D" w14:textId="7B858436" w:rsidR="00551986" w:rsidRDefault="00817EE6" w:rsidP="00EB187A">
            <w:pPr>
              <w:rPr>
                <w:rFonts w:ascii="Arial" w:hAnsi="Arial" w:cs="Arial"/>
                <w:color w:val="1B5768"/>
                <w:sz w:val="20"/>
                <w:szCs w:val="20"/>
              </w:rPr>
            </w:pPr>
            <w:r>
              <w:rPr>
                <w:rFonts w:ascii="Arial" w:hAnsi="Arial" w:cs="Arial"/>
                <w:color w:val="1B5768"/>
                <w:sz w:val="20"/>
                <w:szCs w:val="20"/>
              </w:rPr>
              <w:t>Pointers to think about:</w:t>
            </w:r>
            <w:r w:rsidR="00551986">
              <w:rPr>
                <w:rFonts w:ascii="Arial" w:hAnsi="Arial" w:cs="Arial"/>
                <w:color w:val="1B5768"/>
                <w:sz w:val="20"/>
                <w:szCs w:val="20"/>
              </w:rPr>
              <w:t xml:space="preserve"> </w:t>
            </w:r>
          </w:p>
          <w:p w14:paraId="41EAE6F6" w14:textId="5B8ABE9D" w:rsidR="00551986" w:rsidRDefault="00817EE6" w:rsidP="00EB187A">
            <w:pPr>
              <w:pStyle w:val="ListParagraph"/>
              <w:numPr>
                <w:ilvl w:val="0"/>
                <w:numId w:val="8"/>
              </w:numPr>
              <w:rPr>
                <w:rFonts w:ascii="Arial" w:hAnsi="Arial" w:cs="Arial"/>
                <w:color w:val="1B5768"/>
                <w:sz w:val="20"/>
                <w:szCs w:val="20"/>
              </w:rPr>
            </w:pPr>
            <w:r>
              <w:rPr>
                <w:rFonts w:ascii="Arial" w:hAnsi="Arial" w:cs="Arial"/>
                <w:color w:val="1B5768"/>
                <w:sz w:val="20"/>
                <w:szCs w:val="20"/>
              </w:rPr>
              <w:t>W</w:t>
            </w:r>
            <w:r w:rsidR="00551986">
              <w:rPr>
                <w:rFonts w:ascii="Arial" w:hAnsi="Arial" w:cs="Arial"/>
                <w:color w:val="1B5768"/>
                <w:sz w:val="20"/>
                <w:szCs w:val="20"/>
              </w:rPr>
              <w:t>hat</w:t>
            </w:r>
            <w:r w:rsidR="00551986" w:rsidRPr="00551986">
              <w:rPr>
                <w:rFonts w:ascii="Arial" w:hAnsi="Arial" w:cs="Arial"/>
                <w:color w:val="1B5768"/>
                <w:sz w:val="20"/>
                <w:szCs w:val="20"/>
              </w:rPr>
              <w:t xml:space="preserve"> has enabled you to </w:t>
            </w:r>
            <w:r w:rsidR="00551986">
              <w:rPr>
                <w:rFonts w:ascii="Arial" w:hAnsi="Arial" w:cs="Arial"/>
                <w:color w:val="1B5768"/>
                <w:sz w:val="20"/>
                <w:szCs w:val="20"/>
              </w:rPr>
              <w:t xml:space="preserve">do your role </w:t>
            </w:r>
            <w:r>
              <w:rPr>
                <w:rFonts w:ascii="Arial" w:hAnsi="Arial" w:cs="Arial"/>
                <w:color w:val="1B5768"/>
                <w:sz w:val="20"/>
                <w:szCs w:val="20"/>
              </w:rPr>
              <w:t>differently? Consider: behaviours, leadership,</w:t>
            </w:r>
            <w:r w:rsidR="00330F93">
              <w:rPr>
                <w:rFonts w:ascii="Arial" w:hAnsi="Arial" w:cs="Arial"/>
                <w:color w:val="1B5768"/>
                <w:sz w:val="20"/>
                <w:szCs w:val="20"/>
              </w:rPr>
              <w:t xml:space="preserve"> collaboration,</w:t>
            </w:r>
            <w:r>
              <w:rPr>
                <w:rFonts w:ascii="Arial" w:hAnsi="Arial" w:cs="Arial"/>
                <w:color w:val="1B5768"/>
                <w:sz w:val="20"/>
                <w:szCs w:val="20"/>
              </w:rPr>
              <w:t xml:space="preserve"> decision making.</w:t>
            </w:r>
          </w:p>
          <w:p w14:paraId="5718797C" w14:textId="2C22E6E3" w:rsidR="00551986" w:rsidRDefault="00551986" w:rsidP="00EB187A">
            <w:pPr>
              <w:pStyle w:val="ListParagraph"/>
              <w:numPr>
                <w:ilvl w:val="0"/>
                <w:numId w:val="8"/>
              </w:numPr>
              <w:rPr>
                <w:rFonts w:ascii="Arial" w:hAnsi="Arial" w:cs="Arial"/>
                <w:color w:val="1B5768"/>
                <w:sz w:val="20"/>
                <w:szCs w:val="20"/>
              </w:rPr>
            </w:pPr>
            <w:r>
              <w:rPr>
                <w:rFonts w:ascii="Arial" w:hAnsi="Arial" w:cs="Arial"/>
                <w:color w:val="1B5768"/>
                <w:sz w:val="20"/>
                <w:szCs w:val="20"/>
              </w:rPr>
              <w:t>W</w:t>
            </w:r>
            <w:r w:rsidRPr="00551986">
              <w:rPr>
                <w:rFonts w:ascii="Arial" w:hAnsi="Arial" w:cs="Arial"/>
                <w:color w:val="1B5768"/>
                <w:sz w:val="20"/>
                <w:szCs w:val="20"/>
              </w:rPr>
              <w:t>hat</w:t>
            </w:r>
            <w:r w:rsidR="00817EE6">
              <w:rPr>
                <w:rFonts w:ascii="Arial" w:hAnsi="Arial" w:cs="Arial"/>
                <w:color w:val="1B5768"/>
                <w:sz w:val="20"/>
                <w:szCs w:val="20"/>
              </w:rPr>
              <w:t xml:space="preserve"> do</w:t>
            </w:r>
            <w:r w:rsidRPr="00551986">
              <w:rPr>
                <w:rFonts w:ascii="Arial" w:hAnsi="Arial" w:cs="Arial"/>
                <w:color w:val="1B5768"/>
                <w:sz w:val="20"/>
                <w:szCs w:val="20"/>
              </w:rPr>
              <w:t xml:space="preserve"> you think will be the challenges going forward?</w:t>
            </w:r>
          </w:p>
          <w:p w14:paraId="3C4B1EA5" w14:textId="18370591" w:rsidR="00551986" w:rsidRDefault="00551986" w:rsidP="00EB187A">
            <w:pPr>
              <w:pStyle w:val="ListParagraph"/>
              <w:numPr>
                <w:ilvl w:val="0"/>
                <w:numId w:val="8"/>
              </w:numPr>
              <w:rPr>
                <w:rFonts w:ascii="Arial" w:hAnsi="Arial" w:cs="Arial"/>
                <w:color w:val="1B5768"/>
                <w:sz w:val="20"/>
                <w:szCs w:val="20"/>
              </w:rPr>
            </w:pPr>
            <w:r w:rsidRPr="00551986">
              <w:rPr>
                <w:rFonts w:ascii="Arial" w:hAnsi="Arial" w:cs="Arial"/>
                <w:color w:val="1B5768"/>
                <w:sz w:val="20"/>
                <w:szCs w:val="20"/>
              </w:rPr>
              <w:t xml:space="preserve">Have you developed any new skills or undertaken any training that can benefit you to move forward? </w:t>
            </w:r>
          </w:p>
          <w:p w14:paraId="11DD4BAC" w14:textId="77777777" w:rsidR="00551986" w:rsidRPr="00551986" w:rsidRDefault="00551986" w:rsidP="00551986">
            <w:pPr>
              <w:pStyle w:val="ListParagraph"/>
              <w:ind w:left="420"/>
              <w:rPr>
                <w:rFonts w:ascii="Arial" w:hAnsi="Arial" w:cs="Arial"/>
                <w:color w:val="1B5768"/>
                <w:sz w:val="20"/>
                <w:szCs w:val="20"/>
              </w:rPr>
            </w:pPr>
          </w:p>
          <w:p w14:paraId="28E3664D" w14:textId="77777777" w:rsidR="00551986" w:rsidRDefault="00551986" w:rsidP="00EB187A">
            <w:pPr>
              <w:rPr>
                <w:rFonts w:ascii="Arial" w:hAnsi="Arial" w:cs="Arial"/>
                <w:color w:val="1B5768"/>
                <w:sz w:val="20"/>
                <w:szCs w:val="20"/>
              </w:rPr>
            </w:pPr>
          </w:p>
          <w:p w14:paraId="694D6650" w14:textId="77777777" w:rsidR="00551986" w:rsidRPr="00D32BBA" w:rsidRDefault="00551986" w:rsidP="00551986">
            <w:pPr>
              <w:rPr>
                <w:rFonts w:ascii="Arial" w:hAnsi="Arial" w:cs="Arial"/>
                <w:color w:val="1B5768"/>
                <w:sz w:val="20"/>
                <w:szCs w:val="20"/>
              </w:rPr>
            </w:pPr>
          </w:p>
        </w:tc>
        <w:tc>
          <w:tcPr>
            <w:tcW w:w="10386" w:type="dxa"/>
          </w:tcPr>
          <w:p w14:paraId="595B0498" w14:textId="77777777" w:rsidR="00551986" w:rsidRPr="00314636" w:rsidRDefault="00551986" w:rsidP="00EB187A">
            <w:pPr>
              <w:rPr>
                <w:rFonts w:ascii="Arial" w:hAnsi="Arial" w:cs="Arial"/>
                <w:b/>
                <w:color w:val="1B5768"/>
              </w:rPr>
            </w:pPr>
          </w:p>
        </w:tc>
      </w:tr>
      <w:tr w:rsidR="00295DB3" w:rsidRPr="00295DB3" w14:paraId="5C133B2E" w14:textId="77777777" w:rsidTr="00817EE6">
        <w:trPr>
          <w:trHeight w:val="397"/>
        </w:trPr>
        <w:tc>
          <w:tcPr>
            <w:tcW w:w="13917" w:type="dxa"/>
            <w:gridSpan w:val="2"/>
            <w:shd w:val="clear" w:color="auto" w:fill="009B9F"/>
          </w:tcPr>
          <w:p w14:paraId="31170B24" w14:textId="77777777" w:rsidR="00295DB3" w:rsidRPr="00295DB3" w:rsidRDefault="00295DB3" w:rsidP="007E310D">
            <w:pPr>
              <w:rPr>
                <w:rFonts w:ascii="Arial" w:hAnsi="Arial" w:cs="Arial"/>
                <w:b/>
                <w:color w:val="FFFFFF" w:themeColor="background1"/>
              </w:rPr>
            </w:pPr>
            <w:r>
              <w:rPr>
                <w:rFonts w:ascii="Arial" w:hAnsi="Arial" w:cs="Arial"/>
                <w:b/>
                <w:color w:val="FFFFFF" w:themeColor="background1"/>
              </w:rPr>
              <w:t>Any o</w:t>
            </w:r>
            <w:r w:rsidRPr="00295DB3">
              <w:rPr>
                <w:rFonts w:ascii="Arial" w:hAnsi="Arial" w:cs="Arial"/>
                <w:b/>
                <w:color w:val="FFFFFF" w:themeColor="background1"/>
              </w:rPr>
              <w:t>ther Comments for Reflection and Learning form Covid-19</w:t>
            </w:r>
          </w:p>
        </w:tc>
      </w:tr>
      <w:tr w:rsidR="00295DB3" w:rsidRPr="00295DB3" w14:paraId="47834959" w14:textId="77777777" w:rsidTr="002C2A3D">
        <w:trPr>
          <w:trHeight w:val="2062"/>
        </w:trPr>
        <w:tc>
          <w:tcPr>
            <w:tcW w:w="13917" w:type="dxa"/>
            <w:gridSpan w:val="2"/>
            <w:shd w:val="clear" w:color="auto" w:fill="auto"/>
          </w:tcPr>
          <w:p w14:paraId="68D246C3" w14:textId="77777777" w:rsidR="00295DB3" w:rsidRDefault="00295DB3" w:rsidP="007E310D">
            <w:pPr>
              <w:rPr>
                <w:rFonts w:ascii="Arial" w:hAnsi="Arial" w:cs="Arial"/>
                <w:b/>
                <w:color w:val="FFFFFF" w:themeColor="background1"/>
              </w:rPr>
            </w:pPr>
          </w:p>
          <w:p w14:paraId="65F19056" w14:textId="77777777" w:rsidR="00295DB3" w:rsidRDefault="00295DB3" w:rsidP="007E310D">
            <w:pPr>
              <w:rPr>
                <w:rFonts w:ascii="Arial" w:hAnsi="Arial" w:cs="Arial"/>
                <w:b/>
                <w:color w:val="FFFFFF" w:themeColor="background1"/>
              </w:rPr>
            </w:pPr>
          </w:p>
          <w:p w14:paraId="7F3B29DA" w14:textId="77777777" w:rsidR="00295DB3" w:rsidRDefault="00295DB3" w:rsidP="007E310D">
            <w:pPr>
              <w:rPr>
                <w:rFonts w:ascii="Arial" w:hAnsi="Arial" w:cs="Arial"/>
                <w:b/>
                <w:color w:val="FFFFFF" w:themeColor="background1"/>
              </w:rPr>
            </w:pPr>
          </w:p>
          <w:p w14:paraId="69242986" w14:textId="20D1CA0C" w:rsidR="00295DB3" w:rsidRDefault="00295DB3" w:rsidP="007E310D">
            <w:pPr>
              <w:rPr>
                <w:rFonts w:ascii="Arial" w:hAnsi="Arial" w:cs="Arial"/>
                <w:b/>
                <w:color w:val="FFFFFF" w:themeColor="background1"/>
              </w:rPr>
            </w:pPr>
          </w:p>
          <w:p w14:paraId="5DE579EC" w14:textId="3A3D03F3" w:rsidR="00295DB3" w:rsidRPr="00295DB3" w:rsidRDefault="00295DB3" w:rsidP="007E310D">
            <w:pPr>
              <w:rPr>
                <w:rFonts w:ascii="Arial" w:hAnsi="Arial" w:cs="Arial"/>
                <w:b/>
                <w:color w:val="FFFFFF" w:themeColor="background1"/>
              </w:rPr>
            </w:pPr>
          </w:p>
        </w:tc>
      </w:tr>
    </w:tbl>
    <w:p w14:paraId="0511FC78" w14:textId="7308193D" w:rsidR="002C2A3D" w:rsidRPr="00D5793F" w:rsidRDefault="002C2A3D" w:rsidP="0028545D">
      <w:pPr>
        <w:spacing w:before="240"/>
        <w:jc w:val="both"/>
        <w:rPr>
          <w:rFonts w:ascii="Arial" w:hAnsi="Arial" w:cs="Arial"/>
          <w:color w:val="1B5768"/>
        </w:rPr>
      </w:pPr>
      <w:r w:rsidRPr="00D5793F">
        <w:rPr>
          <w:rFonts w:ascii="Arial" w:hAnsi="Arial" w:cs="Arial"/>
          <w:color w:val="1F497D"/>
        </w:rPr>
        <w:t>This toolkit was created by Improvement Cymru for adaption by the NHS in Wales.  For any queries please contact: Paul Gimson (</w:t>
      </w:r>
      <w:hyperlink r:id="rId8" w:history="1">
        <w:r w:rsidRPr="00D5793F">
          <w:rPr>
            <w:rStyle w:val="Hyperlink"/>
            <w:rFonts w:ascii="Arial" w:hAnsi="Arial" w:cs="Arial"/>
          </w:rPr>
          <w:t>Pa</w:t>
        </w:r>
        <w:bookmarkStart w:id="0" w:name="_GoBack"/>
        <w:bookmarkEnd w:id="0"/>
        <w:r w:rsidRPr="00D5793F">
          <w:rPr>
            <w:rStyle w:val="Hyperlink"/>
            <w:rFonts w:ascii="Arial" w:hAnsi="Arial" w:cs="Arial"/>
          </w:rPr>
          <w:t>ul.Gimson@wales.nhs.uk</w:t>
        </w:r>
      </w:hyperlink>
      <w:r w:rsidRPr="00D5793F">
        <w:rPr>
          <w:rFonts w:ascii="Arial" w:hAnsi="Arial" w:cs="Arial"/>
          <w:color w:val="1F497D"/>
        </w:rPr>
        <w:t>) or Lois Andrews (</w:t>
      </w:r>
      <w:hyperlink r:id="rId9" w:history="1">
        <w:r w:rsidRPr="00D5793F">
          <w:rPr>
            <w:rStyle w:val="Hyperlink"/>
            <w:rFonts w:ascii="Arial" w:hAnsi="Arial" w:cs="Arial"/>
          </w:rPr>
          <w:t>Lois.Andrews2@wales.nhs.uk</w:t>
        </w:r>
      </w:hyperlink>
      <w:r w:rsidRPr="00D5793F">
        <w:rPr>
          <w:rFonts w:ascii="Arial" w:hAnsi="Arial" w:cs="Arial"/>
          <w:color w:val="1F497D"/>
        </w:rPr>
        <w:t>)</w:t>
      </w:r>
    </w:p>
    <w:sectPr w:rsidR="002C2A3D" w:rsidRPr="00D5793F" w:rsidSect="00FA1696">
      <w:headerReference w:type="default" r:id="rId10"/>
      <w:footerReference w:type="default" r:id="rId11"/>
      <w:pgSz w:w="16838" w:h="11906" w:orient="landscape"/>
      <w:pgMar w:top="1440" w:right="1440" w:bottom="1276"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E517C1" w14:textId="77777777" w:rsidR="00B1204D" w:rsidRDefault="00B1204D" w:rsidP="009C5D95">
      <w:pPr>
        <w:spacing w:after="0" w:line="240" w:lineRule="auto"/>
      </w:pPr>
      <w:r>
        <w:separator/>
      </w:r>
    </w:p>
  </w:endnote>
  <w:endnote w:type="continuationSeparator" w:id="0">
    <w:p w14:paraId="0F34BED7" w14:textId="77777777" w:rsidR="00B1204D" w:rsidRDefault="00B1204D" w:rsidP="009C5D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2555145"/>
      <w:docPartObj>
        <w:docPartGallery w:val="Page Numbers (Bottom of Page)"/>
        <w:docPartUnique/>
      </w:docPartObj>
    </w:sdtPr>
    <w:sdtEndPr>
      <w:rPr>
        <w:noProof/>
      </w:rPr>
    </w:sdtEndPr>
    <w:sdtContent>
      <w:p w14:paraId="005227EC" w14:textId="50D32D8E" w:rsidR="00FA1696" w:rsidRPr="00D5793F" w:rsidRDefault="00FA1696" w:rsidP="00FA1696">
        <w:pPr>
          <w:pStyle w:val="Footer"/>
          <w:rPr>
            <w:rFonts w:ascii="Arial" w:hAnsi="Arial" w:cs="Arial"/>
            <w:sz w:val="18"/>
            <w:szCs w:val="18"/>
          </w:rPr>
        </w:pPr>
        <w:r w:rsidRPr="00D5793F">
          <w:rPr>
            <w:rFonts w:ascii="Arial" w:hAnsi="Arial" w:cs="Arial"/>
            <w:sz w:val="18"/>
            <w:szCs w:val="18"/>
          </w:rPr>
          <w:t>Framework for learning Covid-19</w:t>
        </w:r>
      </w:p>
      <w:p w14:paraId="6AD24A12" w14:textId="40ECF109" w:rsidR="00FA1696" w:rsidRPr="00D5793F" w:rsidRDefault="00FA1696" w:rsidP="00FA1696">
        <w:pPr>
          <w:pStyle w:val="Footer"/>
          <w:rPr>
            <w:rFonts w:ascii="Arial" w:hAnsi="Arial" w:cs="Arial"/>
            <w:sz w:val="18"/>
            <w:szCs w:val="18"/>
          </w:rPr>
        </w:pPr>
        <w:r w:rsidRPr="00D5793F">
          <w:rPr>
            <w:rFonts w:ascii="Arial" w:hAnsi="Arial" w:cs="Arial"/>
            <w:sz w:val="18"/>
            <w:szCs w:val="18"/>
          </w:rPr>
          <w:t>Author</w:t>
        </w:r>
        <w:r w:rsidR="0028545D" w:rsidRPr="00D5793F">
          <w:rPr>
            <w:rFonts w:ascii="Arial" w:hAnsi="Arial" w:cs="Arial"/>
            <w:sz w:val="18"/>
            <w:szCs w:val="18"/>
          </w:rPr>
          <w:t>s:</w:t>
        </w:r>
        <w:r w:rsidRPr="00D5793F">
          <w:rPr>
            <w:rFonts w:ascii="Arial" w:hAnsi="Arial" w:cs="Arial"/>
            <w:sz w:val="18"/>
            <w:szCs w:val="18"/>
          </w:rPr>
          <w:t xml:space="preserve"> Lois Andrews and Paul Gimson </w:t>
        </w:r>
      </w:p>
      <w:p w14:paraId="20707D5E" w14:textId="10ACEFF1" w:rsidR="00FA1696" w:rsidRPr="00D5793F" w:rsidRDefault="00FA1696" w:rsidP="00FA1696">
        <w:pPr>
          <w:pStyle w:val="Footer"/>
          <w:rPr>
            <w:rFonts w:ascii="Arial" w:hAnsi="Arial" w:cs="Arial"/>
            <w:sz w:val="18"/>
            <w:szCs w:val="18"/>
          </w:rPr>
        </w:pPr>
        <w:r w:rsidRPr="00D5793F">
          <w:rPr>
            <w:rFonts w:ascii="Arial" w:hAnsi="Arial" w:cs="Arial"/>
            <w:sz w:val="18"/>
            <w:szCs w:val="18"/>
          </w:rPr>
          <w:t xml:space="preserve">Issue date </w:t>
        </w:r>
        <w:r w:rsidR="0028545D" w:rsidRPr="00D5793F">
          <w:rPr>
            <w:rFonts w:ascii="Arial" w:hAnsi="Arial" w:cs="Arial"/>
            <w:sz w:val="18"/>
            <w:szCs w:val="18"/>
          </w:rPr>
          <w:t>Aug</w:t>
        </w:r>
        <w:r w:rsidRPr="00D5793F">
          <w:rPr>
            <w:rFonts w:ascii="Arial" w:hAnsi="Arial" w:cs="Arial"/>
            <w:sz w:val="18"/>
            <w:szCs w:val="18"/>
          </w:rPr>
          <w:t xml:space="preserve"> 2020</w:t>
        </w:r>
      </w:p>
      <w:p w14:paraId="16864582" w14:textId="47599F06" w:rsidR="00FA1696" w:rsidRPr="00D5793F" w:rsidRDefault="00FA1696" w:rsidP="00FA1696">
        <w:pPr>
          <w:pStyle w:val="Footer"/>
          <w:rPr>
            <w:rFonts w:ascii="Arial" w:hAnsi="Arial" w:cs="Arial"/>
            <w:sz w:val="18"/>
            <w:szCs w:val="18"/>
          </w:rPr>
        </w:pPr>
        <w:r w:rsidRPr="00D5793F">
          <w:rPr>
            <w:rFonts w:ascii="Arial" w:hAnsi="Arial" w:cs="Arial"/>
            <w:sz w:val="18"/>
            <w:szCs w:val="18"/>
          </w:rPr>
          <w:t xml:space="preserve">Version: </w:t>
        </w:r>
        <w:r w:rsidR="0028545D" w:rsidRPr="00D5793F">
          <w:rPr>
            <w:rFonts w:ascii="Arial" w:hAnsi="Arial" w:cs="Arial"/>
            <w:sz w:val="18"/>
            <w:szCs w:val="18"/>
          </w:rPr>
          <w:t>1.0 (FINAL)</w:t>
        </w:r>
        <w:r w:rsidRPr="00D5793F">
          <w:rPr>
            <w:rFonts w:ascii="Arial" w:hAnsi="Arial" w:cs="Arial"/>
            <w:sz w:val="18"/>
            <w:szCs w:val="18"/>
          </w:rPr>
          <w:t xml:space="preserve"> </w:t>
        </w:r>
      </w:p>
      <w:p w14:paraId="19B9AD4A" w14:textId="1216D3E9" w:rsidR="00B23B48" w:rsidRDefault="00B23B48">
        <w:pPr>
          <w:pStyle w:val="Footer"/>
          <w:jc w:val="right"/>
        </w:pPr>
        <w:r w:rsidRPr="00FA1696">
          <w:rPr>
            <w:sz w:val="18"/>
            <w:szCs w:val="18"/>
          </w:rPr>
          <w:fldChar w:fldCharType="begin"/>
        </w:r>
        <w:r w:rsidRPr="00FA1696">
          <w:rPr>
            <w:sz w:val="18"/>
            <w:szCs w:val="18"/>
          </w:rPr>
          <w:instrText xml:space="preserve"> PAGE   \* MERGEFORMAT </w:instrText>
        </w:r>
        <w:r w:rsidRPr="00FA1696">
          <w:rPr>
            <w:sz w:val="18"/>
            <w:szCs w:val="18"/>
          </w:rPr>
          <w:fldChar w:fldCharType="separate"/>
        </w:r>
        <w:r w:rsidR="00D5793F">
          <w:rPr>
            <w:noProof/>
            <w:sz w:val="18"/>
            <w:szCs w:val="18"/>
          </w:rPr>
          <w:t>3</w:t>
        </w:r>
        <w:r w:rsidRPr="00FA1696">
          <w:rPr>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1CECFE" w14:textId="77777777" w:rsidR="00B1204D" w:rsidRDefault="00B1204D" w:rsidP="009C5D95">
      <w:pPr>
        <w:spacing w:after="0" w:line="240" w:lineRule="auto"/>
      </w:pPr>
      <w:r>
        <w:separator/>
      </w:r>
    </w:p>
  </w:footnote>
  <w:footnote w:type="continuationSeparator" w:id="0">
    <w:p w14:paraId="5FEA1BF5" w14:textId="77777777" w:rsidR="00B1204D" w:rsidRDefault="00B1204D" w:rsidP="009C5D9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80AD71" w14:textId="63361F67" w:rsidR="00B23B48" w:rsidRDefault="00B23B48">
    <w:pPr>
      <w:pStyle w:val="Header"/>
    </w:pPr>
    <w:r>
      <w:rPr>
        <w:rFonts w:ascii="Verdana" w:hAnsi="Verdana" w:cs="Times New Roman"/>
        <w:b/>
        <w:noProof/>
        <w:lang w:eastAsia="en-GB"/>
      </w:rPr>
      <w:drawing>
        <wp:anchor distT="0" distB="0" distL="114300" distR="114300" simplePos="0" relativeHeight="251659264" behindDoc="1" locked="0" layoutInCell="1" allowOverlap="1" wp14:anchorId="6CE25BD5" wp14:editId="1E4490C9">
          <wp:simplePos x="0" y="0"/>
          <wp:positionH relativeFrom="column">
            <wp:posOffset>-44450</wp:posOffset>
          </wp:positionH>
          <wp:positionV relativeFrom="paragraph">
            <wp:posOffset>-341630</wp:posOffset>
          </wp:positionV>
          <wp:extent cx="2994839" cy="800100"/>
          <wp:effectExtent l="0" t="0" r="0" b="0"/>
          <wp:wrapNone/>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provement Cymru - Logo - v2-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994839" cy="800100"/>
                  </a:xfrm>
                  <a:prstGeom prst="rect">
                    <a:avLst/>
                  </a:prstGeom>
                </pic:spPr>
              </pic:pic>
            </a:graphicData>
          </a:graphic>
          <wp14:sizeRelH relativeFrom="page">
            <wp14:pctWidth>0</wp14:pctWidth>
          </wp14:sizeRelH>
          <wp14:sizeRelV relativeFrom="page">
            <wp14:pctHeight>0</wp14:pctHeight>
          </wp14:sizeRelV>
        </wp:anchor>
      </w:drawing>
    </w:r>
    <w:r w:rsidRPr="0062168B">
      <w:rPr>
        <w:rFonts w:ascii="Verdana" w:hAnsi="Verdana" w:cs="Times New Roman"/>
        <w:b/>
        <w:noProof/>
        <w:lang w:eastAsia="en-GB"/>
      </w:rPr>
      <w:drawing>
        <wp:anchor distT="0" distB="0" distL="114300" distR="114300" simplePos="0" relativeHeight="251661312" behindDoc="1" locked="0" layoutInCell="1" allowOverlap="1" wp14:anchorId="2239BABE" wp14:editId="1BBDC805">
          <wp:simplePos x="0" y="0"/>
          <wp:positionH relativeFrom="margin">
            <wp:posOffset>7550150</wp:posOffset>
          </wp:positionH>
          <wp:positionV relativeFrom="margin">
            <wp:posOffset>-808355</wp:posOffset>
          </wp:positionV>
          <wp:extent cx="1264285" cy="670560"/>
          <wp:effectExtent l="0" t="0" r="0" b="0"/>
          <wp:wrapNone/>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ublic Health Wales logo"/>
                  <pic:cNvPicPr>
                    <a:picLocks noChangeAspect="1" noChangeArrowheads="1"/>
                  </pic:cNvPicPr>
                </pic:nvPicPr>
                <pic:blipFill>
                  <a:blip r:embed="rId2" cstate="print">
                    <a:extLst>
                      <a:ext uri="{28A0092B-C50C-407E-A947-70E740481C1C}">
                        <a14:useLocalDpi xmlns:a14="http://schemas.microsoft.com/office/drawing/2010/main" val="0"/>
                      </a:ext>
                    </a:extLst>
                  </a:blip>
                  <a:stretch>
                    <a:fillRect/>
                  </a:stretch>
                </pic:blipFill>
                <pic:spPr bwMode="auto">
                  <a:xfrm>
                    <a:off x="0" y="0"/>
                    <a:ext cx="1264285" cy="6705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660068"/>
    <w:multiLevelType w:val="hybridMultilevel"/>
    <w:tmpl w:val="F68AA924"/>
    <w:lvl w:ilvl="0" w:tplc="5110379A">
      <w:start w:val="1"/>
      <w:numFmt w:val="lowerLetter"/>
      <w:lvlText w:val="%1)"/>
      <w:lvlJc w:val="left"/>
      <w:pPr>
        <w:ind w:left="420" w:hanging="360"/>
      </w:pPr>
      <w:rPr>
        <w:rFonts w:ascii="Arial" w:eastAsiaTheme="minorHAnsi" w:hAnsi="Arial" w:cs="Arial"/>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 w15:restartNumberingAfterBreak="0">
    <w:nsid w:val="25090BBF"/>
    <w:multiLevelType w:val="hybridMultilevel"/>
    <w:tmpl w:val="8E28FB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F477FC6"/>
    <w:multiLevelType w:val="hybridMultilevel"/>
    <w:tmpl w:val="FE046BFC"/>
    <w:lvl w:ilvl="0" w:tplc="81C85CA8">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CE733A0"/>
    <w:multiLevelType w:val="hybridMultilevel"/>
    <w:tmpl w:val="5C06EC12"/>
    <w:lvl w:ilvl="0" w:tplc="7952C552">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D311D92"/>
    <w:multiLevelType w:val="hybridMultilevel"/>
    <w:tmpl w:val="E14477E8"/>
    <w:lvl w:ilvl="0" w:tplc="F54E34D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5E524A4C"/>
    <w:multiLevelType w:val="hybridMultilevel"/>
    <w:tmpl w:val="34FE5E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DD42BA9"/>
    <w:multiLevelType w:val="hybridMultilevel"/>
    <w:tmpl w:val="7022233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7" w15:restartNumberingAfterBreak="0">
    <w:nsid w:val="6FE86406"/>
    <w:multiLevelType w:val="hybridMultilevel"/>
    <w:tmpl w:val="2E6E8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5"/>
  </w:num>
  <w:num w:numId="4">
    <w:abstractNumId w:val="7"/>
  </w:num>
  <w:num w:numId="5">
    <w:abstractNumId w:val="4"/>
  </w:num>
  <w:num w:numId="6">
    <w:abstractNumId w:val="0"/>
  </w:num>
  <w:num w:numId="7">
    <w:abstractNumId w:val="2"/>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1A13"/>
    <w:rsid w:val="00034968"/>
    <w:rsid w:val="00041E74"/>
    <w:rsid w:val="000523CF"/>
    <w:rsid w:val="00057E8C"/>
    <w:rsid w:val="000E296B"/>
    <w:rsid w:val="000F40A7"/>
    <w:rsid w:val="0012072C"/>
    <w:rsid w:val="001323C3"/>
    <w:rsid w:val="0013404B"/>
    <w:rsid w:val="00136B94"/>
    <w:rsid w:val="00166F9E"/>
    <w:rsid w:val="00173187"/>
    <w:rsid w:val="00173A7F"/>
    <w:rsid w:val="00185A36"/>
    <w:rsid w:val="001D54D9"/>
    <w:rsid w:val="001E301E"/>
    <w:rsid w:val="001E43FB"/>
    <w:rsid w:val="00204C97"/>
    <w:rsid w:val="00256578"/>
    <w:rsid w:val="00263B54"/>
    <w:rsid w:val="00284F50"/>
    <w:rsid w:val="0028545D"/>
    <w:rsid w:val="00295DB3"/>
    <w:rsid w:val="002A31C4"/>
    <w:rsid w:val="002A4E93"/>
    <w:rsid w:val="002B0434"/>
    <w:rsid w:val="002C0C67"/>
    <w:rsid w:val="002C2A3D"/>
    <w:rsid w:val="002E0558"/>
    <w:rsid w:val="00314636"/>
    <w:rsid w:val="00330F93"/>
    <w:rsid w:val="00342386"/>
    <w:rsid w:val="003463EA"/>
    <w:rsid w:val="00365586"/>
    <w:rsid w:val="00370519"/>
    <w:rsid w:val="003827E5"/>
    <w:rsid w:val="00383A79"/>
    <w:rsid w:val="0038539F"/>
    <w:rsid w:val="003D27F0"/>
    <w:rsid w:val="003E42F0"/>
    <w:rsid w:val="00406819"/>
    <w:rsid w:val="004071D2"/>
    <w:rsid w:val="004410CC"/>
    <w:rsid w:val="0046505F"/>
    <w:rsid w:val="004912C3"/>
    <w:rsid w:val="004C0E9F"/>
    <w:rsid w:val="004C1A13"/>
    <w:rsid w:val="004F6ED6"/>
    <w:rsid w:val="00505D14"/>
    <w:rsid w:val="005123E1"/>
    <w:rsid w:val="00521916"/>
    <w:rsid w:val="005273F1"/>
    <w:rsid w:val="00532BC2"/>
    <w:rsid w:val="00551986"/>
    <w:rsid w:val="00577013"/>
    <w:rsid w:val="005852A1"/>
    <w:rsid w:val="0059108C"/>
    <w:rsid w:val="005914A6"/>
    <w:rsid w:val="00591814"/>
    <w:rsid w:val="005A24E6"/>
    <w:rsid w:val="005D11E2"/>
    <w:rsid w:val="00603334"/>
    <w:rsid w:val="00630978"/>
    <w:rsid w:val="0067785B"/>
    <w:rsid w:val="006E38F4"/>
    <w:rsid w:val="006E7EFC"/>
    <w:rsid w:val="00700397"/>
    <w:rsid w:val="00733E25"/>
    <w:rsid w:val="007655D4"/>
    <w:rsid w:val="007871A5"/>
    <w:rsid w:val="00795743"/>
    <w:rsid w:val="007A475F"/>
    <w:rsid w:val="007B5C2F"/>
    <w:rsid w:val="007D70D8"/>
    <w:rsid w:val="007D7399"/>
    <w:rsid w:val="007E310D"/>
    <w:rsid w:val="007F2840"/>
    <w:rsid w:val="00802548"/>
    <w:rsid w:val="00817EE6"/>
    <w:rsid w:val="00827B9D"/>
    <w:rsid w:val="008309E8"/>
    <w:rsid w:val="00843EC9"/>
    <w:rsid w:val="008473A8"/>
    <w:rsid w:val="00881A04"/>
    <w:rsid w:val="0089449A"/>
    <w:rsid w:val="008A0B3B"/>
    <w:rsid w:val="008F3513"/>
    <w:rsid w:val="00905BF7"/>
    <w:rsid w:val="00937072"/>
    <w:rsid w:val="00937F60"/>
    <w:rsid w:val="00977269"/>
    <w:rsid w:val="009C5D95"/>
    <w:rsid w:val="00A17CCD"/>
    <w:rsid w:val="00A220F4"/>
    <w:rsid w:val="00A46630"/>
    <w:rsid w:val="00A56235"/>
    <w:rsid w:val="00A652FE"/>
    <w:rsid w:val="00AB5F06"/>
    <w:rsid w:val="00AD6D8C"/>
    <w:rsid w:val="00AE3009"/>
    <w:rsid w:val="00AF1363"/>
    <w:rsid w:val="00B1204D"/>
    <w:rsid w:val="00B23B48"/>
    <w:rsid w:val="00B50FA0"/>
    <w:rsid w:val="00B80106"/>
    <w:rsid w:val="00BA6FFD"/>
    <w:rsid w:val="00BE44FE"/>
    <w:rsid w:val="00BF1615"/>
    <w:rsid w:val="00BF333C"/>
    <w:rsid w:val="00BF7BA9"/>
    <w:rsid w:val="00C64802"/>
    <w:rsid w:val="00C8599A"/>
    <w:rsid w:val="00CA6FD7"/>
    <w:rsid w:val="00CD6499"/>
    <w:rsid w:val="00CF6689"/>
    <w:rsid w:val="00CF6925"/>
    <w:rsid w:val="00D15115"/>
    <w:rsid w:val="00D203C3"/>
    <w:rsid w:val="00D32BBA"/>
    <w:rsid w:val="00D5793F"/>
    <w:rsid w:val="00D6304A"/>
    <w:rsid w:val="00D73053"/>
    <w:rsid w:val="00DB1DD6"/>
    <w:rsid w:val="00DD020B"/>
    <w:rsid w:val="00DF0FEA"/>
    <w:rsid w:val="00E109CD"/>
    <w:rsid w:val="00E171C6"/>
    <w:rsid w:val="00E4012E"/>
    <w:rsid w:val="00E45138"/>
    <w:rsid w:val="00E666FF"/>
    <w:rsid w:val="00EB6E2F"/>
    <w:rsid w:val="00EC7381"/>
    <w:rsid w:val="00EE495F"/>
    <w:rsid w:val="00F2191B"/>
    <w:rsid w:val="00F35CEB"/>
    <w:rsid w:val="00F77834"/>
    <w:rsid w:val="00FA090A"/>
    <w:rsid w:val="00FA1696"/>
    <w:rsid w:val="00FA7C7D"/>
    <w:rsid w:val="00FB33B2"/>
    <w:rsid w:val="00FE78DD"/>
    <w:rsid w:val="00FF2A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9E2277E"/>
  <w15:chartTrackingRefBased/>
  <w15:docId w15:val="{CE68792E-5917-4746-AF2A-DB329A0B30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50FA0"/>
    <w:pPr>
      <w:ind w:left="720"/>
      <w:contextualSpacing/>
    </w:pPr>
  </w:style>
  <w:style w:type="table" w:styleId="TableGrid">
    <w:name w:val="Table Grid"/>
    <w:basedOn w:val="TableNormal"/>
    <w:uiPriority w:val="39"/>
    <w:rsid w:val="002E05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C5D9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C5D95"/>
  </w:style>
  <w:style w:type="paragraph" w:styleId="Footer">
    <w:name w:val="footer"/>
    <w:basedOn w:val="Normal"/>
    <w:link w:val="FooterChar"/>
    <w:uiPriority w:val="99"/>
    <w:unhideWhenUsed/>
    <w:rsid w:val="009C5D9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C5D95"/>
  </w:style>
  <w:style w:type="character" w:styleId="CommentReference">
    <w:name w:val="annotation reference"/>
    <w:basedOn w:val="DefaultParagraphFont"/>
    <w:uiPriority w:val="99"/>
    <w:semiHidden/>
    <w:unhideWhenUsed/>
    <w:rsid w:val="000E296B"/>
    <w:rPr>
      <w:sz w:val="16"/>
      <w:szCs w:val="16"/>
    </w:rPr>
  </w:style>
  <w:style w:type="paragraph" w:styleId="CommentText">
    <w:name w:val="annotation text"/>
    <w:basedOn w:val="Normal"/>
    <w:link w:val="CommentTextChar"/>
    <w:uiPriority w:val="99"/>
    <w:semiHidden/>
    <w:unhideWhenUsed/>
    <w:rsid w:val="000E296B"/>
    <w:pPr>
      <w:spacing w:line="240" w:lineRule="auto"/>
    </w:pPr>
    <w:rPr>
      <w:sz w:val="20"/>
      <w:szCs w:val="20"/>
    </w:rPr>
  </w:style>
  <w:style w:type="character" w:customStyle="1" w:styleId="CommentTextChar">
    <w:name w:val="Comment Text Char"/>
    <w:basedOn w:val="DefaultParagraphFont"/>
    <w:link w:val="CommentText"/>
    <w:uiPriority w:val="99"/>
    <w:semiHidden/>
    <w:rsid w:val="000E296B"/>
    <w:rPr>
      <w:sz w:val="20"/>
      <w:szCs w:val="20"/>
    </w:rPr>
  </w:style>
  <w:style w:type="paragraph" w:styleId="CommentSubject">
    <w:name w:val="annotation subject"/>
    <w:basedOn w:val="CommentText"/>
    <w:next w:val="CommentText"/>
    <w:link w:val="CommentSubjectChar"/>
    <w:uiPriority w:val="99"/>
    <w:semiHidden/>
    <w:unhideWhenUsed/>
    <w:rsid w:val="000E296B"/>
    <w:rPr>
      <w:b/>
      <w:bCs/>
    </w:rPr>
  </w:style>
  <w:style w:type="character" w:customStyle="1" w:styleId="CommentSubjectChar">
    <w:name w:val="Comment Subject Char"/>
    <w:basedOn w:val="CommentTextChar"/>
    <w:link w:val="CommentSubject"/>
    <w:uiPriority w:val="99"/>
    <w:semiHidden/>
    <w:rsid w:val="000E296B"/>
    <w:rPr>
      <w:b/>
      <w:bCs/>
      <w:sz w:val="20"/>
      <w:szCs w:val="20"/>
    </w:rPr>
  </w:style>
  <w:style w:type="paragraph" w:styleId="BalloonText">
    <w:name w:val="Balloon Text"/>
    <w:basedOn w:val="Normal"/>
    <w:link w:val="BalloonTextChar"/>
    <w:uiPriority w:val="99"/>
    <w:semiHidden/>
    <w:unhideWhenUsed/>
    <w:rsid w:val="000E296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E296B"/>
    <w:rPr>
      <w:rFonts w:ascii="Segoe UI" w:hAnsi="Segoe UI" w:cs="Segoe UI"/>
      <w:sz w:val="18"/>
      <w:szCs w:val="18"/>
    </w:rPr>
  </w:style>
  <w:style w:type="paragraph" w:styleId="NoSpacing">
    <w:name w:val="No Spacing"/>
    <w:link w:val="NoSpacingChar"/>
    <w:uiPriority w:val="1"/>
    <w:qFormat/>
    <w:rsid w:val="00256578"/>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256578"/>
    <w:rPr>
      <w:rFonts w:eastAsiaTheme="minorEastAsia"/>
      <w:lang w:val="en-US"/>
    </w:rPr>
  </w:style>
  <w:style w:type="character" w:styleId="Hyperlink">
    <w:name w:val="Hyperlink"/>
    <w:basedOn w:val="DefaultParagraphFont"/>
    <w:uiPriority w:val="99"/>
    <w:semiHidden/>
    <w:unhideWhenUsed/>
    <w:rsid w:val="002C2A3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ul.Gimson@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Lois.Andrews2@wales.nhs.uk"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7F7127-0B45-48D3-9BAA-15BD5D5006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4</Pages>
  <Words>272</Words>
  <Characters>1554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Lois Andrews (Public Health Wales - No. 2 Capital Quarter)</dc:creator>
  <cp:keywords/>
  <dc:description/>
  <cp:lastModifiedBy>Jon Savill (Public Health Wales - Capital Quarter 4th Floor)</cp:lastModifiedBy>
  <cp:revision>9</cp:revision>
  <dcterms:created xsi:type="dcterms:W3CDTF">2020-08-20T15:57:00Z</dcterms:created>
  <dcterms:modified xsi:type="dcterms:W3CDTF">2020-08-21T10:08:00Z</dcterms:modified>
</cp:coreProperties>
</file>