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F0D" w:rsidRPr="00E62B5D" w:rsidRDefault="00642276" w:rsidP="000D72E4">
      <w:pPr>
        <w:jc w:val="both"/>
        <w:outlineLvl w:val="0"/>
        <w:rPr>
          <w:rFonts w:asciiTheme="minorHAnsi" w:hAnsiTheme="minorHAnsi" w:cs="Arial"/>
          <w:b/>
          <w:color w:val="403152"/>
          <w:sz w:val="72"/>
          <w:szCs w:val="72"/>
        </w:rPr>
      </w:pPr>
      <w:bookmarkStart w:id="0" w:name="_GoBack"/>
      <w:bookmarkEnd w:id="0"/>
      <w:r>
        <w:rPr>
          <w:rFonts w:asciiTheme="minorHAnsi" w:hAnsiTheme="minorHAnsi" w:cs="Arial"/>
          <w:b/>
          <w:noProof/>
          <w:color w:val="403152"/>
          <w:sz w:val="72"/>
          <w:szCs w:val="72"/>
        </w:rPr>
        <mc:AlternateContent>
          <mc:Choice Requires="wps">
            <w:drawing>
              <wp:anchor distT="91440" distB="91440" distL="114300" distR="114300" simplePos="0" relativeHeight="251657216" behindDoc="0" locked="0" layoutInCell="0" allowOverlap="1">
                <wp:simplePos x="0" y="0"/>
                <wp:positionH relativeFrom="page">
                  <wp:posOffset>4974590</wp:posOffset>
                </wp:positionH>
                <wp:positionV relativeFrom="page">
                  <wp:posOffset>770890</wp:posOffset>
                </wp:positionV>
                <wp:extent cx="1181735" cy="8481060"/>
                <wp:effectExtent l="75565" t="74930" r="0" b="0"/>
                <wp:wrapSquare wrapText="bothSides"/>
                <wp:docPr id="7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1735" cy="8481060"/>
                        </a:xfrm>
                        <a:prstGeom prst="rect">
                          <a:avLst/>
                        </a:prstGeom>
                        <a:solidFill>
                          <a:srgbClr val="4F81BD"/>
                        </a:solidFill>
                        <a:ln>
                          <a:noFill/>
                        </a:ln>
                        <a:effectLst>
                          <a:outerShdw dist="107763" dir="13500000" algn="ctr" rotWithShape="0">
                            <a:srgbClr val="F79646">
                              <a:alpha val="50000"/>
                            </a:srgb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775FD1" w:rsidRPr="00B6288B" w:rsidRDefault="00775FD1" w:rsidP="0078184E">
                            <w:pPr>
                              <w:jc w:val="center"/>
                              <w:outlineLvl w:val="0"/>
                              <w:rPr>
                                <w:rFonts w:asciiTheme="minorHAnsi" w:hAnsiTheme="minorHAnsi" w:cs="Arial"/>
                                <w:b/>
                                <w:color w:val="FFFFFF"/>
                                <w:sz w:val="48"/>
                                <w:szCs w:val="40"/>
                              </w:rPr>
                            </w:pPr>
                            <w:bookmarkStart w:id="1" w:name="_Toc407096142"/>
                            <w:bookmarkStart w:id="2" w:name="_Toc407096148"/>
                            <w:bookmarkStart w:id="3" w:name="_Toc407096172"/>
                            <w:bookmarkStart w:id="4" w:name="_Toc407096181"/>
                            <w:bookmarkStart w:id="5" w:name="_Toc407096228"/>
                            <w:bookmarkStart w:id="6" w:name="_Toc407097384"/>
                            <w:bookmarkStart w:id="7" w:name="_Toc407097583"/>
                            <w:bookmarkStart w:id="8" w:name="_Toc407097946"/>
                            <w:r w:rsidRPr="00B6288B">
                              <w:rPr>
                                <w:rFonts w:asciiTheme="minorHAnsi" w:hAnsiTheme="minorHAnsi" w:cs="Arial"/>
                                <w:b/>
                                <w:color w:val="FFFFFF"/>
                                <w:sz w:val="48"/>
                                <w:szCs w:val="40"/>
                              </w:rPr>
                              <w:t>Welsh Healthcare Associated Infection Programme (WHAIP)</w:t>
                            </w:r>
                            <w:bookmarkEnd w:id="1"/>
                            <w:bookmarkEnd w:id="2"/>
                            <w:bookmarkEnd w:id="3"/>
                            <w:bookmarkEnd w:id="4"/>
                            <w:bookmarkEnd w:id="5"/>
                            <w:bookmarkEnd w:id="6"/>
                            <w:bookmarkEnd w:id="7"/>
                            <w:bookmarkEnd w:id="8"/>
                            <w:r w:rsidRPr="00B6288B">
                              <w:rPr>
                                <w:rFonts w:asciiTheme="minorHAnsi" w:hAnsiTheme="minorHAnsi" w:cs="Arial"/>
                                <w:b/>
                                <w:color w:val="FFFFFF"/>
                                <w:sz w:val="48"/>
                                <w:szCs w:val="40"/>
                              </w:rPr>
                              <w:t xml:space="preserve"> </w:t>
                            </w:r>
                          </w:p>
                          <w:p w:rsidR="00775FD1" w:rsidRPr="00B6288B" w:rsidRDefault="00775FD1" w:rsidP="0078184E">
                            <w:pPr>
                              <w:jc w:val="center"/>
                              <w:outlineLvl w:val="0"/>
                              <w:rPr>
                                <w:rFonts w:asciiTheme="minorHAnsi" w:hAnsiTheme="minorHAnsi" w:cs="Arial"/>
                                <w:b/>
                                <w:color w:val="FFFFFF"/>
                                <w:sz w:val="48"/>
                                <w:szCs w:val="40"/>
                              </w:rPr>
                            </w:pPr>
                          </w:p>
                          <w:p w:rsidR="00775FD1" w:rsidRPr="00B6288B" w:rsidRDefault="00775FD1" w:rsidP="0078184E">
                            <w:pPr>
                              <w:jc w:val="center"/>
                              <w:outlineLvl w:val="0"/>
                              <w:rPr>
                                <w:rFonts w:asciiTheme="minorHAnsi" w:hAnsiTheme="minorHAnsi" w:cs="Arial"/>
                                <w:b/>
                                <w:color w:val="FFFFFF"/>
                                <w:sz w:val="48"/>
                                <w:szCs w:val="40"/>
                              </w:rPr>
                            </w:pPr>
                            <w:bookmarkStart w:id="9" w:name="_Toc407096143"/>
                            <w:bookmarkStart w:id="10" w:name="_Toc407096149"/>
                            <w:bookmarkStart w:id="11" w:name="_Toc407096173"/>
                            <w:bookmarkStart w:id="12" w:name="_Toc407096182"/>
                            <w:bookmarkStart w:id="13" w:name="_Toc407096229"/>
                            <w:bookmarkStart w:id="14" w:name="_Toc407097385"/>
                            <w:bookmarkStart w:id="15" w:name="_Toc407097584"/>
                            <w:bookmarkStart w:id="16" w:name="_Toc407097947"/>
                            <w:r w:rsidRPr="00B6288B">
                              <w:rPr>
                                <w:rFonts w:asciiTheme="minorHAnsi" w:hAnsiTheme="minorHAnsi" w:cs="Arial"/>
                                <w:b/>
                                <w:color w:val="FFFFFF"/>
                                <w:sz w:val="48"/>
                                <w:szCs w:val="40"/>
                              </w:rPr>
                              <w:t>Public Health Wales</w:t>
                            </w:r>
                            <w:bookmarkEnd w:id="9"/>
                            <w:bookmarkEnd w:id="10"/>
                            <w:bookmarkEnd w:id="11"/>
                            <w:bookmarkEnd w:id="12"/>
                            <w:bookmarkEnd w:id="13"/>
                            <w:bookmarkEnd w:id="14"/>
                            <w:bookmarkEnd w:id="15"/>
                            <w:bookmarkEnd w:id="16"/>
                            <w:r w:rsidRPr="00B6288B">
                              <w:rPr>
                                <w:rFonts w:asciiTheme="minorHAnsi" w:hAnsiTheme="minorHAnsi" w:cs="Arial"/>
                                <w:b/>
                                <w:color w:val="FFFFFF"/>
                                <w:sz w:val="48"/>
                                <w:szCs w:val="40"/>
                              </w:rPr>
                              <w:t xml:space="preserve"> </w:t>
                            </w:r>
                          </w:p>
                          <w:p w:rsidR="00775FD1" w:rsidRPr="00B6288B" w:rsidRDefault="00775FD1" w:rsidP="0078184E">
                            <w:pPr>
                              <w:jc w:val="center"/>
                              <w:outlineLvl w:val="0"/>
                              <w:rPr>
                                <w:rFonts w:asciiTheme="minorHAnsi" w:hAnsiTheme="minorHAnsi" w:cs="Arial"/>
                                <w:b/>
                                <w:color w:val="FFFFFF"/>
                                <w:sz w:val="48"/>
                                <w:szCs w:val="40"/>
                              </w:rPr>
                            </w:pPr>
                          </w:p>
                          <w:p w:rsidR="00775FD1" w:rsidRDefault="00775FD1" w:rsidP="0078184E">
                            <w:pPr>
                              <w:jc w:val="center"/>
                              <w:outlineLvl w:val="0"/>
                              <w:rPr>
                                <w:rFonts w:asciiTheme="minorHAnsi" w:hAnsiTheme="minorHAnsi" w:cs="Arial"/>
                                <w:b/>
                                <w:color w:val="FFFFFF"/>
                                <w:sz w:val="48"/>
                                <w:szCs w:val="40"/>
                              </w:rPr>
                            </w:pPr>
                          </w:p>
                          <w:p w:rsidR="00775FD1" w:rsidRPr="00B6288B" w:rsidRDefault="00775FD1" w:rsidP="0078184E">
                            <w:pPr>
                              <w:jc w:val="center"/>
                              <w:outlineLvl w:val="0"/>
                              <w:rPr>
                                <w:rFonts w:asciiTheme="minorHAnsi" w:hAnsiTheme="minorHAnsi" w:cs="Arial"/>
                                <w:b/>
                                <w:color w:val="FFFFFF"/>
                                <w:sz w:val="48"/>
                                <w:szCs w:val="40"/>
                              </w:rPr>
                            </w:pPr>
                          </w:p>
                          <w:p w:rsidR="00775FD1"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r>
                              <w:rPr>
                                <w:b/>
                                <w:noProof/>
                              </w:rPr>
                              <w:drawing>
                                <wp:inline distT="0" distB="0" distL="0" distR="0">
                                  <wp:extent cx="1971289" cy="556327"/>
                                  <wp:effectExtent l="19050" t="0" r="0" b="0"/>
                                  <wp:docPr id="9" name="Picture 1" descr="Public Heal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 Health Wales logo"/>
                                          <pic:cNvPicPr>
                                            <a:picLocks noChangeAspect="1" noChangeArrowheads="1"/>
                                          </pic:cNvPicPr>
                                        </pic:nvPicPr>
                                        <pic:blipFill>
                                          <a:blip r:embed="rId7"/>
                                          <a:srcRect r="16496"/>
                                          <a:stretch>
                                            <a:fillRect/>
                                          </a:stretch>
                                        </pic:blipFill>
                                        <pic:spPr bwMode="auto">
                                          <a:xfrm>
                                            <a:off x="0" y="0"/>
                                            <a:ext cx="1972664" cy="556715"/>
                                          </a:xfrm>
                                          <a:prstGeom prst="rect">
                                            <a:avLst/>
                                          </a:prstGeom>
                                          <a:noFill/>
                                          <a:ln w="9525">
                                            <a:noFill/>
                                            <a:miter lim="800000"/>
                                            <a:headEnd/>
                                            <a:tailEnd/>
                                          </a:ln>
                                        </pic:spPr>
                                      </pic:pic>
                                    </a:graphicData>
                                  </a:graphic>
                                </wp:inline>
                              </w:drawing>
                            </w: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rPr>
                                <w:rFonts w:asciiTheme="minorHAnsi" w:hAnsiTheme="minorHAnsi"/>
                                <w:szCs w:val="18"/>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id="Rectangle 6" o:spid="_x0000_s1026" style="position:absolute;left:0;text-align:left;margin-left:391.7pt;margin-top:60.7pt;width:93.05pt;height:667.8pt;flip:x;z-index:251657216;visibility:visible;mso-wrap-style:square;mso-width-percent:350;mso-height-percent:0;mso-wrap-distance-left:9pt;mso-wrap-distance-top:7.2pt;mso-wrap-distance-right:9pt;mso-wrap-distance-bottom:7.2pt;mso-position-horizontal:absolute;mso-position-horizontal-relative:page;mso-position-vertical:absolute;mso-position-vertical-relative:page;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" o:allowincell="f" fillcolor="#4f81bd" stroked="f" strokeweight="1.5pt">
                <v:shadow on="t" color="#f79646" opacity=".5" offset="-6pt,-6pt"/>
                <v:textbox inset="21.6pt,21.6pt,21.6pt,21.6pt">
                  <w:txbxContent>
                    <w:p w:rsidR="00775FD1" w:rsidRPr="00B6288B" w:rsidRDefault="00775FD1" w:rsidP="0078184E">
                      <w:pPr>
                        <w:jc w:val="center"/>
                        <w:outlineLvl w:val="0"/>
                        <w:rPr>
                          <w:rFonts w:asciiTheme="minorHAnsi" w:hAnsiTheme="minorHAnsi" w:cs="Arial"/>
                          <w:b/>
                          <w:color w:val="FFFFFF"/>
                          <w:sz w:val="48"/>
                          <w:szCs w:val="40"/>
                        </w:rPr>
                      </w:pPr>
                      <w:bookmarkStart w:id="17" w:name="_Toc407096142"/>
                      <w:bookmarkStart w:id="18" w:name="_Toc407096148"/>
                      <w:bookmarkStart w:id="19" w:name="_Toc407096172"/>
                      <w:bookmarkStart w:id="20" w:name="_Toc407096181"/>
                      <w:bookmarkStart w:id="21" w:name="_Toc407096228"/>
                      <w:bookmarkStart w:id="22" w:name="_Toc407097384"/>
                      <w:bookmarkStart w:id="23" w:name="_Toc407097583"/>
                      <w:bookmarkStart w:id="24" w:name="_Toc407097946"/>
                      <w:r w:rsidRPr="00B6288B">
                        <w:rPr>
                          <w:rFonts w:asciiTheme="minorHAnsi" w:hAnsiTheme="minorHAnsi" w:cs="Arial"/>
                          <w:b/>
                          <w:color w:val="FFFFFF"/>
                          <w:sz w:val="48"/>
                          <w:szCs w:val="40"/>
                        </w:rPr>
                        <w:t>Welsh Healthcare Associated Infection Programme (WHAIP)</w:t>
                      </w:r>
                      <w:bookmarkEnd w:id="17"/>
                      <w:bookmarkEnd w:id="18"/>
                      <w:bookmarkEnd w:id="19"/>
                      <w:bookmarkEnd w:id="20"/>
                      <w:bookmarkEnd w:id="21"/>
                      <w:bookmarkEnd w:id="22"/>
                      <w:bookmarkEnd w:id="23"/>
                      <w:bookmarkEnd w:id="24"/>
                      <w:r w:rsidRPr="00B6288B">
                        <w:rPr>
                          <w:rFonts w:asciiTheme="minorHAnsi" w:hAnsiTheme="minorHAnsi" w:cs="Arial"/>
                          <w:b/>
                          <w:color w:val="FFFFFF"/>
                          <w:sz w:val="48"/>
                          <w:szCs w:val="40"/>
                        </w:rPr>
                        <w:t xml:space="preserve"> </w:t>
                      </w:r>
                    </w:p>
                    <w:p w:rsidR="00775FD1" w:rsidRPr="00B6288B" w:rsidRDefault="00775FD1" w:rsidP="0078184E">
                      <w:pPr>
                        <w:jc w:val="center"/>
                        <w:outlineLvl w:val="0"/>
                        <w:rPr>
                          <w:rFonts w:asciiTheme="minorHAnsi" w:hAnsiTheme="minorHAnsi" w:cs="Arial"/>
                          <w:b/>
                          <w:color w:val="FFFFFF"/>
                          <w:sz w:val="48"/>
                          <w:szCs w:val="40"/>
                        </w:rPr>
                      </w:pPr>
                    </w:p>
                    <w:p w:rsidR="00775FD1" w:rsidRPr="00B6288B" w:rsidRDefault="00775FD1" w:rsidP="0078184E">
                      <w:pPr>
                        <w:jc w:val="center"/>
                        <w:outlineLvl w:val="0"/>
                        <w:rPr>
                          <w:rFonts w:asciiTheme="minorHAnsi" w:hAnsiTheme="minorHAnsi" w:cs="Arial"/>
                          <w:b/>
                          <w:color w:val="FFFFFF"/>
                          <w:sz w:val="48"/>
                          <w:szCs w:val="40"/>
                        </w:rPr>
                      </w:pPr>
                      <w:bookmarkStart w:id="25" w:name="_Toc407096143"/>
                      <w:bookmarkStart w:id="26" w:name="_Toc407096149"/>
                      <w:bookmarkStart w:id="27" w:name="_Toc407096173"/>
                      <w:bookmarkStart w:id="28" w:name="_Toc407096182"/>
                      <w:bookmarkStart w:id="29" w:name="_Toc407096229"/>
                      <w:bookmarkStart w:id="30" w:name="_Toc407097385"/>
                      <w:bookmarkStart w:id="31" w:name="_Toc407097584"/>
                      <w:bookmarkStart w:id="32" w:name="_Toc407097947"/>
                      <w:r w:rsidRPr="00B6288B">
                        <w:rPr>
                          <w:rFonts w:asciiTheme="minorHAnsi" w:hAnsiTheme="minorHAnsi" w:cs="Arial"/>
                          <w:b/>
                          <w:color w:val="FFFFFF"/>
                          <w:sz w:val="48"/>
                          <w:szCs w:val="40"/>
                        </w:rPr>
                        <w:t>Public Health Wales</w:t>
                      </w:r>
                      <w:bookmarkEnd w:id="25"/>
                      <w:bookmarkEnd w:id="26"/>
                      <w:bookmarkEnd w:id="27"/>
                      <w:bookmarkEnd w:id="28"/>
                      <w:bookmarkEnd w:id="29"/>
                      <w:bookmarkEnd w:id="30"/>
                      <w:bookmarkEnd w:id="31"/>
                      <w:bookmarkEnd w:id="32"/>
                      <w:r w:rsidRPr="00B6288B">
                        <w:rPr>
                          <w:rFonts w:asciiTheme="minorHAnsi" w:hAnsiTheme="minorHAnsi" w:cs="Arial"/>
                          <w:b/>
                          <w:color w:val="FFFFFF"/>
                          <w:sz w:val="48"/>
                          <w:szCs w:val="40"/>
                        </w:rPr>
                        <w:t xml:space="preserve"> </w:t>
                      </w:r>
                    </w:p>
                    <w:p w:rsidR="00775FD1" w:rsidRPr="00B6288B" w:rsidRDefault="00775FD1" w:rsidP="0078184E">
                      <w:pPr>
                        <w:jc w:val="center"/>
                        <w:outlineLvl w:val="0"/>
                        <w:rPr>
                          <w:rFonts w:asciiTheme="minorHAnsi" w:hAnsiTheme="minorHAnsi" w:cs="Arial"/>
                          <w:b/>
                          <w:color w:val="FFFFFF"/>
                          <w:sz w:val="48"/>
                          <w:szCs w:val="40"/>
                        </w:rPr>
                      </w:pPr>
                    </w:p>
                    <w:p w:rsidR="00775FD1" w:rsidRDefault="00775FD1" w:rsidP="0078184E">
                      <w:pPr>
                        <w:jc w:val="center"/>
                        <w:outlineLvl w:val="0"/>
                        <w:rPr>
                          <w:rFonts w:asciiTheme="minorHAnsi" w:hAnsiTheme="minorHAnsi" w:cs="Arial"/>
                          <w:b/>
                          <w:color w:val="FFFFFF"/>
                          <w:sz w:val="48"/>
                          <w:szCs w:val="40"/>
                        </w:rPr>
                      </w:pPr>
                    </w:p>
                    <w:p w:rsidR="00775FD1" w:rsidRPr="00B6288B" w:rsidRDefault="00775FD1" w:rsidP="0078184E">
                      <w:pPr>
                        <w:jc w:val="center"/>
                        <w:outlineLvl w:val="0"/>
                        <w:rPr>
                          <w:rFonts w:asciiTheme="minorHAnsi" w:hAnsiTheme="minorHAnsi" w:cs="Arial"/>
                          <w:b/>
                          <w:color w:val="FFFFFF"/>
                          <w:sz w:val="48"/>
                          <w:szCs w:val="40"/>
                        </w:rPr>
                      </w:pPr>
                    </w:p>
                    <w:p w:rsidR="00775FD1"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r>
                        <w:rPr>
                          <w:b/>
                          <w:noProof/>
                        </w:rPr>
                        <w:drawing>
                          <wp:inline distT="0" distB="0" distL="0" distR="0">
                            <wp:extent cx="1971289" cy="556327"/>
                            <wp:effectExtent l="19050" t="0" r="0" b="0"/>
                            <wp:docPr id="9" name="Picture 1" descr="Public Heal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 Health Wales logo"/>
                                    <pic:cNvPicPr>
                                      <a:picLocks noChangeAspect="1" noChangeArrowheads="1"/>
                                    </pic:cNvPicPr>
                                  </pic:nvPicPr>
                                  <pic:blipFill>
                                    <a:blip r:embed="rId7"/>
                                    <a:srcRect r="16496"/>
                                    <a:stretch>
                                      <a:fillRect/>
                                    </a:stretch>
                                  </pic:blipFill>
                                  <pic:spPr bwMode="auto">
                                    <a:xfrm>
                                      <a:off x="0" y="0"/>
                                      <a:ext cx="1972664" cy="556715"/>
                                    </a:xfrm>
                                    <a:prstGeom prst="rect">
                                      <a:avLst/>
                                    </a:prstGeom>
                                    <a:noFill/>
                                    <a:ln w="9525">
                                      <a:noFill/>
                                      <a:miter lim="800000"/>
                                      <a:headEnd/>
                                      <a:tailEnd/>
                                    </a:ln>
                                  </pic:spPr>
                                </pic:pic>
                              </a:graphicData>
                            </a:graphic>
                          </wp:inline>
                        </w:drawing>
                      </w: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rPr>
                          <w:rFonts w:asciiTheme="minorHAnsi" w:hAnsiTheme="minorHAnsi"/>
                          <w:szCs w:val="18"/>
                        </w:rPr>
                      </w:pPr>
                    </w:p>
                  </w:txbxContent>
                </v:textbox>
                <w10:wrap type="square" anchorx="page" anchory="page"/>
              </v:rect>
            </w:pict>
          </mc:Fallback>
        </mc:AlternateContent>
      </w:r>
      <w:r>
        <w:rPr>
          <w:rFonts w:asciiTheme="minorHAnsi" w:hAnsiTheme="minorHAnsi" w:cs="Arial"/>
          <w:b/>
          <w:noProof/>
          <w:color w:val="403152"/>
          <w:sz w:val="72"/>
          <w:szCs w:val="72"/>
        </w:rPr>
        <mc:AlternateContent>
          <mc:Choice Requires="wps">
            <w:drawing>
              <wp:anchor distT="0" distB="0" distL="114300" distR="114300" simplePos="0" relativeHeight="251656192" behindDoc="0" locked="0" layoutInCell="1" allowOverlap="1">
                <wp:simplePos x="0" y="0"/>
                <wp:positionH relativeFrom="column">
                  <wp:posOffset>-834390</wp:posOffset>
                </wp:positionH>
                <wp:positionV relativeFrom="paragraph">
                  <wp:posOffset>-815340</wp:posOffset>
                </wp:positionV>
                <wp:extent cx="3648075" cy="4568190"/>
                <wp:effectExtent l="13335" t="13335" r="5715" b="9525"/>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568190"/>
                        </a:xfrm>
                        <a:prstGeom prst="rect">
                          <a:avLst/>
                        </a:prstGeom>
                        <a:solidFill>
                          <a:srgbClr val="FFFFFF"/>
                        </a:solidFill>
                        <a:ln w="9525">
                          <a:solidFill>
                            <a:srgbClr val="000000"/>
                          </a:solidFill>
                          <a:miter lim="800000"/>
                          <a:headEnd/>
                          <a:tailEnd/>
                        </a:ln>
                      </wps:spPr>
                      <wps:txbx>
                        <w:txbxContent>
                          <w:p w:rsidR="00775FD1" w:rsidRPr="0078184E" w:rsidRDefault="00775FD1" w:rsidP="00B73E28">
                            <w:pPr>
                              <w:shd w:val="clear" w:color="auto" w:fill="D6E3BC"/>
                              <w:jc w:val="center"/>
                              <w:outlineLvl w:val="0"/>
                              <w:rPr>
                                <w:rFonts w:ascii="Arial" w:hAnsi="Arial" w:cs="Arial"/>
                                <w:b/>
                                <w:color w:val="548DD4"/>
                                <w:sz w:val="56"/>
                                <w:szCs w:val="56"/>
                              </w:rPr>
                            </w:pPr>
                          </w:p>
                          <w:p w:rsidR="00775FD1" w:rsidRPr="0078184E" w:rsidRDefault="00775FD1" w:rsidP="0078184E">
                            <w:pPr>
                              <w:shd w:val="clear" w:color="auto" w:fill="D6E3BC"/>
                              <w:jc w:val="center"/>
                              <w:outlineLvl w:val="0"/>
                              <w:rPr>
                                <w:rFonts w:ascii="Arial" w:hAnsi="Arial" w:cs="Arial"/>
                                <w:b/>
                                <w:color w:val="548DD4"/>
                                <w:sz w:val="56"/>
                                <w:szCs w:val="56"/>
                              </w:rPr>
                            </w:pPr>
                          </w:p>
                          <w:p w:rsidR="00775FD1" w:rsidRPr="0078184E" w:rsidRDefault="00775FD1" w:rsidP="00B6288B">
                            <w:pPr>
                              <w:jc w:val="center"/>
                              <w:outlineLvl w:val="0"/>
                              <w:rPr>
                                <w:rFonts w:ascii="Arial" w:hAnsi="Arial" w:cs="Arial"/>
                                <w:b/>
                                <w:color w:val="548DD4"/>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65.7pt;margin-top:-64.2pt;width:287.25pt;height:35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">
                <v:textbox>
                  <w:txbxContent>
                    <w:p w:rsidR="00775FD1" w:rsidRPr="0078184E" w:rsidRDefault="00775FD1" w:rsidP="00B73E28">
                      <w:pPr>
                        <w:shd w:val="clear" w:color="auto" w:fill="D6E3BC"/>
                        <w:jc w:val="center"/>
                        <w:outlineLvl w:val="0"/>
                        <w:rPr>
                          <w:rFonts w:ascii="Arial" w:hAnsi="Arial" w:cs="Arial"/>
                          <w:b/>
                          <w:color w:val="548DD4"/>
                          <w:sz w:val="56"/>
                          <w:szCs w:val="56"/>
                        </w:rPr>
                      </w:pPr>
                    </w:p>
                    <w:p w:rsidR="00775FD1" w:rsidRPr="0078184E" w:rsidRDefault="00775FD1" w:rsidP="0078184E">
                      <w:pPr>
                        <w:shd w:val="clear" w:color="auto" w:fill="D6E3BC"/>
                        <w:jc w:val="center"/>
                        <w:outlineLvl w:val="0"/>
                        <w:rPr>
                          <w:rFonts w:ascii="Arial" w:hAnsi="Arial" w:cs="Arial"/>
                          <w:b/>
                          <w:color w:val="548DD4"/>
                          <w:sz w:val="56"/>
                          <w:szCs w:val="56"/>
                        </w:rPr>
                      </w:pPr>
                    </w:p>
                    <w:p w:rsidR="00775FD1" w:rsidRPr="0078184E" w:rsidRDefault="00775FD1" w:rsidP="00B6288B">
                      <w:pPr>
                        <w:jc w:val="center"/>
                        <w:outlineLvl w:val="0"/>
                        <w:rPr>
                          <w:rFonts w:ascii="Arial" w:hAnsi="Arial" w:cs="Arial"/>
                          <w:b/>
                          <w:color w:val="548DD4"/>
                          <w:sz w:val="56"/>
                          <w:szCs w:val="56"/>
                        </w:rPr>
                      </w:pPr>
                    </w:p>
                  </w:txbxContent>
                </v:textbox>
              </v:shape>
            </w:pict>
          </mc:Fallback>
        </mc:AlternateContent>
      </w:r>
      <w:r w:rsidR="00DA68AB">
        <w:rPr>
          <w:rFonts w:asciiTheme="minorHAnsi" w:hAnsiTheme="minorHAnsi" w:cs="Arial"/>
          <w:b/>
          <w:color w:val="403152"/>
          <w:sz w:val="72"/>
          <w:szCs w:val="72"/>
        </w:rPr>
        <w:t xml:space="preserve"> </w:t>
      </w:r>
    </w:p>
    <w:p w:rsidR="00903F0D" w:rsidRPr="00E62B5D" w:rsidRDefault="00642276" w:rsidP="000D72E4">
      <w:pPr>
        <w:jc w:val="both"/>
        <w:outlineLvl w:val="0"/>
        <w:rPr>
          <w:rFonts w:asciiTheme="minorHAnsi" w:hAnsiTheme="minorHAnsi" w:cs="Arial"/>
          <w:b/>
          <w:color w:val="403152"/>
          <w:sz w:val="72"/>
          <w:szCs w:val="72"/>
        </w:rPr>
      </w:pPr>
      <w:r>
        <w:rPr>
          <w:rFonts w:asciiTheme="minorHAnsi" w:hAnsiTheme="minorHAnsi" w:cs="Arial"/>
          <w:b/>
          <w:noProof/>
          <w:color w:val="403152"/>
          <w:sz w:val="72"/>
          <w:szCs w:val="72"/>
        </w:rPr>
        <mc:AlternateContent>
          <mc:Choice Requires="wps">
            <w:drawing>
              <wp:anchor distT="0" distB="0" distL="114300" distR="114300" simplePos="0" relativeHeight="251658240" behindDoc="0" locked="0" layoutInCell="1" allowOverlap="1">
                <wp:simplePos x="0" y="0"/>
                <wp:positionH relativeFrom="column">
                  <wp:posOffset>-471805</wp:posOffset>
                </wp:positionH>
                <wp:positionV relativeFrom="paragraph">
                  <wp:posOffset>212090</wp:posOffset>
                </wp:positionV>
                <wp:extent cx="2265680" cy="1290955"/>
                <wp:effectExtent l="4445" t="3175" r="0" b="1270"/>
                <wp:wrapNone/>
                <wp:docPr id="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290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FD1" w:rsidRPr="00C40D7C" w:rsidRDefault="00775FD1" w:rsidP="0078184E">
                            <w:pPr>
                              <w:jc w:val="center"/>
                              <w:outlineLvl w:val="0"/>
                              <w:rPr>
                                <w:rFonts w:asciiTheme="minorHAnsi" w:hAnsiTheme="minorHAnsi" w:cs="Arial"/>
                                <w:b/>
                                <w:color w:val="548DD4"/>
                                <w:sz w:val="56"/>
                                <w:szCs w:val="56"/>
                              </w:rPr>
                            </w:pPr>
                            <w:bookmarkStart w:id="33" w:name="_Toc407096141"/>
                            <w:bookmarkStart w:id="34" w:name="_Toc407096147"/>
                            <w:bookmarkStart w:id="35" w:name="_Toc407096171"/>
                            <w:bookmarkStart w:id="36" w:name="_Toc407096180"/>
                            <w:bookmarkStart w:id="37" w:name="_Toc407096227"/>
                            <w:bookmarkStart w:id="38" w:name="_Toc407097383"/>
                            <w:bookmarkStart w:id="39" w:name="_Toc407097582"/>
                            <w:bookmarkStart w:id="40" w:name="_Toc407097945"/>
                            <w:r w:rsidRPr="00C40D7C">
                              <w:rPr>
                                <w:rFonts w:asciiTheme="minorHAnsi" w:hAnsiTheme="minorHAnsi" w:cs="Arial"/>
                                <w:b/>
                                <w:color w:val="548DD4"/>
                                <w:sz w:val="56"/>
                                <w:szCs w:val="56"/>
                              </w:rPr>
                              <w:t>Caesarean Section</w:t>
                            </w:r>
                          </w:p>
                          <w:p w:rsidR="00775FD1" w:rsidRPr="00C40D7C" w:rsidRDefault="00775FD1" w:rsidP="0078184E">
                            <w:pPr>
                              <w:jc w:val="center"/>
                              <w:outlineLvl w:val="0"/>
                              <w:rPr>
                                <w:rFonts w:asciiTheme="minorHAnsi" w:hAnsiTheme="minorHAnsi" w:cs="Arial"/>
                                <w:b/>
                                <w:color w:val="548DD4"/>
                                <w:sz w:val="56"/>
                                <w:szCs w:val="56"/>
                              </w:rPr>
                            </w:pPr>
                            <w:r w:rsidRPr="00C40D7C">
                              <w:rPr>
                                <w:rFonts w:asciiTheme="minorHAnsi" w:hAnsiTheme="minorHAnsi" w:cs="Arial"/>
                                <w:b/>
                                <w:color w:val="548DD4"/>
                                <w:sz w:val="56"/>
                                <w:szCs w:val="56"/>
                              </w:rPr>
                              <w:t xml:space="preserve">Surgical Site </w:t>
                            </w:r>
                          </w:p>
                          <w:p w:rsidR="00775FD1" w:rsidRPr="00C40D7C" w:rsidRDefault="00775FD1" w:rsidP="0078184E">
                            <w:pPr>
                              <w:jc w:val="center"/>
                              <w:outlineLvl w:val="0"/>
                              <w:rPr>
                                <w:rFonts w:asciiTheme="minorHAnsi" w:hAnsiTheme="minorHAnsi" w:cs="Arial"/>
                                <w:b/>
                                <w:color w:val="548DD4"/>
                                <w:sz w:val="56"/>
                                <w:szCs w:val="56"/>
                              </w:rPr>
                            </w:pPr>
                            <w:r w:rsidRPr="00C40D7C">
                              <w:rPr>
                                <w:rFonts w:asciiTheme="minorHAnsi" w:hAnsiTheme="minorHAnsi" w:cs="Arial"/>
                                <w:b/>
                                <w:color w:val="548DD4"/>
                                <w:sz w:val="56"/>
                                <w:szCs w:val="56"/>
                              </w:rPr>
                              <w:t xml:space="preserve">Wound Care and Management </w:t>
                            </w:r>
                          </w:p>
                          <w:p w:rsidR="00775FD1" w:rsidRDefault="00775FD1" w:rsidP="0078184E">
                            <w:pPr>
                              <w:jc w:val="center"/>
                              <w:outlineLvl w:val="0"/>
                              <w:rPr>
                                <w:rFonts w:asciiTheme="minorHAnsi" w:hAnsiTheme="minorHAnsi" w:cs="Arial"/>
                                <w:b/>
                                <w:color w:val="548DD4"/>
                                <w:sz w:val="56"/>
                                <w:szCs w:val="56"/>
                              </w:rPr>
                            </w:pPr>
                          </w:p>
                          <w:p w:rsidR="00775FD1" w:rsidRPr="00C40D7C" w:rsidRDefault="00775FD1" w:rsidP="0078184E">
                            <w:pPr>
                              <w:jc w:val="center"/>
                              <w:outlineLvl w:val="0"/>
                              <w:rPr>
                                <w:rFonts w:asciiTheme="minorHAnsi" w:hAnsiTheme="minorHAnsi" w:cs="Arial"/>
                                <w:b/>
                                <w:color w:val="548DD4"/>
                                <w:sz w:val="56"/>
                                <w:szCs w:val="56"/>
                              </w:rPr>
                            </w:pPr>
                            <w:r w:rsidRPr="00C40D7C">
                              <w:rPr>
                                <w:rFonts w:asciiTheme="minorHAnsi" w:hAnsiTheme="minorHAnsi" w:cs="Arial"/>
                                <w:b/>
                                <w:color w:val="548DD4"/>
                                <w:sz w:val="56"/>
                                <w:szCs w:val="56"/>
                              </w:rPr>
                              <w:t xml:space="preserve">Training </w:t>
                            </w:r>
                            <w:bookmarkEnd w:id="33"/>
                            <w:bookmarkEnd w:id="34"/>
                            <w:bookmarkEnd w:id="35"/>
                            <w:bookmarkEnd w:id="36"/>
                            <w:bookmarkEnd w:id="37"/>
                            <w:bookmarkEnd w:id="38"/>
                            <w:bookmarkEnd w:id="39"/>
                            <w:bookmarkEnd w:id="40"/>
                            <w:r w:rsidRPr="00C40D7C">
                              <w:rPr>
                                <w:rFonts w:asciiTheme="minorHAnsi" w:hAnsiTheme="minorHAnsi" w:cs="Arial"/>
                                <w:b/>
                                <w:color w:val="548DD4"/>
                                <w:sz w:val="56"/>
                                <w:szCs w:val="56"/>
                              </w:rPr>
                              <w:t xml:space="preserve">Booklet </w:t>
                            </w:r>
                          </w:p>
                          <w:p w:rsidR="00775FD1" w:rsidRPr="00E62B5D" w:rsidRDefault="00775FD1">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37.15pt;margin-top:16.7pt;width:178.4pt;height:10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nQPuAIAAMI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" filled="f" stroked="f">
                <v:textbox>
                  <w:txbxContent>
                    <w:p w:rsidR="00775FD1" w:rsidRPr="00C40D7C" w:rsidRDefault="00775FD1" w:rsidP="0078184E">
                      <w:pPr>
                        <w:jc w:val="center"/>
                        <w:outlineLvl w:val="0"/>
                        <w:rPr>
                          <w:rFonts w:asciiTheme="minorHAnsi" w:hAnsiTheme="minorHAnsi" w:cs="Arial"/>
                          <w:b/>
                          <w:color w:val="548DD4"/>
                          <w:sz w:val="56"/>
                          <w:szCs w:val="56"/>
                        </w:rPr>
                      </w:pPr>
                      <w:bookmarkStart w:id="41" w:name="_Toc407096141"/>
                      <w:bookmarkStart w:id="42" w:name="_Toc407096147"/>
                      <w:bookmarkStart w:id="43" w:name="_Toc407096171"/>
                      <w:bookmarkStart w:id="44" w:name="_Toc407096180"/>
                      <w:bookmarkStart w:id="45" w:name="_Toc407096227"/>
                      <w:bookmarkStart w:id="46" w:name="_Toc407097383"/>
                      <w:bookmarkStart w:id="47" w:name="_Toc407097582"/>
                      <w:bookmarkStart w:id="48" w:name="_Toc407097945"/>
                      <w:r w:rsidRPr="00C40D7C">
                        <w:rPr>
                          <w:rFonts w:asciiTheme="minorHAnsi" w:hAnsiTheme="minorHAnsi" w:cs="Arial"/>
                          <w:b/>
                          <w:color w:val="548DD4"/>
                          <w:sz w:val="56"/>
                          <w:szCs w:val="56"/>
                        </w:rPr>
                        <w:t>Caesarean Section</w:t>
                      </w:r>
                    </w:p>
                    <w:p w:rsidR="00775FD1" w:rsidRPr="00C40D7C" w:rsidRDefault="00775FD1" w:rsidP="0078184E">
                      <w:pPr>
                        <w:jc w:val="center"/>
                        <w:outlineLvl w:val="0"/>
                        <w:rPr>
                          <w:rFonts w:asciiTheme="minorHAnsi" w:hAnsiTheme="minorHAnsi" w:cs="Arial"/>
                          <w:b/>
                          <w:color w:val="548DD4"/>
                          <w:sz w:val="56"/>
                          <w:szCs w:val="56"/>
                        </w:rPr>
                      </w:pPr>
                      <w:r w:rsidRPr="00C40D7C">
                        <w:rPr>
                          <w:rFonts w:asciiTheme="minorHAnsi" w:hAnsiTheme="minorHAnsi" w:cs="Arial"/>
                          <w:b/>
                          <w:color w:val="548DD4"/>
                          <w:sz w:val="56"/>
                          <w:szCs w:val="56"/>
                        </w:rPr>
                        <w:t xml:space="preserve">Surgical Site </w:t>
                      </w:r>
                    </w:p>
                    <w:p w:rsidR="00775FD1" w:rsidRPr="00C40D7C" w:rsidRDefault="00775FD1" w:rsidP="0078184E">
                      <w:pPr>
                        <w:jc w:val="center"/>
                        <w:outlineLvl w:val="0"/>
                        <w:rPr>
                          <w:rFonts w:asciiTheme="minorHAnsi" w:hAnsiTheme="minorHAnsi" w:cs="Arial"/>
                          <w:b/>
                          <w:color w:val="548DD4"/>
                          <w:sz w:val="56"/>
                          <w:szCs w:val="56"/>
                        </w:rPr>
                      </w:pPr>
                      <w:r w:rsidRPr="00C40D7C">
                        <w:rPr>
                          <w:rFonts w:asciiTheme="minorHAnsi" w:hAnsiTheme="minorHAnsi" w:cs="Arial"/>
                          <w:b/>
                          <w:color w:val="548DD4"/>
                          <w:sz w:val="56"/>
                          <w:szCs w:val="56"/>
                        </w:rPr>
                        <w:t xml:space="preserve">Wound Care and Management </w:t>
                      </w:r>
                    </w:p>
                    <w:p w:rsidR="00775FD1" w:rsidRDefault="00775FD1" w:rsidP="0078184E">
                      <w:pPr>
                        <w:jc w:val="center"/>
                        <w:outlineLvl w:val="0"/>
                        <w:rPr>
                          <w:rFonts w:asciiTheme="minorHAnsi" w:hAnsiTheme="minorHAnsi" w:cs="Arial"/>
                          <w:b/>
                          <w:color w:val="548DD4"/>
                          <w:sz w:val="56"/>
                          <w:szCs w:val="56"/>
                        </w:rPr>
                      </w:pPr>
                    </w:p>
                    <w:p w:rsidR="00775FD1" w:rsidRPr="00C40D7C" w:rsidRDefault="00775FD1" w:rsidP="0078184E">
                      <w:pPr>
                        <w:jc w:val="center"/>
                        <w:outlineLvl w:val="0"/>
                        <w:rPr>
                          <w:rFonts w:asciiTheme="minorHAnsi" w:hAnsiTheme="minorHAnsi" w:cs="Arial"/>
                          <w:b/>
                          <w:color w:val="548DD4"/>
                          <w:sz w:val="56"/>
                          <w:szCs w:val="56"/>
                        </w:rPr>
                      </w:pPr>
                      <w:r w:rsidRPr="00C40D7C">
                        <w:rPr>
                          <w:rFonts w:asciiTheme="minorHAnsi" w:hAnsiTheme="minorHAnsi" w:cs="Arial"/>
                          <w:b/>
                          <w:color w:val="548DD4"/>
                          <w:sz w:val="56"/>
                          <w:szCs w:val="56"/>
                        </w:rPr>
                        <w:t xml:space="preserve">Training </w:t>
                      </w:r>
                      <w:bookmarkEnd w:id="41"/>
                      <w:bookmarkEnd w:id="42"/>
                      <w:bookmarkEnd w:id="43"/>
                      <w:bookmarkEnd w:id="44"/>
                      <w:bookmarkEnd w:id="45"/>
                      <w:bookmarkEnd w:id="46"/>
                      <w:bookmarkEnd w:id="47"/>
                      <w:bookmarkEnd w:id="48"/>
                      <w:r w:rsidRPr="00C40D7C">
                        <w:rPr>
                          <w:rFonts w:asciiTheme="minorHAnsi" w:hAnsiTheme="minorHAnsi" w:cs="Arial"/>
                          <w:b/>
                          <w:color w:val="548DD4"/>
                          <w:sz w:val="56"/>
                          <w:szCs w:val="56"/>
                        </w:rPr>
                        <w:t xml:space="preserve">Booklet </w:t>
                      </w:r>
                    </w:p>
                    <w:p w:rsidR="00775FD1" w:rsidRPr="00E62B5D" w:rsidRDefault="00775FD1">
                      <w:pPr>
                        <w:rPr>
                          <w:rFonts w:asciiTheme="minorHAnsi" w:hAnsiTheme="minorHAnsi"/>
                        </w:rPr>
                      </w:pPr>
                    </w:p>
                  </w:txbxContent>
                </v:textbox>
              </v:shape>
            </w:pict>
          </mc:Fallback>
        </mc:AlternateContent>
      </w:r>
    </w:p>
    <w:p w:rsidR="00903F0D" w:rsidRPr="00E62B5D" w:rsidRDefault="00903F0D" w:rsidP="000D72E4">
      <w:pPr>
        <w:jc w:val="both"/>
        <w:outlineLvl w:val="0"/>
        <w:rPr>
          <w:rFonts w:asciiTheme="minorHAnsi" w:hAnsiTheme="minorHAnsi" w:cs="Arial"/>
          <w:b/>
          <w:color w:val="403152"/>
          <w:sz w:val="72"/>
          <w:szCs w:val="72"/>
        </w:rPr>
      </w:pPr>
    </w:p>
    <w:p w:rsidR="00903F0D" w:rsidRPr="00E62B5D" w:rsidRDefault="00903F0D" w:rsidP="000D72E4">
      <w:pPr>
        <w:jc w:val="both"/>
        <w:outlineLvl w:val="0"/>
        <w:rPr>
          <w:rFonts w:asciiTheme="minorHAnsi" w:hAnsiTheme="minorHAnsi" w:cs="Arial"/>
          <w:b/>
          <w:color w:val="403152"/>
          <w:sz w:val="72"/>
          <w:szCs w:val="72"/>
        </w:rPr>
      </w:pPr>
    </w:p>
    <w:p w:rsidR="00903F0D" w:rsidRPr="00E62B5D" w:rsidRDefault="00903F0D" w:rsidP="000D72E4">
      <w:pPr>
        <w:jc w:val="both"/>
        <w:outlineLvl w:val="0"/>
        <w:rPr>
          <w:rFonts w:asciiTheme="minorHAnsi" w:hAnsiTheme="minorHAnsi" w:cs="Arial"/>
          <w:b/>
          <w:color w:val="403152"/>
          <w:sz w:val="72"/>
          <w:szCs w:val="72"/>
        </w:rPr>
      </w:pPr>
    </w:p>
    <w:p w:rsidR="00FE320B" w:rsidRPr="00E62B5D" w:rsidRDefault="00FE320B" w:rsidP="000D72E4">
      <w:pPr>
        <w:jc w:val="both"/>
        <w:outlineLvl w:val="0"/>
        <w:rPr>
          <w:rFonts w:asciiTheme="minorHAnsi" w:hAnsiTheme="minorHAnsi" w:cs="Arial"/>
          <w:b/>
          <w:color w:val="403152"/>
          <w:sz w:val="40"/>
          <w:szCs w:val="40"/>
        </w:rPr>
      </w:pPr>
    </w:p>
    <w:p w:rsidR="00FE320B" w:rsidRPr="00E62B5D" w:rsidRDefault="00FE320B" w:rsidP="000D72E4">
      <w:pPr>
        <w:jc w:val="both"/>
        <w:outlineLvl w:val="0"/>
        <w:rPr>
          <w:rFonts w:asciiTheme="minorHAnsi" w:hAnsiTheme="minorHAnsi" w:cs="Arial"/>
          <w:b/>
          <w:color w:val="403152"/>
          <w:sz w:val="40"/>
          <w:szCs w:val="40"/>
        </w:rPr>
      </w:pPr>
    </w:p>
    <w:p w:rsidR="00FE320B" w:rsidRPr="00E62B5D" w:rsidRDefault="00B6288B" w:rsidP="000D72E4">
      <w:pPr>
        <w:jc w:val="both"/>
        <w:outlineLvl w:val="0"/>
        <w:rPr>
          <w:rFonts w:asciiTheme="minorHAnsi" w:hAnsiTheme="minorHAnsi" w:cs="Arial"/>
          <w:b/>
          <w:color w:val="403152"/>
          <w:sz w:val="40"/>
          <w:szCs w:val="40"/>
        </w:rPr>
      </w:pPr>
      <w:r>
        <w:rPr>
          <w:rFonts w:asciiTheme="minorHAnsi" w:hAnsiTheme="minorHAnsi" w:cs="Arial"/>
          <w:b/>
          <w:noProof/>
          <w:color w:val="403152"/>
          <w:sz w:val="40"/>
          <w:szCs w:val="40"/>
        </w:rPr>
        <w:drawing>
          <wp:anchor distT="36576" distB="36576" distL="36576" distR="36576" simplePos="0" relativeHeight="251693056" behindDoc="0" locked="0" layoutInCell="1" allowOverlap="1">
            <wp:simplePos x="0" y="0"/>
            <wp:positionH relativeFrom="column">
              <wp:posOffset>-482600</wp:posOffset>
            </wp:positionH>
            <wp:positionV relativeFrom="paragraph">
              <wp:posOffset>83185</wp:posOffset>
            </wp:positionV>
            <wp:extent cx="4831080" cy="2941955"/>
            <wp:effectExtent l="1905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 cstate="print"/>
                    <a:srcRect r="-3076" b="6186"/>
                    <a:stretch>
                      <a:fillRect/>
                    </a:stretch>
                  </pic:blipFill>
                  <pic:spPr bwMode="auto">
                    <a:xfrm>
                      <a:off x="0" y="0"/>
                      <a:ext cx="4831080" cy="2941955"/>
                    </a:xfrm>
                    <a:prstGeom prst="rect">
                      <a:avLst/>
                    </a:prstGeom>
                    <a:noFill/>
                    <a:ln w="9525" algn="in">
                      <a:noFill/>
                      <a:miter lim="800000"/>
                      <a:headEnd/>
                      <a:tailEnd/>
                    </a:ln>
                    <a:effectLst/>
                  </pic:spPr>
                </pic:pic>
              </a:graphicData>
            </a:graphic>
          </wp:anchor>
        </w:drawing>
      </w:r>
    </w:p>
    <w:p w:rsidR="00903F0D" w:rsidRPr="00E62B5D" w:rsidRDefault="00903F0D" w:rsidP="000D72E4">
      <w:pPr>
        <w:jc w:val="both"/>
        <w:outlineLvl w:val="0"/>
        <w:rPr>
          <w:rFonts w:asciiTheme="minorHAnsi" w:hAnsiTheme="minorHAnsi" w:cs="Arial"/>
          <w:b/>
          <w:color w:val="403152"/>
          <w:sz w:val="72"/>
          <w:szCs w:val="72"/>
        </w:rPr>
      </w:pPr>
    </w:p>
    <w:p w:rsidR="00903F0D" w:rsidRPr="00E62B5D" w:rsidRDefault="00903F0D" w:rsidP="000D72E4">
      <w:pPr>
        <w:jc w:val="both"/>
        <w:outlineLvl w:val="0"/>
        <w:rPr>
          <w:rFonts w:asciiTheme="minorHAnsi" w:hAnsiTheme="minorHAnsi" w:cs="Arial"/>
          <w:b/>
          <w:color w:val="403152"/>
          <w:sz w:val="72"/>
          <w:szCs w:val="72"/>
        </w:rPr>
      </w:pPr>
    </w:p>
    <w:p w:rsidR="00B914DC" w:rsidRPr="00E62B5D" w:rsidRDefault="00642276" w:rsidP="000D72E4">
      <w:pPr>
        <w:jc w:val="both"/>
        <w:outlineLvl w:val="0"/>
        <w:rPr>
          <w:rFonts w:asciiTheme="minorHAnsi" w:hAnsiTheme="minorHAnsi" w:cs="Arial"/>
          <w:b/>
          <w:sz w:val="28"/>
          <w:szCs w:val="28"/>
        </w:rPr>
      </w:pPr>
      <w:r>
        <w:rPr>
          <w:rFonts w:asciiTheme="minorHAnsi" w:hAnsiTheme="minorHAnsi" w:cs="Arial"/>
          <w:b/>
          <w:noProof/>
          <w:color w:val="403152"/>
          <w:sz w:val="72"/>
          <w:szCs w:val="72"/>
        </w:rPr>
        <mc:AlternateContent>
          <mc:Choice Requires="wps">
            <w:drawing>
              <wp:anchor distT="0" distB="0" distL="114300" distR="114300" simplePos="0" relativeHeight="251694080" behindDoc="0" locked="0" layoutInCell="1" allowOverlap="1">
                <wp:simplePos x="0" y="0"/>
                <wp:positionH relativeFrom="column">
                  <wp:posOffset>532130</wp:posOffset>
                </wp:positionH>
                <wp:positionV relativeFrom="paragraph">
                  <wp:posOffset>2965450</wp:posOffset>
                </wp:positionV>
                <wp:extent cx="1316355" cy="543560"/>
                <wp:effectExtent l="0" t="0" r="0" b="0"/>
                <wp:wrapNone/>
                <wp:docPr id="7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FD1" w:rsidRPr="00B6288B" w:rsidRDefault="00775FD1" w:rsidP="00B6288B">
                            <w:pPr>
                              <w:jc w:val="center"/>
                              <w:outlineLvl w:val="0"/>
                              <w:rPr>
                                <w:rFonts w:asciiTheme="minorHAnsi" w:hAnsiTheme="minorHAnsi" w:cs="Arial"/>
                                <w:b/>
                                <w:color w:val="548DD4"/>
                                <w:sz w:val="72"/>
                                <w:szCs w:val="56"/>
                              </w:rPr>
                            </w:pPr>
                            <w:r w:rsidRPr="00B6288B">
                              <w:rPr>
                                <w:rFonts w:asciiTheme="minorHAnsi" w:hAnsiTheme="minorHAnsi" w:cs="Arial"/>
                                <w:b/>
                                <w:color w:val="548DD4"/>
                                <w:sz w:val="72"/>
                                <w:szCs w:val="56"/>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9" type="#_x0000_t202" style="position:absolute;left:0;text-align:left;margin-left:41.9pt;margin-top:233.5pt;width:103.65pt;height:4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" stroked="f">
                <v:textbox>
                  <w:txbxContent>
                    <w:p w:rsidR="00775FD1" w:rsidRPr="00B6288B" w:rsidRDefault="00775FD1" w:rsidP="00B6288B">
                      <w:pPr>
                        <w:jc w:val="center"/>
                        <w:outlineLvl w:val="0"/>
                        <w:rPr>
                          <w:rFonts w:asciiTheme="minorHAnsi" w:hAnsiTheme="minorHAnsi" w:cs="Arial"/>
                          <w:b/>
                          <w:color w:val="548DD4"/>
                          <w:sz w:val="72"/>
                          <w:szCs w:val="56"/>
                        </w:rPr>
                      </w:pPr>
                      <w:r w:rsidRPr="00B6288B">
                        <w:rPr>
                          <w:rFonts w:asciiTheme="minorHAnsi" w:hAnsiTheme="minorHAnsi" w:cs="Arial"/>
                          <w:b/>
                          <w:color w:val="548DD4"/>
                          <w:sz w:val="72"/>
                          <w:szCs w:val="56"/>
                        </w:rPr>
                        <w:t>2015</w:t>
                      </w:r>
                    </w:p>
                  </w:txbxContent>
                </v:textbox>
              </v:shape>
            </w:pict>
          </mc:Fallback>
        </mc:AlternateContent>
      </w:r>
      <w:r w:rsidR="00903F0D" w:rsidRPr="00E62B5D">
        <w:rPr>
          <w:rFonts w:asciiTheme="minorHAnsi" w:hAnsiTheme="minorHAnsi" w:cs="Arial"/>
          <w:b/>
          <w:color w:val="403152"/>
          <w:sz w:val="72"/>
          <w:szCs w:val="72"/>
        </w:rPr>
        <w:br w:type="page"/>
      </w:r>
    </w:p>
    <w:p w:rsidR="00935267" w:rsidRPr="003D4E1B" w:rsidRDefault="00935267" w:rsidP="00935267">
      <w:pPr>
        <w:pStyle w:val="ListParagraph"/>
        <w:spacing w:line="360" w:lineRule="auto"/>
        <w:ind w:left="170"/>
        <w:rPr>
          <w:rFonts w:asciiTheme="minorHAnsi" w:hAnsiTheme="minorHAnsi"/>
          <w:b/>
          <w:color w:val="0070C0"/>
          <w:sz w:val="36"/>
        </w:rPr>
      </w:pPr>
      <w:r w:rsidRPr="003D4E1B">
        <w:rPr>
          <w:rFonts w:asciiTheme="minorHAnsi" w:hAnsiTheme="minorHAnsi"/>
          <w:b/>
          <w:color w:val="0070C0"/>
          <w:sz w:val="36"/>
        </w:rPr>
        <w:lastRenderedPageBreak/>
        <w:t>Acknowledgements</w:t>
      </w:r>
    </w:p>
    <w:p w:rsidR="00935267" w:rsidRDefault="00935267" w:rsidP="00935267">
      <w:pPr>
        <w:pStyle w:val="ListParagraph"/>
        <w:spacing w:line="360" w:lineRule="auto"/>
        <w:ind w:left="170"/>
        <w:rPr>
          <w:rFonts w:asciiTheme="minorHAnsi" w:hAnsiTheme="minorHAnsi"/>
        </w:rPr>
      </w:pPr>
    </w:p>
    <w:p w:rsidR="00935267" w:rsidRPr="00935267" w:rsidRDefault="00935267" w:rsidP="00935267">
      <w:pPr>
        <w:pStyle w:val="ListParagraph"/>
        <w:spacing w:line="360" w:lineRule="auto"/>
        <w:ind w:left="170"/>
        <w:rPr>
          <w:rFonts w:asciiTheme="minorHAnsi" w:hAnsiTheme="minorHAnsi"/>
        </w:rPr>
      </w:pPr>
      <w:r w:rsidRPr="00935267">
        <w:rPr>
          <w:rFonts w:asciiTheme="minorHAnsi" w:hAnsiTheme="minorHAnsi"/>
        </w:rPr>
        <w:t>We would like to thank Liz Waters (Consultant Nurse – Infection Prevention</w:t>
      </w:r>
      <w:r w:rsidR="001D69C2">
        <w:rPr>
          <w:rFonts w:asciiTheme="minorHAnsi" w:hAnsiTheme="minorHAnsi"/>
        </w:rPr>
        <w:t xml:space="preserve"> and Control</w:t>
      </w:r>
      <w:r w:rsidRPr="00935267">
        <w:rPr>
          <w:rFonts w:asciiTheme="minorHAnsi" w:hAnsiTheme="minorHAnsi"/>
        </w:rPr>
        <w:t xml:space="preserve"> in Aneurin Bevan) for her input into the training package.</w:t>
      </w:r>
    </w:p>
    <w:p w:rsidR="00162074" w:rsidRDefault="00935267" w:rsidP="00935267">
      <w:pPr>
        <w:pStyle w:val="ListParagraph"/>
        <w:spacing w:line="360" w:lineRule="auto"/>
        <w:ind w:left="170"/>
        <w:rPr>
          <w:rFonts w:asciiTheme="minorHAnsi" w:hAnsiTheme="minorHAnsi"/>
        </w:rPr>
      </w:pPr>
      <w:r w:rsidRPr="00935267">
        <w:rPr>
          <w:rFonts w:asciiTheme="minorHAnsi" w:hAnsiTheme="minorHAnsi"/>
        </w:rPr>
        <w:t>We would also like to thank the Caesarean Section Steering Group and the Health Boards in Wale</w:t>
      </w:r>
      <w:r w:rsidR="003604A8">
        <w:rPr>
          <w:rFonts w:asciiTheme="minorHAnsi" w:hAnsiTheme="minorHAnsi"/>
        </w:rPr>
        <w:t>s for their contributions to this</w:t>
      </w:r>
      <w:r w:rsidRPr="00935267">
        <w:rPr>
          <w:rFonts w:asciiTheme="minorHAnsi" w:hAnsiTheme="minorHAnsi"/>
        </w:rPr>
        <w:t xml:space="preserve"> package.</w:t>
      </w:r>
    </w:p>
    <w:p w:rsidR="00935267" w:rsidRDefault="00162074" w:rsidP="00935267">
      <w:pPr>
        <w:pStyle w:val="ListParagraph"/>
        <w:spacing w:line="360" w:lineRule="auto"/>
        <w:ind w:left="170"/>
      </w:pPr>
      <w:r>
        <w:rPr>
          <w:rFonts w:asciiTheme="minorHAnsi" w:hAnsiTheme="minorHAnsi"/>
        </w:rPr>
        <w:t>This booklet was produced by Alice Stonham and Dr Wendy Harrison on behalf of the Welsh Healthcare Associated Infection Programme (WHAIP).</w:t>
      </w:r>
      <w:r w:rsidR="00935267">
        <w:br w:type="page"/>
      </w:r>
    </w:p>
    <w:p w:rsidR="00837C14" w:rsidRPr="003D4E1B" w:rsidRDefault="00837C14" w:rsidP="000D72E4">
      <w:pPr>
        <w:jc w:val="both"/>
        <w:rPr>
          <w:rFonts w:asciiTheme="minorHAnsi" w:hAnsiTheme="minorHAnsi" w:cs="Arial"/>
          <w:b/>
          <w:color w:val="0070C0"/>
          <w:sz w:val="36"/>
          <w:szCs w:val="28"/>
        </w:rPr>
      </w:pPr>
      <w:r w:rsidRPr="003D4E1B">
        <w:rPr>
          <w:rFonts w:asciiTheme="minorHAnsi" w:hAnsiTheme="minorHAnsi" w:cs="Arial"/>
          <w:b/>
          <w:color w:val="0070C0"/>
          <w:sz w:val="36"/>
          <w:szCs w:val="28"/>
        </w:rPr>
        <w:lastRenderedPageBreak/>
        <w:t>Contents page</w:t>
      </w:r>
    </w:p>
    <w:p w:rsidR="00834A1D" w:rsidRPr="00E62B5D" w:rsidRDefault="00834A1D" w:rsidP="000D72E4">
      <w:pPr>
        <w:jc w:val="both"/>
        <w:rPr>
          <w:rFonts w:asciiTheme="minorHAnsi" w:hAnsiTheme="minorHAnsi" w:cs="Arial"/>
          <w:b/>
          <w:color w:val="0070C0"/>
          <w:sz w:val="28"/>
          <w:szCs w:val="28"/>
          <w:u w:val="single"/>
        </w:rPr>
      </w:pPr>
    </w:p>
    <w:p w:rsidR="00BF051D" w:rsidRDefault="00FF2D04">
      <w:pPr>
        <w:pStyle w:val="TOC1"/>
        <w:tabs>
          <w:tab w:val="left" w:pos="480"/>
          <w:tab w:val="right" w:leader="dot" w:pos="9628"/>
        </w:tabs>
        <w:rPr>
          <w:rFonts w:eastAsiaTheme="minorEastAsia" w:cstheme="minorBidi"/>
          <w:b w:val="0"/>
          <w:bCs w:val="0"/>
          <w:caps w:val="0"/>
          <w:noProof/>
          <w:sz w:val="22"/>
          <w:szCs w:val="22"/>
        </w:rPr>
      </w:pPr>
      <w:r>
        <w:rPr>
          <w:rFonts w:cs="Arial"/>
          <w:b w:val="0"/>
          <w:color w:val="0070C0"/>
          <w:sz w:val="28"/>
          <w:szCs w:val="28"/>
          <w:u w:val="single"/>
        </w:rPr>
        <w:fldChar w:fldCharType="begin"/>
      </w:r>
      <w:r w:rsidR="009871D6">
        <w:rPr>
          <w:rFonts w:cs="Arial"/>
          <w:b w:val="0"/>
          <w:color w:val="0070C0"/>
          <w:sz w:val="28"/>
          <w:szCs w:val="28"/>
          <w:u w:val="single"/>
        </w:rPr>
        <w:instrText xml:space="preserve"> TOC \o "4-4" \t "Presentation headings,1,Presentation headings sub,2,Presentation ss heading,3" </w:instrText>
      </w:r>
      <w:r>
        <w:rPr>
          <w:rFonts w:cs="Arial"/>
          <w:b w:val="0"/>
          <w:color w:val="0070C0"/>
          <w:sz w:val="28"/>
          <w:szCs w:val="28"/>
          <w:u w:val="single"/>
        </w:rPr>
        <w:fldChar w:fldCharType="separate"/>
      </w:r>
      <w:r w:rsidR="00BF051D" w:rsidRPr="00B23CDB">
        <w:rPr>
          <w:noProof/>
        </w:rPr>
        <w:t>1.</w:t>
      </w:r>
      <w:r w:rsidR="00BF051D">
        <w:rPr>
          <w:rFonts w:eastAsiaTheme="minorEastAsia" w:cstheme="minorBidi"/>
          <w:b w:val="0"/>
          <w:bCs w:val="0"/>
          <w:caps w:val="0"/>
          <w:noProof/>
          <w:sz w:val="22"/>
          <w:szCs w:val="22"/>
        </w:rPr>
        <w:tab/>
      </w:r>
      <w:r w:rsidR="00BF051D" w:rsidRPr="00B23CDB">
        <w:rPr>
          <w:noProof/>
        </w:rPr>
        <w:t>Introduction</w:t>
      </w:r>
      <w:r w:rsidR="00BF051D">
        <w:rPr>
          <w:noProof/>
        </w:rPr>
        <w:tab/>
      </w:r>
      <w:r>
        <w:rPr>
          <w:noProof/>
        </w:rPr>
        <w:fldChar w:fldCharType="begin"/>
      </w:r>
      <w:r w:rsidR="00BF051D">
        <w:rPr>
          <w:noProof/>
        </w:rPr>
        <w:instrText xml:space="preserve"> PAGEREF _Toc434823649 \h </w:instrText>
      </w:r>
      <w:r>
        <w:rPr>
          <w:noProof/>
        </w:rPr>
      </w:r>
      <w:r>
        <w:rPr>
          <w:noProof/>
        </w:rPr>
        <w:fldChar w:fldCharType="separate"/>
      </w:r>
      <w:r w:rsidR="00B6288B">
        <w:rPr>
          <w:noProof/>
        </w:rPr>
        <w:t>4</w:t>
      </w:r>
      <w:r>
        <w:rPr>
          <w:noProof/>
        </w:rPr>
        <w:fldChar w:fldCharType="end"/>
      </w:r>
    </w:p>
    <w:p w:rsidR="00BF051D" w:rsidRDefault="00BF051D">
      <w:pPr>
        <w:pStyle w:val="TOC1"/>
        <w:tabs>
          <w:tab w:val="left" w:pos="480"/>
          <w:tab w:val="right" w:leader="dot" w:pos="9628"/>
        </w:tabs>
        <w:rPr>
          <w:rFonts w:eastAsiaTheme="minorEastAsia" w:cstheme="minorBidi"/>
          <w:b w:val="0"/>
          <w:bCs w:val="0"/>
          <w:caps w:val="0"/>
          <w:noProof/>
          <w:sz w:val="22"/>
          <w:szCs w:val="22"/>
        </w:rPr>
      </w:pPr>
      <w:r w:rsidRPr="00B23CDB">
        <w:rPr>
          <w:noProof/>
        </w:rPr>
        <w:t>2.</w:t>
      </w:r>
      <w:r>
        <w:rPr>
          <w:rFonts w:eastAsiaTheme="minorEastAsia" w:cstheme="minorBidi"/>
          <w:b w:val="0"/>
          <w:bCs w:val="0"/>
          <w:caps w:val="0"/>
          <w:noProof/>
          <w:sz w:val="22"/>
          <w:szCs w:val="22"/>
        </w:rPr>
        <w:tab/>
      </w:r>
      <w:r w:rsidRPr="00B23CDB">
        <w:rPr>
          <w:noProof/>
        </w:rPr>
        <w:t>Surgical site infection (SSI):</w:t>
      </w:r>
      <w:r>
        <w:rPr>
          <w:noProof/>
        </w:rPr>
        <w:tab/>
      </w:r>
      <w:r w:rsidR="00FF2D04">
        <w:rPr>
          <w:noProof/>
        </w:rPr>
        <w:fldChar w:fldCharType="begin"/>
      </w:r>
      <w:r>
        <w:rPr>
          <w:noProof/>
        </w:rPr>
        <w:instrText xml:space="preserve"> PAGEREF _Toc434823650 \h </w:instrText>
      </w:r>
      <w:r w:rsidR="00FF2D04">
        <w:rPr>
          <w:noProof/>
        </w:rPr>
      </w:r>
      <w:r w:rsidR="00FF2D04">
        <w:rPr>
          <w:noProof/>
        </w:rPr>
        <w:fldChar w:fldCharType="separate"/>
      </w:r>
      <w:r w:rsidR="00B6288B">
        <w:rPr>
          <w:noProof/>
        </w:rPr>
        <w:t>5</w:t>
      </w:r>
      <w:r w:rsidR="00FF2D04">
        <w:rPr>
          <w:noProof/>
        </w:rPr>
        <w:fldChar w:fldCharType="end"/>
      </w:r>
    </w:p>
    <w:p w:rsidR="00BF051D" w:rsidRDefault="00BF051D">
      <w:pPr>
        <w:pStyle w:val="TOC2"/>
        <w:tabs>
          <w:tab w:val="left" w:pos="720"/>
          <w:tab w:val="right" w:leader="dot" w:pos="9628"/>
        </w:tabs>
        <w:rPr>
          <w:rFonts w:eastAsiaTheme="minorEastAsia" w:cstheme="minorBidi"/>
          <w:smallCaps w:val="0"/>
          <w:noProof/>
          <w:sz w:val="22"/>
          <w:szCs w:val="22"/>
        </w:rPr>
      </w:pPr>
      <w:r w:rsidRPr="00B23CDB">
        <w:rPr>
          <w:noProof/>
        </w:rPr>
        <w:t>2.1</w:t>
      </w:r>
      <w:r>
        <w:rPr>
          <w:rFonts w:eastAsiaTheme="minorEastAsia" w:cstheme="minorBidi"/>
          <w:smallCaps w:val="0"/>
          <w:noProof/>
          <w:sz w:val="22"/>
          <w:szCs w:val="22"/>
        </w:rPr>
        <w:tab/>
      </w:r>
      <w:r w:rsidRPr="00B23CDB">
        <w:rPr>
          <w:noProof/>
        </w:rPr>
        <w:t>What are SSIs?</w:t>
      </w:r>
      <w:r>
        <w:rPr>
          <w:noProof/>
        </w:rPr>
        <w:tab/>
      </w:r>
      <w:r w:rsidR="00FF2D04">
        <w:rPr>
          <w:noProof/>
        </w:rPr>
        <w:fldChar w:fldCharType="begin"/>
      </w:r>
      <w:r>
        <w:rPr>
          <w:noProof/>
        </w:rPr>
        <w:instrText xml:space="preserve"> PAGEREF _Toc434823651 \h </w:instrText>
      </w:r>
      <w:r w:rsidR="00FF2D04">
        <w:rPr>
          <w:noProof/>
        </w:rPr>
      </w:r>
      <w:r w:rsidR="00FF2D04">
        <w:rPr>
          <w:noProof/>
        </w:rPr>
        <w:fldChar w:fldCharType="separate"/>
      </w:r>
      <w:r w:rsidR="00B6288B">
        <w:rPr>
          <w:noProof/>
        </w:rPr>
        <w:t>5</w:t>
      </w:r>
      <w:r w:rsidR="00FF2D04">
        <w:rPr>
          <w:noProof/>
        </w:rPr>
        <w:fldChar w:fldCharType="end"/>
      </w:r>
    </w:p>
    <w:p w:rsidR="00BF051D" w:rsidRDefault="00BF051D">
      <w:pPr>
        <w:pStyle w:val="TOC2"/>
        <w:tabs>
          <w:tab w:val="left" w:pos="720"/>
          <w:tab w:val="right" w:leader="dot" w:pos="9628"/>
        </w:tabs>
        <w:rPr>
          <w:rFonts w:eastAsiaTheme="minorEastAsia" w:cstheme="minorBidi"/>
          <w:smallCaps w:val="0"/>
          <w:noProof/>
          <w:sz w:val="22"/>
          <w:szCs w:val="22"/>
        </w:rPr>
      </w:pPr>
      <w:r w:rsidRPr="00B23CDB">
        <w:rPr>
          <w:noProof/>
        </w:rPr>
        <w:t>2.2</w:t>
      </w:r>
      <w:r>
        <w:rPr>
          <w:rFonts w:eastAsiaTheme="minorEastAsia" w:cstheme="minorBidi"/>
          <w:smallCaps w:val="0"/>
          <w:noProof/>
          <w:sz w:val="22"/>
          <w:szCs w:val="22"/>
        </w:rPr>
        <w:tab/>
      </w:r>
      <w:r w:rsidRPr="00B23CDB">
        <w:rPr>
          <w:noProof/>
        </w:rPr>
        <w:t>What is the worry with them?</w:t>
      </w:r>
      <w:r>
        <w:rPr>
          <w:noProof/>
        </w:rPr>
        <w:tab/>
      </w:r>
      <w:r w:rsidR="00FF2D04">
        <w:rPr>
          <w:noProof/>
        </w:rPr>
        <w:fldChar w:fldCharType="begin"/>
      </w:r>
      <w:r>
        <w:rPr>
          <w:noProof/>
        </w:rPr>
        <w:instrText xml:space="preserve"> PAGEREF _Toc434823652 \h </w:instrText>
      </w:r>
      <w:r w:rsidR="00FF2D04">
        <w:rPr>
          <w:noProof/>
        </w:rPr>
      </w:r>
      <w:r w:rsidR="00FF2D04">
        <w:rPr>
          <w:noProof/>
        </w:rPr>
        <w:fldChar w:fldCharType="separate"/>
      </w:r>
      <w:r w:rsidR="00B6288B">
        <w:rPr>
          <w:noProof/>
        </w:rPr>
        <w:t>5</w:t>
      </w:r>
      <w:r w:rsidR="00FF2D04">
        <w:rPr>
          <w:noProof/>
        </w:rPr>
        <w:fldChar w:fldCharType="end"/>
      </w:r>
    </w:p>
    <w:p w:rsidR="00BF051D" w:rsidRDefault="00BF051D">
      <w:pPr>
        <w:pStyle w:val="TOC2"/>
        <w:tabs>
          <w:tab w:val="left" w:pos="720"/>
          <w:tab w:val="right" w:leader="dot" w:pos="9628"/>
        </w:tabs>
        <w:rPr>
          <w:rFonts w:eastAsiaTheme="minorEastAsia" w:cstheme="minorBidi"/>
          <w:smallCaps w:val="0"/>
          <w:noProof/>
          <w:sz w:val="22"/>
          <w:szCs w:val="22"/>
        </w:rPr>
      </w:pPr>
      <w:r w:rsidRPr="00B23CDB">
        <w:rPr>
          <w:noProof/>
        </w:rPr>
        <w:t>2.3</w:t>
      </w:r>
      <w:r>
        <w:rPr>
          <w:rFonts w:eastAsiaTheme="minorEastAsia" w:cstheme="minorBidi"/>
          <w:smallCaps w:val="0"/>
          <w:noProof/>
          <w:sz w:val="22"/>
          <w:szCs w:val="22"/>
        </w:rPr>
        <w:tab/>
      </w:r>
      <w:r w:rsidRPr="00B23CDB">
        <w:rPr>
          <w:noProof/>
        </w:rPr>
        <w:t>Types of SSI</w:t>
      </w:r>
      <w:r>
        <w:rPr>
          <w:noProof/>
        </w:rPr>
        <w:tab/>
      </w:r>
      <w:r w:rsidR="00FF2D04">
        <w:rPr>
          <w:noProof/>
        </w:rPr>
        <w:fldChar w:fldCharType="begin"/>
      </w:r>
      <w:r>
        <w:rPr>
          <w:noProof/>
        </w:rPr>
        <w:instrText xml:space="preserve"> PAGEREF _Toc434823653 \h </w:instrText>
      </w:r>
      <w:r w:rsidR="00FF2D04">
        <w:rPr>
          <w:noProof/>
        </w:rPr>
      </w:r>
      <w:r w:rsidR="00FF2D04">
        <w:rPr>
          <w:noProof/>
        </w:rPr>
        <w:fldChar w:fldCharType="separate"/>
      </w:r>
      <w:r w:rsidR="00B6288B">
        <w:rPr>
          <w:noProof/>
        </w:rPr>
        <w:t>5</w:t>
      </w:r>
      <w:r w:rsidR="00FF2D04">
        <w:rPr>
          <w:noProof/>
        </w:rPr>
        <w:fldChar w:fldCharType="end"/>
      </w:r>
    </w:p>
    <w:p w:rsidR="00BF051D" w:rsidRDefault="00BF051D">
      <w:pPr>
        <w:pStyle w:val="TOC1"/>
        <w:tabs>
          <w:tab w:val="left" w:pos="480"/>
          <w:tab w:val="right" w:leader="dot" w:pos="9628"/>
        </w:tabs>
        <w:rPr>
          <w:rFonts w:eastAsiaTheme="minorEastAsia" w:cstheme="minorBidi"/>
          <w:b w:val="0"/>
          <w:bCs w:val="0"/>
          <w:caps w:val="0"/>
          <w:noProof/>
          <w:sz w:val="22"/>
          <w:szCs w:val="22"/>
        </w:rPr>
      </w:pPr>
      <w:r w:rsidRPr="00B23CDB">
        <w:rPr>
          <w:noProof/>
        </w:rPr>
        <w:t>3</w:t>
      </w:r>
      <w:r>
        <w:rPr>
          <w:rFonts w:eastAsiaTheme="minorEastAsia" w:cstheme="minorBidi"/>
          <w:b w:val="0"/>
          <w:bCs w:val="0"/>
          <w:caps w:val="0"/>
          <w:noProof/>
          <w:sz w:val="22"/>
          <w:szCs w:val="22"/>
        </w:rPr>
        <w:tab/>
      </w:r>
      <w:r w:rsidRPr="00B23CDB">
        <w:rPr>
          <w:noProof/>
        </w:rPr>
        <w:t>Caesarean Section Wound Care pathway</w:t>
      </w:r>
      <w:r>
        <w:rPr>
          <w:noProof/>
        </w:rPr>
        <w:tab/>
      </w:r>
      <w:r w:rsidR="00FF2D04">
        <w:rPr>
          <w:noProof/>
        </w:rPr>
        <w:fldChar w:fldCharType="begin"/>
      </w:r>
      <w:r>
        <w:rPr>
          <w:noProof/>
        </w:rPr>
        <w:instrText xml:space="preserve"> PAGEREF _Toc434823654 \h </w:instrText>
      </w:r>
      <w:r w:rsidR="00FF2D04">
        <w:rPr>
          <w:noProof/>
        </w:rPr>
      </w:r>
      <w:r w:rsidR="00FF2D04">
        <w:rPr>
          <w:noProof/>
        </w:rPr>
        <w:fldChar w:fldCharType="separate"/>
      </w:r>
      <w:r w:rsidR="00B6288B">
        <w:rPr>
          <w:noProof/>
        </w:rPr>
        <w:t>7</w:t>
      </w:r>
      <w:r w:rsidR="00FF2D04">
        <w:rPr>
          <w:noProof/>
        </w:rPr>
        <w:fldChar w:fldCharType="end"/>
      </w:r>
    </w:p>
    <w:p w:rsidR="00BF051D" w:rsidRDefault="00BF051D">
      <w:pPr>
        <w:pStyle w:val="TOC2"/>
        <w:tabs>
          <w:tab w:val="right" w:leader="dot" w:pos="9628"/>
        </w:tabs>
        <w:rPr>
          <w:rFonts w:eastAsiaTheme="minorEastAsia" w:cstheme="minorBidi"/>
          <w:smallCaps w:val="0"/>
          <w:noProof/>
          <w:sz w:val="22"/>
          <w:szCs w:val="22"/>
        </w:rPr>
      </w:pPr>
      <w:r w:rsidRPr="00B23CDB">
        <w:rPr>
          <w:noProof/>
        </w:rPr>
        <w:t>3.1 What is the Wound Care Pathway?</w:t>
      </w:r>
      <w:r>
        <w:rPr>
          <w:noProof/>
        </w:rPr>
        <w:tab/>
      </w:r>
      <w:r w:rsidR="00FF2D04">
        <w:rPr>
          <w:noProof/>
        </w:rPr>
        <w:fldChar w:fldCharType="begin"/>
      </w:r>
      <w:r>
        <w:rPr>
          <w:noProof/>
        </w:rPr>
        <w:instrText xml:space="preserve"> PAGEREF _Toc434823655 \h </w:instrText>
      </w:r>
      <w:r w:rsidR="00FF2D04">
        <w:rPr>
          <w:noProof/>
        </w:rPr>
      </w:r>
      <w:r w:rsidR="00FF2D04">
        <w:rPr>
          <w:noProof/>
        </w:rPr>
        <w:fldChar w:fldCharType="separate"/>
      </w:r>
      <w:r w:rsidR="00B6288B">
        <w:rPr>
          <w:noProof/>
        </w:rPr>
        <w:t>7</w:t>
      </w:r>
      <w:r w:rsidR="00FF2D04">
        <w:rPr>
          <w:noProof/>
        </w:rPr>
        <w:fldChar w:fldCharType="end"/>
      </w:r>
    </w:p>
    <w:p w:rsidR="00BF051D" w:rsidRDefault="00BF051D">
      <w:pPr>
        <w:pStyle w:val="TOC2"/>
        <w:tabs>
          <w:tab w:val="right" w:leader="dot" w:pos="9628"/>
        </w:tabs>
        <w:rPr>
          <w:rFonts w:eastAsiaTheme="minorEastAsia" w:cstheme="minorBidi"/>
          <w:smallCaps w:val="0"/>
          <w:noProof/>
          <w:sz w:val="22"/>
          <w:szCs w:val="22"/>
        </w:rPr>
      </w:pPr>
      <w:r w:rsidRPr="00B23CDB">
        <w:rPr>
          <w:noProof/>
        </w:rPr>
        <w:t>3.2 Details on the suggested interventions in the three phases of the pathway</w:t>
      </w:r>
      <w:r>
        <w:rPr>
          <w:noProof/>
        </w:rPr>
        <w:tab/>
      </w:r>
      <w:r w:rsidR="00FF2D04">
        <w:rPr>
          <w:noProof/>
        </w:rPr>
        <w:fldChar w:fldCharType="begin"/>
      </w:r>
      <w:r>
        <w:rPr>
          <w:noProof/>
        </w:rPr>
        <w:instrText xml:space="preserve"> PAGEREF _Toc434823656 \h </w:instrText>
      </w:r>
      <w:r w:rsidR="00FF2D04">
        <w:rPr>
          <w:noProof/>
        </w:rPr>
      </w:r>
      <w:r w:rsidR="00FF2D04">
        <w:rPr>
          <w:noProof/>
        </w:rPr>
        <w:fldChar w:fldCharType="separate"/>
      </w:r>
      <w:r w:rsidR="00B6288B">
        <w:rPr>
          <w:noProof/>
        </w:rPr>
        <w:t>7</w:t>
      </w:r>
      <w:r w:rsidR="00FF2D04">
        <w:rPr>
          <w:noProof/>
        </w:rPr>
        <w:fldChar w:fldCharType="end"/>
      </w:r>
    </w:p>
    <w:p w:rsidR="00BF051D" w:rsidRDefault="00BF051D">
      <w:pPr>
        <w:pStyle w:val="TOC3"/>
        <w:tabs>
          <w:tab w:val="right" w:leader="dot" w:pos="9628"/>
        </w:tabs>
        <w:rPr>
          <w:rFonts w:eastAsiaTheme="minorEastAsia" w:cstheme="minorBidi"/>
          <w:i w:val="0"/>
          <w:iCs w:val="0"/>
          <w:noProof/>
          <w:sz w:val="22"/>
          <w:szCs w:val="22"/>
        </w:rPr>
      </w:pPr>
      <w:r w:rsidRPr="00B23CDB">
        <w:rPr>
          <w:noProof/>
        </w:rPr>
        <w:t>3.1.1 Pre-operative phase</w:t>
      </w:r>
      <w:r>
        <w:rPr>
          <w:noProof/>
        </w:rPr>
        <w:tab/>
      </w:r>
      <w:r w:rsidR="00FF2D04">
        <w:rPr>
          <w:noProof/>
        </w:rPr>
        <w:fldChar w:fldCharType="begin"/>
      </w:r>
      <w:r>
        <w:rPr>
          <w:noProof/>
        </w:rPr>
        <w:instrText xml:space="preserve"> PAGEREF _Toc434823657 \h </w:instrText>
      </w:r>
      <w:r w:rsidR="00FF2D04">
        <w:rPr>
          <w:noProof/>
        </w:rPr>
      </w:r>
      <w:r w:rsidR="00FF2D04">
        <w:rPr>
          <w:noProof/>
        </w:rPr>
        <w:fldChar w:fldCharType="separate"/>
      </w:r>
      <w:r w:rsidR="00B6288B">
        <w:rPr>
          <w:noProof/>
        </w:rPr>
        <w:t>7</w:t>
      </w:r>
      <w:r w:rsidR="00FF2D04">
        <w:rPr>
          <w:noProof/>
        </w:rPr>
        <w:fldChar w:fldCharType="end"/>
      </w:r>
    </w:p>
    <w:p w:rsidR="00BF051D" w:rsidRDefault="00BF051D">
      <w:pPr>
        <w:pStyle w:val="TOC3"/>
        <w:tabs>
          <w:tab w:val="right" w:leader="dot" w:pos="9628"/>
        </w:tabs>
        <w:rPr>
          <w:rFonts w:eastAsiaTheme="minorEastAsia" w:cstheme="minorBidi"/>
          <w:i w:val="0"/>
          <w:iCs w:val="0"/>
          <w:noProof/>
          <w:sz w:val="22"/>
          <w:szCs w:val="22"/>
        </w:rPr>
      </w:pPr>
      <w:r w:rsidRPr="00B23CDB">
        <w:rPr>
          <w:noProof/>
        </w:rPr>
        <w:t>3.1.2 Intra-operative phase</w:t>
      </w:r>
      <w:r>
        <w:rPr>
          <w:noProof/>
        </w:rPr>
        <w:tab/>
      </w:r>
      <w:r w:rsidR="00FF2D04">
        <w:rPr>
          <w:noProof/>
        </w:rPr>
        <w:fldChar w:fldCharType="begin"/>
      </w:r>
      <w:r>
        <w:rPr>
          <w:noProof/>
        </w:rPr>
        <w:instrText xml:space="preserve"> PAGEREF _Toc434823658 \h </w:instrText>
      </w:r>
      <w:r w:rsidR="00FF2D04">
        <w:rPr>
          <w:noProof/>
        </w:rPr>
      </w:r>
      <w:r w:rsidR="00FF2D04">
        <w:rPr>
          <w:noProof/>
        </w:rPr>
        <w:fldChar w:fldCharType="separate"/>
      </w:r>
      <w:r w:rsidR="00B6288B">
        <w:rPr>
          <w:noProof/>
        </w:rPr>
        <w:t>8</w:t>
      </w:r>
      <w:r w:rsidR="00FF2D04">
        <w:rPr>
          <w:noProof/>
        </w:rPr>
        <w:fldChar w:fldCharType="end"/>
      </w:r>
    </w:p>
    <w:p w:rsidR="00BF051D" w:rsidRDefault="00BF051D">
      <w:pPr>
        <w:pStyle w:val="TOC3"/>
        <w:tabs>
          <w:tab w:val="right" w:leader="dot" w:pos="9628"/>
        </w:tabs>
        <w:rPr>
          <w:rFonts w:eastAsiaTheme="minorEastAsia" w:cstheme="minorBidi"/>
          <w:i w:val="0"/>
          <w:iCs w:val="0"/>
          <w:noProof/>
          <w:sz w:val="22"/>
          <w:szCs w:val="22"/>
        </w:rPr>
      </w:pPr>
      <w:r w:rsidRPr="00B23CDB">
        <w:rPr>
          <w:noProof/>
        </w:rPr>
        <w:t>3.1.3 Post-operative phase</w:t>
      </w:r>
      <w:r>
        <w:rPr>
          <w:noProof/>
        </w:rPr>
        <w:tab/>
      </w:r>
      <w:r w:rsidR="00FF2D04">
        <w:rPr>
          <w:noProof/>
        </w:rPr>
        <w:fldChar w:fldCharType="begin"/>
      </w:r>
      <w:r>
        <w:rPr>
          <w:noProof/>
        </w:rPr>
        <w:instrText xml:space="preserve"> PAGEREF _Toc434823659 \h </w:instrText>
      </w:r>
      <w:r w:rsidR="00FF2D04">
        <w:rPr>
          <w:noProof/>
        </w:rPr>
      </w:r>
      <w:r w:rsidR="00FF2D04">
        <w:rPr>
          <w:noProof/>
        </w:rPr>
        <w:fldChar w:fldCharType="separate"/>
      </w:r>
      <w:r w:rsidR="00B6288B">
        <w:rPr>
          <w:noProof/>
        </w:rPr>
        <w:t>9</w:t>
      </w:r>
      <w:r w:rsidR="00FF2D04">
        <w:rPr>
          <w:noProof/>
        </w:rPr>
        <w:fldChar w:fldCharType="end"/>
      </w:r>
    </w:p>
    <w:p w:rsidR="00BF051D" w:rsidRDefault="00BF051D">
      <w:pPr>
        <w:pStyle w:val="TOC1"/>
        <w:tabs>
          <w:tab w:val="left" w:pos="480"/>
          <w:tab w:val="right" w:leader="dot" w:pos="9628"/>
        </w:tabs>
        <w:rPr>
          <w:rFonts w:eastAsiaTheme="minorEastAsia" w:cstheme="minorBidi"/>
          <w:b w:val="0"/>
          <w:bCs w:val="0"/>
          <w:caps w:val="0"/>
          <w:noProof/>
          <w:sz w:val="22"/>
          <w:szCs w:val="22"/>
        </w:rPr>
      </w:pPr>
      <w:r w:rsidRPr="00B23CDB">
        <w:rPr>
          <w:noProof/>
        </w:rPr>
        <w:t>4</w:t>
      </w:r>
      <w:r>
        <w:rPr>
          <w:rFonts w:eastAsiaTheme="minorEastAsia" w:cstheme="minorBidi"/>
          <w:b w:val="0"/>
          <w:bCs w:val="0"/>
          <w:caps w:val="0"/>
          <w:noProof/>
          <w:sz w:val="22"/>
          <w:szCs w:val="22"/>
        </w:rPr>
        <w:tab/>
      </w:r>
      <w:r w:rsidRPr="00B23CDB">
        <w:rPr>
          <w:noProof/>
        </w:rPr>
        <w:t>Wound infection</w:t>
      </w:r>
      <w:r>
        <w:rPr>
          <w:noProof/>
        </w:rPr>
        <w:tab/>
      </w:r>
      <w:r w:rsidR="00FF2D04">
        <w:rPr>
          <w:noProof/>
        </w:rPr>
        <w:fldChar w:fldCharType="begin"/>
      </w:r>
      <w:r>
        <w:rPr>
          <w:noProof/>
        </w:rPr>
        <w:instrText xml:space="preserve"> PAGEREF _Toc434823660 \h </w:instrText>
      </w:r>
      <w:r w:rsidR="00FF2D04">
        <w:rPr>
          <w:noProof/>
        </w:rPr>
      </w:r>
      <w:r w:rsidR="00FF2D04">
        <w:rPr>
          <w:noProof/>
        </w:rPr>
        <w:fldChar w:fldCharType="separate"/>
      </w:r>
      <w:r w:rsidR="00B6288B">
        <w:rPr>
          <w:noProof/>
        </w:rPr>
        <w:t>11</w:t>
      </w:r>
      <w:r w:rsidR="00FF2D04">
        <w:rPr>
          <w:noProof/>
        </w:rPr>
        <w:fldChar w:fldCharType="end"/>
      </w:r>
    </w:p>
    <w:p w:rsidR="00BF051D" w:rsidRDefault="00BF051D">
      <w:pPr>
        <w:pStyle w:val="TOC2"/>
        <w:tabs>
          <w:tab w:val="left" w:pos="720"/>
          <w:tab w:val="right" w:leader="dot" w:pos="9628"/>
        </w:tabs>
        <w:rPr>
          <w:rFonts w:eastAsiaTheme="minorEastAsia" w:cstheme="minorBidi"/>
          <w:smallCaps w:val="0"/>
          <w:noProof/>
          <w:sz w:val="22"/>
          <w:szCs w:val="22"/>
        </w:rPr>
      </w:pPr>
      <w:r w:rsidRPr="00B23CDB">
        <w:rPr>
          <w:noProof/>
        </w:rPr>
        <w:t>4.1</w:t>
      </w:r>
      <w:r>
        <w:rPr>
          <w:rFonts w:eastAsiaTheme="minorEastAsia" w:cstheme="minorBidi"/>
          <w:smallCaps w:val="0"/>
          <w:noProof/>
          <w:sz w:val="22"/>
          <w:szCs w:val="22"/>
        </w:rPr>
        <w:tab/>
      </w:r>
      <w:r w:rsidRPr="00B23CDB">
        <w:rPr>
          <w:noProof/>
        </w:rPr>
        <w:t>How does a wound become infected?</w:t>
      </w:r>
      <w:r>
        <w:rPr>
          <w:noProof/>
        </w:rPr>
        <w:tab/>
      </w:r>
      <w:r w:rsidR="00FF2D04">
        <w:rPr>
          <w:noProof/>
        </w:rPr>
        <w:fldChar w:fldCharType="begin"/>
      </w:r>
      <w:r>
        <w:rPr>
          <w:noProof/>
        </w:rPr>
        <w:instrText xml:space="preserve"> PAGEREF _Toc434823661 \h </w:instrText>
      </w:r>
      <w:r w:rsidR="00FF2D04">
        <w:rPr>
          <w:noProof/>
        </w:rPr>
      </w:r>
      <w:r w:rsidR="00FF2D04">
        <w:rPr>
          <w:noProof/>
        </w:rPr>
        <w:fldChar w:fldCharType="separate"/>
      </w:r>
      <w:r w:rsidR="00B6288B">
        <w:rPr>
          <w:noProof/>
        </w:rPr>
        <w:t>11</w:t>
      </w:r>
      <w:r w:rsidR="00FF2D04">
        <w:rPr>
          <w:noProof/>
        </w:rPr>
        <w:fldChar w:fldCharType="end"/>
      </w:r>
    </w:p>
    <w:p w:rsidR="00BF051D" w:rsidRDefault="00BF051D">
      <w:pPr>
        <w:pStyle w:val="TOC2"/>
        <w:tabs>
          <w:tab w:val="left" w:pos="720"/>
          <w:tab w:val="right" w:leader="dot" w:pos="9628"/>
        </w:tabs>
        <w:rPr>
          <w:rFonts w:eastAsiaTheme="minorEastAsia" w:cstheme="minorBidi"/>
          <w:smallCaps w:val="0"/>
          <w:noProof/>
          <w:sz w:val="22"/>
          <w:szCs w:val="22"/>
        </w:rPr>
      </w:pPr>
      <w:r w:rsidRPr="00B23CDB">
        <w:rPr>
          <w:noProof/>
        </w:rPr>
        <w:t>4.2</w:t>
      </w:r>
      <w:r>
        <w:rPr>
          <w:rFonts w:eastAsiaTheme="minorEastAsia" w:cstheme="minorBidi"/>
          <w:smallCaps w:val="0"/>
          <w:noProof/>
          <w:sz w:val="22"/>
          <w:szCs w:val="22"/>
        </w:rPr>
        <w:tab/>
      </w:r>
      <w:r w:rsidRPr="00B23CDB">
        <w:rPr>
          <w:noProof/>
        </w:rPr>
        <w:t>How can a wound infection be recognised?</w:t>
      </w:r>
      <w:r>
        <w:rPr>
          <w:noProof/>
        </w:rPr>
        <w:tab/>
      </w:r>
      <w:r w:rsidR="00FF2D04">
        <w:rPr>
          <w:noProof/>
        </w:rPr>
        <w:fldChar w:fldCharType="begin"/>
      </w:r>
      <w:r>
        <w:rPr>
          <w:noProof/>
        </w:rPr>
        <w:instrText xml:space="preserve"> PAGEREF _Toc434823662 \h </w:instrText>
      </w:r>
      <w:r w:rsidR="00FF2D04">
        <w:rPr>
          <w:noProof/>
        </w:rPr>
      </w:r>
      <w:r w:rsidR="00FF2D04">
        <w:rPr>
          <w:noProof/>
        </w:rPr>
        <w:fldChar w:fldCharType="separate"/>
      </w:r>
      <w:r w:rsidR="00B6288B">
        <w:rPr>
          <w:noProof/>
        </w:rPr>
        <w:t>11</w:t>
      </w:r>
      <w:r w:rsidR="00FF2D04">
        <w:rPr>
          <w:noProof/>
        </w:rPr>
        <w:fldChar w:fldCharType="end"/>
      </w:r>
    </w:p>
    <w:p w:rsidR="00BF051D" w:rsidRDefault="00BF051D">
      <w:pPr>
        <w:pStyle w:val="TOC2"/>
        <w:tabs>
          <w:tab w:val="left" w:pos="720"/>
          <w:tab w:val="right" w:leader="dot" w:pos="9628"/>
        </w:tabs>
        <w:rPr>
          <w:rFonts w:eastAsiaTheme="minorEastAsia" w:cstheme="minorBidi"/>
          <w:smallCaps w:val="0"/>
          <w:noProof/>
          <w:sz w:val="22"/>
          <w:szCs w:val="22"/>
        </w:rPr>
      </w:pPr>
      <w:r w:rsidRPr="00B23CDB">
        <w:rPr>
          <w:noProof/>
        </w:rPr>
        <w:t>4.3</w:t>
      </w:r>
      <w:r>
        <w:rPr>
          <w:rFonts w:eastAsiaTheme="minorEastAsia" w:cstheme="minorBidi"/>
          <w:smallCaps w:val="0"/>
          <w:noProof/>
          <w:sz w:val="22"/>
          <w:szCs w:val="22"/>
        </w:rPr>
        <w:tab/>
      </w:r>
      <w:r w:rsidRPr="00B23CDB">
        <w:rPr>
          <w:noProof/>
        </w:rPr>
        <w:t>Suspected infection</w:t>
      </w:r>
      <w:r>
        <w:rPr>
          <w:noProof/>
        </w:rPr>
        <w:tab/>
      </w:r>
      <w:r w:rsidR="00FF2D04">
        <w:rPr>
          <w:noProof/>
        </w:rPr>
        <w:fldChar w:fldCharType="begin"/>
      </w:r>
      <w:r>
        <w:rPr>
          <w:noProof/>
        </w:rPr>
        <w:instrText xml:space="preserve"> PAGEREF _Toc434823663 \h </w:instrText>
      </w:r>
      <w:r w:rsidR="00FF2D04">
        <w:rPr>
          <w:noProof/>
        </w:rPr>
      </w:r>
      <w:r w:rsidR="00FF2D04">
        <w:rPr>
          <w:noProof/>
        </w:rPr>
        <w:fldChar w:fldCharType="separate"/>
      </w:r>
      <w:r w:rsidR="00B6288B">
        <w:rPr>
          <w:noProof/>
        </w:rPr>
        <w:t>11</w:t>
      </w:r>
      <w:r w:rsidR="00FF2D04">
        <w:rPr>
          <w:noProof/>
        </w:rPr>
        <w:fldChar w:fldCharType="end"/>
      </w:r>
    </w:p>
    <w:p w:rsidR="00BF051D" w:rsidRDefault="00BF051D">
      <w:pPr>
        <w:pStyle w:val="TOC2"/>
        <w:tabs>
          <w:tab w:val="left" w:pos="720"/>
          <w:tab w:val="right" w:leader="dot" w:pos="9628"/>
        </w:tabs>
        <w:rPr>
          <w:rFonts w:eastAsiaTheme="minorEastAsia" w:cstheme="minorBidi"/>
          <w:smallCaps w:val="0"/>
          <w:noProof/>
          <w:sz w:val="22"/>
          <w:szCs w:val="22"/>
        </w:rPr>
      </w:pPr>
      <w:r w:rsidRPr="00B23CDB">
        <w:rPr>
          <w:noProof/>
        </w:rPr>
        <w:t>4.4</w:t>
      </w:r>
      <w:r>
        <w:rPr>
          <w:rFonts w:eastAsiaTheme="minorEastAsia" w:cstheme="minorBidi"/>
          <w:smallCaps w:val="0"/>
          <w:noProof/>
          <w:sz w:val="22"/>
          <w:szCs w:val="22"/>
        </w:rPr>
        <w:tab/>
      </w:r>
      <w:r w:rsidRPr="00B23CDB">
        <w:rPr>
          <w:noProof/>
        </w:rPr>
        <w:t>Surgical site microbiology</w:t>
      </w:r>
      <w:r>
        <w:rPr>
          <w:noProof/>
        </w:rPr>
        <w:tab/>
      </w:r>
      <w:r w:rsidR="00FF2D04">
        <w:rPr>
          <w:noProof/>
        </w:rPr>
        <w:fldChar w:fldCharType="begin"/>
      </w:r>
      <w:r>
        <w:rPr>
          <w:noProof/>
        </w:rPr>
        <w:instrText xml:space="preserve"> PAGEREF _Toc434823664 \h </w:instrText>
      </w:r>
      <w:r w:rsidR="00FF2D04">
        <w:rPr>
          <w:noProof/>
        </w:rPr>
      </w:r>
      <w:r w:rsidR="00FF2D04">
        <w:rPr>
          <w:noProof/>
        </w:rPr>
        <w:fldChar w:fldCharType="separate"/>
      </w:r>
      <w:r w:rsidR="00B6288B">
        <w:rPr>
          <w:noProof/>
        </w:rPr>
        <w:t>12</w:t>
      </w:r>
      <w:r w:rsidR="00FF2D04">
        <w:rPr>
          <w:noProof/>
        </w:rPr>
        <w:fldChar w:fldCharType="end"/>
      </w:r>
    </w:p>
    <w:p w:rsidR="00BF051D" w:rsidRDefault="00BF051D">
      <w:pPr>
        <w:pStyle w:val="TOC1"/>
        <w:tabs>
          <w:tab w:val="left" w:pos="480"/>
          <w:tab w:val="right" w:leader="dot" w:pos="9628"/>
        </w:tabs>
        <w:rPr>
          <w:rFonts w:eastAsiaTheme="minorEastAsia" w:cstheme="minorBidi"/>
          <w:b w:val="0"/>
          <w:bCs w:val="0"/>
          <w:caps w:val="0"/>
          <w:noProof/>
          <w:sz w:val="22"/>
          <w:szCs w:val="22"/>
        </w:rPr>
      </w:pPr>
      <w:r w:rsidRPr="00B23CDB">
        <w:rPr>
          <w:noProof/>
        </w:rPr>
        <w:t>5</w:t>
      </w:r>
      <w:r>
        <w:rPr>
          <w:rFonts w:eastAsiaTheme="minorEastAsia" w:cstheme="minorBidi"/>
          <w:b w:val="0"/>
          <w:bCs w:val="0"/>
          <w:caps w:val="0"/>
          <w:noProof/>
          <w:sz w:val="22"/>
          <w:szCs w:val="22"/>
        </w:rPr>
        <w:tab/>
      </w:r>
      <w:r w:rsidRPr="00B23CDB">
        <w:rPr>
          <w:noProof/>
        </w:rPr>
        <w:t>Wound Swab</w:t>
      </w:r>
      <w:r>
        <w:rPr>
          <w:noProof/>
        </w:rPr>
        <w:tab/>
      </w:r>
      <w:r w:rsidR="00FF2D04">
        <w:rPr>
          <w:noProof/>
        </w:rPr>
        <w:fldChar w:fldCharType="begin"/>
      </w:r>
      <w:r>
        <w:rPr>
          <w:noProof/>
        </w:rPr>
        <w:instrText xml:space="preserve"> PAGEREF _Toc434823665 \h </w:instrText>
      </w:r>
      <w:r w:rsidR="00FF2D04">
        <w:rPr>
          <w:noProof/>
        </w:rPr>
      </w:r>
      <w:r w:rsidR="00FF2D04">
        <w:rPr>
          <w:noProof/>
        </w:rPr>
        <w:fldChar w:fldCharType="separate"/>
      </w:r>
      <w:r w:rsidR="00B6288B">
        <w:rPr>
          <w:noProof/>
        </w:rPr>
        <w:t>13</w:t>
      </w:r>
      <w:r w:rsidR="00FF2D04">
        <w:rPr>
          <w:noProof/>
        </w:rPr>
        <w:fldChar w:fldCharType="end"/>
      </w:r>
    </w:p>
    <w:p w:rsidR="00BF051D" w:rsidRDefault="00BF051D">
      <w:pPr>
        <w:pStyle w:val="TOC2"/>
        <w:tabs>
          <w:tab w:val="right" w:leader="dot" w:pos="9628"/>
        </w:tabs>
        <w:rPr>
          <w:rFonts w:eastAsiaTheme="minorEastAsia" w:cstheme="minorBidi"/>
          <w:smallCaps w:val="0"/>
          <w:noProof/>
          <w:sz w:val="22"/>
          <w:szCs w:val="22"/>
        </w:rPr>
      </w:pPr>
      <w:r w:rsidRPr="00B23CDB">
        <w:rPr>
          <w:noProof/>
        </w:rPr>
        <w:t>5.1 Aseptic swab procedure</w:t>
      </w:r>
      <w:r>
        <w:rPr>
          <w:noProof/>
        </w:rPr>
        <w:tab/>
      </w:r>
      <w:r w:rsidR="00FF2D04">
        <w:rPr>
          <w:noProof/>
        </w:rPr>
        <w:fldChar w:fldCharType="begin"/>
      </w:r>
      <w:r>
        <w:rPr>
          <w:noProof/>
        </w:rPr>
        <w:instrText xml:space="preserve"> PAGEREF _Toc434823666 \h </w:instrText>
      </w:r>
      <w:r w:rsidR="00FF2D04">
        <w:rPr>
          <w:noProof/>
        </w:rPr>
      </w:r>
      <w:r w:rsidR="00FF2D04">
        <w:rPr>
          <w:noProof/>
        </w:rPr>
        <w:fldChar w:fldCharType="separate"/>
      </w:r>
      <w:r w:rsidR="00B6288B">
        <w:rPr>
          <w:noProof/>
        </w:rPr>
        <w:t>13</w:t>
      </w:r>
      <w:r w:rsidR="00FF2D04">
        <w:rPr>
          <w:noProof/>
        </w:rPr>
        <w:fldChar w:fldCharType="end"/>
      </w:r>
    </w:p>
    <w:p w:rsidR="00BF051D" w:rsidRDefault="00BF051D">
      <w:pPr>
        <w:pStyle w:val="TOC2"/>
        <w:tabs>
          <w:tab w:val="right" w:leader="dot" w:pos="9628"/>
        </w:tabs>
        <w:rPr>
          <w:rFonts w:eastAsiaTheme="minorEastAsia" w:cstheme="minorBidi"/>
          <w:smallCaps w:val="0"/>
          <w:noProof/>
          <w:sz w:val="22"/>
          <w:szCs w:val="22"/>
        </w:rPr>
      </w:pPr>
      <w:r w:rsidRPr="00B23CDB">
        <w:rPr>
          <w:noProof/>
        </w:rPr>
        <w:t>5.2 Hand hygiene</w:t>
      </w:r>
      <w:r>
        <w:rPr>
          <w:noProof/>
        </w:rPr>
        <w:tab/>
      </w:r>
      <w:r w:rsidR="00FF2D04">
        <w:rPr>
          <w:noProof/>
        </w:rPr>
        <w:fldChar w:fldCharType="begin"/>
      </w:r>
      <w:r>
        <w:rPr>
          <w:noProof/>
        </w:rPr>
        <w:instrText xml:space="preserve"> PAGEREF _Toc434823667 \h </w:instrText>
      </w:r>
      <w:r w:rsidR="00FF2D04">
        <w:rPr>
          <w:noProof/>
        </w:rPr>
      </w:r>
      <w:r w:rsidR="00FF2D04">
        <w:rPr>
          <w:noProof/>
        </w:rPr>
        <w:fldChar w:fldCharType="separate"/>
      </w:r>
      <w:r w:rsidR="00B6288B">
        <w:rPr>
          <w:noProof/>
        </w:rPr>
        <w:t>14</w:t>
      </w:r>
      <w:r w:rsidR="00FF2D04">
        <w:rPr>
          <w:noProof/>
        </w:rPr>
        <w:fldChar w:fldCharType="end"/>
      </w:r>
    </w:p>
    <w:p w:rsidR="00BF051D" w:rsidRDefault="00BF051D">
      <w:pPr>
        <w:pStyle w:val="TOC1"/>
        <w:tabs>
          <w:tab w:val="left" w:pos="480"/>
          <w:tab w:val="right" w:leader="dot" w:pos="9628"/>
        </w:tabs>
        <w:rPr>
          <w:rFonts w:eastAsiaTheme="minorEastAsia" w:cstheme="minorBidi"/>
          <w:b w:val="0"/>
          <w:bCs w:val="0"/>
          <w:caps w:val="0"/>
          <w:noProof/>
          <w:sz w:val="22"/>
          <w:szCs w:val="22"/>
        </w:rPr>
      </w:pPr>
      <w:r w:rsidRPr="00B23CDB">
        <w:rPr>
          <w:noProof/>
        </w:rPr>
        <w:t>6</w:t>
      </w:r>
      <w:r>
        <w:rPr>
          <w:rFonts w:eastAsiaTheme="minorEastAsia" w:cstheme="minorBidi"/>
          <w:b w:val="0"/>
          <w:bCs w:val="0"/>
          <w:caps w:val="0"/>
          <w:noProof/>
          <w:sz w:val="22"/>
          <w:szCs w:val="22"/>
        </w:rPr>
        <w:tab/>
      </w:r>
      <w:r w:rsidRPr="00B23CDB">
        <w:rPr>
          <w:noProof/>
        </w:rPr>
        <w:t>WHAIP C-Section SSI surveillance</w:t>
      </w:r>
      <w:r>
        <w:rPr>
          <w:noProof/>
        </w:rPr>
        <w:tab/>
      </w:r>
      <w:r w:rsidR="00FF2D04">
        <w:rPr>
          <w:noProof/>
        </w:rPr>
        <w:fldChar w:fldCharType="begin"/>
      </w:r>
      <w:r>
        <w:rPr>
          <w:noProof/>
        </w:rPr>
        <w:instrText xml:space="preserve"> PAGEREF _Toc434823668 \h </w:instrText>
      </w:r>
      <w:r w:rsidR="00FF2D04">
        <w:rPr>
          <w:noProof/>
        </w:rPr>
      </w:r>
      <w:r w:rsidR="00FF2D04">
        <w:rPr>
          <w:noProof/>
        </w:rPr>
        <w:fldChar w:fldCharType="separate"/>
      </w:r>
      <w:r w:rsidR="00B6288B">
        <w:rPr>
          <w:noProof/>
        </w:rPr>
        <w:t>15</w:t>
      </w:r>
      <w:r w:rsidR="00FF2D04">
        <w:rPr>
          <w:noProof/>
        </w:rPr>
        <w:fldChar w:fldCharType="end"/>
      </w:r>
    </w:p>
    <w:p w:rsidR="00BF051D" w:rsidRDefault="00BF051D">
      <w:pPr>
        <w:pStyle w:val="TOC2"/>
        <w:tabs>
          <w:tab w:val="right" w:leader="dot" w:pos="9628"/>
        </w:tabs>
        <w:rPr>
          <w:rFonts w:eastAsiaTheme="minorEastAsia" w:cstheme="minorBidi"/>
          <w:smallCaps w:val="0"/>
          <w:noProof/>
          <w:sz w:val="22"/>
          <w:szCs w:val="22"/>
        </w:rPr>
      </w:pPr>
      <w:r w:rsidRPr="00B23CDB">
        <w:rPr>
          <w:noProof/>
        </w:rPr>
        <w:t>6.1 What is the purpose of the surveillance?</w:t>
      </w:r>
      <w:r>
        <w:rPr>
          <w:noProof/>
        </w:rPr>
        <w:tab/>
      </w:r>
      <w:r w:rsidR="00FF2D04">
        <w:rPr>
          <w:noProof/>
        </w:rPr>
        <w:fldChar w:fldCharType="begin"/>
      </w:r>
      <w:r>
        <w:rPr>
          <w:noProof/>
        </w:rPr>
        <w:instrText xml:space="preserve"> PAGEREF _Toc434823669 \h </w:instrText>
      </w:r>
      <w:r w:rsidR="00FF2D04">
        <w:rPr>
          <w:noProof/>
        </w:rPr>
      </w:r>
      <w:r w:rsidR="00FF2D04">
        <w:rPr>
          <w:noProof/>
        </w:rPr>
        <w:fldChar w:fldCharType="separate"/>
      </w:r>
      <w:r w:rsidR="00B6288B">
        <w:rPr>
          <w:noProof/>
        </w:rPr>
        <w:t>15</w:t>
      </w:r>
      <w:r w:rsidR="00FF2D04">
        <w:rPr>
          <w:noProof/>
        </w:rPr>
        <w:fldChar w:fldCharType="end"/>
      </w:r>
    </w:p>
    <w:p w:rsidR="00BF051D" w:rsidRDefault="00BF051D">
      <w:pPr>
        <w:pStyle w:val="TOC2"/>
        <w:tabs>
          <w:tab w:val="right" w:leader="dot" w:pos="9628"/>
        </w:tabs>
        <w:rPr>
          <w:rFonts w:eastAsiaTheme="minorEastAsia" w:cstheme="minorBidi"/>
          <w:smallCaps w:val="0"/>
          <w:noProof/>
          <w:sz w:val="22"/>
          <w:szCs w:val="22"/>
        </w:rPr>
      </w:pPr>
      <w:r w:rsidRPr="00B23CDB">
        <w:rPr>
          <w:noProof/>
        </w:rPr>
        <w:t>6.2 How is the surveillance undertaken?</w:t>
      </w:r>
      <w:r>
        <w:rPr>
          <w:noProof/>
        </w:rPr>
        <w:tab/>
      </w:r>
      <w:r w:rsidR="00FF2D04">
        <w:rPr>
          <w:noProof/>
        </w:rPr>
        <w:fldChar w:fldCharType="begin"/>
      </w:r>
      <w:r>
        <w:rPr>
          <w:noProof/>
        </w:rPr>
        <w:instrText xml:space="preserve"> PAGEREF _Toc434823670 \h </w:instrText>
      </w:r>
      <w:r w:rsidR="00FF2D04">
        <w:rPr>
          <w:noProof/>
        </w:rPr>
      </w:r>
      <w:r w:rsidR="00FF2D04">
        <w:rPr>
          <w:noProof/>
        </w:rPr>
        <w:fldChar w:fldCharType="separate"/>
      </w:r>
      <w:r w:rsidR="00B6288B">
        <w:rPr>
          <w:noProof/>
        </w:rPr>
        <w:t>15</w:t>
      </w:r>
      <w:r w:rsidR="00FF2D04">
        <w:rPr>
          <w:noProof/>
        </w:rPr>
        <w:fldChar w:fldCharType="end"/>
      </w:r>
    </w:p>
    <w:p w:rsidR="00BF051D" w:rsidRDefault="00BF051D">
      <w:pPr>
        <w:pStyle w:val="TOC2"/>
        <w:tabs>
          <w:tab w:val="right" w:leader="dot" w:pos="9628"/>
        </w:tabs>
        <w:rPr>
          <w:rFonts w:eastAsiaTheme="minorEastAsia" w:cstheme="minorBidi"/>
          <w:smallCaps w:val="0"/>
          <w:noProof/>
          <w:sz w:val="22"/>
          <w:szCs w:val="22"/>
        </w:rPr>
      </w:pPr>
      <w:r w:rsidRPr="00B23CDB">
        <w:rPr>
          <w:noProof/>
        </w:rPr>
        <w:t>6.3 Who is responsible for the surveillance?</w:t>
      </w:r>
      <w:r>
        <w:rPr>
          <w:noProof/>
        </w:rPr>
        <w:tab/>
      </w:r>
      <w:r w:rsidR="00FF2D04">
        <w:rPr>
          <w:noProof/>
        </w:rPr>
        <w:fldChar w:fldCharType="begin"/>
      </w:r>
      <w:r>
        <w:rPr>
          <w:noProof/>
        </w:rPr>
        <w:instrText xml:space="preserve"> PAGEREF _Toc434823671 \h </w:instrText>
      </w:r>
      <w:r w:rsidR="00FF2D04">
        <w:rPr>
          <w:noProof/>
        </w:rPr>
      </w:r>
      <w:r w:rsidR="00FF2D04">
        <w:rPr>
          <w:noProof/>
        </w:rPr>
        <w:fldChar w:fldCharType="separate"/>
      </w:r>
      <w:r w:rsidR="00B6288B">
        <w:rPr>
          <w:noProof/>
        </w:rPr>
        <w:t>15</w:t>
      </w:r>
      <w:r w:rsidR="00FF2D04">
        <w:rPr>
          <w:noProof/>
        </w:rPr>
        <w:fldChar w:fldCharType="end"/>
      </w:r>
    </w:p>
    <w:p w:rsidR="00BF051D" w:rsidRDefault="00BF051D">
      <w:pPr>
        <w:pStyle w:val="TOC2"/>
        <w:tabs>
          <w:tab w:val="right" w:leader="dot" w:pos="9628"/>
        </w:tabs>
        <w:rPr>
          <w:rFonts w:eastAsiaTheme="minorEastAsia" w:cstheme="minorBidi"/>
          <w:smallCaps w:val="0"/>
          <w:noProof/>
          <w:sz w:val="22"/>
          <w:szCs w:val="22"/>
        </w:rPr>
      </w:pPr>
      <w:r w:rsidRPr="00B23CDB">
        <w:rPr>
          <w:noProof/>
        </w:rPr>
        <w:t>6.4 Data management</w:t>
      </w:r>
      <w:r>
        <w:rPr>
          <w:noProof/>
        </w:rPr>
        <w:tab/>
      </w:r>
      <w:r w:rsidR="00FF2D04">
        <w:rPr>
          <w:noProof/>
        </w:rPr>
        <w:fldChar w:fldCharType="begin"/>
      </w:r>
      <w:r>
        <w:rPr>
          <w:noProof/>
        </w:rPr>
        <w:instrText xml:space="preserve"> PAGEREF _Toc434823672 \h </w:instrText>
      </w:r>
      <w:r w:rsidR="00FF2D04">
        <w:rPr>
          <w:noProof/>
        </w:rPr>
      </w:r>
      <w:r w:rsidR="00FF2D04">
        <w:rPr>
          <w:noProof/>
        </w:rPr>
        <w:fldChar w:fldCharType="separate"/>
      </w:r>
      <w:r w:rsidR="00B6288B">
        <w:rPr>
          <w:noProof/>
        </w:rPr>
        <w:t>16</w:t>
      </w:r>
      <w:r w:rsidR="00FF2D04">
        <w:rPr>
          <w:noProof/>
        </w:rPr>
        <w:fldChar w:fldCharType="end"/>
      </w:r>
    </w:p>
    <w:p w:rsidR="00BF051D" w:rsidRDefault="00BF051D">
      <w:pPr>
        <w:pStyle w:val="TOC1"/>
        <w:tabs>
          <w:tab w:val="left" w:pos="480"/>
          <w:tab w:val="right" w:leader="dot" w:pos="9628"/>
        </w:tabs>
        <w:rPr>
          <w:rFonts w:eastAsiaTheme="minorEastAsia" w:cstheme="minorBidi"/>
          <w:b w:val="0"/>
          <w:bCs w:val="0"/>
          <w:caps w:val="0"/>
          <w:noProof/>
          <w:sz w:val="22"/>
          <w:szCs w:val="22"/>
        </w:rPr>
      </w:pPr>
      <w:r w:rsidRPr="00B23CDB">
        <w:rPr>
          <w:noProof/>
        </w:rPr>
        <w:t>7</w:t>
      </w:r>
      <w:r>
        <w:rPr>
          <w:rFonts w:eastAsiaTheme="minorEastAsia" w:cstheme="minorBidi"/>
          <w:b w:val="0"/>
          <w:bCs w:val="0"/>
          <w:caps w:val="0"/>
          <w:noProof/>
          <w:sz w:val="22"/>
          <w:szCs w:val="22"/>
        </w:rPr>
        <w:tab/>
      </w:r>
      <w:r w:rsidRPr="00B23CDB">
        <w:rPr>
          <w:noProof/>
        </w:rPr>
        <w:t>Summary</w:t>
      </w:r>
      <w:r>
        <w:rPr>
          <w:noProof/>
        </w:rPr>
        <w:tab/>
      </w:r>
      <w:r w:rsidR="00FF2D04">
        <w:rPr>
          <w:noProof/>
        </w:rPr>
        <w:fldChar w:fldCharType="begin"/>
      </w:r>
      <w:r>
        <w:rPr>
          <w:noProof/>
        </w:rPr>
        <w:instrText xml:space="preserve"> PAGEREF _Toc434823673 \h </w:instrText>
      </w:r>
      <w:r w:rsidR="00FF2D04">
        <w:rPr>
          <w:noProof/>
        </w:rPr>
      </w:r>
      <w:r w:rsidR="00FF2D04">
        <w:rPr>
          <w:noProof/>
        </w:rPr>
        <w:fldChar w:fldCharType="separate"/>
      </w:r>
      <w:r w:rsidR="00B6288B">
        <w:rPr>
          <w:noProof/>
        </w:rPr>
        <w:t>17</w:t>
      </w:r>
      <w:r w:rsidR="00FF2D04">
        <w:rPr>
          <w:noProof/>
        </w:rPr>
        <w:fldChar w:fldCharType="end"/>
      </w:r>
    </w:p>
    <w:p w:rsidR="00BF051D" w:rsidRDefault="00BF051D">
      <w:pPr>
        <w:pStyle w:val="TOC1"/>
        <w:tabs>
          <w:tab w:val="left" w:pos="480"/>
          <w:tab w:val="right" w:leader="dot" w:pos="9628"/>
        </w:tabs>
        <w:rPr>
          <w:rFonts w:eastAsiaTheme="minorEastAsia" w:cstheme="minorBidi"/>
          <w:b w:val="0"/>
          <w:bCs w:val="0"/>
          <w:caps w:val="0"/>
          <w:noProof/>
          <w:sz w:val="22"/>
          <w:szCs w:val="22"/>
        </w:rPr>
      </w:pPr>
      <w:r w:rsidRPr="00B23CDB">
        <w:rPr>
          <w:noProof/>
        </w:rPr>
        <w:t>8</w:t>
      </w:r>
      <w:r>
        <w:rPr>
          <w:rFonts w:eastAsiaTheme="minorEastAsia" w:cstheme="minorBidi"/>
          <w:b w:val="0"/>
          <w:bCs w:val="0"/>
          <w:caps w:val="0"/>
          <w:noProof/>
          <w:sz w:val="22"/>
          <w:szCs w:val="22"/>
        </w:rPr>
        <w:tab/>
      </w:r>
      <w:r w:rsidRPr="00B23CDB">
        <w:rPr>
          <w:noProof/>
        </w:rPr>
        <w:t>References</w:t>
      </w:r>
      <w:r>
        <w:rPr>
          <w:noProof/>
        </w:rPr>
        <w:tab/>
      </w:r>
      <w:r w:rsidR="00FF2D04">
        <w:rPr>
          <w:noProof/>
        </w:rPr>
        <w:fldChar w:fldCharType="begin"/>
      </w:r>
      <w:r>
        <w:rPr>
          <w:noProof/>
        </w:rPr>
        <w:instrText xml:space="preserve"> PAGEREF _Toc434823674 \h </w:instrText>
      </w:r>
      <w:r w:rsidR="00FF2D04">
        <w:rPr>
          <w:noProof/>
        </w:rPr>
      </w:r>
      <w:r w:rsidR="00FF2D04">
        <w:rPr>
          <w:noProof/>
        </w:rPr>
        <w:fldChar w:fldCharType="separate"/>
      </w:r>
      <w:r w:rsidR="00B6288B">
        <w:rPr>
          <w:noProof/>
        </w:rPr>
        <w:t>18</w:t>
      </w:r>
      <w:r w:rsidR="00FF2D04">
        <w:rPr>
          <w:noProof/>
        </w:rPr>
        <w:fldChar w:fldCharType="end"/>
      </w:r>
    </w:p>
    <w:p w:rsidR="00BF051D" w:rsidRDefault="00BF051D">
      <w:pPr>
        <w:pStyle w:val="TOC1"/>
        <w:tabs>
          <w:tab w:val="right" w:leader="dot" w:pos="9628"/>
        </w:tabs>
        <w:rPr>
          <w:rFonts w:eastAsiaTheme="minorEastAsia" w:cstheme="minorBidi"/>
          <w:b w:val="0"/>
          <w:bCs w:val="0"/>
          <w:caps w:val="0"/>
          <w:noProof/>
          <w:sz w:val="22"/>
          <w:szCs w:val="22"/>
        </w:rPr>
      </w:pPr>
      <w:r w:rsidRPr="00B23CDB">
        <w:rPr>
          <w:noProof/>
        </w:rPr>
        <w:t>Appendix A – WHAIP Diagnostic Tool</w:t>
      </w:r>
      <w:r>
        <w:rPr>
          <w:noProof/>
        </w:rPr>
        <w:tab/>
      </w:r>
      <w:r w:rsidR="00FF2D04">
        <w:rPr>
          <w:noProof/>
        </w:rPr>
        <w:fldChar w:fldCharType="begin"/>
      </w:r>
      <w:r>
        <w:rPr>
          <w:noProof/>
        </w:rPr>
        <w:instrText xml:space="preserve"> PAGEREF _Toc434823675 \h </w:instrText>
      </w:r>
      <w:r w:rsidR="00FF2D04">
        <w:rPr>
          <w:noProof/>
        </w:rPr>
      </w:r>
      <w:r w:rsidR="00FF2D04">
        <w:rPr>
          <w:noProof/>
        </w:rPr>
        <w:fldChar w:fldCharType="separate"/>
      </w:r>
      <w:r w:rsidR="00B6288B">
        <w:rPr>
          <w:noProof/>
        </w:rPr>
        <w:t>20</w:t>
      </w:r>
      <w:r w:rsidR="00FF2D04">
        <w:rPr>
          <w:noProof/>
        </w:rPr>
        <w:fldChar w:fldCharType="end"/>
      </w:r>
    </w:p>
    <w:p w:rsidR="00BF051D" w:rsidRDefault="00BF051D">
      <w:pPr>
        <w:pStyle w:val="TOC1"/>
        <w:tabs>
          <w:tab w:val="right" w:leader="dot" w:pos="9628"/>
        </w:tabs>
        <w:rPr>
          <w:rFonts w:eastAsiaTheme="minorEastAsia" w:cstheme="minorBidi"/>
          <w:b w:val="0"/>
          <w:bCs w:val="0"/>
          <w:caps w:val="0"/>
          <w:noProof/>
          <w:sz w:val="22"/>
          <w:szCs w:val="22"/>
        </w:rPr>
      </w:pPr>
      <w:r w:rsidRPr="00B23CDB">
        <w:rPr>
          <w:noProof/>
        </w:rPr>
        <w:t>Appendix B – Wound Care Pathway</w:t>
      </w:r>
      <w:r>
        <w:rPr>
          <w:noProof/>
        </w:rPr>
        <w:tab/>
      </w:r>
      <w:r w:rsidR="00FF2D04">
        <w:rPr>
          <w:noProof/>
        </w:rPr>
        <w:fldChar w:fldCharType="begin"/>
      </w:r>
      <w:r>
        <w:rPr>
          <w:noProof/>
        </w:rPr>
        <w:instrText xml:space="preserve"> PAGEREF _Toc434823676 \h </w:instrText>
      </w:r>
      <w:r w:rsidR="00FF2D04">
        <w:rPr>
          <w:noProof/>
        </w:rPr>
      </w:r>
      <w:r w:rsidR="00FF2D04">
        <w:rPr>
          <w:noProof/>
        </w:rPr>
        <w:fldChar w:fldCharType="separate"/>
      </w:r>
      <w:r w:rsidR="00B6288B">
        <w:rPr>
          <w:noProof/>
        </w:rPr>
        <w:t>23</w:t>
      </w:r>
      <w:r w:rsidR="00FF2D04">
        <w:rPr>
          <w:noProof/>
        </w:rPr>
        <w:fldChar w:fldCharType="end"/>
      </w:r>
    </w:p>
    <w:p w:rsidR="00BF051D" w:rsidRDefault="00BF051D">
      <w:pPr>
        <w:pStyle w:val="TOC1"/>
        <w:tabs>
          <w:tab w:val="right" w:leader="dot" w:pos="9628"/>
        </w:tabs>
        <w:rPr>
          <w:rFonts w:eastAsiaTheme="minorEastAsia" w:cstheme="minorBidi"/>
          <w:b w:val="0"/>
          <w:bCs w:val="0"/>
          <w:caps w:val="0"/>
          <w:noProof/>
          <w:sz w:val="22"/>
          <w:szCs w:val="22"/>
        </w:rPr>
      </w:pPr>
      <w:r w:rsidRPr="00B23CDB">
        <w:rPr>
          <w:noProof/>
        </w:rPr>
        <w:t>Appendix C - 5 Moments for Hand Hygiene (WHO, 2006)</w:t>
      </w:r>
      <w:r>
        <w:rPr>
          <w:noProof/>
        </w:rPr>
        <w:tab/>
      </w:r>
      <w:r w:rsidR="00FF2D04">
        <w:rPr>
          <w:noProof/>
        </w:rPr>
        <w:fldChar w:fldCharType="begin"/>
      </w:r>
      <w:r>
        <w:rPr>
          <w:noProof/>
        </w:rPr>
        <w:instrText xml:space="preserve"> PAGEREF _Toc434823677 \h </w:instrText>
      </w:r>
      <w:r w:rsidR="00FF2D04">
        <w:rPr>
          <w:noProof/>
        </w:rPr>
      </w:r>
      <w:r w:rsidR="00FF2D04">
        <w:rPr>
          <w:noProof/>
        </w:rPr>
        <w:fldChar w:fldCharType="separate"/>
      </w:r>
      <w:r w:rsidR="00B6288B">
        <w:rPr>
          <w:noProof/>
        </w:rPr>
        <w:t>24</w:t>
      </w:r>
      <w:r w:rsidR="00FF2D04">
        <w:rPr>
          <w:noProof/>
        </w:rPr>
        <w:fldChar w:fldCharType="end"/>
      </w:r>
    </w:p>
    <w:p w:rsidR="00BF051D" w:rsidRDefault="00BF051D">
      <w:pPr>
        <w:pStyle w:val="TOC1"/>
        <w:tabs>
          <w:tab w:val="right" w:leader="dot" w:pos="9628"/>
        </w:tabs>
        <w:rPr>
          <w:rFonts w:eastAsiaTheme="minorEastAsia" w:cstheme="minorBidi"/>
          <w:b w:val="0"/>
          <w:bCs w:val="0"/>
          <w:caps w:val="0"/>
          <w:noProof/>
          <w:sz w:val="22"/>
          <w:szCs w:val="22"/>
        </w:rPr>
      </w:pPr>
      <w:r w:rsidRPr="00B23CDB">
        <w:rPr>
          <w:noProof/>
        </w:rPr>
        <w:t>Appendix D – WHAIP Example SSI surveillance forms</w:t>
      </w:r>
      <w:r>
        <w:rPr>
          <w:noProof/>
        </w:rPr>
        <w:tab/>
      </w:r>
      <w:r w:rsidR="00FF2D04">
        <w:rPr>
          <w:noProof/>
        </w:rPr>
        <w:fldChar w:fldCharType="begin"/>
      </w:r>
      <w:r>
        <w:rPr>
          <w:noProof/>
        </w:rPr>
        <w:instrText xml:space="preserve"> PAGEREF _Toc434823678 \h </w:instrText>
      </w:r>
      <w:r w:rsidR="00FF2D04">
        <w:rPr>
          <w:noProof/>
        </w:rPr>
      </w:r>
      <w:r w:rsidR="00FF2D04">
        <w:rPr>
          <w:noProof/>
        </w:rPr>
        <w:fldChar w:fldCharType="separate"/>
      </w:r>
      <w:r w:rsidR="00B6288B">
        <w:rPr>
          <w:noProof/>
        </w:rPr>
        <w:t>25</w:t>
      </w:r>
      <w:r w:rsidR="00FF2D04">
        <w:rPr>
          <w:noProof/>
        </w:rPr>
        <w:fldChar w:fldCharType="end"/>
      </w:r>
    </w:p>
    <w:p w:rsidR="0097431D" w:rsidRPr="00E62B5D" w:rsidRDefault="00FF2D04" w:rsidP="000D72E4">
      <w:pPr>
        <w:jc w:val="both"/>
        <w:rPr>
          <w:rFonts w:asciiTheme="minorHAnsi" w:hAnsiTheme="minorHAnsi" w:cs="Arial"/>
          <w:b/>
          <w:color w:val="0070C0"/>
          <w:sz w:val="28"/>
          <w:szCs w:val="28"/>
          <w:u w:val="single"/>
        </w:rPr>
      </w:pPr>
      <w:r>
        <w:rPr>
          <w:rFonts w:asciiTheme="minorHAnsi" w:hAnsiTheme="minorHAnsi" w:cs="Arial"/>
          <w:b/>
          <w:color w:val="0070C0"/>
          <w:sz w:val="28"/>
          <w:szCs w:val="28"/>
          <w:u w:val="single"/>
        </w:rPr>
        <w:fldChar w:fldCharType="end"/>
      </w:r>
    </w:p>
    <w:p w:rsidR="0097431D" w:rsidRPr="00E62B5D" w:rsidRDefault="0097431D" w:rsidP="000D72E4">
      <w:pPr>
        <w:jc w:val="both"/>
        <w:rPr>
          <w:rFonts w:asciiTheme="minorHAnsi" w:hAnsiTheme="minorHAnsi" w:cs="Arial"/>
          <w:b/>
          <w:color w:val="0070C0"/>
          <w:sz w:val="28"/>
          <w:szCs w:val="28"/>
          <w:u w:val="single"/>
        </w:rPr>
      </w:pPr>
    </w:p>
    <w:p w:rsidR="0097431D" w:rsidRPr="00E62B5D" w:rsidRDefault="0097431D" w:rsidP="000D72E4">
      <w:pPr>
        <w:jc w:val="both"/>
        <w:rPr>
          <w:rFonts w:asciiTheme="minorHAnsi" w:hAnsiTheme="minorHAnsi" w:cs="Arial"/>
          <w:b/>
          <w:color w:val="0070C0"/>
          <w:sz w:val="28"/>
          <w:szCs w:val="28"/>
          <w:u w:val="single"/>
        </w:rPr>
      </w:pPr>
    </w:p>
    <w:p w:rsidR="0097431D" w:rsidRPr="00E62B5D" w:rsidRDefault="0097431D" w:rsidP="000D72E4">
      <w:pPr>
        <w:jc w:val="both"/>
        <w:rPr>
          <w:rFonts w:asciiTheme="minorHAnsi" w:hAnsiTheme="minorHAnsi" w:cs="Arial"/>
          <w:b/>
          <w:color w:val="0070C0"/>
          <w:sz w:val="28"/>
          <w:szCs w:val="28"/>
          <w:u w:val="single"/>
        </w:rPr>
      </w:pPr>
    </w:p>
    <w:p w:rsidR="0097431D" w:rsidRPr="00E62B5D" w:rsidRDefault="0097431D" w:rsidP="000D72E4">
      <w:pPr>
        <w:jc w:val="both"/>
        <w:rPr>
          <w:rFonts w:asciiTheme="minorHAnsi" w:hAnsiTheme="minorHAnsi" w:cs="Arial"/>
          <w:b/>
          <w:color w:val="0070C0"/>
          <w:sz w:val="28"/>
          <w:szCs w:val="28"/>
          <w:u w:val="single"/>
        </w:rPr>
      </w:pPr>
    </w:p>
    <w:p w:rsidR="00837C14" w:rsidRPr="00E62B5D" w:rsidRDefault="00837C14" w:rsidP="000D72E4">
      <w:pPr>
        <w:jc w:val="both"/>
        <w:rPr>
          <w:rFonts w:asciiTheme="minorHAnsi" w:hAnsiTheme="minorHAnsi" w:cs="Arial"/>
          <w:b/>
          <w:color w:val="0070C0"/>
          <w:sz w:val="28"/>
          <w:szCs w:val="28"/>
          <w:u w:val="single"/>
        </w:rPr>
      </w:pPr>
      <w:r w:rsidRPr="00E62B5D">
        <w:rPr>
          <w:rFonts w:asciiTheme="minorHAnsi" w:hAnsiTheme="minorHAnsi" w:cs="Arial"/>
          <w:b/>
          <w:color w:val="0070C0"/>
          <w:sz w:val="28"/>
          <w:szCs w:val="28"/>
          <w:u w:val="single"/>
        </w:rPr>
        <w:br w:type="page"/>
      </w:r>
    </w:p>
    <w:p w:rsidR="00834A1D" w:rsidRPr="00E62B5D" w:rsidRDefault="00834A1D" w:rsidP="000D72E4">
      <w:pPr>
        <w:jc w:val="both"/>
        <w:rPr>
          <w:rFonts w:asciiTheme="minorHAnsi" w:hAnsiTheme="minorHAnsi" w:cs="Arial"/>
          <w:b/>
          <w:color w:val="0070C0"/>
          <w:sz w:val="28"/>
          <w:szCs w:val="28"/>
          <w:u w:val="single"/>
        </w:rPr>
      </w:pPr>
    </w:p>
    <w:p w:rsidR="00E754D4" w:rsidRPr="003D4E1B" w:rsidRDefault="00E754D4" w:rsidP="000D72E4">
      <w:pPr>
        <w:pStyle w:val="Presentationheadings"/>
        <w:rPr>
          <w:rFonts w:asciiTheme="minorHAnsi" w:hAnsiTheme="minorHAnsi"/>
          <w:sz w:val="36"/>
          <w:u w:val="none"/>
        </w:rPr>
      </w:pPr>
      <w:bookmarkStart w:id="49" w:name="_Toc434823649"/>
      <w:r w:rsidRPr="003D4E1B">
        <w:rPr>
          <w:rFonts w:asciiTheme="minorHAnsi" w:hAnsiTheme="minorHAnsi"/>
          <w:sz w:val="36"/>
          <w:u w:val="none"/>
        </w:rPr>
        <w:t>Introduction</w:t>
      </w:r>
      <w:bookmarkEnd w:id="49"/>
    </w:p>
    <w:p w:rsidR="00E754D4" w:rsidRPr="00162074" w:rsidRDefault="00E754D4" w:rsidP="000D72E4">
      <w:pPr>
        <w:jc w:val="both"/>
        <w:rPr>
          <w:rFonts w:asciiTheme="minorHAnsi" w:hAnsiTheme="minorHAnsi" w:cs="Arial"/>
          <w:b/>
          <w:szCs w:val="28"/>
        </w:rPr>
      </w:pPr>
    </w:p>
    <w:p w:rsidR="00B543FB" w:rsidRPr="00162074" w:rsidRDefault="008E4E3E" w:rsidP="00B543FB">
      <w:pPr>
        <w:jc w:val="both"/>
        <w:rPr>
          <w:rFonts w:asciiTheme="minorHAnsi" w:hAnsiTheme="minorHAnsi" w:cs="Arial"/>
          <w:sz w:val="23"/>
          <w:szCs w:val="23"/>
        </w:rPr>
      </w:pPr>
      <w:r w:rsidRPr="00162074">
        <w:rPr>
          <w:rFonts w:asciiTheme="minorHAnsi" w:hAnsiTheme="minorHAnsi" w:cs="Arial"/>
          <w:sz w:val="23"/>
          <w:szCs w:val="23"/>
        </w:rPr>
        <w:t>This booklet provides</w:t>
      </w:r>
      <w:r w:rsidR="0018688A" w:rsidRPr="00162074">
        <w:rPr>
          <w:rFonts w:asciiTheme="minorHAnsi" w:hAnsiTheme="minorHAnsi" w:cs="Arial"/>
          <w:sz w:val="23"/>
          <w:szCs w:val="23"/>
        </w:rPr>
        <w:t xml:space="preserve"> information </w:t>
      </w:r>
      <w:r w:rsidRPr="00162074">
        <w:rPr>
          <w:rFonts w:asciiTheme="minorHAnsi" w:hAnsiTheme="minorHAnsi" w:cs="Arial"/>
          <w:sz w:val="23"/>
          <w:szCs w:val="23"/>
        </w:rPr>
        <w:t>in conjunction with</w:t>
      </w:r>
      <w:r w:rsidR="0018688A" w:rsidRPr="00162074">
        <w:rPr>
          <w:rFonts w:asciiTheme="minorHAnsi" w:hAnsiTheme="minorHAnsi" w:cs="Arial"/>
          <w:sz w:val="23"/>
          <w:szCs w:val="23"/>
        </w:rPr>
        <w:t xml:space="preserve"> the training presentation on wound care management of caesarean section wounds.</w:t>
      </w:r>
      <w:r w:rsidR="00B543FB" w:rsidRPr="00162074">
        <w:rPr>
          <w:rFonts w:asciiTheme="minorHAnsi" w:hAnsiTheme="minorHAnsi" w:cs="Arial"/>
          <w:sz w:val="23"/>
          <w:szCs w:val="23"/>
        </w:rPr>
        <w:t xml:space="preserve"> References are given throughout the booklet with full details at the end. These are useful as ideas for further reading.</w:t>
      </w:r>
    </w:p>
    <w:p w:rsidR="00D37748" w:rsidRPr="00162074" w:rsidRDefault="00D37748" w:rsidP="000D72E4">
      <w:pPr>
        <w:jc w:val="both"/>
        <w:rPr>
          <w:rFonts w:asciiTheme="minorHAnsi" w:hAnsiTheme="minorHAnsi" w:cs="Arial"/>
          <w:sz w:val="23"/>
          <w:szCs w:val="23"/>
        </w:rPr>
      </w:pPr>
    </w:p>
    <w:p w:rsidR="002B59CB" w:rsidRPr="00162074" w:rsidRDefault="008E4E3E" w:rsidP="002B59CB">
      <w:pPr>
        <w:jc w:val="both"/>
        <w:rPr>
          <w:rFonts w:asciiTheme="minorHAnsi" w:hAnsiTheme="minorHAnsi" w:cs="Arial"/>
          <w:sz w:val="23"/>
          <w:szCs w:val="23"/>
        </w:rPr>
      </w:pPr>
      <w:r w:rsidRPr="00162074">
        <w:rPr>
          <w:rFonts w:asciiTheme="minorHAnsi" w:hAnsiTheme="minorHAnsi" w:cs="Verdana"/>
          <w:sz w:val="23"/>
          <w:szCs w:val="23"/>
        </w:rPr>
        <w:t xml:space="preserve">The </w:t>
      </w:r>
      <w:r w:rsidR="00B543FB" w:rsidRPr="00162074">
        <w:rPr>
          <w:rFonts w:asciiTheme="minorHAnsi" w:hAnsiTheme="minorHAnsi" w:cs="Verdana"/>
          <w:sz w:val="23"/>
          <w:szCs w:val="23"/>
        </w:rPr>
        <w:t xml:space="preserve">Welsh Healthcare Associated Infection Programme (WHAIP) </w:t>
      </w:r>
      <w:r w:rsidR="002B59CB" w:rsidRPr="00162074">
        <w:rPr>
          <w:rFonts w:asciiTheme="minorHAnsi" w:hAnsiTheme="minorHAnsi" w:cs="Verdana"/>
          <w:sz w:val="23"/>
          <w:szCs w:val="23"/>
        </w:rPr>
        <w:t>is part of the Public Health Wales Health Protection division. WHAIP were</w:t>
      </w:r>
      <w:r w:rsidR="00B543FB" w:rsidRPr="00162074">
        <w:rPr>
          <w:rFonts w:asciiTheme="minorHAnsi" w:hAnsiTheme="minorHAnsi" w:cs="Verdana"/>
          <w:sz w:val="23"/>
          <w:szCs w:val="23"/>
        </w:rPr>
        <w:t xml:space="preserve"> instructed by </w:t>
      </w:r>
      <w:r w:rsidR="002B59CB" w:rsidRPr="00162074">
        <w:rPr>
          <w:rFonts w:asciiTheme="minorHAnsi" w:hAnsiTheme="minorHAnsi" w:cs="Verdana"/>
          <w:sz w:val="23"/>
          <w:szCs w:val="23"/>
        </w:rPr>
        <w:t xml:space="preserve">the Welsh Government </w:t>
      </w:r>
      <w:r w:rsidR="00B543FB" w:rsidRPr="00162074">
        <w:rPr>
          <w:rFonts w:asciiTheme="minorHAnsi" w:hAnsiTheme="minorHAnsi" w:cs="Verdana"/>
          <w:sz w:val="23"/>
          <w:szCs w:val="23"/>
        </w:rPr>
        <w:t>to develop and support the implementa</w:t>
      </w:r>
      <w:r w:rsidRPr="00162074">
        <w:rPr>
          <w:rFonts w:asciiTheme="minorHAnsi" w:hAnsiTheme="minorHAnsi" w:cs="Verdana"/>
          <w:sz w:val="23"/>
          <w:szCs w:val="23"/>
        </w:rPr>
        <w:t xml:space="preserve">tion of surveillance following </w:t>
      </w:r>
      <w:r w:rsidR="00162074" w:rsidRPr="00162074">
        <w:rPr>
          <w:rFonts w:asciiTheme="minorHAnsi" w:hAnsiTheme="minorHAnsi" w:cs="Verdana"/>
          <w:sz w:val="23"/>
          <w:szCs w:val="23"/>
        </w:rPr>
        <w:t>c-section</w:t>
      </w:r>
      <w:r w:rsidR="00B543FB" w:rsidRPr="00162074">
        <w:rPr>
          <w:rFonts w:asciiTheme="minorHAnsi" w:hAnsiTheme="minorHAnsi" w:cs="Verdana"/>
          <w:sz w:val="23"/>
          <w:szCs w:val="23"/>
        </w:rPr>
        <w:t xml:space="preserve"> procedures undert</w:t>
      </w:r>
      <w:r w:rsidR="002B59CB" w:rsidRPr="00162074">
        <w:rPr>
          <w:rFonts w:asciiTheme="minorHAnsi" w:hAnsiTheme="minorHAnsi" w:cs="Verdana"/>
          <w:sz w:val="23"/>
          <w:szCs w:val="23"/>
        </w:rPr>
        <w:t>aken in NHS hospitals in Wales, which was a mandatory process from January 2006.</w:t>
      </w:r>
      <w:r w:rsidR="002B59CB" w:rsidRPr="00162074">
        <w:rPr>
          <w:rFonts w:asciiTheme="minorHAnsi" w:hAnsiTheme="minorHAnsi" w:cs="Arial"/>
          <w:sz w:val="23"/>
          <w:szCs w:val="23"/>
        </w:rPr>
        <w:t xml:space="preserve"> Surgical Site Infection (SSI) is an important area for surveillance and remains a complication of surgery where human and financial costs are high. </w:t>
      </w:r>
      <w:r w:rsidRPr="00162074">
        <w:rPr>
          <w:rFonts w:asciiTheme="minorHAnsi" w:hAnsiTheme="minorHAnsi" w:cs="Arial"/>
          <w:sz w:val="23"/>
          <w:szCs w:val="23"/>
        </w:rPr>
        <w:t>This booklet provides information and guidance on how to minimise infection and how to determine an infection post c-section surgery.</w:t>
      </w:r>
    </w:p>
    <w:p w:rsidR="00B543FB" w:rsidRPr="002B59CB" w:rsidRDefault="00B543FB" w:rsidP="00B543FB">
      <w:pPr>
        <w:autoSpaceDE w:val="0"/>
        <w:autoSpaceDN w:val="0"/>
        <w:adjustRightInd w:val="0"/>
        <w:rPr>
          <w:rFonts w:asciiTheme="minorHAnsi" w:hAnsiTheme="minorHAnsi" w:cs="Verdana"/>
        </w:rPr>
      </w:pPr>
    </w:p>
    <w:p w:rsidR="00B543FB" w:rsidRDefault="00B543FB" w:rsidP="000D72E4">
      <w:pPr>
        <w:jc w:val="both"/>
        <w:rPr>
          <w:rFonts w:asciiTheme="minorHAnsi" w:hAnsiTheme="minorHAnsi" w:cs="Arial"/>
        </w:rPr>
      </w:pPr>
    </w:p>
    <w:p w:rsidR="00D37748" w:rsidRPr="00D37748" w:rsidRDefault="00D37748" w:rsidP="000D72E4">
      <w:pPr>
        <w:jc w:val="both"/>
        <w:rPr>
          <w:rFonts w:asciiTheme="minorHAnsi" w:hAnsiTheme="minorHAnsi" w:cs="Arial"/>
        </w:rPr>
      </w:pPr>
    </w:p>
    <w:p w:rsidR="00B543FB" w:rsidRDefault="00B543FB"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D34907" w:rsidP="00D34907">
      <w:pPr>
        <w:tabs>
          <w:tab w:val="left" w:pos="5760"/>
        </w:tabs>
        <w:jc w:val="both"/>
        <w:rPr>
          <w:rFonts w:asciiTheme="minorHAnsi" w:hAnsiTheme="minorHAnsi" w:cs="Arial"/>
        </w:rPr>
      </w:pPr>
      <w:r>
        <w:rPr>
          <w:rFonts w:asciiTheme="minorHAnsi" w:hAnsiTheme="minorHAnsi" w:cs="Arial"/>
        </w:rPr>
        <w:tab/>
        <w:t xml:space="preserve"> </w:t>
      </w: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5C28FB" w:rsidRPr="00E62B5D" w:rsidRDefault="005C28FB" w:rsidP="000D72E4">
      <w:pPr>
        <w:jc w:val="both"/>
        <w:rPr>
          <w:rFonts w:asciiTheme="minorHAnsi" w:hAnsiTheme="minorHAnsi" w:cs="Arial"/>
          <w:b/>
        </w:rPr>
      </w:pPr>
      <w:r w:rsidRPr="00E62B5D">
        <w:rPr>
          <w:rFonts w:asciiTheme="minorHAnsi" w:hAnsiTheme="minorHAnsi" w:cs="Arial"/>
        </w:rPr>
        <w:br w:type="page"/>
      </w:r>
    </w:p>
    <w:p w:rsidR="00CF5195" w:rsidRPr="00E62B5D" w:rsidRDefault="00CF5195" w:rsidP="000D72E4">
      <w:pPr>
        <w:ind w:right="32"/>
        <w:jc w:val="both"/>
        <w:rPr>
          <w:rFonts w:asciiTheme="minorHAnsi" w:hAnsiTheme="minorHAnsi" w:cs="Arial"/>
        </w:rPr>
      </w:pPr>
    </w:p>
    <w:p w:rsidR="00CF5195" w:rsidRPr="003D4E1B" w:rsidRDefault="00783D82" w:rsidP="000D72E4">
      <w:pPr>
        <w:pStyle w:val="Presentationheadings"/>
        <w:rPr>
          <w:rFonts w:asciiTheme="minorHAnsi" w:hAnsiTheme="minorHAnsi"/>
          <w:sz w:val="32"/>
          <w:u w:val="none"/>
        </w:rPr>
      </w:pPr>
      <w:bookmarkStart w:id="50" w:name="_Toc434823650"/>
      <w:r w:rsidRPr="003D4E1B">
        <w:rPr>
          <w:rFonts w:asciiTheme="minorHAnsi" w:hAnsiTheme="minorHAnsi"/>
          <w:sz w:val="32"/>
          <w:u w:val="none"/>
        </w:rPr>
        <w:t>S</w:t>
      </w:r>
      <w:r w:rsidR="00CF5195" w:rsidRPr="003D4E1B">
        <w:rPr>
          <w:rFonts w:asciiTheme="minorHAnsi" w:hAnsiTheme="minorHAnsi"/>
          <w:sz w:val="32"/>
          <w:u w:val="none"/>
        </w:rPr>
        <w:t>urgical site infection (SSI):</w:t>
      </w:r>
      <w:bookmarkEnd w:id="50"/>
    </w:p>
    <w:p w:rsidR="00893FA1" w:rsidRDefault="006A4A26" w:rsidP="00775FD1">
      <w:pPr>
        <w:spacing w:before="120" w:afterLines="100" w:after="240" w:line="276" w:lineRule="auto"/>
        <w:jc w:val="both"/>
        <w:rPr>
          <w:rFonts w:asciiTheme="minorHAnsi" w:hAnsiTheme="minorHAnsi"/>
          <w:sz w:val="22"/>
        </w:rPr>
      </w:pPr>
      <w:r w:rsidRPr="00266142">
        <w:rPr>
          <w:rFonts w:asciiTheme="minorHAnsi" w:hAnsiTheme="minorHAnsi"/>
          <w:sz w:val="22"/>
        </w:rPr>
        <w:t xml:space="preserve">This </w:t>
      </w:r>
      <w:r>
        <w:rPr>
          <w:rFonts w:asciiTheme="minorHAnsi" w:hAnsiTheme="minorHAnsi"/>
          <w:sz w:val="22"/>
        </w:rPr>
        <w:t>section provides an introduction to</w:t>
      </w:r>
      <w:r w:rsidRPr="00266142">
        <w:rPr>
          <w:rFonts w:asciiTheme="minorHAnsi" w:hAnsiTheme="minorHAnsi"/>
          <w:sz w:val="22"/>
        </w:rPr>
        <w:t xml:space="preserve"> surgical site infection (SSI)</w:t>
      </w:r>
      <w:r>
        <w:rPr>
          <w:rFonts w:asciiTheme="minorHAnsi" w:hAnsiTheme="minorHAnsi"/>
          <w:sz w:val="22"/>
        </w:rPr>
        <w:t xml:space="preserve"> after a</w:t>
      </w:r>
      <w:r w:rsidR="00162074">
        <w:rPr>
          <w:rFonts w:asciiTheme="minorHAnsi" w:hAnsiTheme="minorHAnsi"/>
          <w:sz w:val="22"/>
        </w:rPr>
        <w:t xml:space="preserve"> c-section</w:t>
      </w:r>
      <w:r w:rsidRPr="00266142">
        <w:rPr>
          <w:rFonts w:asciiTheme="minorHAnsi" w:hAnsiTheme="minorHAnsi"/>
          <w:sz w:val="22"/>
        </w:rPr>
        <w:t>.</w:t>
      </w:r>
    </w:p>
    <w:p w:rsidR="0036383C" w:rsidRPr="00162074" w:rsidRDefault="003A0EDA" w:rsidP="00775FD1">
      <w:pPr>
        <w:pStyle w:val="Presentationheadingssub"/>
        <w:numPr>
          <w:ilvl w:val="1"/>
          <w:numId w:val="5"/>
        </w:numPr>
        <w:spacing w:beforeLines="20" w:before="48" w:afterLines="20" w:after="48" w:line="276" w:lineRule="auto"/>
        <w:rPr>
          <w:rFonts w:asciiTheme="minorHAnsi" w:hAnsiTheme="minorHAnsi"/>
          <w:sz w:val="24"/>
        </w:rPr>
      </w:pPr>
      <w:r w:rsidRPr="00162074">
        <w:rPr>
          <w:rFonts w:asciiTheme="minorHAnsi" w:hAnsiTheme="minorHAnsi"/>
          <w:sz w:val="24"/>
        </w:rPr>
        <w:t xml:space="preserve"> </w:t>
      </w:r>
      <w:bookmarkStart w:id="51" w:name="_Toc434823651"/>
      <w:r w:rsidRPr="00162074">
        <w:rPr>
          <w:rFonts w:asciiTheme="minorHAnsi" w:hAnsiTheme="minorHAnsi"/>
          <w:sz w:val="24"/>
        </w:rPr>
        <w:t>What are SSI</w:t>
      </w:r>
      <w:r w:rsidR="0036383C" w:rsidRPr="00162074">
        <w:rPr>
          <w:rFonts w:asciiTheme="minorHAnsi" w:hAnsiTheme="minorHAnsi"/>
          <w:sz w:val="24"/>
        </w:rPr>
        <w:t>s?</w:t>
      </w:r>
      <w:bookmarkEnd w:id="51"/>
    </w:p>
    <w:p w:rsidR="00893FA1" w:rsidRDefault="008E4E3E" w:rsidP="00775FD1">
      <w:pPr>
        <w:spacing w:beforeLines="20" w:before="48" w:afterLines="20" w:after="48" w:line="276" w:lineRule="auto"/>
        <w:jc w:val="both"/>
        <w:rPr>
          <w:rFonts w:asciiTheme="minorHAnsi" w:hAnsiTheme="minorHAnsi"/>
          <w:sz w:val="22"/>
          <w:szCs w:val="28"/>
        </w:rPr>
      </w:pPr>
      <w:r>
        <w:rPr>
          <w:rFonts w:asciiTheme="minorHAnsi" w:hAnsiTheme="minorHAnsi"/>
          <w:sz w:val="22"/>
          <w:szCs w:val="28"/>
        </w:rPr>
        <w:t>SSIs</w:t>
      </w:r>
      <w:r w:rsidR="0036383C" w:rsidRPr="00266142">
        <w:rPr>
          <w:rFonts w:asciiTheme="minorHAnsi" w:hAnsiTheme="minorHAnsi"/>
          <w:sz w:val="22"/>
          <w:szCs w:val="28"/>
        </w:rPr>
        <w:t xml:space="preserve"> occur in a wound after </w:t>
      </w:r>
      <w:r w:rsidR="00115E43">
        <w:rPr>
          <w:rFonts w:asciiTheme="minorHAnsi" w:hAnsiTheme="minorHAnsi"/>
          <w:sz w:val="22"/>
          <w:szCs w:val="28"/>
        </w:rPr>
        <w:t>an invasive surgical procedure</w:t>
      </w:r>
      <w:r w:rsidR="00115E43" w:rsidRPr="00115E43">
        <w:rPr>
          <w:rFonts w:asciiTheme="minorHAnsi" w:hAnsiTheme="minorHAnsi"/>
          <w:sz w:val="22"/>
          <w:szCs w:val="28"/>
          <w:vertAlign w:val="superscript"/>
        </w:rPr>
        <w:t>1</w:t>
      </w:r>
      <w:r w:rsidR="00C143E0">
        <w:rPr>
          <w:rFonts w:asciiTheme="minorHAnsi" w:hAnsiTheme="minorHAnsi"/>
          <w:sz w:val="22"/>
          <w:szCs w:val="28"/>
        </w:rPr>
        <w:t>.</w:t>
      </w:r>
      <w:r w:rsidR="00F01B6C">
        <w:rPr>
          <w:rFonts w:asciiTheme="minorHAnsi" w:hAnsiTheme="minorHAnsi"/>
          <w:sz w:val="22"/>
          <w:szCs w:val="28"/>
        </w:rPr>
        <w:t xml:space="preserve"> The infection </w:t>
      </w:r>
      <w:r>
        <w:rPr>
          <w:rFonts w:asciiTheme="minorHAnsi" w:hAnsiTheme="minorHAnsi"/>
          <w:sz w:val="22"/>
          <w:szCs w:val="28"/>
        </w:rPr>
        <w:t xml:space="preserve">typically </w:t>
      </w:r>
      <w:r w:rsidR="00F01B6C">
        <w:rPr>
          <w:rFonts w:asciiTheme="minorHAnsi" w:hAnsiTheme="minorHAnsi"/>
          <w:sz w:val="22"/>
          <w:szCs w:val="28"/>
        </w:rPr>
        <w:t>occurs within 30 days of the operative procedure</w:t>
      </w:r>
      <w:r w:rsidR="00115E43" w:rsidRPr="00115E43">
        <w:rPr>
          <w:rFonts w:asciiTheme="minorHAnsi" w:hAnsiTheme="minorHAnsi"/>
          <w:sz w:val="22"/>
          <w:szCs w:val="28"/>
          <w:vertAlign w:val="superscript"/>
        </w:rPr>
        <w:t>2</w:t>
      </w:r>
      <w:r w:rsidR="000B3F7A" w:rsidRPr="00115E43">
        <w:rPr>
          <w:rFonts w:asciiTheme="minorHAnsi" w:hAnsiTheme="minorHAnsi"/>
          <w:sz w:val="22"/>
          <w:szCs w:val="28"/>
          <w:vertAlign w:val="superscript"/>
        </w:rPr>
        <w:t xml:space="preserve"> </w:t>
      </w:r>
      <w:r w:rsidR="000B3F7A">
        <w:rPr>
          <w:rFonts w:asciiTheme="minorHAnsi" w:hAnsiTheme="minorHAnsi"/>
          <w:sz w:val="22"/>
          <w:szCs w:val="28"/>
        </w:rPr>
        <w:t>and there are different types of infections, depending on where the infection occurs (section 2.3).</w:t>
      </w:r>
    </w:p>
    <w:p w:rsidR="000B3F7A" w:rsidRDefault="000B3F7A" w:rsidP="00775FD1">
      <w:pPr>
        <w:spacing w:beforeLines="20" w:before="48" w:afterLines="20" w:after="48" w:line="276" w:lineRule="auto"/>
        <w:jc w:val="both"/>
        <w:rPr>
          <w:rFonts w:asciiTheme="minorHAnsi" w:hAnsiTheme="minorHAnsi"/>
          <w:sz w:val="22"/>
          <w:szCs w:val="28"/>
        </w:rPr>
      </w:pPr>
    </w:p>
    <w:p w:rsidR="0036383C" w:rsidRPr="00162074" w:rsidRDefault="003A0EDA" w:rsidP="00775FD1">
      <w:pPr>
        <w:pStyle w:val="Presentationheadingssub"/>
        <w:numPr>
          <w:ilvl w:val="1"/>
          <w:numId w:val="5"/>
        </w:numPr>
        <w:spacing w:beforeLines="20" w:before="48" w:afterLines="20" w:after="48" w:line="276" w:lineRule="auto"/>
        <w:rPr>
          <w:rFonts w:asciiTheme="minorHAnsi" w:hAnsiTheme="minorHAnsi"/>
          <w:sz w:val="24"/>
        </w:rPr>
      </w:pPr>
      <w:r w:rsidRPr="00162074">
        <w:rPr>
          <w:rFonts w:asciiTheme="minorHAnsi" w:hAnsiTheme="minorHAnsi"/>
          <w:sz w:val="24"/>
          <w:u w:val="none"/>
        </w:rPr>
        <w:t xml:space="preserve"> </w:t>
      </w:r>
      <w:bookmarkStart w:id="52" w:name="_Toc434823652"/>
      <w:r w:rsidR="0036383C" w:rsidRPr="00162074">
        <w:rPr>
          <w:rFonts w:asciiTheme="minorHAnsi" w:hAnsiTheme="minorHAnsi"/>
          <w:sz w:val="24"/>
        </w:rPr>
        <w:t>What is the worry with them?</w:t>
      </w:r>
      <w:bookmarkEnd w:id="52"/>
      <w:r w:rsidR="0036383C" w:rsidRPr="00162074">
        <w:rPr>
          <w:rFonts w:asciiTheme="minorHAnsi" w:hAnsiTheme="minorHAnsi"/>
          <w:sz w:val="24"/>
        </w:rPr>
        <w:t xml:space="preserve"> </w:t>
      </w:r>
    </w:p>
    <w:p w:rsidR="00873CD3" w:rsidRPr="00873CD3" w:rsidRDefault="00873CD3" w:rsidP="00775FD1">
      <w:pPr>
        <w:spacing w:beforeLines="20" w:before="48" w:afterLines="20" w:after="48" w:line="276" w:lineRule="auto"/>
        <w:jc w:val="both"/>
        <w:rPr>
          <w:rFonts w:asciiTheme="minorHAnsi" w:hAnsiTheme="minorHAnsi"/>
          <w:sz w:val="22"/>
        </w:rPr>
      </w:pPr>
      <w:r w:rsidRPr="00873CD3">
        <w:rPr>
          <w:rFonts w:asciiTheme="minorHAnsi" w:hAnsiTheme="minorHAnsi"/>
          <w:sz w:val="22"/>
        </w:rPr>
        <w:t>There are a number of concerns associated with SSIs, some are listed below</w:t>
      </w:r>
      <w:r>
        <w:rPr>
          <w:rFonts w:asciiTheme="minorHAnsi" w:hAnsiTheme="minorHAnsi"/>
          <w:sz w:val="22"/>
        </w:rPr>
        <w:t>:</w:t>
      </w:r>
    </w:p>
    <w:p w:rsidR="009871D6" w:rsidRPr="005A74D4" w:rsidRDefault="003A0EDA" w:rsidP="00775FD1">
      <w:pPr>
        <w:pStyle w:val="ListParagraph"/>
        <w:numPr>
          <w:ilvl w:val="0"/>
          <w:numId w:val="3"/>
        </w:numPr>
        <w:spacing w:beforeLines="20" w:before="48" w:afterLines="20" w:after="48" w:line="276" w:lineRule="auto"/>
        <w:ind w:left="811" w:hanging="357"/>
        <w:jc w:val="both"/>
        <w:rPr>
          <w:rFonts w:asciiTheme="minorHAnsi" w:hAnsiTheme="minorHAnsi"/>
          <w:sz w:val="22"/>
          <w:szCs w:val="22"/>
        </w:rPr>
      </w:pPr>
      <w:r w:rsidRPr="005A74D4">
        <w:rPr>
          <w:rFonts w:asciiTheme="minorHAnsi" w:hAnsiTheme="minorHAnsi"/>
          <w:sz w:val="22"/>
          <w:szCs w:val="22"/>
        </w:rPr>
        <w:t>They are m</w:t>
      </w:r>
      <w:r w:rsidR="009871D6" w:rsidRPr="005A74D4">
        <w:rPr>
          <w:rFonts w:asciiTheme="minorHAnsi" w:hAnsiTheme="minorHAnsi"/>
          <w:sz w:val="22"/>
          <w:szCs w:val="22"/>
        </w:rPr>
        <w:t>ostly preventable</w:t>
      </w:r>
      <w:r w:rsidRPr="005A74D4">
        <w:rPr>
          <w:rFonts w:asciiTheme="minorHAnsi" w:hAnsiTheme="minorHAnsi"/>
          <w:sz w:val="22"/>
          <w:szCs w:val="22"/>
        </w:rPr>
        <w:t xml:space="preserve"> infections</w:t>
      </w:r>
      <w:r w:rsidR="00115E43" w:rsidRPr="00115E43">
        <w:rPr>
          <w:rFonts w:asciiTheme="minorHAnsi" w:hAnsiTheme="minorHAnsi"/>
          <w:sz w:val="22"/>
          <w:szCs w:val="28"/>
          <w:vertAlign w:val="superscript"/>
        </w:rPr>
        <w:t>1</w:t>
      </w:r>
      <w:r w:rsidR="00565F1B">
        <w:rPr>
          <w:rFonts w:asciiTheme="minorHAnsi" w:hAnsiTheme="minorHAnsi"/>
          <w:sz w:val="22"/>
          <w:szCs w:val="22"/>
        </w:rPr>
        <w:t>.</w:t>
      </w:r>
    </w:p>
    <w:p w:rsidR="009871D6" w:rsidRPr="005A74D4" w:rsidRDefault="009871D6" w:rsidP="00775FD1">
      <w:pPr>
        <w:pStyle w:val="ListParagraph"/>
        <w:numPr>
          <w:ilvl w:val="0"/>
          <w:numId w:val="3"/>
        </w:numPr>
        <w:spacing w:beforeLines="20" w:before="48" w:afterLines="20" w:after="48" w:line="276" w:lineRule="auto"/>
        <w:ind w:left="811" w:hanging="357"/>
        <w:jc w:val="both"/>
        <w:rPr>
          <w:rFonts w:asciiTheme="minorHAnsi" w:hAnsiTheme="minorHAnsi"/>
          <w:sz w:val="22"/>
          <w:szCs w:val="22"/>
        </w:rPr>
      </w:pPr>
      <w:r w:rsidRPr="005A74D4">
        <w:rPr>
          <w:rFonts w:asciiTheme="minorHAnsi" w:hAnsiTheme="minorHAnsi"/>
          <w:sz w:val="22"/>
          <w:szCs w:val="22"/>
        </w:rPr>
        <w:t>The</w:t>
      </w:r>
      <w:r w:rsidR="003A0EDA" w:rsidRPr="005A74D4">
        <w:rPr>
          <w:rFonts w:asciiTheme="minorHAnsi" w:hAnsiTheme="minorHAnsi"/>
          <w:sz w:val="22"/>
          <w:szCs w:val="22"/>
        </w:rPr>
        <w:t>se infections</w:t>
      </w:r>
      <w:r w:rsidRPr="005A74D4">
        <w:rPr>
          <w:rFonts w:asciiTheme="minorHAnsi" w:hAnsiTheme="minorHAnsi"/>
          <w:sz w:val="22"/>
          <w:szCs w:val="22"/>
        </w:rPr>
        <w:t xml:space="preserve"> cause excess morbidity and mortality</w:t>
      </w:r>
      <w:r w:rsidR="00115E43">
        <w:rPr>
          <w:rFonts w:asciiTheme="minorHAnsi" w:hAnsiTheme="minorHAnsi"/>
          <w:sz w:val="22"/>
          <w:szCs w:val="28"/>
          <w:vertAlign w:val="superscript"/>
        </w:rPr>
        <w:t>3</w:t>
      </w:r>
      <w:r w:rsidR="00565F1B">
        <w:rPr>
          <w:rFonts w:asciiTheme="minorHAnsi" w:hAnsiTheme="minorHAnsi"/>
          <w:sz w:val="22"/>
          <w:szCs w:val="28"/>
        </w:rPr>
        <w:t>.</w:t>
      </w:r>
      <w:r w:rsidRPr="005A74D4">
        <w:rPr>
          <w:rFonts w:asciiTheme="minorHAnsi" w:hAnsiTheme="minorHAnsi"/>
          <w:sz w:val="22"/>
          <w:szCs w:val="22"/>
        </w:rPr>
        <w:t xml:space="preserve"> </w:t>
      </w:r>
    </w:p>
    <w:p w:rsidR="009871D6" w:rsidRPr="00F77EE8" w:rsidRDefault="003A0EDA" w:rsidP="00775FD1">
      <w:pPr>
        <w:pStyle w:val="ListParagraph"/>
        <w:numPr>
          <w:ilvl w:val="0"/>
          <w:numId w:val="3"/>
        </w:numPr>
        <w:spacing w:beforeLines="20" w:before="48" w:afterLines="20" w:after="48" w:line="276" w:lineRule="auto"/>
        <w:ind w:left="811" w:hanging="357"/>
        <w:jc w:val="both"/>
        <w:rPr>
          <w:rFonts w:asciiTheme="minorHAnsi" w:hAnsiTheme="minorHAnsi"/>
          <w:sz w:val="22"/>
          <w:szCs w:val="22"/>
        </w:rPr>
      </w:pPr>
      <w:r w:rsidRPr="00F77EE8">
        <w:rPr>
          <w:rFonts w:asciiTheme="minorHAnsi" w:hAnsiTheme="minorHAnsi"/>
          <w:sz w:val="22"/>
          <w:szCs w:val="22"/>
        </w:rPr>
        <w:t>SSIs c</w:t>
      </w:r>
      <w:r w:rsidR="009871D6" w:rsidRPr="00F77EE8">
        <w:rPr>
          <w:rFonts w:asciiTheme="minorHAnsi" w:hAnsiTheme="minorHAnsi"/>
          <w:sz w:val="22"/>
          <w:szCs w:val="22"/>
        </w:rPr>
        <w:t>an double cost of treatment</w:t>
      </w:r>
      <w:r w:rsidRPr="00F77EE8">
        <w:rPr>
          <w:rFonts w:asciiTheme="minorHAnsi" w:hAnsiTheme="minorHAnsi"/>
          <w:sz w:val="22"/>
          <w:szCs w:val="22"/>
        </w:rPr>
        <w:t>, as the patient’s length of stay in hospital is increased</w:t>
      </w:r>
      <w:r w:rsidR="00115E43">
        <w:rPr>
          <w:rFonts w:asciiTheme="minorHAnsi" w:hAnsiTheme="minorHAnsi"/>
          <w:sz w:val="22"/>
          <w:szCs w:val="28"/>
          <w:vertAlign w:val="superscript"/>
        </w:rPr>
        <w:t>3</w:t>
      </w:r>
      <w:r w:rsidRPr="00F77EE8">
        <w:rPr>
          <w:rFonts w:asciiTheme="minorHAnsi" w:hAnsiTheme="minorHAnsi"/>
          <w:sz w:val="22"/>
          <w:szCs w:val="22"/>
        </w:rPr>
        <w:t>.</w:t>
      </w:r>
      <w:r w:rsidR="00F77EE8" w:rsidRPr="00F77EE8">
        <w:rPr>
          <w:rFonts w:asciiTheme="minorHAnsi" w:hAnsiTheme="minorHAnsi"/>
          <w:sz w:val="22"/>
          <w:szCs w:val="22"/>
        </w:rPr>
        <w:t xml:space="preserve"> </w:t>
      </w:r>
      <w:r w:rsidRPr="00F77EE8">
        <w:rPr>
          <w:rFonts w:asciiTheme="minorHAnsi" w:hAnsiTheme="minorHAnsi"/>
          <w:sz w:val="22"/>
          <w:szCs w:val="22"/>
        </w:rPr>
        <w:t>In a study of an English hospital, the average add</w:t>
      </w:r>
      <w:r w:rsidR="009871D6" w:rsidRPr="00F77EE8">
        <w:rPr>
          <w:rFonts w:asciiTheme="minorHAnsi" w:hAnsiTheme="minorHAnsi"/>
          <w:sz w:val="22"/>
          <w:szCs w:val="22"/>
        </w:rPr>
        <w:t xml:space="preserve">itional cost of </w:t>
      </w:r>
      <w:r w:rsidRPr="00F77EE8">
        <w:rPr>
          <w:rFonts w:asciiTheme="minorHAnsi" w:hAnsiTheme="minorHAnsi"/>
          <w:sz w:val="22"/>
          <w:szCs w:val="22"/>
        </w:rPr>
        <w:t xml:space="preserve">a </w:t>
      </w:r>
      <w:r w:rsidR="00162074">
        <w:rPr>
          <w:rFonts w:asciiTheme="minorHAnsi" w:hAnsiTheme="minorHAnsi"/>
          <w:sz w:val="22"/>
        </w:rPr>
        <w:t>c-section</w:t>
      </w:r>
      <w:r w:rsidR="00162074" w:rsidRPr="00F77EE8">
        <w:rPr>
          <w:rFonts w:asciiTheme="minorHAnsi" w:hAnsiTheme="minorHAnsi"/>
          <w:sz w:val="22"/>
          <w:szCs w:val="22"/>
        </w:rPr>
        <w:t xml:space="preserve"> </w:t>
      </w:r>
      <w:r w:rsidR="009871D6" w:rsidRPr="00F77EE8">
        <w:rPr>
          <w:rFonts w:asciiTheme="minorHAnsi" w:hAnsiTheme="minorHAnsi"/>
          <w:sz w:val="22"/>
          <w:szCs w:val="22"/>
        </w:rPr>
        <w:t>SSI</w:t>
      </w:r>
      <w:r w:rsidRPr="00F77EE8">
        <w:rPr>
          <w:rFonts w:asciiTheme="minorHAnsi" w:hAnsiTheme="minorHAnsi"/>
          <w:sz w:val="22"/>
          <w:szCs w:val="22"/>
        </w:rPr>
        <w:t xml:space="preserve"> was £3,716. </w:t>
      </w:r>
      <w:r w:rsidR="00873CD3" w:rsidRPr="00F77EE8">
        <w:rPr>
          <w:rFonts w:asciiTheme="minorHAnsi" w:hAnsiTheme="minorHAnsi"/>
          <w:sz w:val="22"/>
          <w:szCs w:val="22"/>
        </w:rPr>
        <w:t xml:space="preserve"> </w:t>
      </w:r>
      <w:r w:rsidR="00D07CC1" w:rsidRPr="00F77EE8">
        <w:rPr>
          <w:rFonts w:asciiTheme="minorHAnsi" w:hAnsiTheme="minorHAnsi"/>
          <w:sz w:val="22"/>
          <w:szCs w:val="22"/>
        </w:rPr>
        <w:t xml:space="preserve">The average </w:t>
      </w:r>
      <w:r w:rsidR="00162074">
        <w:rPr>
          <w:rFonts w:asciiTheme="minorHAnsi" w:hAnsiTheme="minorHAnsi"/>
          <w:sz w:val="22"/>
        </w:rPr>
        <w:t>c-section</w:t>
      </w:r>
      <w:r w:rsidR="00162074" w:rsidRPr="00F77EE8">
        <w:rPr>
          <w:rFonts w:asciiTheme="minorHAnsi" w:hAnsiTheme="minorHAnsi"/>
          <w:sz w:val="22"/>
          <w:szCs w:val="22"/>
        </w:rPr>
        <w:t xml:space="preserve"> </w:t>
      </w:r>
      <w:r w:rsidR="00D07CC1" w:rsidRPr="00F77EE8">
        <w:rPr>
          <w:rFonts w:asciiTheme="minorHAnsi" w:hAnsiTheme="minorHAnsi"/>
          <w:sz w:val="22"/>
          <w:szCs w:val="22"/>
        </w:rPr>
        <w:t xml:space="preserve">(with no infection) </w:t>
      </w:r>
      <w:r w:rsidRPr="00F77EE8">
        <w:rPr>
          <w:rFonts w:asciiTheme="minorHAnsi" w:hAnsiTheme="minorHAnsi"/>
          <w:sz w:val="22"/>
          <w:szCs w:val="22"/>
        </w:rPr>
        <w:t xml:space="preserve">had a mean cost of £3,572 compared to a </w:t>
      </w:r>
      <w:r w:rsidR="00162074">
        <w:rPr>
          <w:rFonts w:asciiTheme="minorHAnsi" w:hAnsiTheme="minorHAnsi"/>
          <w:sz w:val="22"/>
        </w:rPr>
        <w:t>c-section</w:t>
      </w:r>
      <w:r w:rsidR="00162074" w:rsidRPr="00F77EE8">
        <w:rPr>
          <w:rFonts w:asciiTheme="minorHAnsi" w:hAnsiTheme="minorHAnsi"/>
          <w:sz w:val="22"/>
          <w:szCs w:val="22"/>
        </w:rPr>
        <w:t xml:space="preserve"> </w:t>
      </w:r>
      <w:r w:rsidRPr="00F77EE8">
        <w:rPr>
          <w:rFonts w:asciiTheme="minorHAnsi" w:hAnsiTheme="minorHAnsi"/>
          <w:sz w:val="22"/>
          <w:szCs w:val="22"/>
        </w:rPr>
        <w:t>that became infected</w:t>
      </w:r>
      <w:r w:rsidR="00D07CC1" w:rsidRPr="00F77EE8">
        <w:rPr>
          <w:rFonts w:asciiTheme="minorHAnsi" w:hAnsiTheme="minorHAnsi"/>
          <w:sz w:val="22"/>
          <w:szCs w:val="22"/>
        </w:rPr>
        <w:t>,</w:t>
      </w:r>
      <w:r w:rsidRPr="00F77EE8">
        <w:rPr>
          <w:rFonts w:asciiTheme="minorHAnsi" w:hAnsiTheme="minorHAnsi"/>
          <w:sz w:val="22"/>
          <w:szCs w:val="22"/>
        </w:rPr>
        <w:t xml:space="preserve"> which had a mean cost of £7</w:t>
      </w:r>
      <w:r w:rsidR="00EC60DD" w:rsidRPr="00F77EE8">
        <w:rPr>
          <w:rFonts w:asciiTheme="minorHAnsi" w:hAnsiTheme="minorHAnsi"/>
          <w:sz w:val="22"/>
          <w:szCs w:val="22"/>
        </w:rPr>
        <w:t>,</w:t>
      </w:r>
      <w:r w:rsidRPr="00F77EE8">
        <w:rPr>
          <w:rFonts w:asciiTheme="minorHAnsi" w:hAnsiTheme="minorHAnsi"/>
          <w:sz w:val="22"/>
          <w:szCs w:val="22"/>
        </w:rPr>
        <w:t>467</w:t>
      </w:r>
      <w:r w:rsidR="00115E43">
        <w:rPr>
          <w:rFonts w:asciiTheme="minorHAnsi" w:hAnsiTheme="minorHAnsi"/>
          <w:sz w:val="22"/>
          <w:szCs w:val="28"/>
          <w:vertAlign w:val="superscript"/>
        </w:rPr>
        <w:t>4</w:t>
      </w:r>
      <w:r w:rsidR="00565F1B">
        <w:rPr>
          <w:rFonts w:asciiTheme="minorHAnsi" w:hAnsiTheme="minorHAnsi"/>
          <w:sz w:val="22"/>
          <w:szCs w:val="28"/>
        </w:rPr>
        <w:t>.</w:t>
      </w:r>
    </w:p>
    <w:p w:rsidR="009871D6" w:rsidRPr="005A74D4" w:rsidRDefault="009871D6" w:rsidP="00775FD1">
      <w:pPr>
        <w:pStyle w:val="ListParagraph"/>
        <w:numPr>
          <w:ilvl w:val="0"/>
          <w:numId w:val="3"/>
        </w:numPr>
        <w:spacing w:beforeLines="20" w:before="48" w:afterLines="20" w:after="48" w:line="276" w:lineRule="auto"/>
        <w:ind w:left="811" w:hanging="357"/>
        <w:jc w:val="both"/>
        <w:rPr>
          <w:rFonts w:asciiTheme="minorHAnsi" w:hAnsiTheme="minorHAnsi"/>
          <w:sz w:val="22"/>
          <w:szCs w:val="22"/>
        </w:rPr>
      </w:pPr>
      <w:r w:rsidRPr="005A74D4">
        <w:rPr>
          <w:rFonts w:asciiTheme="minorHAnsi" w:hAnsiTheme="minorHAnsi"/>
          <w:sz w:val="22"/>
          <w:szCs w:val="22"/>
        </w:rPr>
        <w:t xml:space="preserve">Serious patient consequences </w:t>
      </w:r>
      <w:r w:rsidR="003A0EDA" w:rsidRPr="005A74D4">
        <w:rPr>
          <w:rFonts w:asciiTheme="minorHAnsi" w:hAnsiTheme="minorHAnsi"/>
          <w:sz w:val="22"/>
          <w:szCs w:val="22"/>
        </w:rPr>
        <w:t>can result from SSIs. Consequences include pain, suffering, and on some occasions they require additional surgical interventions</w:t>
      </w:r>
      <w:r w:rsidR="00115E43">
        <w:rPr>
          <w:rFonts w:asciiTheme="minorHAnsi" w:hAnsiTheme="minorHAnsi"/>
          <w:sz w:val="22"/>
          <w:szCs w:val="28"/>
          <w:vertAlign w:val="superscript"/>
        </w:rPr>
        <w:t>5</w:t>
      </w:r>
      <w:r w:rsidR="00565F1B">
        <w:rPr>
          <w:rFonts w:asciiTheme="minorHAnsi" w:hAnsiTheme="minorHAnsi"/>
          <w:sz w:val="22"/>
          <w:szCs w:val="28"/>
        </w:rPr>
        <w:t>.</w:t>
      </w:r>
    </w:p>
    <w:p w:rsidR="009871D6" w:rsidRDefault="009871D6" w:rsidP="00775FD1">
      <w:pPr>
        <w:pStyle w:val="ListParagraph"/>
        <w:numPr>
          <w:ilvl w:val="0"/>
          <w:numId w:val="3"/>
        </w:numPr>
        <w:spacing w:beforeLines="20" w:before="48" w:afterLines="20" w:after="48" w:line="276" w:lineRule="auto"/>
        <w:ind w:left="811" w:hanging="357"/>
        <w:jc w:val="both"/>
        <w:rPr>
          <w:rFonts w:asciiTheme="minorHAnsi" w:hAnsiTheme="minorHAnsi"/>
          <w:sz w:val="22"/>
          <w:szCs w:val="22"/>
        </w:rPr>
      </w:pPr>
      <w:r w:rsidRPr="005A74D4">
        <w:rPr>
          <w:rFonts w:asciiTheme="minorHAnsi" w:hAnsiTheme="minorHAnsi"/>
          <w:sz w:val="22"/>
          <w:szCs w:val="22"/>
        </w:rPr>
        <w:t>S</w:t>
      </w:r>
      <w:r w:rsidR="003A0EDA" w:rsidRPr="005A74D4">
        <w:rPr>
          <w:rFonts w:asciiTheme="minorHAnsi" w:hAnsiTheme="minorHAnsi"/>
          <w:sz w:val="22"/>
          <w:szCs w:val="22"/>
        </w:rPr>
        <w:t>SIs are the s</w:t>
      </w:r>
      <w:r w:rsidRPr="005A74D4">
        <w:rPr>
          <w:rFonts w:asciiTheme="minorHAnsi" w:hAnsiTheme="minorHAnsi"/>
          <w:sz w:val="22"/>
          <w:szCs w:val="22"/>
        </w:rPr>
        <w:t>econd</w:t>
      </w:r>
      <w:r w:rsidR="003A0EDA" w:rsidRPr="005A74D4">
        <w:rPr>
          <w:rFonts w:asciiTheme="minorHAnsi" w:hAnsiTheme="minorHAnsi"/>
          <w:sz w:val="22"/>
          <w:szCs w:val="22"/>
        </w:rPr>
        <w:t xml:space="preserve"> most common infection following a </w:t>
      </w:r>
      <w:r w:rsidR="00162074">
        <w:rPr>
          <w:rFonts w:asciiTheme="minorHAnsi" w:hAnsiTheme="minorHAnsi"/>
          <w:sz w:val="22"/>
        </w:rPr>
        <w:t>c-section</w:t>
      </w:r>
      <w:r w:rsidR="003A0EDA" w:rsidRPr="005A74D4">
        <w:rPr>
          <w:rFonts w:asciiTheme="minorHAnsi" w:hAnsiTheme="minorHAnsi"/>
          <w:sz w:val="22"/>
          <w:szCs w:val="22"/>
        </w:rPr>
        <w:t>, in a group of patients that are generally considered to be fit, young and well females</w:t>
      </w:r>
      <w:r w:rsidR="00EC60DD" w:rsidRPr="005A74D4">
        <w:rPr>
          <w:rFonts w:asciiTheme="minorHAnsi" w:hAnsiTheme="minorHAnsi"/>
          <w:sz w:val="22"/>
          <w:szCs w:val="22"/>
        </w:rPr>
        <w:t>. The most common infection is a urinary tract infection</w:t>
      </w:r>
      <w:r w:rsidR="00115E43">
        <w:rPr>
          <w:rFonts w:asciiTheme="minorHAnsi" w:hAnsiTheme="minorHAnsi"/>
          <w:sz w:val="22"/>
          <w:szCs w:val="28"/>
          <w:vertAlign w:val="superscript"/>
        </w:rPr>
        <w:t>6</w:t>
      </w:r>
      <w:r w:rsidR="003A0EDA" w:rsidRPr="005A74D4">
        <w:rPr>
          <w:rFonts w:asciiTheme="minorHAnsi" w:hAnsiTheme="minorHAnsi"/>
          <w:sz w:val="22"/>
          <w:szCs w:val="22"/>
        </w:rPr>
        <w:t xml:space="preserve">. </w:t>
      </w:r>
    </w:p>
    <w:p w:rsidR="005C28FB" w:rsidRDefault="00CF5195" w:rsidP="00775FD1">
      <w:pPr>
        <w:autoSpaceDE w:val="0"/>
        <w:autoSpaceDN w:val="0"/>
        <w:adjustRightInd w:val="0"/>
        <w:spacing w:beforeLines="20" w:before="48" w:afterLines="20" w:after="48" w:line="276" w:lineRule="auto"/>
        <w:jc w:val="both"/>
        <w:rPr>
          <w:rFonts w:asciiTheme="minorHAnsi" w:hAnsiTheme="minorHAnsi" w:cs="Arial"/>
          <w:color w:val="231F20"/>
          <w:sz w:val="22"/>
          <w:szCs w:val="22"/>
        </w:rPr>
      </w:pPr>
      <w:r w:rsidRPr="005A74D4">
        <w:rPr>
          <w:rFonts w:asciiTheme="minorHAnsi" w:hAnsiTheme="minorHAnsi" w:cs="Arial"/>
          <w:color w:val="231F20"/>
          <w:sz w:val="22"/>
          <w:szCs w:val="22"/>
        </w:rPr>
        <w:t>It is</w:t>
      </w:r>
      <w:r w:rsidR="00534417" w:rsidRPr="005A74D4">
        <w:rPr>
          <w:rFonts w:asciiTheme="minorHAnsi" w:hAnsiTheme="minorHAnsi" w:cs="Arial"/>
          <w:color w:val="231F20"/>
          <w:sz w:val="22"/>
          <w:szCs w:val="22"/>
        </w:rPr>
        <w:t xml:space="preserve"> important to reco</w:t>
      </w:r>
      <w:r w:rsidR="00FA3A92" w:rsidRPr="005A74D4">
        <w:rPr>
          <w:rFonts w:asciiTheme="minorHAnsi" w:hAnsiTheme="minorHAnsi" w:cs="Arial"/>
          <w:color w:val="231F20"/>
          <w:sz w:val="22"/>
          <w:szCs w:val="22"/>
        </w:rPr>
        <w:t>gnise that SSI</w:t>
      </w:r>
      <w:r w:rsidR="009B0BA3" w:rsidRPr="005A74D4">
        <w:rPr>
          <w:rFonts w:asciiTheme="minorHAnsi" w:hAnsiTheme="minorHAnsi" w:cs="Arial"/>
          <w:color w:val="231F20"/>
          <w:sz w:val="22"/>
          <w:szCs w:val="22"/>
        </w:rPr>
        <w:t>s</w:t>
      </w:r>
      <w:r w:rsidR="00534417" w:rsidRPr="005A74D4">
        <w:rPr>
          <w:rFonts w:asciiTheme="minorHAnsi" w:hAnsiTheme="minorHAnsi" w:cs="Arial"/>
          <w:color w:val="231F20"/>
          <w:sz w:val="22"/>
          <w:szCs w:val="22"/>
        </w:rPr>
        <w:t xml:space="preserve"> can range from a relatively trivial wound discharge with no other complications</w:t>
      </w:r>
      <w:r w:rsidR="005A74D4" w:rsidRPr="005A74D4">
        <w:rPr>
          <w:rFonts w:asciiTheme="minorHAnsi" w:hAnsiTheme="minorHAnsi" w:cs="Arial"/>
          <w:color w:val="231F20"/>
          <w:sz w:val="22"/>
          <w:szCs w:val="22"/>
        </w:rPr>
        <w:t>,</w:t>
      </w:r>
      <w:r w:rsidR="00534417" w:rsidRPr="005A74D4">
        <w:rPr>
          <w:rFonts w:asciiTheme="minorHAnsi" w:hAnsiTheme="minorHAnsi" w:cs="Arial"/>
          <w:color w:val="231F20"/>
          <w:sz w:val="22"/>
          <w:szCs w:val="22"/>
        </w:rPr>
        <w:t xml:space="preserve"> to a life-threatening condition.</w:t>
      </w:r>
      <w:r w:rsidR="00B60BFF" w:rsidRPr="005A74D4">
        <w:rPr>
          <w:rFonts w:asciiTheme="minorHAnsi" w:hAnsiTheme="minorHAnsi" w:cs="Arial"/>
          <w:color w:val="231F20"/>
          <w:sz w:val="22"/>
          <w:szCs w:val="22"/>
        </w:rPr>
        <w:t xml:space="preserve"> Other clinical outcomes of SSI</w:t>
      </w:r>
      <w:r w:rsidR="00534417" w:rsidRPr="005A74D4">
        <w:rPr>
          <w:rFonts w:asciiTheme="minorHAnsi" w:hAnsiTheme="minorHAnsi" w:cs="Arial"/>
          <w:color w:val="231F20"/>
          <w:sz w:val="22"/>
          <w:szCs w:val="22"/>
        </w:rPr>
        <w:t xml:space="preserve"> include poor scars that are cosmetically unacceptable, persistent pain and itching, restriction of movement, particularly when over joints, and a significant impact on emotional wellbeing.</w:t>
      </w:r>
    </w:p>
    <w:p w:rsidR="00F77EE8" w:rsidRPr="00162074" w:rsidRDefault="00F77EE8" w:rsidP="00775FD1">
      <w:pPr>
        <w:autoSpaceDE w:val="0"/>
        <w:autoSpaceDN w:val="0"/>
        <w:adjustRightInd w:val="0"/>
        <w:spacing w:beforeLines="20" w:before="48" w:afterLines="20" w:after="48" w:line="276" w:lineRule="auto"/>
        <w:jc w:val="both"/>
        <w:rPr>
          <w:rFonts w:asciiTheme="minorHAnsi" w:hAnsiTheme="minorHAnsi" w:cs="Arial"/>
          <w:color w:val="231F20"/>
          <w:sz w:val="22"/>
          <w:szCs w:val="22"/>
          <w:u w:val="single"/>
        </w:rPr>
      </w:pPr>
    </w:p>
    <w:p w:rsidR="005C28FB" w:rsidRPr="00162074" w:rsidRDefault="006B1F26" w:rsidP="00775FD1">
      <w:pPr>
        <w:pStyle w:val="Presentationheadingssub"/>
        <w:numPr>
          <w:ilvl w:val="1"/>
          <w:numId w:val="5"/>
        </w:numPr>
        <w:spacing w:beforeLines="20" w:before="48" w:afterLines="20" w:after="48" w:line="276" w:lineRule="auto"/>
        <w:rPr>
          <w:rFonts w:asciiTheme="minorHAnsi" w:hAnsiTheme="minorHAnsi"/>
          <w:sz w:val="24"/>
          <w:szCs w:val="24"/>
        </w:rPr>
      </w:pPr>
      <w:bookmarkStart w:id="53" w:name="_Toc434823653"/>
      <w:r w:rsidRPr="00162074">
        <w:rPr>
          <w:rFonts w:asciiTheme="minorHAnsi" w:hAnsiTheme="minorHAnsi"/>
          <w:sz w:val="24"/>
          <w:szCs w:val="24"/>
        </w:rPr>
        <w:t>Types of SSI</w:t>
      </w:r>
      <w:bookmarkEnd w:id="53"/>
    </w:p>
    <w:p w:rsidR="00F01B6C" w:rsidRDefault="00BB2D1E" w:rsidP="00775FD1">
      <w:pPr>
        <w:autoSpaceDE w:val="0"/>
        <w:autoSpaceDN w:val="0"/>
        <w:adjustRightInd w:val="0"/>
        <w:spacing w:beforeLines="20" w:before="48" w:afterLines="20" w:after="48" w:line="276" w:lineRule="auto"/>
        <w:jc w:val="both"/>
        <w:rPr>
          <w:rFonts w:asciiTheme="minorHAnsi" w:hAnsiTheme="minorHAnsi" w:cs="Arial"/>
          <w:color w:val="231F20"/>
          <w:sz w:val="22"/>
        </w:rPr>
      </w:pPr>
      <w:r w:rsidRPr="00675568">
        <w:rPr>
          <w:rFonts w:asciiTheme="minorHAnsi" w:hAnsiTheme="minorHAnsi" w:cs="Arial"/>
          <w:color w:val="231F20"/>
          <w:sz w:val="22"/>
        </w:rPr>
        <w:t>There are three different types of surgical site infectio</w:t>
      </w:r>
      <w:r w:rsidR="00F77EE8">
        <w:rPr>
          <w:rFonts w:asciiTheme="minorHAnsi" w:hAnsiTheme="minorHAnsi" w:cs="Arial"/>
          <w:color w:val="231F20"/>
          <w:sz w:val="22"/>
        </w:rPr>
        <w:t xml:space="preserve">n – superficial, deep and </w:t>
      </w:r>
      <w:r w:rsidR="00F77EE8" w:rsidRPr="00AF4CA0">
        <w:rPr>
          <w:rFonts w:asciiTheme="minorHAnsi" w:hAnsiTheme="minorHAnsi" w:cs="Arial"/>
          <w:color w:val="231F20"/>
          <w:sz w:val="22"/>
        </w:rPr>
        <w:t>organ/</w:t>
      </w:r>
      <w:r w:rsidRPr="00AF4CA0">
        <w:rPr>
          <w:rFonts w:asciiTheme="minorHAnsi" w:hAnsiTheme="minorHAnsi" w:cs="Arial"/>
          <w:color w:val="231F20"/>
          <w:sz w:val="22"/>
        </w:rPr>
        <w:t>space.</w:t>
      </w:r>
      <w:r w:rsidR="006A4A26" w:rsidRPr="00AF4CA0">
        <w:rPr>
          <w:rFonts w:asciiTheme="minorHAnsi" w:hAnsiTheme="minorHAnsi" w:cs="Arial"/>
          <w:color w:val="231F20"/>
          <w:sz w:val="22"/>
        </w:rPr>
        <w:t xml:space="preserve"> </w:t>
      </w:r>
    </w:p>
    <w:p w:rsidR="006A4A26" w:rsidRDefault="007F386D" w:rsidP="00775FD1">
      <w:pPr>
        <w:autoSpaceDE w:val="0"/>
        <w:autoSpaceDN w:val="0"/>
        <w:adjustRightInd w:val="0"/>
        <w:spacing w:beforeLines="20" w:before="48" w:afterLines="20" w:after="48" w:line="276" w:lineRule="auto"/>
        <w:jc w:val="both"/>
        <w:rPr>
          <w:rFonts w:asciiTheme="minorHAnsi" w:hAnsiTheme="minorHAnsi" w:cs="Arial"/>
          <w:color w:val="231F20"/>
          <w:sz w:val="22"/>
        </w:rPr>
      </w:pPr>
      <w:r>
        <w:rPr>
          <w:rFonts w:asciiTheme="minorHAnsi" w:hAnsiTheme="minorHAnsi" w:cs="Arial"/>
          <w:color w:val="231F20"/>
          <w:sz w:val="22"/>
        </w:rPr>
        <w:t xml:space="preserve">The Centres for Disease </w:t>
      </w:r>
      <w:r w:rsidR="008E4E3E">
        <w:rPr>
          <w:rFonts w:asciiTheme="minorHAnsi" w:hAnsiTheme="minorHAnsi" w:cs="Arial"/>
          <w:color w:val="231F20"/>
          <w:sz w:val="22"/>
        </w:rPr>
        <w:t>Control</w:t>
      </w:r>
      <w:r>
        <w:rPr>
          <w:rFonts w:asciiTheme="minorHAnsi" w:hAnsiTheme="minorHAnsi" w:cs="Arial"/>
          <w:color w:val="231F20"/>
          <w:sz w:val="22"/>
        </w:rPr>
        <w:t xml:space="preserve"> and Prevention</w:t>
      </w:r>
      <w:r w:rsidR="001D69C2">
        <w:rPr>
          <w:rFonts w:asciiTheme="minorHAnsi" w:hAnsiTheme="minorHAnsi" w:cs="Arial"/>
          <w:color w:val="231F20"/>
          <w:sz w:val="22"/>
        </w:rPr>
        <w:t xml:space="preserve"> (CDC) use </w:t>
      </w:r>
      <w:r w:rsidR="008E4E3E">
        <w:rPr>
          <w:rFonts w:asciiTheme="minorHAnsi" w:hAnsiTheme="minorHAnsi" w:cs="Arial"/>
          <w:color w:val="231F20"/>
          <w:sz w:val="22"/>
        </w:rPr>
        <w:t>the following definitions</w:t>
      </w:r>
      <w:r w:rsidRPr="007F386D">
        <w:rPr>
          <w:rFonts w:asciiTheme="minorHAnsi" w:hAnsiTheme="minorHAnsi" w:cs="Arial"/>
          <w:color w:val="231F20"/>
          <w:sz w:val="22"/>
          <w:vertAlign w:val="superscript"/>
        </w:rPr>
        <w:t>21</w:t>
      </w:r>
      <w:r w:rsidR="008E4E3E">
        <w:rPr>
          <w:rFonts w:asciiTheme="minorHAnsi" w:hAnsiTheme="minorHAnsi" w:cs="Arial"/>
          <w:color w:val="231F20"/>
          <w:sz w:val="22"/>
        </w:rPr>
        <w:t xml:space="preserve">: </w:t>
      </w:r>
    </w:p>
    <w:p w:rsidR="006A4A26" w:rsidRDefault="006A4A26" w:rsidP="00775FD1">
      <w:pPr>
        <w:pStyle w:val="Presentationnormalwriting"/>
        <w:numPr>
          <w:ilvl w:val="0"/>
          <w:numId w:val="11"/>
        </w:numPr>
        <w:spacing w:beforeLines="20" w:before="48" w:afterLines="20" w:after="48" w:line="276" w:lineRule="auto"/>
        <w:rPr>
          <w:sz w:val="22"/>
          <w:szCs w:val="22"/>
        </w:rPr>
      </w:pPr>
      <w:r w:rsidRPr="00F01B6C">
        <w:rPr>
          <w:color w:val="231F20"/>
          <w:sz w:val="22"/>
          <w:szCs w:val="22"/>
          <w:u w:val="single"/>
        </w:rPr>
        <w:t>Superficial</w:t>
      </w:r>
      <w:r w:rsidRPr="006A4A26">
        <w:rPr>
          <w:color w:val="231F20"/>
          <w:sz w:val="22"/>
          <w:szCs w:val="22"/>
        </w:rPr>
        <w:t xml:space="preserve">: </w:t>
      </w:r>
      <w:r w:rsidRPr="006A4A26">
        <w:rPr>
          <w:sz w:val="22"/>
          <w:szCs w:val="22"/>
        </w:rPr>
        <w:t>involves only skin or subc</w:t>
      </w:r>
      <w:r>
        <w:rPr>
          <w:sz w:val="22"/>
          <w:szCs w:val="22"/>
        </w:rPr>
        <w:t>utaneous tissue of the incision</w:t>
      </w:r>
    </w:p>
    <w:p w:rsidR="006A4A26" w:rsidRPr="00D323FE" w:rsidRDefault="006A4A26" w:rsidP="00775FD1">
      <w:pPr>
        <w:pStyle w:val="Presentationnormalwriting"/>
        <w:numPr>
          <w:ilvl w:val="0"/>
          <w:numId w:val="11"/>
        </w:numPr>
        <w:spacing w:beforeLines="20" w:before="48" w:afterLines="20" w:after="48" w:line="276" w:lineRule="auto"/>
        <w:rPr>
          <w:sz w:val="22"/>
          <w:szCs w:val="22"/>
        </w:rPr>
      </w:pPr>
      <w:r w:rsidRPr="00F01B6C">
        <w:rPr>
          <w:color w:val="231F20"/>
          <w:sz w:val="22"/>
          <w:u w:val="single"/>
        </w:rPr>
        <w:t>Deep</w:t>
      </w:r>
      <w:r w:rsidRPr="006A4A26">
        <w:rPr>
          <w:color w:val="231F20"/>
          <w:sz w:val="22"/>
        </w:rPr>
        <w:t xml:space="preserve">:  </w:t>
      </w:r>
      <w:r w:rsidRPr="006A4A26">
        <w:rPr>
          <w:sz w:val="22"/>
          <w:szCs w:val="22"/>
        </w:rPr>
        <w:t>involves only deep soft tissues (eg fascia and muscle layers) of the incision</w:t>
      </w:r>
    </w:p>
    <w:p w:rsidR="006A4A26" w:rsidRPr="00D323FE" w:rsidRDefault="006A4A26" w:rsidP="00775FD1">
      <w:pPr>
        <w:pStyle w:val="ListParagraph"/>
        <w:numPr>
          <w:ilvl w:val="0"/>
          <w:numId w:val="11"/>
        </w:numPr>
        <w:autoSpaceDE w:val="0"/>
        <w:autoSpaceDN w:val="0"/>
        <w:adjustRightInd w:val="0"/>
        <w:spacing w:beforeLines="20" w:before="48" w:afterLines="20" w:after="48" w:line="276" w:lineRule="auto"/>
        <w:jc w:val="both"/>
        <w:rPr>
          <w:rFonts w:asciiTheme="minorHAnsi" w:hAnsiTheme="minorHAnsi" w:cs="Arial"/>
          <w:color w:val="231F20"/>
          <w:sz w:val="22"/>
          <w:szCs w:val="22"/>
        </w:rPr>
      </w:pPr>
      <w:r w:rsidRPr="00F01B6C">
        <w:rPr>
          <w:rFonts w:asciiTheme="minorHAnsi" w:hAnsiTheme="minorHAnsi" w:cs="Arial"/>
          <w:color w:val="231F20"/>
          <w:sz w:val="22"/>
          <w:u w:val="single"/>
        </w:rPr>
        <w:t>Organ/space</w:t>
      </w:r>
      <w:r w:rsidRPr="006A4A26">
        <w:rPr>
          <w:rFonts w:asciiTheme="minorHAnsi" w:hAnsiTheme="minorHAnsi" w:cs="Arial"/>
          <w:color w:val="231F20"/>
          <w:sz w:val="22"/>
          <w:szCs w:val="22"/>
        </w:rPr>
        <w:t xml:space="preserve">: </w:t>
      </w:r>
      <w:r w:rsidR="00410C02">
        <w:rPr>
          <w:rFonts w:asciiTheme="minorHAnsi" w:hAnsiTheme="minorHAnsi"/>
          <w:sz w:val="22"/>
          <w:szCs w:val="22"/>
        </w:rPr>
        <w:t xml:space="preserve">involves </w:t>
      </w:r>
      <w:r w:rsidRPr="006A4A26">
        <w:rPr>
          <w:rFonts w:asciiTheme="minorHAnsi" w:hAnsiTheme="minorHAnsi"/>
          <w:sz w:val="22"/>
          <w:szCs w:val="22"/>
        </w:rPr>
        <w:t xml:space="preserve">any part of the body, </w:t>
      </w:r>
      <w:r w:rsidR="008E4E3E">
        <w:rPr>
          <w:rFonts w:asciiTheme="minorHAnsi" w:hAnsiTheme="minorHAnsi"/>
          <w:sz w:val="22"/>
          <w:szCs w:val="22"/>
        </w:rPr>
        <w:t xml:space="preserve">deeper than the fascial or muscle layers, </w:t>
      </w:r>
      <w:r w:rsidRPr="006A4A26">
        <w:rPr>
          <w:rFonts w:asciiTheme="minorHAnsi" w:hAnsiTheme="minorHAnsi"/>
          <w:sz w:val="22"/>
          <w:szCs w:val="22"/>
        </w:rPr>
        <w:t>that is opened or manipulated during the operative procedure</w:t>
      </w:r>
    </w:p>
    <w:p w:rsidR="00AF4CA0" w:rsidRDefault="00D323FE" w:rsidP="00775FD1">
      <w:pPr>
        <w:autoSpaceDE w:val="0"/>
        <w:autoSpaceDN w:val="0"/>
        <w:adjustRightInd w:val="0"/>
        <w:spacing w:beforeLines="20" w:before="48" w:afterLines="20" w:after="48" w:line="276" w:lineRule="auto"/>
        <w:jc w:val="both"/>
        <w:rPr>
          <w:rFonts w:asciiTheme="minorHAnsi" w:hAnsiTheme="minorHAnsi" w:cs="Arial"/>
          <w:color w:val="231F20"/>
          <w:sz w:val="22"/>
        </w:rPr>
      </w:pPr>
      <w:r>
        <w:rPr>
          <w:rFonts w:asciiTheme="minorHAnsi" w:hAnsiTheme="minorHAnsi" w:cs="Arial"/>
          <w:color w:val="231F20"/>
          <w:sz w:val="22"/>
        </w:rPr>
        <w:t>These infections must occur within 30 days of surgery.</w:t>
      </w:r>
      <w:r w:rsidR="008E4E3E">
        <w:rPr>
          <w:rFonts w:asciiTheme="minorHAnsi" w:hAnsiTheme="minorHAnsi" w:cs="Arial"/>
          <w:color w:val="231F20"/>
          <w:sz w:val="22"/>
        </w:rPr>
        <w:t xml:space="preserve"> The CDC definitions</w:t>
      </w:r>
      <w:r w:rsidR="007F386D">
        <w:rPr>
          <w:rFonts w:asciiTheme="minorHAnsi" w:hAnsiTheme="minorHAnsi" w:cs="Arial"/>
          <w:color w:val="231F20"/>
          <w:sz w:val="22"/>
        </w:rPr>
        <w:t xml:space="preserve"> have been incorporated into a</w:t>
      </w:r>
      <w:r w:rsidR="008E4E3E">
        <w:rPr>
          <w:rFonts w:asciiTheme="minorHAnsi" w:hAnsiTheme="minorHAnsi" w:cs="Arial"/>
          <w:color w:val="231F20"/>
          <w:sz w:val="22"/>
        </w:rPr>
        <w:t xml:space="preserve"> diagnostic tool </w:t>
      </w:r>
      <w:r w:rsidR="007F386D">
        <w:rPr>
          <w:rFonts w:asciiTheme="minorHAnsi" w:hAnsiTheme="minorHAnsi" w:cs="Arial"/>
          <w:color w:val="231F20"/>
          <w:sz w:val="22"/>
        </w:rPr>
        <w:t>by WH</w:t>
      </w:r>
      <w:r w:rsidR="00162074">
        <w:rPr>
          <w:rFonts w:asciiTheme="minorHAnsi" w:hAnsiTheme="minorHAnsi" w:cs="Arial"/>
          <w:color w:val="231F20"/>
          <w:sz w:val="22"/>
        </w:rPr>
        <w:t>A</w:t>
      </w:r>
      <w:r w:rsidR="007F386D">
        <w:rPr>
          <w:rFonts w:asciiTheme="minorHAnsi" w:hAnsiTheme="minorHAnsi" w:cs="Arial"/>
          <w:color w:val="231F20"/>
          <w:sz w:val="22"/>
        </w:rPr>
        <w:t>IP (</w:t>
      </w:r>
      <w:r w:rsidR="007F386D" w:rsidRPr="00162074">
        <w:rPr>
          <w:rFonts w:asciiTheme="minorHAnsi" w:hAnsiTheme="minorHAnsi" w:cs="Arial"/>
          <w:color w:val="0070C0"/>
          <w:sz w:val="22"/>
        </w:rPr>
        <w:t>appendix A</w:t>
      </w:r>
      <w:r w:rsidR="007F386D">
        <w:rPr>
          <w:rFonts w:asciiTheme="minorHAnsi" w:hAnsiTheme="minorHAnsi" w:cs="Arial"/>
          <w:color w:val="231F20"/>
          <w:sz w:val="22"/>
        </w:rPr>
        <w:t>).</w:t>
      </w:r>
    </w:p>
    <w:p w:rsidR="00D323FE" w:rsidRDefault="00D323FE" w:rsidP="00775FD1">
      <w:pPr>
        <w:autoSpaceDE w:val="0"/>
        <w:autoSpaceDN w:val="0"/>
        <w:adjustRightInd w:val="0"/>
        <w:spacing w:beforeLines="20" w:before="48" w:afterLines="20" w:after="48" w:line="276" w:lineRule="auto"/>
        <w:jc w:val="both"/>
        <w:rPr>
          <w:rFonts w:asciiTheme="minorHAnsi" w:hAnsiTheme="minorHAnsi" w:cs="Arial"/>
          <w:color w:val="231F20"/>
          <w:sz w:val="22"/>
        </w:rPr>
      </w:pPr>
    </w:p>
    <w:p w:rsidR="00D323FE" w:rsidRDefault="00D323FE" w:rsidP="00775FD1">
      <w:pPr>
        <w:autoSpaceDE w:val="0"/>
        <w:autoSpaceDN w:val="0"/>
        <w:adjustRightInd w:val="0"/>
        <w:spacing w:beforeLines="20" w:before="48" w:afterLines="20" w:after="48" w:line="276" w:lineRule="auto"/>
        <w:jc w:val="both"/>
        <w:rPr>
          <w:rFonts w:asciiTheme="minorHAnsi" w:hAnsiTheme="minorHAnsi" w:cs="Arial"/>
          <w:color w:val="231F20"/>
          <w:sz w:val="22"/>
        </w:rPr>
      </w:pPr>
    </w:p>
    <w:p w:rsidR="00D323FE" w:rsidRDefault="00D323FE" w:rsidP="00775FD1">
      <w:pPr>
        <w:autoSpaceDE w:val="0"/>
        <w:autoSpaceDN w:val="0"/>
        <w:adjustRightInd w:val="0"/>
        <w:spacing w:beforeLines="20" w:before="48" w:afterLines="20" w:after="48" w:line="276" w:lineRule="auto"/>
        <w:jc w:val="both"/>
        <w:rPr>
          <w:rFonts w:asciiTheme="minorHAnsi" w:hAnsiTheme="minorHAnsi" w:cs="Arial"/>
          <w:color w:val="231F20"/>
          <w:sz w:val="22"/>
        </w:rPr>
      </w:pPr>
    </w:p>
    <w:p w:rsidR="009D043E" w:rsidRDefault="009D043E">
      <w:pPr>
        <w:rPr>
          <w:rFonts w:asciiTheme="minorHAnsi" w:hAnsiTheme="minorHAnsi" w:cs="Arial"/>
          <w:color w:val="231F20"/>
          <w:sz w:val="22"/>
        </w:rPr>
      </w:pPr>
      <w:r>
        <w:rPr>
          <w:rFonts w:asciiTheme="minorHAnsi" w:hAnsiTheme="minorHAnsi" w:cs="Arial"/>
          <w:color w:val="231F20"/>
          <w:sz w:val="22"/>
        </w:rPr>
        <w:br w:type="page"/>
      </w:r>
    </w:p>
    <w:p w:rsidR="00AF4CA0" w:rsidRPr="00AF4CA0" w:rsidRDefault="00AF4CA0" w:rsidP="00775FD1">
      <w:pPr>
        <w:autoSpaceDE w:val="0"/>
        <w:autoSpaceDN w:val="0"/>
        <w:adjustRightInd w:val="0"/>
        <w:spacing w:beforeLines="20" w:before="48" w:afterLines="20" w:after="48" w:line="276" w:lineRule="auto"/>
        <w:jc w:val="both"/>
        <w:rPr>
          <w:rFonts w:asciiTheme="minorHAnsi" w:hAnsiTheme="minorHAnsi" w:cs="Arial"/>
          <w:color w:val="231F20"/>
          <w:sz w:val="22"/>
        </w:rPr>
      </w:pPr>
      <w:r w:rsidRPr="00AF4CA0">
        <w:rPr>
          <w:rFonts w:asciiTheme="minorHAnsi" w:hAnsiTheme="minorHAnsi" w:cs="Arial"/>
          <w:color w:val="231F20"/>
          <w:sz w:val="22"/>
        </w:rPr>
        <w:t>Figure 1 is an illustration of the different types of SSI.</w:t>
      </w:r>
    </w:p>
    <w:p w:rsidR="00AF4CA0" w:rsidRDefault="00AF4CA0" w:rsidP="00775FD1">
      <w:pPr>
        <w:autoSpaceDE w:val="0"/>
        <w:autoSpaceDN w:val="0"/>
        <w:adjustRightInd w:val="0"/>
        <w:spacing w:beforeLines="20" w:before="48" w:afterLines="20" w:after="48" w:line="276" w:lineRule="auto"/>
        <w:jc w:val="both"/>
        <w:rPr>
          <w:rFonts w:asciiTheme="minorHAnsi" w:hAnsiTheme="minorHAnsi" w:cs="Arial"/>
          <w:color w:val="231F20"/>
          <w:sz w:val="22"/>
        </w:rPr>
      </w:pPr>
      <w:r>
        <w:rPr>
          <w:rFonts w:asciiTheme="minorHAnsi" w:hAnsiTheme="minorHAnsi" w:cs="Arial"/>
          <w:noProof/>
          <w:color w:val="231F20"/>
        </w:rPr>
        <w:drawing>
          <wp:inline distT="0" distB="0" distL="0" distR="0">
            <wp:extent cx="3527231" cy="2741101"/>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2638" t="8543" r="16166" b="4690"/>
                    <a:stretch>
                      <a:fillRect/>
                    </a:stretch>
                  </pic:blipFill>
                  <pic:spPr bwMode="auto">
                    <a:xfrm>
                      <a:off x="0" y="0"/>
                      <a:ext cx="3546321" cy="2755936"/>
                    </a:xfrm>
                    <a:prstGeom prst="rect">
                      <a:avLst/>
                    </a:prstGeom>
                    <a:noFill/>
                    <a:ln w="9525">
                      <a:noFill/>
                      <a:miter lim="800000"/>
                      <a:headEnd/>
                      <a:tailEnd/>
                    </a:ln>
                  </pic:spPr>
                </pic:pic>
              </a:graphicData>
            </a:graphic>
          </wp:inline>
        </w:drawing>
      </w:r>
    </w:p>
    <w:p w:rsidR="00AF4CA0" w:rsidRPr="00F01B6C" w:rsidRDefault="00AF4CA0" w:rsidP="00775FD1">
      <w:pPr>
        <w:spacing w:beforeLines="20" w:before="48" w:afterLines="20" w:after="48" w:line="276" w:lineRule="auto"/>
        <w:jc w:val="both"/>
        <w:rPr>
          <w:rFonts w:asciiTheme="minorHAnsi" w:hAnsiTheme="minorHAnsi"/>
          <w:i/>
          <w:sz w:val="22"/>
          <w:szCs w:val="22"/>
        </w:rPr>
      </w:pPr>
      <w:r w:rsidRPr="00AF4CA0">
        <w:rPr>
          <w:rFonts w:asciiTheme="minorHAnsi" w:hAnsiTheme="minorHAnsi"/>
          <w:i/>
          <w:noProof/>
          <w:sz w:val="22"/>
          <w:szCs w:val="22"/>
        </w:rPr>
        <w:t>Figure 1. Classifications of the types of S</w:t>
      </w:r>
      <w:r w:rsidRPr="00115E43">
        <w:rPr>
          <w:rFonts w:asciiTheme="minorHAnsi" w:hAnsiTheme="minorHAnsi"/>
          <w:i/>
          <w:noProof/>
          <w:sz w:val="22"/>
          <w:szCs w:val="22"/>
        </w:rPr>
        <w:t>SI</w:t>
      </w:r>
      <w:r w:rsidR="00115E43" w:rsidRPr="00115E43">
        <w:rPr>
          <w:rFonts w:asciiTheme="minorHAnsi" w:hAnsiTheme="minorHAnsi"/>
          <w:i/>
          <w:sz w:val="22"/>
          <w:szCs w:val="28"/>
          <w:vertAlign w:val="superscript"/>
        </w:rPr>
        <w:t>7</w:t>
      </w:r>
    </w:p>
    <w:p w:rsidR="00AF4CA0" w:rsidRDefault="00AF4CA0" w:rsidP="00775FD1">
      <w:pPr>
        <w:autoSpaceDE w:val="0"/>
        <w:autoSpaceDN w:val="0"/>
        <w:adjustRightInd w:val="0"/>
        <w:spacing w:beforeLines="20" w:before="48" w:afterLines="20" w:after="48" w:line="276" w:lineRule="auto"/>
        <w:jc w:val="both"/>
        <w:rPr>
          <w:rFonts w:asciiTheme="minorHAnsi" w:hAnsiTheme="minorHAnsi" w:cs="Arial"/>
          <w:color w:val="231F20"/>
          <w:sz w:val="22"/>
        </w:rPr>
      </w:pPr>
    </w:p>
    <w:p w:rsidR="00622ACB" w:rsidRPr="007A2D1C" w:rsidRDefault="00C8074F" w:rsidP="00775FD1">
      <w:pPr>
        <w:autoSpaceDE w:val="0"/>
        <w:autoSpaceDN w:val="0"/>
        <w:adjustRightInd w:val="0"/>
        <w:spacing w:beforeLines="20" w:before="48" w:afterLines="20" w:after="48" w:line="276" w:lineRule="auto"/>
        <w:jc w:val="both"/>
        <w:rPr>
          <w:rFonts w:asciiTheme="minorHAnsi" w:hAnsiTheme="minorHAnsi" w:cs="Arial"/>
          <w:color w:val="231F20"/>
          <w:sz w:val="22"/>
        </w:rPr>
      </w:pPr>
      <w:r w:rsidRPr="000D72E4">
        <w:rPr>
          <w:rFonts w:asciiTheme="minorHAnsi" w:hAnsiTheme="minorHAnsi" w:cs="Arial"/>
          <w:color w:val="231F20"/>
          <w:sz w:val="22"/>
        </w:rPr>
        <w:t>In Welsh</w:t>
      </w:r>
      <w:r w:rsidR="00AF4CA0">
        <w:rPr>
          <w:rFonts w:asciiTheme="minorHAnsi" w:hAnsiTheme="minorHAnsi" w:cs="Arial"/>
          <w:color w:val="231F20"/>
          <w:sz w:val="22"/>
        </w:rPr>
        <w:t xml:space="preserve"> c-section SSI data collected for</w:t>
      </w:r>
      <w:r w:rsidR="00A332FA">
        <w:rPr>
          <w:rFonts w:asciiTheme="minorHAnsi" w:hAnsiTheme="minorHAnsi" w:cs="Arial"/>
          <w:color w:val="231F20"/>
          <w:sz w:val="22"/>
        </w:rPr>
        <w:t xml:space="preserve"> 201</w:t>
      </w:r>
      <w:r w:rsidR="007F386D">
        <w:rPr>
          <w:rFonts w:asciiTheme="minorHAnsi" w:hAnsiTheme="minorHAnsi" w:cs="Arial"/>
          <w:color w:val="231F20"/>
          <w:sz w:val="22"/>
        </w:rPr>
        <w:t>4</w:t>
      </w:r>
      <w:r w:rsidRPr="000D72E4">
        <w:rPr>
          <w:rFonts w:asciiTheme="minorHAnsi" w:hAnsiTheme="minorHAnsi" w:cs="Arial"/>
          <w:color w:val="231F20"/>
          <w:sz w:val="22"/>
        </w:rPr>
        <w:t xml:space="preserve">, there were </w:t>
      </w:r>
      <w:r w:rsidR="00A332FA">
        <w:rPr>
          <w:rFonts w:asciiTheme="minorHAnsi" w:hAnsiTheme="minorHAnsi" w:cs="Arial"/>
          <w:color w:val="231F20"/>
          <w:sz w:val="22"/>
        </w:rPr>
        <w:t>7</w:t>
      </w:r>
      <w:r w:rsidR="007F386D">
        <w:rPr>
          <w:rFonts w:asciiTheme="minorHAnsi" w:hAnsiTheme="minorHAnsi" w:cs="Arial"/>
          <w:color w:val="231F20"/>
          <w:sz w:val="22"/>
        </w:rPr>
        <w:t>401</w:t>
      </w:r>
      <w:r w:rsidRPr="000D72E4">
        <w:rPr>
          <w:rFonts w:asciiTheme="minorHAnsi" w:hAnsiTheme="minorHAnsi" w:cs="Arial"/>
          <w:color w:val="231F20"/>
          <w:sz w:val="22"/>
        </w:rPr>
        <w:t xml:space="preserve"> </w:t>
      </w:r>
      <w:r w:rsidR="00AC0B02">
        <w:rPr>
          <w:rFonts w:asciiTheme="minorHAnsi" w:hAnsiTheme="minorHAnsi" w:cs="Arial"/>
          <w:color w:val="231F20"/>
          <w:sz w:val="22"/>
        </w:rPr>
        <w:t xml:space="preserve">procedures that </w:t>
      </w:r>
      <w:r w:rsidR="007F386D">
        <w:rPr>
          <w:rFonts w:asciiTheme="minorHAnsi" w:hAnsiTheme="minorHAnsi" w:cs="Arial"/>
          <w:color w:val="231F20"/>
          <w:sz w:val="22"/>
        </w:rPr>
        <w:t>were captured</w:t>
      </w:r>
      <w:r w:rsidR="00AC0B02">
        <w:rPr>
          <w:rFonts w:asciiTheme="minorHAnsi" w:hAnsiTheme="minorHAnsi" w:cs="Arial"/>
          <w:color w:val="231F20"/>
          <w:sz w:val="22"/>
        </w:rPr>
        <w:t xml:space="preserve"> and </w:t>
      </w:r>
      <w:r w:rsidRPr="000D72E4">
        <w:rPr>
          <w:rFonts w:asciiTheme="minorHAnsi" w:hAnsiTheme="minorHAnsi" w:cs="Arial"/>
          <w:color w:val="231F20"/>
          <w:sz w:val="22"/>
        </w:rPr>
        <w:t xml:space="preserve">a total </w:t>
      </w:r>
      <w:r w:rsidR="007F386D">
        <w:rPr>
          <w:rFonts w:asciiTheme="minorHAnsi" w:hAnsiTheme="minorHAnsi" w:cs="Arial"/>
          <w:color w:val="231F20"/>
          <w:sz w:val="22"/>
        </w:rPr>
        <w:t>of 366</w:t>
      </w:r>
      <w:r w:rsidR="000D72E4" w:rsidRPr="000D72E4">
        <w:rPr>
          <w:rFonts w:asciiTheme="minorHAnsi" w:hAnsiTheme="minorHAnsi" w:cs="Arial"/>
          <w:color w:val="231F20"/>
          <w:sz w:val="22"/>
        </w:rPr>
        <w:t xml:space="preserve"> surgical site infections</w:t>
      </w:r>
      <w:r w:rsidR="003B7E43">
        <w:rPr>
          <w:rStyle w:val="FootnoteReference"/>
          <w:rFonts w:asciiTheme="minorHAnsi" w:hAnsiTheme="minorHAnsi" w:cs="Arial"/>
          <w:color w:val="231F20"/>
          <w:sz w:val="22"/>
        </w:rPr>
        <w:footnoteReference w:id="1"/>
      </w:r>
      <w:r w:rsidR="00AC0B02">
        <w:rPr>
          <w:rFonts w:asciiTheme="minorHAnsi" w:hAnsiTheme="minorHAnsi" w:cs="Arial"/>
          <w:color w:val="231F20"/>
          <w:sz w:val="22"/>
        </w:rPr>
        <w:t>, both inpatient and post-discharge</w:t>
      </w:r>
      <w:r w:rsidR="007F386D">
        <w:rPr>
          <w:rFonts w:asciiTheme="minorHAnsi" w:hAnsiTheme="minorHAnsi" w:cs="Arial"/>
          <w:color w:val="231F20"/>
          <w:sz w:val="22"/>
        </w:rPr>
        <w:t>. 286</w:t>
      </w:r>
      <w:r w:rsidR="000D72E4" w:rsidRPr="000D72E4">
        <w:rPr>
          <w:rFonts w:asciiTheme="minorHAnsi" w:hAnsiTheme="minorHAnsi" w:cs="Arial"/>
          <w:color w:val="231F20"/>
          <w:sz w:val="22"/>
        </w:rPr>
        <w:t xml:space="preserve"> (</w:t>
      </w:r>
      <w:r w:rsidR="007F386D">
        <w:rPr>
          <w:rFonts w:asciiTheme="minorHAnsi" w:hAnsiTheme="minorHAnsi" w:cs="Arial"/>
          <w:color w:val="231F20"/>
          <w:sz w:val="22"/>
        </w:rPr>
        <w:t>78.1</w:t>
      </w:r>
      <w:r w:rsidR="000D72E4" w:rsidRPr="000D72E4">
        <w:rPr>
          <w:rFonts w:asciiTheme="minorHAnsi" w:hAnsiTheme="minorHAnsi" w:cs="Arial"/>
          <w:color w:val="231F20"/>
          <w:sz w:val="22"/>
        </w:rPr>
        <w:t xml:space="preserve">%) were recorded as superficial, </w:t>
      </w:r>
      <w:r w:rsidR="007F386D">
        <w:rPr>
          <w:rFonts w:asciiTheme="minorHAnsi" w:hAnsiTheme="minorHAnsi" w:cs="Arial"/>
          <w:color w:val="231F20"/>
          <w:sz w:val="22"/>
        </w:rPr>
        <w:t>50</w:t>
      </w:r>
      <w:r w:rsidR="000D72E4" w:rsidRPr="000D72E4">
        <w:rPr>
          <w:rFonts w:asciiTheme="minorHAnsi" w:hAnsiTheme="minorHAnsi" w:cs="Arial"/>
          <w:color w:val="231F20"/>
          <w:sz w:val="22"/>
        </w:rPr>
        <w:t xml:space="preserve"> (</w:t>
      </w:r>
      <w:r w:rsidR="007F386D">
        <w:rPr>
          <w:rFonts w:asciiTheme="minorHAnsi" w:hAnsiTheme="minorHAnsi" w:cs="Arial"/>
          <w:color w:val="231F20"/>
          <w:sz w:val="22"/>
        </w:rPr>
        <w:t xml:space="preserve">13.7%) as deep, 3 </w:t>
      </w:r>
      <w:r w:rsidR="00A332FA">
        <w:rPr>
          <w:rFonts w:asciiTheme="minorHAnsi" w:hAnsiTheme="minorHAnsi" w:cs="Arial"/>
          <w:color w:val="231F20"/>
          <w:sz w:val="22"/>
        </w:rPr>
        <w:t>(</w:t>
      </w:r>
      <w:r w:rsidR="007F386D">
        <w:rPr>
          <w:rFonts w:asciiTheme="minorHAnsi" w:hAnsiTheme="minorHAnsi" w:cs="Arial"/>
          <w:color w:val="231F20"/>
          <w:sz w:val="22"/>
        </w:rPr>
        <w:t>0.8</w:t>
      </w:r>
      <w:r w:rsidR="000D72E4" w:rsidRPr="000D72E4">
        <w:rPr>
          <w:rFonts w:asciiTheme="minorHAnsi" w:hAnsiTheme="minorHAnsi" w:cs="Arial"/>
          <w:color w:val="231F20"/>
          <w:sz w:val="22"/>
        </w:rPr>
        <w:t xml:space="preserve">%) as organ/space and </w:t>
      </w:r>
      <w:r w:rsidR="007F386D">
        <w:rPr>
          <w:rFonts w:asciiTheme="minorHAnsi" w:hAnsiTheme="minorHAnsi" w:cs="Arial"/>
          <w:color w:val="231F20"/>
          <w:sz w:val="22"/>
        </w:rPr>
        <w:t>27 (7.4%)</w:t>
      </w:r>
      <w:r w:rsidR="000D72E4" w:rsidRPr="000D72E4">
        <w:rPr>
          <w:rFonts w:asciiTheme="minorHAnsi" w:hAnsiTheme="minorHAnsi" w:cs="Arial"/>
          <w:color w:val="231F20"/>
          <w:sz w:val="22"/>
        </w:rPr>
        <w:t xml:space="preserve"> had no SSI type recorded</w:t>
      </w:r>
      <w:r w:rsidR="00743884">
        <w:rPr>
          <w:rFonts w:asciiTheme="minorHAnsi" w:hAnsiTheme="minorHAnsi" w:cs="Arial"/>
          <w:color w:val="231F20"/>
          <w:sz w:val="22"/>
        </w:rPr>
        <w:t>. As the</w:t>
      </w:r>
      <w:r w:rsidR="00E50C43">
        <w:rPr>
          <w:rFonts w:asciiTheme="minorHAnsi" w:hAnsiTheme="minorHAnsi" w:cs="Arial"/>
          <w:color w:val="231F20"/>
          <w:sz w:val="22"/>
        </w:rPr>
        <w:t xml:space="preserve"> Welsh</w:t>
      </w:r>
      <w:r w:rsidR="00743884">
        <w:rPr>
          <w:rFonts w:asciiTheme="minorHAnsi" w:hAnsiTheme="minorHAnsi" w:cs="Arial"/>
          <w:color w:val="231F20"/>
          <w:sz w:val="22"/>
        </w:rPr>
        <w:t xml:space="preserve"> data</w:t>
      </w:r>
      <w:r w:rsidR="00AC0B02">
        <w:rPr>
          <w:rFonts w:asciiTheme="minorHAnsi" w:hAnsiTheme="minorHAnsi" w:cs="Arial"/>
          <w:color w:val="231F20"/>
          <w:sz w:val="22"/>
        </w:rPr>
        <w:t xml:space="preserve"> indicates</w:t>
      </w:r>
      <w:r w:rsidR="00743884">
        <w:rPr>
          <w:rFonts w:asciiTheme="minorHAnsi" w:hAnsiTheme="minorHAnsi" w:cs="Arial"/>
          <w:color w:val="231F20"/>
          <w:sz w:val="22"/>
        </w:rPr>
        <w:t>, s</w:t>
      </w:r>
      <w:r w:rsidR="007A2D1C">
        <w:rPr>
          <w:rFonts w:asciiTheme="minorHAnsi" w:hAnsiTheme="minorHAnsi" w:cs="Arial"/>
          <w:color w:val="231F20"/>
          <w:sz w:val="22"/>
        </w:rPr>
        <w:t>uperficial infections are the most common whilst organ/space infections are incredibly rare.</w:t>
      </w:r>
    </w:p>
    <w:p w:rsidR="00622ACB" w:rsidRDefault="00622ACB" w:rsidP="00775FD1">
      <w:pPr>
        <w:autoSpaceDE w:val="0"/>
        <w:autoSpaceDN w:val="0"/>
        <w:adjustRightInd w:val="0"/>
        <w:spacing w:beforeLines="20" w:before="48" w:afterLines="20" w:after="48" w:line="276" w:lineRule="auto"/>
        <w:jc w:val="both"/>
        <w:rPr>
          <w:rFonts w:asciiTheme="minorHAnsi" w:hAnsiTheme="minorHAnsi" w:cs="Arial"/>
          <w:color w:val="231F20"/>
        </w:rPr>
      </w:pPr>
    </w:p>
    <w:p w:rsidR="00F01B6C" w:rsidRDefault="00F01B6C" w:rsidP="00775FD1">
      <w:pPr>
        <w:spacing w:beforeLines="20" w:before="48" w:afterLines="20" w:after="48" w:line="276" w:lineRule="auto"/>
        <w:jc w:val="both"/>
        <w:rPr>
          <w:rFonts w:asciiTheme="minorHAnsi" w:hAnsiTheme="minorHAnsi" w:cs="Arial"/>
          <w:color w:val="231F20"/>
        </w:rPr>
      </w:pPr>
      <w:r>
        <w:rPr>
          <w:rFonts w:asciiTheme="minorHAnsi" w:hAnsiTheme="minorHAnsi" w:cs="Arial"/>
          <w:color w:val="231F20"/>
        </w:rPr>
        <w:br w:type="page"/>
      </w:r>
    </w:p>
    <w:p w:rsidR="00783D82" w:rsidRPr="003D4E1B" w:rsidRDefault="006A3742" w:rsidP="00220B4A">
      <w:pPr>
        <w:pStyle w:val="Presentationheadings"/>
        <w:numPr>
          <w:ilvl w:val="0"/>
          <w:numId w:val="5"/>
        </w:numPr>
        <w:ind w:left="284" w:hanging="284"/>
        <w:rPr>
          <w:rFonts w:asciiTheme="minorHAnsi" w:hAnsiTheme="minorHAnsi"/>
          <w:sz w:val="32"/>
          <w:u w:val="none"/>
        </w:rPr>
      </w:pPr>
      <w:bookmarkStart w:id="54" w:name="_Toc434823654"/>
      <w:r w:rsidRPr="003D4E1B">
        <w:rPr>
          <w:rFonts w:asciiTheme="minorHAnsi" w:hAnsiTheme="minorHAnsi"/>
          <w:sz w:val="32"/>
          <w:u w:val="none"/>
        </w:rPr>
        <w:t xml:space="preserve">Caesarean Section Wound </w:t>
      </w:r>
      <w:r w:rsidR="00E927A6" w:rsidRPr="003D4E1B">
        <w:rPr>
          <w:rFonts w:asciiTheme="minorHAnsi" w:hAnsiTheme="minorHAnsi"/>
          <w:sz w:val="32"/>
          <w:u w:val="none"/>
        </w:rPr>
        <w:t>Care pathway</w:t>
      </w:r>
      <w:bookmarkEnd w:id="54"/>
    </w:p>
    <w:p w:rsidR="00783D82" w:rsidRPr="00266142" w:rsidRDefault="00783D82" w:rsidP="000D72E4">
      <w:pPr>
        <w:pStyle w:val="Presentationheadings"/>
        <w:numPr>
          <w:ilvl w:val="0"/>
          <w:numId w:val="0"/>
        </w:numPr>
        <w:ind w:left="284"/>
        <w:rPr>
          <w:rFonts w:asciiTheme="minorHAnsi" w:hAnsiTheme="minorHAnsi"/>
          <w:sz w:val="24"/>
        </w:rPr>
      </w:pPr>
    </w:p>
    <w:p w:rsidR="00CF5195" w:rsidRPr="002F4D90" w:rsidRDefault="00783D82" w:rsidP="000D72E4">
      <w:pPr>
        <w:pStyle w:val="Presentationheadingssub"/>
        <w:numPr>
          <w:ilvl w:val="0"/>
          <w:numId w:val="0"/>
        </w:numPr>
        <w:ind w:left="284" w:hanging="284"/>
        <w:rPr>
          <w:rFonts w:asciiTheme="minorHAnsi" w:hAnsiTheme="minorHAnsi"/>
          <w:sz w:val="24"/>
        </w:rPr>
      </w:pPr>
      <w:bookmarkStart w:id="55" w:name="_Toc434823655"/>
      <w:r w:rsidRPr="002F4D90">
        <w:rPr>
          <w:rFonts w:asciiTheme="minorHAnsi" w:hAnsiTheme="minorHAnsi"/>
          <w:sz w:val="24"/>
        </w:rPr>
        <w:t>3.1 What is the Wound Care Pathway?</w:t>
      </w:r>
      <w:bookmarkEnd w:id="55"/>
    </w:p>
    <w:p w:rsidR="00783D82" w:rsidRPr="00E62B5D" w:rsidRDefault="00783D82" w:rsidP="000D72E4">
      <w:pPr>
        <w:autoSpaceDE w:val="0"/>
        <w:autoSpaceDN w:val="0"/>
        <w:adjustRightInd w:val="0"/>
        <w:jc w:val="both"/>
        <w:rPr>
          <w:rFonts w:asciiTheme="minorHAnsi" w:hAnsiTheme="minorHAnsi" w:cs="Arial"/>
          <w:color w:val="000000"/>
        </w:rPr>
      </w:pPr>
    </w:p>
    <w:p w:rsidR="00534417" w:rsidRPr="00675568" w:rsidRDefault="00534417" w:rsidP="000D72E4">
      <w:pPr>
        <w:pStyle w:val="NormalWeb"/>
        <w:spacing w:before="0" w:beforeAutospacing="0" w:after="0" w:afterAutospacing="0"/>
        <w:jc w:val="both"/>
        <w:rPr>
          <w:rFonts w:asciiTheme="minorHAnsi" w:hAnsiTheme="minorHAnsi" w:cs="Arial"/>
          <w:sz w:val="22"/>
        </w:rPr>
      </w:pPr>
      <w:r w:rsidRPr="00675568">
        <w:rPr>
          <w:rFonts w:asciiTheme="minorHAnsi" w:hAnsiTheme="minorHAnsi" w:cs="Arial"/>
          <w:sz w:val="22"/>
        </w:rPr>
        <w:t>In order to reduce the risk of infection to an absolute</w:t>
      </w:r>
      <w:r w:rsidR="001E37F7" w:rsidRPr="00675568">
        <w:rPr>
          <w:rFonts w:asciiTheme="minorHAnsi" w:hAnsiTheme="minorHAnsi" w:cs="Arial"/>
          <w:sz w:val="22"/>
        </w:rPr>
        <w:t xml:space="preserve"> minimum</w:t>
      </w:r>
      <w:r w:rsidR="0087459F" w:rsidRPr="00675568">
        <w:rPr>
          <w:rFonts w:asciiTheme="minorHAnsi" w:hAnsiTheme="minorHAnsi" w:cs="Arial"/>
          <w:sz w:val="22"/>
        </w:rPr>
        <w:t>,</w:t>
      </w:r>
      <w:r w:rsidR="001E37F7" w:rsidRPr="00675568">
        <w:rPr>
          <w:rFonts w:asciiTheme="minorHAnsi" w:hAnsiTheme="minorHAnsi" w:cs="Arial"/>
          <w:sz w:val="22"/>
        </w:rPr>
        <w:t xml:space="preserve"> the following pathway sho</w:t>
      </w:r>
      <w:r w:rsidR="00B703DB" w:rsidRPr="00675568">
        <w:rPr>
          <w:rFonts w:asciiTheme="minorHAnsi" w:hAnsiTheme="minorHAnsi" w:cs="Arial"/>
          <w:sz w:val="22"/>
        </w:rPr>
        <w:t xml:space="preserve">uld be adopted </w:t>
      </w:r>
      <w:r w:rsidR="0087459F" w:rsidRPr="00675568">
        <w:rPr>
          <w:rFonts w:asciiTheme="minorHAnsi" w:hAnsiTheme="minorHAnsi" w:cs="Arial"/>
          <w:sz w:val="22"/>
        </w:rPr>
        <w:t xml:space="preserve">for those mothers undergoing an elective </w:t>
      </w:r>
      <w:r w:rsidR="00162074">
        <w:rPr>
          <w:rFonts w:asciiTheme="minorHAnsi" w:hAnsiTheme="minorHAnsi"/>
          <w:sz w:val="22"/>
        </w:rPr>
        <w:t>c-section</w:t>
      </w:r>
      <w:r w:rsidRPr="00675568">
        <w:rPr>
          <w:rFonts w:asciiTheme="minorHAnsi" w:hAnsiTheme="minorHAnsi" w:cs="Arial"/>
          <w:sz w:val="22"/>
        </w:rPr>
        <w:t xml:space="preserve"> in</w:t>
      </w:r>
      <w:r w:rsidR="00B703DB" w:rsidRPr="00675568">
        <w:rPr>
          <w:rFonts w:asciiTheme="minorHAnsi" w:hAnsiTheme="minorHAnsi" w:cs="Arial"/>
          <w:sz w:val="22"/>
        </w:rPr>
        <w:t xml:space="preserve"> li</w:t>
      </w:r>
      <w:r w:rsidR="00B70672" w:rsidRPr="00675568">
        <w:rPr>
          <w:rFonts w:asciiTheme="minorHAnsi" w:hAnsiTheme="minorHAnsi" w:cs="Arial"/>
          <w:sz w:val="22"/>
        </w:rPr>
        <w:t xml:space="preserve">ne with </w:t>
      </w:r>
      <w:r w:rsidR="006E35B0" w:rsidRPr="00675568">
        <w:rPr>
          <w:rFonts w:asciiTheme="minorHAnsi" w:hAnsiTheme="minorHAnsi" w:cs="Arial"/>
          <w:sz w:val="22"/>
        </w:rPr>
        <w:t>t</w:t>
      </w:r>
      <w:r w:rsidR="00135EA1" w:rsidRPr="00675568">
        <w:rPr>
          <w:rFonts w:asciiTheme="minorHAnsi" w:hAnsiTheme="minorHAnsi" w:cs="Arial"/>
          <w:sz w:val="22"/>
        </w:rPr>
        <w:t>he National Institute for Health and Clinical Excellence (</w:t>
      </w:r>
      <w:r w:rsidR="00B70672" w:rsidRPr="00675568">
        <w:rPr>
          <w:rFonts w:asciiTheme="minorHAnsi" w:hAnsiTheme="minorHAnsi" w:cs="Arial"/>
          <w:sz w:val="22"/>
        </w:rPr>
        <w:t>NICE</w:t>
      </w:r>
      <w:r w:rsidR="00135EA1" w:rsidRPr="00675568">
        <w:rPr>
          <w:rFonts w:asciiTheme="minorHAnsi" w:hAnsiTheme="minorHAnsi" w:cs="Arial"/>
          <w:sz w:val="22"/>
        </w:rPr>
        <w:t>)</w:t>
      </w:r>
      <w:r w:rsidR="00B70672" w:rsidRPr="00675568">
        <w:rPr>
          <w:rFonts w:asciiTheme="minorHAnsi" w:hAnsiTheme="minorHAnsi" w:cs="Arial"/>
          <w:sz w:val="22"/>
        </w:rPr>
        <w:t xml:space="preserve"> Guidance</w:t>
      </w:r>
      <w:r w:rsidR="00115E43" w:rsidRPr="00115E43">
        <w:rPr>
          <w:rFonts w:asciiTheme="minorHAnsi" w:hAnsiTheme="minorHAnsi"/>
          <w:sz w:val="22"/>
          <w:szCs w:val="28"/>
          <w:vertAlign w:val="superscript"/>
        </w:rPr>
        <w:t>1</w:t>
      </w:r>
      <w:r w:rsidR="00115E43">
        <w:rPr>
          <w:rFonts w:asciiTheme="minorHAnsi" w:hAnsiTheme="minorHAnsi"/>
          <w:sz w:val="22"/>
          <w:szCs w:val="28"/>
          <w:vertAlign w:val="superscript"/>
        </w:rPr>
        <w:t>,8</w:t>
      </w:r>
      <w:r w:rsidR="00CF5195" w:rsidRPr="00675568">
        <w:rPr>
          <w:rFonts w:asciiTheme="minorHAnsi" w:hAnsiTheme="minorHAnsi" w:cs="Arial"/>
          <w:sz w:val="22"/>
        </w:rPr>
        <w:t xml:space="preserve">. </w:t>
      </w:r>
      <w:r w:rsidR="00AF4CA0">
        <w:rPr>
          <w:rFonts w:asciiTheme="minorHAnsi" w:hAnsiTheme="minorHAnsi" w:cs="Arial"/>
          <w:sz w:val="22"/>
        </w:rPr>
        <w:t>T</w:t>
      </w:r>
      <w:r w:rsidR="00135EA1" w:rsidRPr="00675568">
        <w:rPr>
          <w:rFonts w:asciiTheme="minorHAnsi" w:hAnsiTheme="minorHAnsi" w:cs="Arial"/>
          <w:sz w:val="22"/>
        </w:rPr>
        <w:t>he NICE guideline</w:t>
      </w:r>
      <w:r w:rsidR="00EC60DD" w:rsidRPr="00675568">
        <w:rPr>
          <w:rFonts w:asciiTheme="minorHAnsi" w:hAnsiTheme="minorHAnsi" w:cs="Arial"/>
          <w:sz w:val="22"/>
        </w:rPr>
        <w:t>s</w:t>
      </w:r>
      <w:r w:rsidR="00135EA1" w:rsidRPr="00675568">
        <w:rPr>
          <w:rFonts w:asciiTheme="minorHAnsi" w:hAnsiTheme="minorHAnsi" w:cs="Arial"/>
          <w:sz w:val="22"/>
        </w:rPr>
        <w:t xml:space="preserve"> outline three phases of the care process into preoperative, intra</w:t>
      </w:r>
      <w:r w:rsidR="0087459F" w:rsidRPr="00675568">
        <w:rPr>
          <w:rFonts w:asciiTheme="minorHAnsi" w:hAnsiTheme="minorHAnsi" w:cs="Arial"/>
          <w:sz w:val="22"/>
        </w:rPr>
        <w:t>-operative and post-</w:t>
      </w:r>
      <w:r w:rsidR="00135EA1" w:rsidRPr="00675568">
        <w:rPr>
          <w:rFonts w:asciiTheme="minorHAnsi" w:hAnsiTheme="minorHAnsi" w:cs="Arial"/>
          <w:sz w:val="22"/>
        </w:rPr>
        <w:t xml:space="preserve">operative action. The </w:t>
      </w:r>
      <w:r w:rsidR="00E927A6" w:rsidRPr="00675568">
        <w:rPr>
          <w:rFonts w:asciiTheme="minorHAnsi" w:hAnsiTheme="minorHAnsi" w:cs="Arial"/>
          <w:sz w:val="22"/>
        </w:rPr>
        <w:t>care pathway</w:t>
      </w:r>
      <w:r w:rsidR="00135EA1" w:rsidRPr="00675568">
        <w:rPr>
          <w:rFonts w:asciiTheme="minorHAnsi" w:hAnsiTheme="minorHAnsi" w:cs="Arial"/>
          <w:sz w:val="22"/>
        </w:rPr>
        <w:t xml:space="preserve"> has also been grouped into these three phases. </w:t>
      </w:r>
      <w:r w:rsidR="00EB5FDA" w:rsidRPr="00675568">
        <w:rPr>
          <w:rFonts w:asciiTheme="minorHAnsi" w:hAnsiTheme="minorHAnsi" w:cs="Arial"/>
          <w:sz w:val="22"/>
        </w:rPr>
        <w:t xml:space="preserve">The </w:t>
      </w:r>
      <w:r w:rsidR="00E927A6" w:rsidRPr="00675568">
        <w:rPr>
          <w:rFonts w:asciiTheme="minorHAnsi" w:hAnsiTheme="minorHAnsi" w:cs="Arial"/>
          <w:sz w:val="22"/>
        </w:rPr>
        <w:t>care pathway</w:t>
      </w:r>
      <w:r w:rsidR="00EB5FDA" w:rsidRPr="00675568">
        <w:rPr>
          <w:rFonts w:asciiTheme="minorHAnsi" w:hAnsiTheme="minorHAnsi" w:cs="Arial"/>
          <w:sz w:val="22"/>
        </w:rPr>
        <w:t xml:space="preserve"> can be utilised as a </w:t>
      </w:r>
      <w:r w:rsidR="0087459F" w:rsidRPr="00675568">
        <w:rPr>
          <w:rFonts w:asciiTheme="minorHAnsi" w:hAnsiTheme="minorHAnsi" w:cs="Arial"/>
          <w:sz w:val="22"/>
        </w:rPr>
        <w:t>standalone</w:t>
      </w:r>
      <w:r w:rsidR="00EB5FDA" w:rsidRPr="00675568">
        <w:rPr>
          <w:rFonts w:asciiTheme="minorHAnsi" w:hAnsiTheme="minorHAnsi" w:cs="Arial"/>
          <w:sz w:val="22"/>
        </w:rPr>
        <w:t xml:space="preserve"> document or incorporated into any </w:t>
      </w:r>
      <w:r w:rsidR="00162074">
        <w:rPr>
          <w:rFonts w:asciiTheme="minorHAnsi" w:hAnsiTheme="minorHAnsi"/>
          <w:sz w:val="22"/>
        </w:rPr>
        <w:t>c-section</w:t>
      </w:r>
      <w:r w:rsidR="00EB5FDA" w:rsidRPr="00675568">
        <w:rPr>
          <w:rFonts w:asciiTheme="minorHAnsi" w:hAnsiTheme="minorHAnsi" w:cs="Arial"/>
          <w:sz w:val="22"/>
        </w:rPr>
        <w:t xml:space="preserve"> pathway</w:t>
      </w:r>
      <w:r w:rsidR="00CA193F" w:rsidRPr="00675568">
        <w:rPr>
          <w:rFonts w:asciiTheme="minorHAnsi" w:hAnsiTheme="minorHAnsi" w:cs="Arial"/>
          <w:sz w:val="22"/>
        </w:rPr>
        <w:t xml:space="preserve"> already in use.</w:t>
      </w:r>
    </w:p>
    <w:p w:rsidR="00200DA8" w:rsidRPr="00675568" w:rsidRDefault="00200DA8" w:rsidP="000D72E4">
      <w:pPr>
        <w:pStyle w:val="NormalWeb"/>
        <w:spacing w:before="0" w:beforeAutospacing="0" w:after="0" w:afterAutospacing="0"/>
        <w:jc w:val="both"/>
        <w:rPr>
          <w:rFonts w:asciiTheme="minorHAnsi" w:hAnsiTheme="minorHAnsi" w:cs="Arial"/>
          <w:sz w:val="22"/>
        </w:rPr>
      </w:pPr>
    </w:p>
    <w:p w:rsidR="006A3742" w:rsidRPr="00675568" w:rsidRDefault="00200DA8" w:rsidP="000D72E4">
      <w:pPr>
        <w:pStyle w:val="NormalWeb"/>
        <w:spacing w:before="0" w:beforeAutospacing="0" w:after="0" w:afterAutospacing="0"/>
        <w:jc w:val="both"/>
        <w:rPr>
          <w:rFonts w:asciiTheme="minorHAnsi" w:hAnsiTheme="minorHAnsi" w:cs="Arial"/>
          <w:i/>
          <w:sz w:val="20"/>
        </w:rPr>
      </w:pPr>
      <w:r w:rsidRPr="00675568">
        <w:rPr>
          <w:rFonts w:asciiTheme="minorHAnsi" w:hAnsiTheme="minorHAnsi" w:cs="Arial"/>
          <w:sz w:val="22"/>
        </w:rPr>
        <w:t xml:space="preserve">A full copy of the pathway can be found in </w:t>
      </w:r>
      <w:r w:rsidRPr="002F4D90">
        <w:rPr>
          <w:rFonts w:asciiTheme="minorHAnsi" w:hAnsiTheme="minorHAnsi" w:cs="Arial"/>
          <w:color w:val="0070C0"/>
          <w:sz w:val="22"/>
        </w:rPr>
        <w:t>appendix B</w:t>
      </w:r>
      <w:r w:rsidR="00E676F6">
        <w:rPr>
          <w:rFonts w:asciiTheme="minorHAnsi" w:hAnsiTheme="minorHAnsi" w:cs="Arial"/>
          <w:sz w:val="22"/>
        </w:rPr>
        <w:t>. In this section, the pathway</w:t>
      </w:r>
      <w:r w:rsidRPr="00675568">
        <w:rPr>
          <w:rFonts w:asciiTheme="minorHAnsi" w:hAnsiTheme="minorHAnsi" w:cs="Arial"/>
          <w:sz w:val="22"/>
        </w:rPr>
        <w:t xml:space="preserve"> has been broken down into the three phases.</w:t>
      </w:r>
    </w:p>
    <w:p w:rsidR="00783D82" w:rsidRPr="002F4D90" w:rsidRDefault="00783D82" w:rsidP="000D72E4">
      <w:pPr>
        <w:pStyle w:val="NormalWeb"/>
        <w:spacing w:before="0" w:beforeAutospacing="0" w:after="0" w:afterAutospacing="0"/>
        <w:jc w:val="both"/>
        <w:rPr>
          <w:rFonts w:asciiTheme="minorHAnsi" w:hAnsiTheme="minorHAnsi" w:cs="Arial"/>
          <w:b/>
          <w:u w:val="single"/>
        </w:rPr>
      </w:pPr>
    </w:p>
    <w:p w:rsidR="00783D82" w:rsidRPr="002F4D90" w:rsidRDefault="00783D82" w:rsidP="00E676F6">
      <w:pPr>
        <w:pStyle w:val="Presentationheadingssub"/>
        <w:numPr>
          <w:ilvl w:val="0"/>
          <w:numId w:val="0"/>
        </w:numPr>
        <w:ind w:left="284" w:hanging="284"/>
        <w:rPr>
          <w:rFonts w:asciiTheme="minorHAnsi" w:hAnsiTheme="minorHAnsi"/>
          <w:sz w:val="24"/>
        </w:rPr>
      </w:pPr>
      <w:bookmarkStart w:id="56" w:name="_Toc434823656"/>
      <w:r w:rsidRPr="002F4D90">
        <w:rPr>
          <w:rFonts w:asciiTheme="minorHAnsi" w:hAnsiTheme="minorHAnsi"/>
          <w:sz w:val="24"/>
        </w:rPr>
        <w:t>3.2</w:t>
      </w:r>
      <w:r w:rsidR="009D5B00" w:rsidRPr="002F4D90">
        <w:rPr>
          <w:rFonts w:asciiTheme="minorHAnsi" w:hAnsiTheme="minorHAnsi"/>
          <w:sz w:val="24"/>
        </w:rPr>
        <w:t xml:space="preserve"> </w:t>
      </w:r>
      <w:r w:rsidR="00135EA1" w:rsidRPr="002F4D90">
        <w:rPr>
          <w:rFonts w:asciiTheme="minorHAnsi" w:hAnsiTheme="minorHAnsi"/>
          <w:sz w:val="24"/>
        </w:rPr>
        <w:t>Details on the</w:t>
      </w:r>
      <w:r w:rsidR="00E676F6" w:rsidRPr="002F4D90">
        <w:rPr>
          <w:rFonts w:asciiTheme="minorHAnsi" w:hAnsiTheme="minorHAnsi"/>
          <w:sz w:val="24"/>
        </w:rPr>
        <w:t xml:space="preserve"> suggested</w:t>
      </w:r>
      <w:r w:rsidR="006D65F8" w:rsidRPr="002F4D90">
        <w:rPr>
          <w:rFonts w:asciiTheme="minorHAnsi" w:hAnsiTheme="minorHAnsi"/>
          <w:sz w:val="24"/>
        </w:rPr>
        <w:t xml:space="preserve"> interventions in the</w:t>
      </w:r>
      <w:r w:rsidR="00135EA1" w:rsidRPr="002F4D90">
        <w:rPr>
          <w:rFonts w:asciiTheme="minorHAnsi" w:hAnsiTheme="minorHAnsi"/>
          <w:sz w:val="24"/>
        </w:rPr>
        <w:t xml:space="preserve"> three phases of the </w:t>
      </w:r>
      <w:r w:rsidR="00F25866" w:rsidRPr="002F4D90">
        <w:rPr>
          <w:rFonts w:asciiTheme="minorHAnsi" w:hAnsiTheme="minorHAnsi"/>
          <w:sz w:val="24"/>
        </w:rPr>
        <w:t>pathway</w:t>
      </w:r>
      <w:bookmarkEnd w:id="56"/>
    </w:p>
    <w:p w:rsidR="00783D82" w:rsidRPr="003D4E1B" w:rsidRDefault="00783D82" w:rsidP="000D72E4">
      <w:pPr>
        <w:pStyle w:val="Presentationheadingssub"/>
        <w:numPr>
          <w:ilvl w:val="0"/>
          <w:numId w:val="0"/>
        </w:numPr>
        <w:rPr>
          <w:rFonts w:asciiTheme="minorHAnsi" w:hAnsiTheme="minorHAnsi"/>
          <w:sz w:val="24"/>
          <w:u w:val="none"/>
        </w:rPr>
      </w:pPr>
    </w:p>
    <w:p w:rsidR="00135EA1" w:rsidRPr="003D4E1B" w:rsidRDefault="009871D6" w:rsidP="000D72E4">
      <w:pPr>
        <w:pStyle w:val="Presentationssheading"/>
        <w:jc w:val="both"/>
        <w:rPr>
          <w:b w:val="0"/>
          <w:sz w:val="22"/>
        </w:rPr>
      </w:pPr>
      <w:bookmarkStart w:id="57" w:name="_Toc434823657"/>
      <w:r w:rsidRPr="003D4E1B">
        <w:rPr>
          <w:b w:val="0"/>
          <w:sz w:val="22"/>
        </w:rPr>
        <w:t>3.1.1 Pre-operative phase</w:t>
      </w:r>
      <w:bookmarkEnd w:id="57"/>
    </w:p>
    <w:p w:rsidR="0087459F" w:rsidRDefault="0087459F" w:rsidP="000D72E4">
      <w:pPr>
        <w:pStyle w:val="NormalWeb"/>
        <w:spacing w:before="0" w:beforeAutospacing="0" w:after="0" w:afterAutospacing="0"/>
        <w:jc w:val="both"/>
        <w:rPr>
          <w:rFonts w:asciiTheme="minorHAnsi" w:hAnsiTheme="minorHAnsi" w:cs="Arial"/>
          <w:color w:val="000000" w:themeColor="text1"/>
          <w:highlight w:val="yellow"/>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166"/>
        <w:gridCol w:w="2527"/>
        <w:gridCol w:w="2268"/>
      </w:tblGrid>
      <w:tr w:rsidR="00E676F6" w:rsidRPr="00672CB5" w:rsidTr="00E676F6">
        <w:trPr>
          <w:trHeight w:val="254"/>
        </w:trPr>
        <w:tc>
          <w:tcPr>
            <w:tcW w:w="5353" w:type="dxa"/>
            <w:shd w:val="clear" w:color="auto" w:fill="CCFFFF"/>
          </w:tcPr>
          <w:p w:rsidR="00E676F6" w:rsidRPr="00672CB5" w:rsidRDefault="00E676F6" w:rsidP="00E676F6">
            <w:pPr>
              <w:pStyle w:val="NormalWeb"/>
              <w:spacing w:before="0" w:beforeAutospacing="0" w:after="0" w:afterAutospacing="0"/>
              <w:rPr>
                <w:rFonts w:asciiTheme="minorHAnsi" w:hAnsiTheme="minorHAnsi" w:cs="Arial"/>
                <w:sz w:val="20"/>
              </w:rPr>
            </w:pPr>
          </w:p>
        </w:tc>
        <w:tc>
          <w:tcPr>
            <w:tcW w:w="2693" w:type="dxa"/>
            <w:gridSpan w:val="2"/>
            <w:tcBorders>
              <w:bottom w:val="single" w:sz="4" w:space="0" w:color="auto"/>
            </w:tcBorders>
            <w:shd w:val="clear" w:color="auto" w:fill="CCFFFF"/>
            <w:vAlign w:val="center"/>
          </w:tcPr>
          <w:p w:rsidR="00E676F6" w:rsidRPr="00672CB5" w:rsidRDefault="00E676F6" w:rsidP="00E676F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szCs w:val="22"/>
              </w:rPr>
              <w:t>Signature</w:t>
            </w:r>
          </w:p>
        </w:tc>
        <w:tc>
          <w:tcPr>
            <w:tcW w:w="2268" w:type="dxa"/>
            <w:tcBorders>
              <w:bottom w:val="single" w:sz="4" w:space="0" w:color="auto"/>
            </w:tcBorders>
            <w:shd w:val="clear" w:color="auto" w:fill="CCFFFF"/>
            <w:vAlign w:val="center"/>
          </w:tcPr>
          <w:p w:rsidR="00E676F6" w:rsidRPr="00672CB5" w:rsidRDefault="00E676F6" w:rsidP="00E676F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szCs w:val="22"/>
              </w:rPr>
              <w:t>Date Discussed</w:t>
            </w:r>
          </w:p>
        </w:tc>
      </w:tr>
      <w:tr w:rsidR="00E676F6" w:rsidRPr="00672CB5" w:rsidTr="00E676F6">
        <w:trPr>
          <w:trHeight w:val="254"/>
        </w:trPr>
        <w:tc>
          <w:tcPr>
            <w:tcW w:w="5353" w:type="dxa"/>
            <w:tcBorders>
              <w:right w:val="nil"/>
            </w:tcBorders>
            <w:shd w:val="clear" w:color="auto" w:fill="FFFF99"/>
          </w:tcPr>
          <w:p w:rsidR="00E676F6" w:rsidRPr="00672CB5" w:rsidRDefault="00E676F6" w:rsidP="00E676F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szCs w:val="22"/>
              </w:rPr>
              <w:t>Gestation 32-34 weeks</w:t>
            </w:r>
          </w:p>
        </w:tc>
        <w:tc>
          <w:tcPr>
            <w:tcW w:w="2693" w:type="dxa"/>
            <w:gridSpan w:val="2"/>
            <w:tcBorders>
              <w:left w:val="nil"/>
            </w:tcBorders>
            <w:shd w:val="clear" w:color="auto" w:fill="FFFF99"/>
          </w:tcPr>
          <w:p w:rsidR="00E676F6" w:rsidRPr="00672CB5" w:rsidRDefault="00E676F6" w:rsidP="00E676F6">
            <w:pPr>
              <w:pStyle w:val="NormalWeb"/>
              <w:spacing w:before="0" w:beforeAutospacing="0" w:after="0" w:afterAutospacing="0"/>
              <w:rPr>
                <w:rFonts w:asciiTheme="minorHAnsi" w:hAnsiTheme="minorHAnsi" w:cs="Arial"/>
                <w:b/>
                <w:color w:val="0070C0"/>
                <w:sz w:val="20"/>
              </w:rPr>
            </w:pPr>
          </w:p>
        </w:tc>
        <w:tc>
          <w:tcPr>
            <w:tcW w:w="2268" w:type="dxa"/>
            <w:tcBorders>
              <w:left w:val="nil"/>
            </w:tcBorders>
            <w:shd w:val="clear" w:color="auto" w:fill="FFFF99"/>
          </w:tcPr>
          <w:p w:rsidR="00E676F6" w:rsidRPr="00672CB5" w:rsidRDefault="00E676F6" w:rsidP="00E676F6">
            <w:pPr>
              <w:pStyle w:val="NormalWeb"/>
              <w:spacing w:before="0" w:beforeAutospacing="0" w:after="0" w:afterAutospacing="0"/>
              <w:rPr>
                <w:rFonts w:asciiTheme="minorHAnsi" w:hAnsiTheme="minorHAnsi" w:cs="Arial"/>
                <w:b/>
                <w:color w:val="0070C0"/>
                <w:sz w:val="20"/>
              </w:rPr>
            </w:pPr>
          </w:p>
        </w:tc>
      </w:tr>
      <w:tr w:rsidR="00E676F6" w:rsidRPr="00672CB5" w:rsidTr="00E676F6">
        <w:trPr>
          <w:trHeight w:val="404"/>
        </w:trPr>
        <w:tc>
          <w:tcPr>
            <w:tcW w:w="5353" w:type="dxa"/>
            <w:shd w:val="clear" w:color="auto" w:fill="CCFFFF"/>
          </w:tcPr>
          <w:p w:rsidR="00E676F6" w:rsidRPr="00672CB5" w:rsidRDefault="00E676F6" w:rsidP="00E676F6">
            <w:pPr>
              <w:pStyle w:val="NormalWeb"/>
              <w:spacing w:before="0" w:beforeAutospacing="0" w:after="0" w:afterAutospacing="0"/>
              <w:rPr>
                <w:rFonts w:asciiTheme="minorHAnsi" w:hAnsiTheme="minorHAnsi" w:cs="Arial"/>
                <w:sz w:val="20"/>
                <w:szCs w:val="12"/>
              </w:rPr>
            </w:pPr>
            <w:r w:rsidRPr="00FD4F34">
              <w:rPr>
                <w:rFonts w:asciiTheme="minorHAnsi" w:hAnsiTheme="minorHAnsi" w:cs="Arial"/>
                <w:sz w:val="20"/>
                <w:szCs w:val="22"/>
              </w:rPr>
              <w:t>1)</w:t>
            </w:r>
            <w:r>
              <w:rPr>
                <w:rFonts w:asciiTheme="minorHAnsi" w:hAnsiTheme="minorHAnsi" w:cs="Arial"/>
                <w:sz w:val="20"/>
                <w:szCs w:val="22"/>
              </w:rPr>
              <w:t xml:space="preserve"> </w:t>
            </w:r>
            <w:r w:rsidRPr="00672CB5">
              <w:rPr>
                <w:rFonts w:asciiTheme="minorHAnsi" w:hAnsiTheme="minorHAnsi" w:cs="Arial"/>
                <w:sz w:val="20"/>
                <w:szCs w:val="22"/>
              </w:rPr>
              <w:t xml:space="preserve">Mother receives a </w:t>
            </w:r>
            <w:r>
              <w:rPr>
                <w:rFonts w:asciiTheme="minorHAnsi" w:hAnsiTheme="minorHAnsi" w:cs="Arial"/>
                <w:sz w:val="20"/>
                <w:szCs w:val="22"/>
              </w:rPr>
              <w:t xml:space="preserve">local </w:t>
            </w:r>
            <w:r w:rsidRPr="00672CB5">
              <w:rPr>
                <w:rFonts w:asciiTheme="minorHAnsi" w:hAnsiTheme="minorHAnsi" w:cs="Arial"/>
                <w:sz w:val="20"/>
                <w:szCs w:val="22"/>
              </w:rPr>
              <w:t>wound care</w:t>
            </w:r>
            <w:r>
              <w:rPr>
                <w:rFonts w:asciiTheme="minorHAnsi" w:hAnsiTheme="minorHAnsi" w:cs="Arial"/>
                <w:sz w:val="20"/>
                <w:szCs w:val="22"/>
              </w:rPr>
              <w:t xml:space="preserve"> leaflet?</w:t>
            </w:r>
          </w:p>
        </w:tc>
        <w:tc>
          <w:tcPr>
            <w:tcW w:w="2693" w:type="dxa"/>
            <w:gridSpan w:val="2"/>
            <w:shd w:val="clear" w:color="auto" w:fill="CCFFFF"/>
            <w:vAlign w:val="center"/>
          </w:tcPr>
          <w:p w:rsidR="00E676F6" w:rsidRPr="00672CB5" w:rsidRDefault="00E676F6" w:rsidP="00E676F6">
            <w:pPr>
              <w:pStyle w:val="NormalWeb"/>
              <w:spacing w:before="0" w:beforeAutospacing="0" w:after="0" w:afterAutospacing="0"/>
              <w:jc w:val="center"/>
              <w:rPr>
                <w:rFonts w:asciiTheme="minorHAnsi" w:hAnsiTheme="minorHAnsi" w:cs="Arial"/>
                <w:b/>
                <w:color w:val="0070C0"/>
                <w:sz w:val="20"/>
              </w:rPr>
            </w:pPr>
          </w:p>
        </w:tc>
        <w:tc>
          <w:tcPr>
            <w:tcW w:w="2268" w:type="dxa"/>
            <w:shd w:val="clear" w:color="auto" w:fill="CCFFFF"/>
            <w:vAlign w:val="center"/>
          </w:tcPr>
          <w:p w:rsidR="00E676F6" w:rsidRPr="00672CB5" w:rsidRDefault="00E676F6" w:rsidP="00E676F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rPr>
              <w:t xml:space="preserve">/       /   </w:t>
            </w:r>
          </w:p>
        </w:tc>
      </w:tr>
      <w:tr w:rsidR="00E676F6" w:rsidRPr="00672CB5" w:rsidTr="00E676F6">
        <w:trPr>
          <w:trHeight w:val="551"/>
        </w:trPr>
        <w:tc>
          <w:tcPr>
            <w:tcW w:w="8046" w:type="dxa"/>
            <w:gridSpan w:val="3"/>
            <w:shd w:val="clear" w:color="auto" w:fill="CCFFFF"/>
          </w:tcPr>
          <w:p w:rsidR="00E676F6" w:rsidRDefault="00E676F6" w:rsidP="00E676F6">
            <w:pPr>
              <w:pStyle w:val="NormalWeb"/>
              <w:spacing w:before="0" w:beforeAutospacing="0" w:after="0" w:afterAutospacing="0"/>
              <w:rPr>
                <w:rFonts w:asciiTheme="minorHAnsi" w:hAnsiTheme="minorHAnsi" w:cs="Arial"/>
                <w:sz w:val="20"/>
              </w:rPr>
            </w:pPr>
            <w:r w:rsidRPr="00FD4F34">
              <w:rPr>
                <w:rFonts w:asciiTheme="minorHAnsi" w:hAnsiTheme="minorHAnsi" w:cs="Arial"/>
                <w:sz w:val="20"/>
                <w:szCs w:val="22"/>
              </w:rPr>
              <w:t>2)</w:t>
            </w:r>
            <w:r>
              <w:rPr>
                <w:rFonts w:asciiTheme="minorHAnsi" w:hAnsiTheme="minorHAnsi" w:cs="Arial"/>
                <w:b/>
                <w:sz w:val="20"/>
                <w:szCs w:val="22"/>
              </w:rPr>
              <w:t xml:space="preserve"> </w:t>
            </w:r>
            <w:r w:rsidRPr="00C808C0">
              <w:rPr>
                <w:rFonts w:asciiTheme="minorHAnsi" w:hAnsiTheme="minorHAnsi" w:cs="Arial"/>
                <w:b/>
                <w:sz w:val="20"/>
                <w:szCs w:val="22"/>
              </w:rPr>
              <w:t>Optional:</w:t>
            </w:r>
            <w:r>
              <w:rPr>
                <w:rFonts w:asciiTheme="minorHAnsi" w:hAnsiTheme="minorHAnsi" w:cs="Arial"/>
                <w:sz w:val="20"/>
                <w:szCs w:val="22"/>
              </w:rPr>
              <w:t xml:space="preserve"> </w:t>
            </w:r>
            <w:r w:rsidRPr="00672CB5">
              <w:rPr>
                <w:rFonts w:asciiTheme="minorHAnsi" w:hAnsiTheme="minorHAnsi" w:cs="Arial"/>
                <w:sz w:val="20"/>
                <w:szCs w:val="22"/>
              </w:rPr>
              <w:t>Mother is screened for MRSA using local guidelines?</w:t>
            </w:r>
            <w:r>
              <w:rPr>
                <w:rFonts w:asciiTheme="minorHAnsi" w:hAnsiTheme="minorHAnsi" w:cs="Arial"/>
                <w:sz w:val="20"/>
                <w:szCs w:val="22"/>
              </w:rPr>
              <w:t xml:space="preserve"> </w:t>
            </w:r>
          </w:p>
          <w:p w:rsidR="00E676F6" w:rsidRPr="00672CB5" w:rsidRDefault="00E676F6" w:rsidP="00E676F6">
            <w:pPr>
              <w:pStyle w:val="NormalWeb"/>
              <w:spacing w:before="0" w:beforeAutospacing="0" w:after="0" w:afterAutospacing="0"/>
              <w:rPr>
                <w:rFonts w:asciiTheme="minorHAnsi" w:hAnsiTheme="minorHAnsi" w:cs="Arial"/>
                <w:b/>
                <w:color w:val="0070C0"/>
                <w:sz w:val="20"/>
              </w:rPr>
            </w:pPr>
            <w:r w:rsidRPr="00672CB5">
              <w:rPr>
                <w:rFonts w:asciiTheme="minorHAnsi" w:hAnsiTheme="minorHAnsi" w:cs="Arial"/>
                <w:sz w:val="20"/>
                <w:szCs w:val="12"/>
              </w:rPr>
              <w:t>(Universal screening in Wales has not been adopted</w:t>
            </w:r>
            <w:r>
              <w:rPr>
                <w:rFonts w:asciiTheme="minorHAnsi" w:hAnsiTheme="minorHAnsi" w:cs="Arial"/>
                <w:sz w:val="20"/>
                <w:szCs w:val="12"/>
              </w:rPr>
              <w:t>. However, i</w:t>
            </w:r>
            <w:r w:rsidRPr="00672CB5">
              <w:rPr>
                <w:rFonts w:asciiTheme="minorHAnsi" w:hAnsiTheme="minorHAnsi" w:cs="Arial"/>
                <w:sz w:val="20"/>
                <w:szCs w:val="22"/>
              </w:rPr>
              <w:t>f</w:t>
            </w:r>
            <w:r>
              <w:rPr>
                <w:rFonts w:asciiTheme="minorHAnsi" w:hAnsiTheme="minorHAnsi" w:cs="Arial"/>
                <w:sz w:val="20"/>
                <w:szCs w:val="22"/>
              </w:rPr>
              <w:t xml:space="preserve"> screened and</w:t>
            </w:r>
            <w:r w:rsidRPr="00672CB5">
              <w:rPr>
                <w:rFonts w:asciiTheme="minorHAnsi" w:hAnsiTheme="minorHAnsi" w:cs="Arial"/>
                <w:sz w:val="20"/>
                <w:szCs w:val="22"/>
              </w:rPr>
              <w:t xml:space="preserve"> </w:t>
            </w:r>
            <w:r>
              <w:rPr>
                <w:rFonts w:asciiTheme="minorHAnsi" w:hAnsiTheme="minorHAnsi" w:cs="Arial"/>
                <w:sz w:val="20"/>
                <w:szCs w:val="22"/>
              </w:rPr>
              <w:t xml:space="preserve">mother is found </w:t>
            </w:r>
            <w:r w:rsidRPr="00672CB5">
              <w:rPr>
                <w:rFonts w:asciiTheme="minorHAnsi" w:hAnsiTheme="minorHAnsi" w:cs="Arial"/>
                <w:sz w:val="20"/>
                <w:szCs w:val="22"/>
              </w:rPr>
              <w:t>positive, decolonise using local protocol prior to surgery</w:t>
            </w:r>
            <w:r>
              <w:rPr>
                <w:rFonts w:asciiTheme="minorHAnsi" w:hAnsiTheme="minorHAnsi" w:cs="Arial"/>
                <w:sz w:val="20"/>
                <w:szCs w:val="22"/>
              </w:rPr>
              <w:t>)</w:t>
            </w:r>
          </w:p>
        </w:tc>
        <w:tc>
          <w:tcPr>
            <w:tcW w:w="2268" w:type="dxa"/>
            <w:shd w:val="clear" w:color="auto" w:fill="CCFFFF"/>
          </w:tcPr>
          <w:p w:rsidR="00E676F6" w:rsidRPr="00FD4F34" w:rsidRDefault="00E676F6" w:rsidP="00E676F6">
            <w:pPr>
              <w:pStyle w:val="NormalWeb"/>
              <w:spacing w:before="0" w:beforeAutospacing="0" w:after="0" w:afterAutospacing="0"/>
              <w:rPr>
                <w:rFonts w:asciiTheme="minorHAnsi" w:hAnsiTheme="minorHAnsi" w:cs="Arial"/>
                <w:sz w:val="20"/>
              </w:rPr>
            </w:pPr>
          </w:p>
        </w:tc>
      </w:tr>
      <w:tr w:rsidR="00E676F6" w:rsidRPr="00672CB5" w:rsidTr="00E676F6">
        <w:trPr>
          <w:trHeight w:val="254"/>
        </w:trPr>
        <w:tc>
          <w:tcPr>
            <w:tcW w:w="5519" w:type="dxa"/>
            <w:gridSpan w:val="2"/>
            <w:tcBorders>
              <w:right w:val="nil"/>
            </w:tcBorders>
            <w:shd w:val="clear" w:color="auto" w:fill="FFFF99"/>
          </w:tcPr>
          <w:p w:rsidR="00E676F6" w:rsidRPr="00672CB5" w:rsidRDefault="00E676F6" w:rsidP="00E676F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szCs w:val="22"/>
              </w:rPr>
              <w:t>7 days prior to planned section</w:t>
            </w:r>
          </w:p>
        </w:tc>
        <w:tc>
          <w:tcPr>
            <w:tcW w:w="2527" w:type="dxa"/>
            <w:tcBorders>
              <w:top w:val="nil"/>
              <w:left w:val="nil"/>
              <w:bottom w:val="nil"/>
              <w:right w:val="single" w:sz="4" w:space="0" w:color="auto"/>
            </w:tcBorders>
            <w:shd w:val="clear" w:color="auto" w:fill="FFFF99"/>
          </w:tcPr>
          <w:p w:rsidR="00E676F6" w:rsidRPr="00672CB5" w:rsidRDefault="00E676F6" w:rsidP="00E676F6">
            <w:pPr>
              <w:pStyle w:val="NormalWeb"/>
              <w:spacing w:before="0" w:beforeAutospacing="0" w:after="0" w:afterAutospacing="0"/>
              <w:rPr>
                <w:rFonts w:asciiTheme="minorHAnsi" w:hAnsiTheme="minorHAnsi" w:cs="Arial"/>
                <w:b/>
                <w:color w:val="0070C0"/>
                <w:sz w:val="20"/>
              </w:rPr>
            </w:pPr>
          </w:p>
        </w:tc>
        <w:tc>
          <w:tcPr>
            <w:tcW w:w="2268" w:type="dxa"/>
            <w:tcBorders>
              <w:top w:val="nil"/>
              <w:left w:val="nil"/>
              <w:bottom w:val="nil"/>
              <w:right w:val="single" w:sz="4" w:space="0" w:color="auto"/>
            </w:tcBorders>
            <w:shd w:val="clear" w:color="auto" w:fill="FFFF99"/>
          </w:tcPr>
          <w:p w:rsidR="00E676F6" w:rsidRPr="00672CB5" w:rsidRDefault="00E676F6" w:rsidP="00E676F6">
            <w:pPr>
              <w:pStyle w:val="NormalWeb"/>
              <w:spacing w:before="0" w:beforeAutospacing="0" w:after="0" w:afterAutospacing="0"/>
              <w:rPr>
                <w:rFonts w:asciiTheme="minorHAnsi" w:hAnsiTheme="minorHAnsi" w:cs="Arial"/>
                <w:b/>
                <w:color w:val="0070C0"/>
                <w:sz w:val="20"/>
              </w:rPr>
            </w:pPr>
          </w:p>
        </w:tc>
      </w:tr>
      <w:tr w:rsidR="00E676F6" w:rsidRPr="00672CB5" w:rsidTr="00E676F6">
        <w:trPr>
          <w:trHeight w:val="330"/>
        </w:trPr>
        <w:tc>
          <w:tcPr>
            <w:tcW w:w="5353" w:type="dxa"/>
            <w:shd w:val="clear" w:color="auto" w:fill="CCFFFF"/>
          </w:tcPr>
          <w:p w:rsidR="00E676F6" w:rsidRPr="00672CB5" w:rsidRDefault="00E676F6" w:rsidP="00E676F6">
            <w:pPr>
              <w:pStyle w:val="NormalWeb"/>
              <w:spacing w:before="0" w:beforeAutospacing="0" w:after="0" w:afterAutospacing="0"/>
              <w:rPr>
                <w:rFonts w:asciiTheme="minorHAnsi" w:hAnsiTheme="minorHAnsi" w:cs="Arial"/>
                <w:sz w:val="20"/>
              </w:rPr>
            </w:pPr>
            <w:r w:rsidRPr="00FD4F34">
              <w:rPr>
                <w:rFonts w:asciiTheme="minorHAnsi" w:hAnsiTheme="minorHAnsi" w:cs="Arial"/>
                <w:sz w:val="20"/>
                <w:szCs w:val="22"/>
              </w:rPr>
              <w:t>3)</w:t>
            </w:r>
            <w:r>
              <w:rPr>
                <w:rFonts w:asciiTheme="minorHAnsi" w:hAnsiTheme="minorHAnsi" w:cs="Arial"/>
                <w:b/>
                <w:sz w:val="20"/>
                <w:szCs w:val="22"/>
              </w:rPr>
              <w:t xml:space="preserve"> </w:t>
            </w:r>
            <w:r w:rsidRPr="008A4314">
              <w:rPr>
                <w:rFonts w:asciiTheme="minorHAnsi" w:hAnsiTheme="minorHAnsi" w:cs="Arial"/>
                <w:b/>
                <w:sz w:val="20"/>
                <w:szCs w:val="22"/>
              </w:rPr>
              <w:t>NO</w:t>
            </w:r>
            <w:r w:rsidRPr="00672CB5">
              <w:rPr>
                <w:rFonts w:asciiTheme="minorHAnsi" w:hAnsiTheme="minorHAnsi" w:cs="Arial"/>
                <w:sz w:val="20"/>
                <w:szCs w:val="22"/>
              </w:rPr>
              <w:t xml:space="preserve"> further removal of pubic hair – check on day of surgery.</w:t>
            </w:r>
          </w:p>
        </w:tc>
        <w:tc>
          <w:tcPr>
            <w:tcW w:w="2693" w:type="dxa"/>
            <w:gridSpan w:val="2"/>
            <w:shd w:val="clear" w:color="auto" w:fill="CCFFFF"/>
            <w:vAlign w:val="center"/>
          </w:tcPr>
          <w:p w:rsidR="00E676F6" w:rsidRPr="00672CB5" w:rsidRDefault="00E676F6" w:rsidP="00E676F6">
            <w:pPr>
              <w:pStyle w:val="NormalWeb"/>
              <w:spacing w:before="0" w:beforeAutospacing="0" w:after="0" w:afterAutospacing="0"/>
              <w:rPr>
                <w:rFonts w:asciiTheme="minorHAnsi" w:hAnsiTheme="minorHAnsi" w:cs="Arial"/>
                <w:b/>
                <w:sz w:val="20"/>
              </w:rPr>
            </w:pPr>
          </w:p>
        </w:tc>
        <w:tc>
          <w:tcPr>
            <w:tcW w:w="2268" w:type="dxa"/>
            <w:shd w:val="clear" w:color="auto" w:fill="CCFFFF"/>
            <w:vAlign w:val="center"/>
          </w:tcPr>
          <w:p w:rsidR="00E676F6" w:rsidRPr="00672CB5" w:rsidRDefault="00E676F6" w:rsidP="00E676F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rPr>
              <w:t xml:space="preserve">/       /   </w:t>
            </w:r>
          </w:p>
        </w:tc>
      </w:tr>
      <w:tr w:rsidR="00E676F6" w:rsidRPr="00672CB5" w:rsidTr="00E676F6">
        <w:trPr>
          <w:trHeight w:val="576"/>
        </w:trPr>
        <w:tc>
          <w:tcPr>
            <w:tcW w:w="5353" w:type="dxa"/>
            <w:tcBorders>
              <w:bottom w:val="single" w:sz="4" w:space="0" w:color="auto"/>
            </w:tcBorders>
            <w:shd w:val="clear" w:color="auto" w:fill="CCFFFF"/>
          </w:tcPr>
          <w:p w:rsidR="00E676F6" w:rsidRPr="00672CB5" w:rsidRDefault="00E676F6" w:rsidP="00E676F6">
            <w:pPr>
              <w:pStyle w:val="NormalWeb"/>
              <w:spacing w:before="0" w:beforeAutospacing="0" w:after="0" w:afterAutospacing="0"/>
              <w:rPr>
                <w:rFonts w:asciiTheme="minorHAnsi" w:hAnsiTheme="minorHAnsi" w:cs="Arial"/>
                <w:sz w:val="20"/>
                <w:szCs w:val="12"/>
              </w:rPr>
            </w:pPr>
            <w:r>
              <w:rPr>
                <w:rFonts w:asciiTheme="minorHAnsi" w:hAnsiTheme="minorHAnsi" w:cs="Arial"/>
                <w:sz w:val="20"/>
                <w:szCs w:val="22"/>
              </w:rPr>
              <w:t>4) Daily showers/baths using soap (</w:t>
            </w:r>
            <w:r w:rsidRPr="00672CB5">
              <w:rPr>
                <w:rFonts w:asciiTheme="minorHAnsi" w:hAnsiTheme="minorHAnsi" w:cs="Arial"/>
                <w:sz w:val="20"/>
                <w:szCs w:val="22"/>
              </w:rPr>
              <w:t>paying attention to axillae, groins, perineum and skin folds</w:t>
            </w:r>
            <w:r>
              <w:rPr>
                <w:rFonts w:asciiTheme="minorHAnsi" w:hAnsiTheme="minorHAnsi" w:cs="Arial"/>
                <w:sz w:val="20"/>
                <w:szCs w:val="22"/>
              </w:rPr>
              <w:t>)</w:t>
            </w:r>
            <w:r w:rsidRPr="00672CB5">
              <w:rPr>
                <w:rFonts w:asciiTheme="minorHAnsi" w:hAnsiTheme="minorHAnsi" w:cs="Arial"/>
                <w:sz w:val="20"/>
                <w:szCs w:val="22"/>
              </w:rPr>
              <w:t xml:space="preserve"> – check on day of surgery.</w:t>
            </w:r>
          </w:p>
        </w:tc>
        <w:tc>
          <w:tcPr>
            <w:tcW w:w="2693" w:type="dxa"/>
            <w:gridSpan w:val="2"/>
            <w:tcBorders>
              <w:bottom w:val="single" w:sz="4" w:space="0" w:color="auto"/>
            </w:tcBorders>
            <w:shd w:val="clear" w:color="auto" w:fill="CCFFFF"/>
            <w:vAlign w:val="center"/>
          </w:tcPr>
          <w:p w:rsidR="00E676F6" w:rsidRPr="00672CB5" w:rsidRDefault="00E676F6" w:rsidP="00E676F6">
            <w:pPr>
              <w:pStyle w:val="NormalWeb"/>
              <w:spacing w:before="0" w:beforeAutospacing="0" w:after="0" w:afterAutospacing="0"/>
              <w:rPr>
                <w:rFonts w:asciiTheme="minorHAnsi" w:hAnsiTheme="minorHAnsi" w:cs="Arial"/>
                <w:b/>
                <w:sz w:val="20"/>
              </w:rPr>
            </w:pPr>
          </w:p>
        </w:tc>
        <w:tc>
          <w:tcPr>
            <w:tcW w:w="2268" w:type="dxa"/>
            <w:tcBorders>
              <w:bottom w:val="single" w:sz="4" w:space="0" w:color="auto"/>
            </w:tcBorders>
            <w:shd w:val="clear" w:color="auto" w:fill="CCFFFF"/>
            <w:vAlign w:val="center"/>
          </w:tcPr>
          <w:p w:rsidR="00E676F6" w:rsidRPr="00672CB5" w:rsidRDefault="00E676F6" w:rsidP="00E676F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rPr>
              <w:t xml:space="preserve">/       /   </w:t>
            </w:r>
          </w:p>
        </w:tc>
      </w:tr>
      <w:tr w:rsidR="00E676F6" w:rsidRPr="00672CB5" w:rsidTr="00E676F6">
        <w:trPr>
          <w:trHeight w:val="254"/>
        </w:trPr>
        <w:tc>
          <w:tcPr>
            <w:tcW w:w="5353" w:type="dxa"/>
            <w:tcBorders>
              <w:right w:val="nil"/>
            </w:tcBorders>
            <w:shd w:val="clear" w:color="auto" w:fill="FFFF99"/>
          </w:tcPr>
          <w:p w:rsidR="00E676F6" w:rsidRPr="00C808C0" w:rsidRDefault="00E676F6" w:rsidP="00E676F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szCs w:val="22"/>
              </w:rPr>
              <w:t>Day of surgery</w:t>
            </w:r>
          </w:p>
        </w:tc>
        <w:tc>
          <w:tcPr>
            <w:tcW w:w="2693" w:type="dxa"/>
            <w:gridSpan w:val="2"/>
            <w:tcBorders>
              <w:left w:val="nil"/>
            </w:tcBorders>
            <w:shd w:val="clear" w:color="auto" w:fill="FFFF99"/>
          </w:tcPr>
          <w:p w:rsidR="00E676F6" w:rsidRPr="00672CB5" w:rsidRDefault="00E676F6" w:rsidP="00E676F6">
            <w:pPr>
              <w:pStyle w:val="NormalWeb"/>
              <w:spacing w:before="0" w:beforeAutospacing="0" w:after="0" w:afterAutospacing="0"/>
              <w:rPr>
                <w:rFonts w:asciiTheme="minorHAnsi" w:hAnsiTheme="minorHAnsi" w:cs="Arial"/>
                <w:b/>
                <w:color w:val="0070C0"/>
                <w:sz w:val="20"/>
              </w:rPr>
            </w:pPr>
          </w:p>
        </w:tc>
        <w:tc>
          <w:tcPr>
            <w:tcW w:w="2268" w:type="dxa"/>
            <w:tcBorders>
              <w:left w:val="nil"/>
            </w:tcBorders>
            <w:shd w:val="clear" w:color="auto" w:fill="FFFF99"/>
          </w:tcPr>
          <w:p w:rsidR="00E676F6" w:rsidRPr="00672CB5" w:rsidRDefault="00E676F6" w:rsidP="00E676F6">
            <w:pPr>
              <w:pStyle w:val="NormalWeb"/>
              <w:spacing w:before="0" w:beforeAutospacing="0" w:after="0" w:afterAutospacing="0"/>
              <w:rPr>
                <w:rFonts w:asciiTheme="minorHAnsi" w:hAnsiTheme="minorHAnsi" w:cs="Arial"/>
                <w:b/>
                <w:color w:val="0070C0"/>
                <w:sz w:val="20"/>
              </w:rPr>
            </w:pPr>
          </w:p>
        </w:tc>
      </w:tr>
      <w:tr w:rsidR="00E676F6" w:rsidRPr="00672CB5" w:rsidTr="00E676F6">
        <w:trPr>
          <w:trHeight w:val="449"/>
        </w:trPr>
        <w:tc>
          <w:tcPr>
            <w:tcW w:w="5353" w:type="dxa"/>
            <w:shd w:val="clear" w:color="auto" w:fill="CCFFFF"/>
          </w:tcPr>
          <w:p w:rsidR="00E676F6" w:rsidRPr="00672CB5" w:rsidRDefault="00E676F6" w:rsidP="00E676F6">
            <w:pPr>
              <w:pStyle w:val="NormalWeb"/>
              <w:spacing w:before="0" w:beforeAutospacing="0" w:after="0" w:afterAutospacing="0"/>
              <w:rPr>
                <w:rFonts w:asciiTheme="minorHAnsi" w:hAnsiTheme="minorHAnsi" w:cs="Arial"/>
                <w:sz w:val="20"/>
                <w:szCs w:val="12"/>
              </w:rPr>
            </w:pPr>
            <w:r>
              <w:rPr>
                <w:rFonts w:asciiTheme="minorHAnsi" w:hAnsiTheme="minorHAnsi" w:cs="Arial"/>
                <w:sz w:val="20"/>
                <w:szCs w:val="22"/>
              </w:rPr>
              <w:t xml:space="preserve">5) </w:t>
            </w:r>
            <w:r w:rsidRPr="00672CB5">
              <w:rPr>
                <w:rFonts w:asciiTheme="minorHAnsi" w:hAnsiTheme="minorHAnsi" w:cs="Arial"/>
                <w:sz w:val="20"/>
                <w:szCs w:val="22"/>
              </w:rPr>
              <w:t>Bath/Shower preoperatively using soap, paying attention to axillae, groins, perineum and skin folds.</w:t>
            </w:r>
          </w:p>
        </w:tc>
        <w:tc>
          <w:tcPr>
            <w:tcW w:w="2693" w:type="dxa"/>
            <w:gridSpan w:val="2"/>
            <w:shd w:val="clear" w:color="auto" w:fill="CCFFFF"/>
          </w:tcPr>
          <w:p w:rsidR="00E676F6" w:rsidRPr="00672CB5" w:rsidRDefault="00E676F6" w:rsidP="00E676F6">
            <w:pPr>
              <w:pStyle w:val="NormalWeb"/>
              <w:spacing w:before="0" w:beforeAutospacing="0" w:after="0" w:afterAutospacing="0"/>
              <w:rPr>
                <w:rFonts w:asciiTheme="minorHAnsi" w:hAnsiTheme="minorHAnsi" w:cs="Arial"/>
                <w:b/>
                <w:sz w:val="20"/>
              </w:rPr>
            </w:pPr>
          </w:p>
        </w:tc>
        <w:tc>
          <w:tcPr>
            <w:tcW w:w="2268" w:type="dxa"/>
            <w:shd w:val="clear" w:color="auto" w:fill="CCFFFF"/>
          </w:tcPr>
          <w:p w:rsidR="00E676F6" w:rsidRPr="00672CB5" w:rsidRDefault="00E676F6" w:rsidP="00E676F6">
            <w:pPr>
              <w:pStyle w:val="NormalWeb"/>
              <w:spacing w:before="0" w:beforeAutospacing="0" w:after="0" w:afterAutospacing="0"/>
              <w:jc w:val="center"/>
              <w:rPr>
                <w:rFonts w:asciiTheme="minorHAnsi" w:hAnsiTheme="minorHAnsi" w:cs="Arial"/>
                <w:b/>
                <w:sz w:val="20"/>
              </w:rPr>
            </w:pPr>
            <w:r w:rsidRPr="00672CB5">
              <w:rPr>
                <w:rFonts w:asciiTheme="minorHAnsi" w:hAnsiTheme="minorHAnsi" w:cs="Arial"/>
                <w:b/>
                <w:color w:val="0070C0"/>
                <w:sz w:val="20"/>
              </w:rPr>
              <w:t xml:space="preserve">/       /   </w:t>
            </w:r>
          </w:p>
        </w:tc>
      </w:tr>
    </w:tbl>
    <w:p w:rsidR="00EC60DD" w:rsidRPr="00675568" w:rsidRDefault="00EC60DD" w:rsidP="000D72E4">
      <w:pPr>
        <w:pStyle w:val="NormalWeb"/>
        <w:jc w:val="both"/>
        <w:rPr>
          <w:rFonts w:asciiTheme="minorHAnsi" w:hAnsiTheme="minorHAnsi" w:cs="Arial"/>
          <w:color w:val="000000" w:themeColor="text1"/>
          <w:sz w:val="22"/>
          <w:u w:val="single"/>
        </w:rPr>
      </w:pPr>
      <w:r w:rsidRPr="00675568">
        <w:rPr>
          <w:rFonts w:asciiTheme="minorHAnsi" w:hAnsiTheme="minorHAnsi" w:cs="Arial"/>
          <w:color w:val="000000" w:themeColor="text1"/>
          <w:sz w:val="22"/>
          <w:u w:val="single"/>
        </w:rPr>
        <w:t>Screening and decolonisation</w:t>
      </w:r>
    </w:p>
    <w:p w:rsidR="00EC60DD" w:rsidRDefault="00EC60DD" w:rsidP="004B319C">
      <w:pPr>
        <w:pStyle w:val="NormalWeb"/>
        <w:jc w:val="both"/>
        <w:rPr>
          <w:rFonts w:asciiTheme="minorHAnsi" w:hAnsiTheme="minorHAnsi" w:cs="Arial"/>
          <w:color w:val="000000" w:themeColor="text1"/>
          <w:sz w:val="22"/>
        </w:rPr>
      </w:pPr>
      <w:r w:rsidRPr="00675568">
        <w:rPr>
          <w:rFonts w:asciiTheme="minorHAnsi" w:hAnsiTheme="minorHAnsi" w:cs="Arial"/>
          <w:color w:val="000000" w:themeColor="text1"/>
          <w:sz w:val="22"/>
        </w:rPr>
        <w:t>There is evidence to suggest that there is a reduction in MRSA infections when MRSA screening is carried out</w:t>
      </w:r>
      <w:r w:rsidR="00A1301F" w:rsidRPr="00675568">
        <w:rPr>
          <w:rFonts w:asciiTheme="minorHAnsi" w:hAnsiTheme="minorHAnsi" w:cs="Arial"/>
          <w:color w:val="000000" w:themeColor="text1"/>
          <w:sz w:val="22"/>
        </w:rPr>
        <w:t>, but please note that Wales has not adopted universal screening.</w:t>
      </w:r>
    </w:p>
    <w:p w:rsidR="00DF62E8" w:rsidRPr="00675568" w:rsidRDefault="00DF62E8" w:rsidP="004B319C">
      <w:pPr>
        <w:pStyle w:val="NormalWeb"/>
        <w:jc w:val="both"/>
        <w:rPr>
          <w:rFonts w:asciiTheme="minorHAnsi" w:hAnsiTheme="minorHAnsi" w:cs="Arial"/>
          <w:color w:val="000000" w:themeColor="text1"/>
          <w:sz w:val="22"/>
        </w:rPr>
      </w:pPr>
      <w:r>
        <w:rPr>
          <w:rFonts w:asciiTheme="minorHAnsi" w:hAnsiTheme="minorHAnsi" w:cs="Arial"/>
          <w:color w:val="000000" w:themeColor="text1"/>
          <w:sz w:val="22"/>
        </w:rPr>
        <w:t xml:space="preserve">If the mother is screened and found positive, </w:t>
      </w:r>
      <w:r w:rsidR="00904818">
        <w:rPr>
          <w:rFonts w:asciiTheme="minorHAnsi" w:hAnsiTheme="minorHAnsi" w:cs="Arial"/>
          <w:color w:val="000000" w:themeColor="text1"/>
          <w:sz w:val="22"/>
        </w:rPr>
        <w:t xml:space="preserve">ensure decolonisation takes place </w:t>
      </w:r>
      <w:r>
        <w:rPr>
          <w:rFonts w:asciiTheme="minorHAnsi" w:hAnsiTheme="minorHAnsi" w:cs="Arial"/>
          <w:color w:val="000000" w:themeColor="text1"/>
          <w:sz w:val="22"/>
        </w:rPr>
        <w:t>before surgery.</w:t>
      </w:r>
    </w:p>
    <w:p w:rsidR="00EC60DD" w:rsidRPr="00675568" w:rsidRDefault="00EC60DD" w:rsidP="004B319C">
      <w:pPr>
        <w:pStyle w:val="NormalWeb"/>
        <w:jc w:val="both"/>
        <w:rPr>
          <w:rFonts w:asciiTheme="minorHAnsi" w:hAnsiTheme="minorHAnsi" w:cs="Arial"/>
          <w:color w:val="000000" w:themeColor="text1"/>
          <w:sz w:val="22"/>
          <w:u w:val="single"/>
        </w:rPr>
      </w:pPr>
      <w:r w:rsidRPr="00675568">
        <w:rPr>
          <w:rFonts w:asciiTheme="minorHAnsi" w:hAnsiTheme="minorHAnsi" w:cs="Arial"/>
          <w:color w:val="000000" w:themeColor="text1"/>
          <w:sz w:val="22"/>
          <w:u w:val="single"/>
        </w:rPr>
        <w:t>Hair removal</w:t>
      </w:r>
    </w:p>
    <w:p w:rsidR="00EC60DD" w:rsidRPr="00675568" w:rsidRDefault="00EC60DD" w:rsidP="004B319C">
      <w:pPr>
        <w:pStyle w:val="NormalWeb"/>
        <w:jc w:val="both"/>
        <w:rPr>
          <w:rFonts w:asciiTheme="minorHAnsi" w:hAnsiTheme="minorHAnsi" w:cs="Arial"/>
          <w:color w:val="000000" w:themeColor="text1"/>
          <w:sz w:val="22"/>
        </w:rPr>
      </w:pPr>
      <w:r w:rsidRPr="00675568">
        <w:rPr>
          <w:rFonts w:asciiTheme="minorHAnsi" w:hAnsiTheme="minorHAnsi" w:cs="Arial"/>
          <w:color w:val="000000" w:themeColor="text1"/>
          <w:sz w:val="22"/>
        </w:rPr>
        <w:t>No</w:t>
      </w:r>
      <w:r w:rsidR="00F01B6C">
        <w:rPr>
          <w:rFonts w:asciiTheme="minorHAnsi" w:hAnsiTheme="minorHAnsi" w:cs="Arial"/>
          <w:color w:val="000000" w:themeColor="text1"/>
          <w:sz w:val="22"/>
        </w:rPr>
        <w:t xml:space="preserve"> routine</w:t>
      </w:r>
      <w:r w:rsidRPr="00675568">
        <w:rPr>
          <w:rFonts w:asciiTheme="minorHAnsi" w:hAnsiTheme="minorHAnsi" w:cs="Arial"/>
          <w:color w:val="000000" w:themeColor="text1"/>
          <w:sz w:val="22"/>
        </w:rPr>
        <w:t xml:space="preserve"> hair removal should be undertak</w:t>
      </w:r>
      <w:r w:rsidR="00F01B6C">
        <w:rPr>
          <w:rFonts w:asciiTheme="minorHAnsi" w:hAnsiTheme="minorHAnsi" w:cs="Arial"/>
          <w:color w:val="000000" w:themeColor="text1"/>
          <w:sz w:val="22"/>
        </w:rPr>
        <w:t>en</w:t>
      </w:r>
      <w:r w:rsidRPr="00675568">
        <w:rPr>
          <w:rFonts w:asciiTheme="minorHAnsi" w:hAnsiTheme="minorHAnsi" w:cs="Arial"/>
          <w:color w:val="000000" w:themeColor="text1"/>
          <w:sz w:val="22"/>
        </w:rPr>
        <w:t xml:space="preserve"> pre-operatively, so as to reduce the risk of </w:t>
      </w:r>
      <w:r w:rsidR="002F4D90">
        <w:rPr>
          <w:rFonts w:asciiTheme="minorHAnsi" w:hAnsiTheme="minorHAnsi" w:cs="Arial"/>
          <w:color w:val="000000" w:themeColor="text1"/>
          <w:sz w:val="22"/>
        </w:rPr>
        <w:t>SSI</w:t>
      </w:r>
      <w:r w:rsidRPr="00675568">
        <w:rPr>
          <w:rFonts w:asciiTheme="minorHAnsi" w:hAnsiTheme="minorHAnsi" w:cs="Arial"/>
          <w:color w:val="000000" w:themeColor="text1"/>
          <w:sz w:val="22"/>
        </w:rPr>
        <w:t>. More specifically, there should be no hair removal 7 days prior to surgery, ensure this is discussed with the patient (and this can form an audit trail).</w:t>
      </w:r>
    </w:p>
    <w:p w:rsidR="00EC60DD" w:rsidRPr="00675568" w:rsidRDefault="00EC60DD" w:rsidP="004B319C">
      <w:pPr>
        <w:pStyle w:val="NormalWeb"/>
        <w:jc w:val="both"/>
        <w:rPr>
          <w:rFonts w:asciiTheme="minorHAnsi" w:hAnsiTheme="minorHAnsi" w:cs="Arial"/>
          <w:color w:val="000000" w:themeColor="text1"/>
          <w:sz w:val="22"/>
        </w:rPr>
      </w:pPr>
      <w:r w:rsidRPr="00675568">
        <w:rPr>
          <w:rFonts w:asciiTheme="minorHAnsi" w:hAnsiTheme="minorHAnsi" w:cs="Arial"/>
          <w:color w:val="000000" w:themeColor="text1"/>
          <w:sz w:val="22"/>
        </w:rPr>
        <w:t>If hair removal is required before surgery, use electric clippers with a single-use head. Do not use razors, as they increase the risk of SSI</w:t>
      </w:r>
      <w:r w:rsidR="00115E43">
        <w:rPr>
          <w:rFonts w:asciiTheme="minorHAnsi" w:hAnsiTheme="minorHAnsi"/>
          <w:sz w:val="22"/>
          <w:szCs w:val="28"/>
          <w:vertAlign w:val="superscript"/>
        </w:rPr>
        <w:t>9</w:t>
      </w:r>
      <w:r w:rsidR="007F386D">
        <w:rPr>
          <w:rFonts w:asciiTheme="minorHAnsi" w:hAnsiTheme="minorHAnsi" w:cs="Arial"/>
          <w:color w:val="000000" w:themeColor="text1"/>
          <w:sz w:val="22"/>
        </w:rPr>
        <w:t xml:space="preserve"> due to micro-abrasions that razors can cause, potentially leading to the multiplication of microorganisms at the surgical site</w:t>
      </w:r>
      <w:r w:rsidR="00D34296" w:rsidRPr="00D34296">
        <w:rPr>
          <w:rFonts w:asciiTheme="minorHAnsi" w:hAnsiTheme="minorHAnsi" w:cs="Arial"/>
          <w:color w:val="000000" w:themeColor="text1"/>
          <w:sz w:val="22"/>
          <w:vertAlign w:val="superscript"/>
        </w:rPr>
        <w:t>22</w:t>
      </w:r>
      <w:r w:rsidR="007F386D">
        <w:rPr>
          <w:rFonts w:asciiTheme="minorHAnsi" w:hAnsiTheme="minorHAnsi" w:cs="Arial"/>
          <w:color w:val="000000" w:themeColor="text1"/>
          <w:sz w:val="22"/>
        </w:rPr>
        <w:t xml:space="preserve">. </w:t>
      </w:r>
      <w:r w:rsidRPr="00675568">
        <w:rPr>
          <w:rFonts w:asciiTheme="minorHAnsi" w:hAnsiTheme="minorHAnsi" w:cs="Arial"/>
          <w:color w:val="000000" w:themeColor="text1"/>
          <w:sz w:val="22"/>
        </w:rPr>
        <w:t>NICE guidelines state that where hair removal is required, to ensure that it is undertaken as close to the time of surgery as possible (therefore clipping on the da</w:t>
      </w:r>
      <w:r w:rsidR="00F60D9B">
        <w:rPr>
          <w:rFonts w:asciiTheme="minorHAnsi" w:hAnsiTheme="minorHAnsi" w:cs="Arial"/>
          <w:color w:val="000000" w:themeColor="text1"/>
          <w:sz w:val="22"/>
        </w:rPr>
        <w:t>y of surgery may be preferable</w:t>
      </w:r>
      <w:r w:rsidR="00F60D9B" w:rsidRPr="00F60D9B">
        <w:rPr>
          <w:rFonts w:asciiTheme="minorHAnsi" w:hAnsiTheme="minorHAnsi" w:cs="Arial"/>
          <w:color w:val="000000" w:themeColor="text1"/>
          <w:sz w:val="22"/>
        </w:rPr>
        <w:t>)</w:t>
      </w:r>
      <w:r w:rsidR="00115E43" w:rsidRPr="00115E43">
        <w:rPr>
          <w:rFonts w:asciiTheme="minorHAnsi" w:hAnsiTheme="minorHAnsi"/>
          <w:sz w:val="22"/>
          <w:szCs w:val="28"/>
          <w:vertAlign w:val="superscript"/>
        </w:rPr>
        <w:t>1</w:t>
      </w:r>
      <w:r w:rsidR="00F60D9B" w:rsidRPr="00F60D9B">
        <w:rPr>
          <w:rFonts w:asciiTheme="minorHAnsi" w:hAnsiTheme="minorHAnsi" w:cs="Arial"/>
          <w:color w:val="000000" w:themeColor="text1"/>
          <w:sz w:val="22"/>
        </w:rPr>
        <w:t>.</w:t>
      </w:r>
    </w:p>
    <w:p w:rsidR="00EC60DD" w:rsidRPr="00675568" w:rsidRDefault="00EC60DD" w:rsidP="004B319C">
      <w:pPr>
        <w:pStyle w:val="NormalWeb"/>
        <w:jc w:val="both"/>
        <w:rPr>
          <w:rFonts w:asciiTheme="minorHAnsi" w:hAnsiTheme="minorHAnsi" w:cs="Arial"/>
          <w:color w:val="000000" w:themeColor="text1"/>
          <w:sz w:val="22"/>
          <w:u w:val="single"/>
        </w:rPr>
      </w:pPr>
      <w:r w:rsidRPr="00675568">
        <w:rPr>
          <w:rFonts w:asciiTheme="minorHAnsi" w:hAnsiTheme="minorHAnsi" w:cs="Arial"/>
          <w:color w:val="000000" w:themeColor="text1"/>
          <w:sz w:val="22"/>
          <w:u w:val="single"/>
        </w:rPr>
        <w:t>Pre</w:t>
      </w:r>
      <w:r w:rsidR="00410C02">
        <w:rPr>
          <w:rFonts w:asciiTheme="minorHAnsi" w:hAnsiTheme="minorHAnsi" w:cs="Arial"/>
          <w:color w:val="000000" w:themeColor="text1"/>
          <w:sz w:val="22"/>
          <w:u w:val="single"/>
        </w:rPr>
        <w:t>-</w:t>
      </w:r>
      <w:r w:rsidRPr="00675568">
        <w:rPr>
          <w:rFonts w:asciiTheme="minorHAnsi" w:hAnsiTheme="minorHAnsi" w:cs="Arial"/>
          <w:color w:val="000000" w:themeColor="text1"/>
          <w:sz w:val="22"/>
          <w:u w:val="single"/>
        </w:rPr>
        <w:t>operative showering</w:t>
      </w:r>
    </w:p>
    <w:p w:rsidR="00EC60DD" w:rsidRDefault="00C92FF2" w:rsidP="004B319C">
      <w:pPr>
        <w:pStyle w:val="NormalWeb"/>
        <w:spacing w:before="0" w:beforeAutospacing="0" w:after="0" w:afterAutospacing="0"/>
        <w:jc w:val="both"/>
        <w:rPr>
          <w:rFonts w:asciiTheme="minorHAnsi" w:hAnsiTheme="minorHAnsi" w:cs="Arial"/>
          <w:color w:val="000000" w:themeColor="text1"/>
          <w:sz w:val="22"/>
        </w:rPr>
      </w:pPr>
      <w:r w:rsidRPr="00675568">
        <w:rPr>
          <w:rFonts w:asciiTheme="minorHAnsi" w:hAnsiTheme="minorHAnsi" w:cs="Arial"/>
          <w:color w:val="000000" w:themeColor="text1"/>
          <w:sz w:val="22"/>
        </w:rPr>
        <w:t xml:space="preserve">When skin is incised, micro-organisms that colonise the surface of the skin may contaminate the exposed tissues </w:t>
      </w:r>
      <w:r w:rsidR="006D65F8">
        <w:rPr>
          <w:rFonts w:asciiTheme="minorHAnsi" w:hAnsiTheme="minorHAnsi" w:cs="Arial"/>
          <w:color w:val="000000" w:themeColor="text1"/>
          <w:sz w:val="22"/>
        </w:rPr>
        <w:t>and subsequently proliferate,</w:t>
      </w:r>
      <w:r w:rsidRPr="00675568">
        <w:rPr>
          <w:rFonts w:asciiTheme="minorHAnsi" w:hAnsiTheme="minorHAnsi" w:cs="Arial"/>
          <w:color w:val="000000" w:themeColor="text1"/>
          <w:sz w:val="22"/>
        </w:rPr>
        <w:t xml:space="preserve"> lead</w:t>
      </w:r>
      <w:r w:rsidR="006D65F8">
        <w:rPr>
          <w:rFonts w:asciiTheme="minorHAnsi" w:hAnsiTheme="minorHAnsi" w:cs="Arial"/>
          <w:color w:val="000000" w:themeColor="text1"/>
          <w:sz w:val="22"/>
        </w:rPr>
        <w:t>ing</w:t>
      </w:r>
      <w:r w:rsidRPr="00675568">
        <w:rPr>
          <w:rFonts w:asciiTheme="minorHAnsi" w:hAnsiTheme="minorHAnsi" w:cs="Arial"/>
          <w:color w:val="000000" w:themeColor="text1"/>
          <w:sz w:val="22"/>
        </w:rPr>
        <w:t xml:space="preserve"> to an infection. Therefore, a decreased risk of an SSI may occur if an intervention is put in place to reduce the number of microorganisms on the skin surrounding the incision. </w:t>
      </w:r>
      <w:r w:rsidR="007B4A4C">
        <w:rPr>
          <w:rFonts w:asciiTheme="minorHAnsi" w:hAnsiTheme="minorHAnsi" w:cs="Arial"/>
          <w:color w:val="000000" w:themeColor="text1"/>
          <w:sz w:val="22"/>
        </w:rPr>
        <w:t xml:space="preserve">Microorganisms on the skin are often acquired by touch, and easily removed (by washing with soap). </w:t>
      </w:r>
      <w:r w:rsidR="00EC60DD" w:rsidRPr="00675568">
        <w:rPr>
          <w:rFonts w:asciiTheme="minorHAnsi" w:hAnsiTheme="minorHAnsi" w:cs="Arial"/>
          <w:color w:val="000000" w:themeColor="text1"/>
          <w:sz w:val="22"/>
        </w:rPr>
        <w:t>NICE guidelines advise patients to shower or have a bath (or to help patients to shower, bath or bed bath) using soap, either the day before, or on the day of, surgery</w:t>
      </w:r>
      <w:r w:rsidR="00115E43" w:rsidRPr="00115E43">
        <w:rPr>
          <w:rFonts w:asciiTheme="minorHAnsi" w:hAnsiTheme="minorHAnsi"/>
          <w:sz w:val="22"/>
          <w:szCs w:val="28"/>
          <w:vertAlign w:val="superscript"/>
        </w:rPr>
        <w:t>1</w:t>
      </w:r>
      <w:r w:rsidR="00EC60DD" w:rsidRPr="00675568">
        <w:rPr>
          <w:rFonts w:asciiTheme="minorHAnsi" w:hAnsiTheme="minorHAnsi" w:cs="Arial"/>
          <w:color w:val="000000" w:themeColor="text1"/>
          <w:sz w:val="22"/>
        </w:rPr>
        <w:t xml:space="preserve">. Ensure that patients know to pay particular attention to axillae, </w:t>
      </w:r>
      <w:r w:rsidR="007B4A4C">
        <w:rPr>
          <w:rFonts w:asciiTheme="minorHAnsi" w:hAnsiTheme="minorHAnsi" w:cs="Arial"/>
          <w:color w:val="000000" w:themeColor="text1"/>
          <w:sz w:val="22"/>
        </w:rPr>
        <w:t>groins, perineum and skin folds as this is where microorganisms may accumulate.</w:t>
      </w:r>
    </w:p>
    <w:p w:rsidR="00E05809" w:rsidRDefault="00E05809" w:rsidP="004B319C">
      <w:pPr>
        <w:pStyle w:val="NormalWeb"/>
        <w:spacing w:before="0" w:beforeAutospacing="0" w:after="0" w:afterAutospacing="0"/>
        <w:jc w:val="both"/>
        <w:rPr>
          <w:rFonts w:asciiTheme="minorHAnsi" w:hAnsiTheme="minorHAnsi" w:cs="Arial"/>
          <w:color w:val="000000" w:themeColor="text1"/>
          <w:sz w:val="22"/>
        </w:rPr>
      </w:pPr>
    </w:p>
    <w:p w:rsidR="00E05809" w:rsidRPr="00675568" w:rsidRDefault="00E05809" w:rsidP="004B319C">
      <w:pPr>
        <w:pStyle w:val="NormalWeb"/>
        <w:spacing w:before="0" w:beforeAutospacing="0" w:after="0" w:afterAutospacing="0"/>
        <w:jc w:val="both"/>
        <w:rPr>
          <w:rFonts w:asciiTheme="minorHAnsi" w:hAnsiTheme="minorHAnsi" w:cs="Arial"/>
          <w:color w:val="000000" w:themeColor="text1"/>
          <w:sz w:val="22"/>
          <w:highlight w:val="yellow"/>
        </w:rPr>
      </w:pPr>
      <w:r>
        <w:rPr>
          <w:rFonts w:asciiTheme="minorHAnsi" w:hAnsiTheme="minorHAnsi" w:cs="Arial"/>
          <w:color w:val="000000" w:themeColor="text1"/>
          <w:sz w:val="22"/>
        </w:rPr>
        <w:t>The pathway advises that, in addition to the pre-operative showering, patients wash on a daily basis from 7 days prior to surgery.</w:t>
      </w:r>
    </w:p>
    <w:p w:rsidR="0087459F" w:rsidRDefault="0087459F" w:rsidP="004B319C">
      <w:pPr>
        <w:pStyle w:val="NormalWeb"/>
        <w:spacing w:before="0" w:beforeAutospacing="0" w:after="0" w:afterAutospacing="0"/>
        <w:jc w:val="both"/>
        <w:rPr>
          <w:rFonts w:asciiTheme="minorHAnsi" w:hAnsiTheme="minorHAnsi" w:cs="Arial"/>
          <w:color w:val="000000" w:themeColor="text1"/>
          <w:highlight w:val="yellow"/>
        </w:rPr>
      </w:pPr>
    </w:p>
    <w:p w:rsidR="000632F3" w:rsidRPr="003D4E1B" w:rsidRDefault="009871D6" w:rsidP="004B319C">
      <w:pPr>
        <w:pStyle w:val="Presentationssheading"/>
        <w:jc w:val="both"/>
        <w:rPr>
          <w:b w:val="0"/>
          <w:sz w:val="22"/>
        </w:rPr>
      </w:pPr>
      <w:bookmarkStart w:id="58" w:name="_Toc434823658"/>
      <w:r w:rsidRPr="003D4E1B">
        <w:rPr>
          <w:b w:val="0"/>
          <w:sz w:val="22"/>
        </w:rPr>
        <w:t>3.1.2 Intra-operative phase</w:t>
      </w:r>
      <w:bookmarkEnd w:id="58"/>
    </w:p>
    <w:p w:rsidR="00FA5231" w:rsidRDefault="00FA5231" w:rsidP="004B319C">
      <w:pPr>
        <w:pStyle w:val="NormalWeb"/>
        <w:spacing w:before="0" w:beforeAutospacing="0" w:after="0" w:afterAutospacing="0"/>
        <w:jc w:val="both"/>
        <w:rPr>
          <w:rFonts w:asciiTheme="minorHAnsi" w:hAnsiTheme="minorHAnsi" w:cs="Arial"/>
          <w:i/>
          <w:color w:val="0070C0"/>
        </w:rPr>
      </w:pPr>
    </w:p>
    <w:p w:rsidR="00E676F6" w:rsidRPr="00E676F6" w:rsidRDefault="00E676F6" w:rsidP="004B319C">
      <w:pPr>
        <w:pStyle w:val="NormalWeb"/>
        <w:spacing w:before="0" w:beforeAutospacing="0" w:after="0" w:afterAutospacing="0"/>
        <w:jc w:val="both"/>
        <w:rPr>
          <w:rFonts w:asciiTheme="minorHAnsi" w:hAnsiTheme="minorHAnsi" w:cs="Arial"/>
          <w:color w:val="auto"/>
          <w:sz w:val="22"/>
        </w:rPr>
      </w:pPr>
      <w:r w:rsidRPr="00E676F6">
        <w:rPr>
          <w:rFonts w:asciiTheme="minorHAnsi" w:hAnsiTheme="minorHAnsi" w:cs="Arial"/>
          <w:color w:val="auto"/>
          <w:sz w:val="22"/>
        </w:rPr>
        <w:t>The interventions in the intra-operative stage are part of the surgical list and covered by the W</w:t>
      </w:r>
      <w:r w:rsidR="002F4D90">
        <w:rPr>
          <w:rFonts w:asciiTheme="minorHAnsi" w:hAnsiTheme="minorHAnsi" w:cs="Arial"/>
          <w:color w:val="auto"/>
          <w:sz w:val="22"/>
        </w:rPr>
        <w:t xml:space="preserve">orld Health </w:t>
      </w:r>
      <w:r w:rsidRPr="00E676F6">
        <w:rPr>
          <w:rFonts w:asciiTheme="minorHAnsi" w:hAnsiTheme="minorHAnsi" w:cs="Arial"/>
          <w:color w:val="auto"/>
          <w:sz w:val="22"/>
        </w:rPr>
        <w:t>O</w:t>
      </w:r>
      <w:r w:rsidR="002F4D90">
        <w:rPr>
          <w:rFonts w:asciiTheme="minorHAnsi" w:hAnsiTheme="minorHAnsi" w:cs="Arial"/>
          <w:color w:val="auto"/>
          <w:sz w:val="22"/>
        </w:rPr>
        <w:t>rganisation (WHO)</w:t>
      </w:r>
      <w:r w:rsidRPr="00E676F6">
        <w:rPr>
          <w:rFonts w:asciiTheme="minorHAnsi" w:hAnsiTheme="minorHAnsi" w:cs="Arial"/>
          <w:color w:val="auto"/>
          <w:sz w:val="22"/>
        </w:rPr>
        <w:t xml:space="preserve"> checklist. </w:t>
      </w:r>
    </w:p>
    <w:p w:rsidR="00E676F6" w:rsidRPr="00E676F6" w:rsidRDefault="00E676F6" w:rsidP="000D72E4">
      <w:pPr>
        <w:pStyle w:val="NormalWeb"/>
        <w:spacing w:before="0" w:beforeAutospacing="0" w:after="0" w:afterAutospacing="0"/>
        <w:jc w:val="both"/>
        <w:rPr>
          <w:rFonts w:asciiTheme="minorHAnsi" w:hAnsiTheme="minorHAnsi" w:cs="Arial"/>
          <w:color w:val="auto"/>
          <w:sz w:val="22"/>
          <w:szCs w:val="22"/>
          <w:highlight w:val="yellow"/>
        </w:rPr>
      </w:pPr>
    </w:p>
    <w:tbl>
      <w:tblPr>
        <w:tblW w:w="10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7"/>
        <w:gridCol w:w="245"/>
        <w:gridCol w:w="491"/>
        <w:gridCol w:w="752"/>
      </w:tblGrid>
      <w:tr w:rsidR="00E676F6" w:rsidRPr="00C634A9" w:rsidTr="00E676F6">
        <w:trPr>
          <w:trHeight w:val="311"/>
        </w:trPr>
        <w:tc>
          <w:tcPr>
            <w:tcW w:w="8074" w:type="dxa"/>
            <w:shd w:val="clear" w:color="auto" w:fill="FFFF99"/>
          </w:tcPr>
          <w:p w:rsidR="00E676F6" w:rsidRPr="00C634A9" w:rsidRDefault="00E676F6" w:rsidP="00E676F6">
            <w:pPr>
              <w:pStyle w:val="NormalWeb"/>
              <w:spacing w:before="0" w:beforeAutospacing="0" w:after="0" w:afterAutospacing="0"/>
              <w:jc w:val="center"/>
              <w:rPr>
                <w:rFonts w:asciiTheme="minorHAnsi" w:hAnsiTheme="minorHAnsi" w:cs="Arial"/>
                <w:b/>
                <w:sz w:val="20"/>
              </w:rPr>
            </w:pPr>
          </w:p>
        </w:tc>
        <w:tc>
          <w:tcPr>
            <w:tcW w:w="737" w:type="dxa"/>
            <w:shd w:val="clear" w:color="auto" w:fill="FFFF99"/>
            <w:vAlign w:val="center"/>
          </w:tcPr>
          <w:p w:rsidR="00E676F6" w:rsidRPr="00C634A9" w:rsidRDefault="00E676F6" w:rsidP="00E676F6">
            <w:pPr>
              <w:pStyle w:val="NormalWeb"/>
              <w:spacing w:before="0" w:beforeAutospacing="0" w:after="0" w:afterAutospacing="0"/>
              <w:jc w:val="center"/>
              <w:rPr>
                <w:rFonts w:asciiTheme="minorHAnsi" w:hAnsiTheme="minorHAnsi" w:cs="Arial"/>
                <w:b/>
                <w:color w:val="0070C0"/>
                <w:sz w:val="20"/>
              </w:rPr>
            </w:pPr>
            <w:r w:rsidRPr="00C634A9">
              <w:rPr>
                <w:rFonts w:asciiTheme="minorHAnsi" w:hAnsiTheme="minorHAnsi" w:cs="Arial"/>
                <w:b/>
                <w:color w:val="0070C0"/>
                <w:sz w:val="20"/>
              </w:rPr>
              <w:t>Yes</w:t>
            </w:r>
          </w:p>
        </w:tc>
        <w:tc>
          <w:tcPr>
            <w:tcW w:w="736" w:type="dxa"/>
            <w:gridSpan w:val="2"/>
            <w:shd w:val="clear" w:color="auto" w:fill="FFFF99"/>
            <w:vAlign w:val="center"/>
          </w:tcPr>
          <w:p w:rsidR="00E676F6" w:rsidRPr="00C634A9" w:rsidRDefault="00E676F6" w:rsidP="00E676F6">
            <w:pPr>
              <w:pStyle w:val="NormalWeb"/>
              <w:spacing w:before="0" w:beforeAutospacing="0" w:after="0" w:afterAutospacing="0"/>
              <w:jc w:val="center"/>
              <w:rPr>
                <w:rFonts w:asciiTheme="minorHAnsi" w:hAnsiTheme="minorHAnsi" w:cs="Arial"/>
                <w:b/>
                <w:color w:val="0070C0"/>
                <w:sz w:val="20"/>
              </w:rPr>
            </w:pPr>
            <w:r w:rsidRPr="00C634A9">
              <w:rPr>
                <w:rFonts w:asciiTheme="minorHAnsi" w:hAnsiTheme="minorHAnsi" w:cs="Arial"/>
                <w:b/>
                <w:color w:val="0070C0"/>
                <w:sz w:val="20"/>
              </w:rPr>
              <w:t>No</w:t>
            </w:r>
          </w:p>
        </w:tc>
        <w:tc>
          <w:tcPr>
            <w:tcW w:w="752" w:type="dxa"/>
            <w:shd w:val="clear" w:color="auto" w:fill="FFFF99"/>
            <w:vAlign w:val="center"/>
          </w:tcPr>
          <w:p w:rsidR="00E676F6" w:rsidRPr="00C634A9" w:rsidRDefault="00E676F6" w:rsidP="00E676F6">
            <w:pPr>
              <w:pStyle w:val="NormalWeb"/>
              <w:spacing w:before="0" w:beforeAutospacing="0" w:after="0" w:afterAutospacing="0"/>
              <w:jc w:val="center"/>
              <w:rPr>
                <w:rFonts w:asciiTheme="minorHAnsi" w:hAnsiTheme="minorHAnsi" w:cs="Arial"/>
                <w:b/>
                <w:color w:val="0070C0"/>
                <w:sz w:val="20"/>
              </w:rPr>
            </w:pPr>
            <w:r w:rsidRPr="00C634A9">
              <w:rPr>
                <w:rFonts w:asciiTheme="minorHAnsi" w:hAnsiTheme="minorHAnsi" w:cs="Arial"/>
                <w:b/>
                <w:color w:val="0070C0"/>
                <w:sz w:val="20"/>
              </w:rPr>
              <w:t>n/a</w:t>
            </w:r>
          </w:p>
        </w:tc>
      </w:tr>
      <w:tr w:rsidR="00E676F6" w:rsidRPr="00672CB5" w:rsidTr="00E676F6">
        <w:trPr>
          <w:trHeight w:val="543"/>
        </w:trPr>
        <w:tc>
          <w:tcPr>
            <w:tcW w:w="8074" w:type="dxa"/>
            <w:shd w:val="clear" w:color="auto" w:fill="CCFFCC"/>
          </w:tcPr>
          <w:p w:rsidR="00E676F6" w:rsidRPr="00C634A9" w:rsidRDefault="00E676F6" w:rsidP="00E676F6">
            <w:pPr>
              <w:pStyle w:val="NormalWeb"/>
              <w:spacing w:before="0" w:beforeAutospacing="0" w:after="0" w:afterAutospacing="0"/>
              <w:rPr>
                <w:rFonts w:asciiTheme="minorHAnsi" w:hAnsiTheme="minorHAnsi" w:cs="Arial"/>
                <w:sz w:val="20"/>
                <w:szCs w:val="12"/>
              </w:rPr>
            </w:pPr>
            <w:r w:rsidRPr="00FD4F34">
              <w:rPr>
                <w:rFonts w:asciiTheme="minorHAnsi" w:hAnsiTheme="minorHAnsi" w:cs="Arial"/>
                <w:sz w:val="20"/>
                <w:szCs w:val="22"/>
              </w:rPr>
              <w:t>1)</w:t>
            </w:r>
            <w:r>
              <w:rPr>
                <w:rFonts w:asciiTheme="minorHAnsi" w:hAnsiTheme="minorHAnsi" w:cs="Arial"/>
                <w:sz w:val="20"/>
                <w:szCs w:val="22"/>
              </w:rPr>
              <w:t xml:space="preserve"> </w:t>
            </w:r>
            <w:r w:rsidRPr="00C634A9">
              <w:rPr>
                <w:rFonts w:asciiTheme="minorHAnsi" w:hAnsiTheme="minorHAnsi" w:cs="Arial"/>
                <w:sz w:val="20"/>
                <w:szCs w:val="22"/>
              </w:rPr>
              <w:t>Remove hair if required – using clippers with a disposable head (</w:t>
            </w:r>
            <w:r w:rsidRPr="00C634A9">
              <w:rPr>
                <w:rFonts w:asciiTheme="minorHAnsi" w:hAnsiTheme="minorHAnsi" w:cs="Arial"/>
                <w:b/>
                <w:sz w:val="20"/>
                <w:szCs w:val="22"/>
              </w:rPr>
              <w:t>not</w:t>
            </w:r>
            <w:r w:rsidRPr="00C634A9">
              <w:rPr>
                <w:rFonts w:asciiTheme="minorHAnsi" w:hAnsiTheme="minorHAnsi" w:cs="Arial"/>
                <w:sz w:val="20"/>
                <w:szCs w:val="22"/>
              </w:rPr>
              <w:t xml:space="preserve"> by shaving). Time as close to the operating procedure as possible.</w:t>
            </w:r>
          </w:p>
        </w:tc>
        <w:tc>
          <w:tcPr>
            <w:tcW w:w="737" w:type="dxa"/>
            <w:shd w:val="clear" w:color="auto" w:fill="CCFFCC"/>
            <w:vAlign w:val="center"/>
          </w:tcPr>
          <w:p w:rsidR="00E676F6" w:rsidRPr="00672CB5" w:rsidRDefault="00E676F6" w:rsidP="00E676F6">
            <w:pPr>
              <w:pStyle w:val="NormalWeb"/>
              <w:spacing w:before="40" w:beforeAutospacing="0" w:after="40" w:afterAutospacing="0"/>
              <w:jc w:val="center"/>
              <w:rPr>
                <w:rFonts w:asciiTheme="minorHAnsi" w:hAnsiTheme="minorHAnsi" w:cs="Arial"/>
                <w:b/>
              </w:rPr>
            </w:pPr>
          </w:p>
        </w:tc>
        <w:tc>
          <w:tcPr>
            <w:tcW w:w="736" w:type="dxa"/>
            <w:gridSpan w:val="2"/>
            <w:shd w:val="clear" w:color="auto" w:fill="CCFFCC"/>
            <w:vAlign w:val="center"/>
          </w:tcPr>
          <w:p w:rsidR="00E676F6" w:rsidRPr="00672CB5" w:rsidRDefault="00E676F6" w:rsidP="00E676F6">
            <w:pPr>
              <w:pStyle w:val="NormalWeb"/>
              <w:spacing w:before="40" w:beforeAutospacing="0" w:after="40" w:afterAutospacing="0"/>
              <w:jc w:val="center"/>
              <w:rPr>
                <w:rFonts w:asciiTheme="minorHAnsi" w:hAnsiTheme="minorHAnsi" w:cs="Arial"/>
                <w:b/>
              </w:rPr>
            </w:pPr>
          </w:p>
        </w:tc>
        <w:tc>
          <w:tcPr>
            <w:tcW w:w="752" w:type="dxa"/>
            <w:tcBorders>
              <w:bottom w:val="single" w:sz="4" w:space="0" w:color="auto"/>
            </w:tcBorders>
            <w:shd w:val="clear" w:color="auto" w:fill="CCFFCC"/>
            <w:vAlign w:val="center"/>
          </w:tcPr>
          <w:p w:rsidR="00E676F6" w:rsidRPr="00672CB5" w:rsidRDefault="00E676F6" w:rsidP="00E676F6">
            <w:pPr>
              <w:pStyle w:val="NormalWeb"/>
              <w:spacing w:before="40" w:beforeAutospacing="0" w:after="40" w:afterAutospacing="0"/>
              <w:jc w:val="center"/>
              <w:rPr>
                <w:rFonts w:asciiTheme="minorHAnsi" w:hAnsiTheme="minorHAnsi" w:cs="Arial"/>
                <w:b/>
              </w:rPr>
            </w:pPr>
          </w:p>
        </w:tc>
      </w:tr>
      <w:tr w:rsidR="00E676F6" w:rsidRPr="00672CB5" w:rsidTr="00E676F6">
        <w:trPr>
          <w:trHeight w:val="565"/>
        </w:trPr>
        <w:tc>
          <w:tcPr>
            <w:tcW w:w="8074" w:type="dxa"/>
            <w:shd w:val="clear" w:color="auto" w:fill="CCFFCC"/>
          </w:tcPr>
          <w:p w:rsidR="00E676F6" w:rsidRPr="00C634A9" w:rsidRDefault="00E676F6" w:rsidP="00E676F6">
            <w:pPr>
              <w:pStyle w:val="NormalWeb"/>
              <w:spacing w:before="0" w:beforeAutospacing="0" w:after="0" w:afterAutospacing="0"/>
              <w:rPr>
                <w:rFonts w:asciiTheme="minorHAnsi" w:hAnsiTheme="minorHAnsi" w:cs="Arial"/>
                <w:sz w:val="20"/>
                <w:szCs w:val="12"/>
              </w:rPr>
            </w:pPr>
            <w:r>
              <w:rPr>
                <w:rFonts w:asciiTheme="minorHAnsi" w:hAnsiTheme="minorHAnsi" w:cs="Arial"/>
                <w:sz w:val="20"/>
                <w:szCs w:val="22"/>
              </w:rPr>
              <w:t xml:space="preserve">2) </w:t>
            </w:r>
            <w:r w:rsidRPr="00C634A9">
              <w:rPr>
                <w:rFonts w:asciiTheme="minorHAnsi" w:hAnsiTheme="minorHAnsi" w:cs="Arial"/>
                <w:sz w:val="20"/>
                <w:szCs w:val="22"/>
              </w:rPr>
              <w:t>Administer antibiotics within 60 minutes prior to incision. Only repeat if there is excessive blood loss or prolonged operation.</w:t>
            </w:r>
          </w:p>
        </w:tc>
        <w:tc>
          <w:tcPr>
            <w:tcW w:w="737" w:type="dxa"/>
            <w:shd w:val="clear" w:color="auto" w:fill="CCFFCC"/>
            <w:vAlign w:val="center"/>
          </w:tcPr>
          <w:p w:rsidR="00E676F6" w:rsidRPr="00672CB5" w:rsidRDefault="00E676F6" w:rsidP="00E676F6">
            <w:pPr>
              <w:pStyle w:val="NormalWeb"/>
              <w:spacing w:before="40" w:beforeAutospacing="0" w:after="40" w:afterAutospacing="0"/>
              <w:jc w:val="center"/>
              <w:rPr>
                <w:rFonts w:asciiTheme="minorHAnsi" w:hAnsiTheme="minorHAnsi" w:cs="Arial"/>
                <w:b/>
              </w:rPr>
            </w:pPr>
          </w:p>
        </w:tc>
        <w:tc>
          <w:tcPr>
            <w:tcW w:w="736" w:type="dxa"/>
            <w:gridSpan w:val="2"/>
            <w:shd w:val="clear" w:color="auto" w:fill="CCFFCC"/>
            <w:vAlign w:val="center"/>
          </w:tcPr>
          <w:p w:rsidR="00E676F6" w:rsidRPr="00672CB5" w:rsidRDefault="00E676F6" w:rsidP="00E676F6">
            <w:pPr>
              <w:pStyle w:val="NormalWeb"/>
              <w:spacing w:before="40" w:beforeAutospacing="0" w:after="40" w:afterAutospacing="0"/>
              <w:jc w:val="center"/>
              <w:rPr>
                <w:rFonts w:asciiTheme="minorHAnsi" w:hAnsiTheme="minorHAnsi" w:cs="Arial"/>
                <w:b/>
              </w:rPr>
            </w:pPr>
          </w:p>
        </w:tc>
        <w:tc>
          <w:tcPr>
            <w:tcW w:w="752" w:type="dxa"/>
            <w:tcBorders>
              <w:bottom w:val="nil"/>
            </w:tcBorders>
            <w:shd w:val="clear" w:color="auto" w:fill="595959" w:themeFill="text1" w:themeFillTint="A6"/>
            <w:vAlign w:val="center"/>
          </w:tcPr>
          <w:p w:rsidR="00E676F6" w:rsidRPr="00672CB5" w:rsidRDefault="00E676F6" w:rsidP="00E676F6">
            <w:pPr>
              <w:pStyle w:val="NormalWeb"/>
              <w:spacing w:before="40" w:beforeAutospacing="0" w:after="40" w:afterAutospacing="0"/>
              <w:jc w:val="center"/>
              <w:rPr>
                <w:rFonts w:asciiTheme="minorHAnsi" w:hAnsiTheme="minorHAnsi" w:cs="Arial"/>
                <w:b/>
              </w:rPr>
            </w:pPr>
          </w:p>
        </w:tc>
      </w:tr>
      <w:tr w:rsidR="00E676F6" w:rsidRPr="00672CB5" w:rsidTr="00E676F6">
        <w:trPr>
          <w:trHeight w:val="573"/>
        </w:trPr>
        <w:tc>
          <w:tcPr>
            <w:tcW w:w="8074" w:type="dxa"/>
            <w:shd w:val="clear" w:color="auto" w:fill="CCFFCC"/>
          </w:tcPr>
          <w:p w:rsidR="00E676F6" w:rsidRPr="00C634A9" w:rsidRDefault="00E676F6" w:rsidP="00E676F6">
            <w:pPr>
              <w:pStyle w:val="NormalWeb"/>
              <w:spacing w:before="0" w:beforeAutospacing="0" w:after="0" w:afterAutospacing="0"/>
              <w:rPr>
                <w:rFonts w:asciiTheme="minorHAnsi" w:hAnsiTheme="minorHAnsi" w:cs="Arial"/>
                <w:sz w:val="20"/>
                <w:szCs w:val="12"/>
              </w:rPr>
            </w:pPr>
            <w:r>
              <w:rPr>
                <w:rFonts w:asciiTheme="minorHAnsi" w:hAnsiTheme="minorHAnsi" w:cs="Arial"/>
                <w:sz w:val="20"/>
                <w:szCs w:val="22"/>
              </w:rPr>
              <w:t xml:space="preserve">3) </w:t>
            </w:r>
            <w:r w:rsidRPr="00C634A9">
              <w:rPr>
                <w:rFonts w:asciiTheme="minorHAnsi" w:hAnsiTheme="minorHAnsi" w:cs="Arial"/>
                <w:sz w:val="20"/>
                <w:szCs w:val="22"/>
              </w:rPr>
              <w:t xml:space="preserve">Patient skin is prepared with povidone iodine or 2% chlorhexidine gluconate and </w:t>
            </w:r>
            <w:r w:rsidRPr="002700A3">
              <w:rPr>
                <w:rFonts w:asciiTheme="minorHAnsi" w:hAnsiTheme="minorHAnsi" w:cs="Arial"/>
                <w:b/>
                <w:sz w:val="20"/>
                <w:szCs w:val="22"/>
              </w:rPr>
              <w:t>allowed to</w:t>
            </w:r>
            <w:r w:rsidRPr="00C634A9">
              <w:rPr>
                <w:rFonts w:asciiTheme="minorHAnsi" w:hAnsiTheme="minorHAnsi" w:cs="Arial"/>
                <w:sz w:val="20"/>
                <w:szCs w:val="22"/>
              </w:rPr>
              <w:t xml:space="preserve"> </w:t>
            </w:r>
            <w:r w:rsidRPr="002700A3">
              <w:rPr>
                <w:rFonts w:asciiTheme="minorHAnsi" w:hAnsiTheme="minorHAnsi" w:cs="Arial"/>
                <w:b/>
                <w:sz w:val="20"/>
                <w:szCs w:val="22"/>
              </w:rPr>
              <w:t>air dry</w:t>
            </w:r>
            <w:r w:rsidRPr="00C634A9">
              <w:rPr>
                <w:rFonts w:asciiTheme="minorHAnsi" w:hAnsiTheme="minorHAnsi" w:cs="Arial"/>
                <w:sz w:val="20"/>
                <w:szCs w:val="22"/>
              </w:rPr>
              <w:t xml:space="preserve">.     </w:t>
            </w:r>
            <w:r w:rsidRPr="00C634A9">
              <w:rPr>
                <w:rFonts w:asciiTheme="minorHAnsi" w:hAnsiTheme="minorHAnsi" w:cs="Arial"/>
                <w:sz w:val="20"/>
                <w:szCs w:val="16"/>
              </w:rPr>
              <w:t xml:space="preserve">  </w:t>
            </w:r>
            <w:r w:rsidRPr="00C634A9">
              <w:rPr>
                <w:rFonts w:asciiTheme="minorHAnsi" w:hAnsiTheme="minorHAnsi" w:cs="Arial"/>
                <w:sz w:val="20"/>
                <w:szCs w:val="12"/>
              </w:rPr>
              <w:t xml:space="preserve">                                                                             </w:t>
            </w:r>
          </w:p>
        </w:tc>
        <w:tc>
          <w:tcPr>
            <w:tcW w:w="737" w:type="dxa"/>
            <w:shd w:val="clear" w:color="auto" w:fill="CCFFCC"/>
          </w:tcPr>
          <w:p w:rsidR="00E676F6" w:rsidRPr="00672CB5" w:rsidRDefault="00E676F6" w:rsidP="00E676F6">
            <w:pPr>
              <w:pStyle w:val="NormalWeb"/>
              <w:spacing w:before="40" w:beforeAutospacing="0" w:after="40" w:afterAutospacing="0"/>
              <w:rPr>
                <w:rFonts w:asciiTheme="minorHAnsi" w:hAnsiTheme="minorHAnsi" w:cs="Arial"/>
                <w:b/>
              </w:rPr>
            </w:pPr>
          </w:p>
        </w:tc>
        <w:tc>
          <w:tcPr>
            <w:tcW w:w="736" w:type="dxa"/>
            <w:gridSpan w:val="2"/>
            <w:shd w:val="clear" w:color="auto" w:fill="CCFFCC"/>
          </w:tcPr>
          <w:p w:rsidR="00E676F6" w:rsidRPr="00672CB5" w:rsidRDefault="00E676F6" w:rsidP="00E676F6">
            <w:pPr>
              <w:pStyle w:val="NormalWeb"/>
              <w:spacing w:before="40" w:beforeAutospacing="0" w:after="40" w:afterAutospacing="0"/>
              <w:rPr>
                <w:rFonts w:asciiTheme="minorHAnsi" w:hAnsiTheme="minorHAnsi" w:cs="Arial"/>
                <w:b/>
              </w:rPr>
            </w:pPr>
          </w:p>
        </w:tc>
        <w:tc>
          <w:tcPr>
            <w:tcW w:w="752" w:type="dxa"/>
            <w:tcBorders>
              <w:top w:val="nil"/>
              <w:bottom w:val="nil"/>
            </w:tcBorders>
            <w:shd w:val="clear" w:color="auto" w:fill="595959" w:themeFill="text1" w:themeFillTint="A6"/>
          </w:tcPr>
          <w:p w:rsidR="00E676F6" w:rsidRPr="00672CB5" w:rsidRDefault="00E676F6" w:rsidP="00E676F6">
            <w:pPr>
              <w:pStyle w:val="NormalWeb"/>
              <w:spacing w:before="40" w:beforeAutospacing="0" w:after="40" w:afterAutospacing="0"/>
              <w:rPr>
                <w:rFonts w:asciiTheme="minorHAnsi" w:hAnsiTheme="minorHAnsi" w:cs="Arial"/>
                <w:b/>
              </w:rPr>
            </w:pPr>
          </w:p>
        </w:tc>
      </w:tr>
      <w:tr w:rsidR="00E676F6" w:rsidRPr="00672CB5" w:rsidTr="00E676F6">
        <w:trPr>
          <w:trHeight w:val="422"/>
        </w:trPr>
        <w:tc>
          <w:tcPr>
            <w:tcW w:w="8074" w:type="dxa"/>
            <w:shd w:val="clear" w:color="auto" w:fill="CCFFCC"/>
          </w:tcPr>
          <w:p w:rsidR="00E676F6" w:rsidRPr="00C634A9" w:rsidRDefault="00E676F6" w:rsidP="00E676F6">
            <w:pPr>
              <w:pStyle w:val="NormalWeb"/>
              <w:spacing w:before="0" w:beforeAutospacing="0" w:after="0" w:afterAutospacing="0"/>
              <w:rPr>
                <w:rFonts w:asciiTheme="minorHAnsi" w:hAnsiTheme="minorHAnsi" w:cs="Arial"/>
                <w:b/>
                <w:sz w:val="20"/>
                <w:szCs w:val="12"/>
              </w:rPr>
            </w:pPr>
            <w:r>
              <w:rPr>
                <w:rFonts w:asciiTheme="minorHAnsi" w:hAnsiTheme="minorHAnsi" w:cs="Arial"/>
                <w:sz w:val="20"/>
                <w:szCs w:val="22"/>
              </w:rPr>
              <w:t xml:space="preserve">4) </w:t>
            </w:r>
            <w:r w:rsidRPr="00C634A9">
              <w:rPr>
                <w:rFonts w:asciiTheme="minorHAnsi" w:hAnsiTheme="minorHAnsi" w:cs="Arial"/>
                <w:sz w:val="20"/>
                <w:szCs w:val="22"/>
              </w:rPr>
              <w:t>Maintain body temperature above 36°C in the peri-operative period.</w:t>
            </w:r>
          </w:p>
        </w:tc>
        <w:tc>
          <w:tcPr>
            <w:tcW w:w="737" w:type="dxa"/>
            <w:shd w:val="clear" w:color="auto" w:fill="CCFFCC"/>
          </w:tcPr>
          <w:p w:rsidR="00E676F6" w:rsidRPr="00672CB5" w:rsidRDefault="00E676F6" w:rsidP="00E676F6">
            <w:pPr>
              <w:pStyle w:val="NormalWeb"/>
              <w:spacing w:before="40" w:beforeAutospacing="0" w:after="40" w:afterAutospacing="0"/>
              <w:rPr>
                <w:rFonts w:asciiTheme="minorHAnsi" w:hAnsiTheme="minorHAnsi" w:cs="Arial"/>
                <w:b/>
              </w:rPr>
            </w:pPr>
          </w:p>
        </w:tc>
        <w:tc>
          <w:tcPr>
            <w:tcW w:w="736" w:type="dxa"/>
            <w:gridSpan w:val="2"/>
            <w:shd w:val="clear" w:color="auto" w:fill="CCFFCC"/>
          </w:tcPr>
          <w:p w:rsidR="00E676F6" w:rsidRPr="00672CB5" w:rsidRDefault="00E676F6" w:rsidP="00E676F6">
            <w:pPr>
              <w:pStyle w:val="NormalWeb"/>
              <w:spacing w:before="40" w:beforeAutospacing="0" w:after="40" w:afterAutospacing="0"/>
              <w:rPr>
                <w:rFonts w:asciiTheme="minorHAnsi" w:hAnsiTheme="minorHAnsi" w:cs="Arial"/>
                <w:b/>
              </w:rPr>
            </w:pPr>
          </w:p>
        </w:tc>
        <w:tc>
          <w:tcPr>
            <w:tcW w:w="752" w:type="dxa"/>
            <w:tcBorders>
              <w:top w:val="nil"/>
            </w:tcBorders>
            <w:shd w:val="clear" w:color="auto" w:fill="595959" w:themeFill="text1" w:themeFillTint="A6"/>
          </w:tcPr>
          <w:p w:rsidR="00E676F6" w:rsidRPr="00672CB5" w:rsidRDefault="00E676F6" w:rsidP="00E676F6">
            <w:pPr>
              <w:pStyle w:val="NormalWeb"/>
              <w:spacing w:before="40" w:beforeAutospacing="0" w:after="40" w:afterAutospacing="0"/>
              <w:rPr>
                <w:rFonts w:asciiTheme="minorHAnsi" w:hAnsiTheme="minorHAnsi" w:cs="Arial"/>
                <w:b/>
              </w:rPr>
            </w:pPr>
          </w:p>
        </w:tc>
      </w:tr>
      <w:tr w:rsidR="00E676F6" w:rsidRPr="00672CB5" w:rsidTr="00E676F6">
        <w:trPr>
          <w:trHeight w:val="326"/>
        </w:trPr>
        <w:tc>
          <w:tcPr>
            <w:tcW w:w="8074" w:type="dxa"/>
            <w:shd w:val="clear" w:color="auto" w:fill="CCFFCC"/>
          </w:tcPr>
          <w:p w:rsidR="00E676F6" w:rsidRPr="00C634A9" w:rsidRDefault="00E676F6" w:rsidP="00E676F6">
            <w:pPr>
              <w:pStyle w:val="NormalWeb"/>
              <w:spacing w:before="0" w:beforeAutospacing="0" w:after="0" w:afterAutospacing="0"/>
              <w:rPr>
                <w:rFonts w:asciiTheme="minorHAnsi" w:hAnsiTheme="minorHAnsi" w:cs="Arial"/>
                <w:sz w:val="20"/>
                <w:szCs w:val="12"/>
              </w:rPr>
            </w:pPr>
            <w:r>
              <w:rPr>
                <w:rFonts w:asciiTheme="minorHAnsi" w:hAnsiTheme="minorHAnsi" w:cs="Arial"/>
                <w:sz w:val="20"/>
                <w:szCs w:val="22"/>
              </w:rPr>
              <w:t xml:space="preserve">5) </w:t>
            </w:r>
            <w:r w:rsidRPr="00C634A9">
              <w:rPr>
                <w:rFonts w:asciiTheme="minorHAnsi" w:hAnsiTheme="minorHAnsi" w:cs="Arial"/>
                <w:sz w:val="20"/>
                <w:szCs w:val="22"/>
              </w:rPr>
              <w:t>Maintain a glucose level of &lt; 11mmol/l in diabetic patients.</w:t>
            </w:r>
          </w:p>
        </w:tc>
        <w:tc>
          <w:tcPr>
            <w:tcW w:w="737" w:type="dxa"/>
            <w:tcBorders>
              <w:right w:val="nil"/>
            </w:tcBorders>
            <w:shd w:val="clear" w:color="auto" w:fill="CCFFCC"/>
          </w:tcPr>
          <w:p w:rsidR="00E676F6" w:rsidRPr="00672CB5" w:rsidRDefault="00E676F6" w:rsidP="00E676F6">
            <w:pPr>
              <w:pStyle w:val="NormalWeb"/>
              <w:spacing w:before="40" w:beforeAutospacing="0" w:after="40" w:afterAutospacing="0"/>
              <w:rPr>
                <w:rFonts w:asciiTheme="minorHAnsi" w:hAnsiTheme="minorHAnsi" w:cs="Arial"/>
                <w:b/>
              </w:rPr>
            </w:pPr>
          </w:p>
        </w:tc>
        <w:tc>
          <w:tcPr>
            <w:tcW w:w="245" w:type="dxa"/>
            <w:tcBorders>
              <w:right w:val="nil"/>
            </w:tcBorders>
            <w:shd w:val="clear" w:color="auto" w:fill="CCFFCC"/>
          </w:tcPr>
          <w:p w:rsidR="00E676F6" w:rsidRPr="00672CB5" w:rsidRDefault="00E676F6" w:rsidP="00E676F6">
            <w:pPr>
              <w:pStyle w:val="NormalWeb"/>
              <w:spacing w:before="40" w:beforeAutospacing="0" w:after="40" w:afterAutospacing="0"/>
              <w:rPr>
                <w:rFonts w:asciiTheme="minorHAnsi" w:hAnsiTheme="minorHAnsi" w:cs="Arial"/>
                <w:b/>
              </w:rPr>
            </w:pPr>
          </w:p>
        </w:tc>
        <w:tc>
          <w:tcPr>
            <w:tcW w:w="491" w:type="dxa"/>
            <w:tcBorders>
              <w:left w:val="nil"/>
            </w:tcBorders>
            <w:shd w:val="clear" w:color="auto" w:fill="CCFFCC"/>
          </w:tcPr>
          <w:p w:rsidR="00E676F6" w:rsidRPr="00672CB5" w:rsidRDefault="00E676F6" w:rsidP="00E676F6">
            <w:pPr>
              <w:pStyle w:val="NormalWeb"/>
              <w:spacing w:before="40" w:beforeAutospacing="0" w:after="40" w:afterAutospacing="0"/>
              <w:rPr>
                <w:rFonts w:asciiTheme="minorHAnsi" w:hAnsiTheme="minorHAnsi" w:cs="Arial"/>
                <w:b/>
              </w:rPr>
            </w:pPr>
          </w:p>
        </w:tc>
        <w:tc>
          <w:tcPr>
            <w:tcW w:w="752" w:type="dxa"/>
            <w:tcBorders>
              <w:left w:val="nil"/>
            </w:tcBorders>
            <w:shd w:val="clear" w:color="auto" w:fill="CCFFCC"/>
          </w:tcPr>
          <w:p w:rsidR="00E676F6" w:rsidRPr="00672CB5" w:rsidRDefault="00E676F6" w:rsidP="00E676F6">
            <w:pPr>
              <w:pStyle w:val="NormalWeb"/>
              <w:spacing w:before="40" w:beforeAutospacing="0" w:after="40" w:afterAutospacing="0"/>
              <w:rPr>
                <w:rFonts w:asciiTheme="minorHAnsi" w:hAnsiTheme="minorHAnsi" w:cs="Arial"/>
                <w:b/>
              </w:rPr>
            </w:pPr>
          </w:p>
        </w:tc>
      </w:tr>
    </w:tbl>
    <w:p w:rsidR="00EC60DD" w:rsidRPr="00F01B6C" w:rsidRDefault="00EC60DD" w:rsidP="004B319C">
      <w:pPr>
        <w:pStyle w:val="NormalWeb"/>
        <w:jc w:val="both"/>
        <w:rPr>
          <w:rFonts w:asciiTheme="minorHAnsi" w:hAnsiTheme="minorHAnsi" w:cs="Arial"/>
          <w:color w:val="auto"/>
          <w:sz w:val="22"/>
          <w:u w:val="single"/>
        </w:rPr>
      </w:pPr>
      <w:r w:rsidRPr="00F01B6C">
        <w:rPr>
          <w:rFonts w:asciiTheme="minorHAnsi" w:hAnsiTheme="minorHAnsi" w:cs="Arial"/>
          <w:color w:val="auto"/>
          <w:sz w:val="22"/>
          <w:u w:val="single"/>
        </w:rPr>
        <w:t>Hair removal</w:t>
      </w:r>
    </w:p>
    <w:p w:rsidR="00EC60DD" w:rsidRPr="00F01B6C" w:rsidRDefault="00EC60DD" w:rsidP="004B319C">
      <w:pPr>
        <w:pStyle w:val="NormalWeb"/>
        <w:jc w:val="both"/>
        <w:rPr>
          <w:rFonts w:asciiTheme="minorHAnsi" w:hAnsiTheme="minorHAnsi" w:cs="Arial"/>
          <w:color w:val="auto"/>
          <w:sz w:val="22"/>
        </w:rPr>
      </w:pPr>
      <w:r w:rsidRPr="00F01B6C">
        <w:rPr>
          <w:rFonts w:asciiTheme="minorHAnsi" w:hAnsiTheme="minorHAnsi" w:cs="Arial"/>
          <w:color w:val="auto"/>
          <w:sz w:val="22"/>
        </w:rPr>
        <w:t>If hair removal is required, use electric clip</w:t>
      </w:r>
      <w:r w:rsidR="00904818">
        <w:rPr>
          <w:rFonts w:asciiTheme="minorHAnsi" w:hAnsiTheme="minorHAnsi" w:cs="Arial"/>
          <w:color w:val="auto"/>
          <w:sz w:val="22"/>
        </w:rPr>
        <w:t>pers with a single-use head. Do not</w:t>
      </w:r>
      <w:r w:rsidRPr="00F01B6C">
        <w:rPr>
          <w:rFonts w:asciiTheme="minorHAnsi" w:hAnsiTheme="minorHAnsi" w:cs="Arial"/>
          <w:color w:val="auto"/>
          <w:sz w:val="22"/>
        </w:rPr>
        <w:t xml:space="preserve"> use razors</w:t>
      </w:r>
      <w:r w:rsidR="00904818">
        <w:rPr>
          <w:rFonts w:asciiTheme="minorHAnsi" w:hAnsiTheme="minorHAnsi" w:cs="Arial"/>
          <w:color w:val="auto"/>
          <w:sz w:val="22"/>
        </w:rPr>
        <w:t>,</w:t>
      </w:r>
      <w:r w:rsidRPr="00F01B6C">
        <w:rPr>
          <w:rFonts w:asciiTheme="minorHAnsi" w:hAnsiTheme="minorHAnsi" w:cs="Arial"/>
          <w:color w:val="auto"/>
          <w:sz w:val="22"/>
        </w:rPr>
        <w:t xml:space="preserve"> as</w:t>
      </w:r>
      <w:r w:rsidR="00115E43">
        <w:rPr>
          <w:rFonts w:asciiTheme="minorHAnsi" w:hAnsiTheme="minorHAnsi" w:cs="Arial"/>
          <w:color w:val="auto"/>
          <w:sz w:val="22"/>
        </w:rPr>
        <w:t xml:space="preserve"> they increase the risk of SSI</w:t>
      </w:r>
      <w:r w:rsidR="00115E43">
        <w:rPr>
          <w:rFonts w:asciiTheme="minorHAnsi" w:hAnsiTheme="minorHAnsi"/>
          <w:sz w:val="22"/>
          <w:szCs w:val="28"/>
          <w:vertAlign w:val="superscript"/>
        </w:rPr>
        <w:t>9</w:t>
      </w:r>
      <w:r w:rsidR="00382BC9">
        <w:rPr>
          <w:rFonts w:asciiTheme="minorHAnsi" w:hAnsiTheme="minorHAnsi" w:cs="Arial"/>
          <w:color w:val="auto"/>
          <w:sz w:val="22"/>
        </w:rPr>
        <w:t xml:space="preserve">. </w:t>
      </w:r>
      <w:r w:rsidRPr="00F01B6C">
        <w:rPr>
          <w:rFonts w:asciiTheme="minorHAnsi" w:hAnsiTheme="minorHAnsi" w:cs="Arial"/>
          <w:color w:val="auto"/>
          <w:sz w:val="22"/>
        </w:rPr>
        <w:t>NICE guidelines state that where hair removal is required, ensure it is undertaken as close to the time of surgery as</w:t>
      </w:r>
      <w:r w:rsidR="00382BC9">
        <w:rPr>
          <w:rFonts w:asciiTheme="minorHAnsi" w:hAnsiTheme="minorHAnsi" w:cs="Arial"/>
          <w:color w:val="auto"/>
          <w:sz w:val="22"/>
        </w:rPr>
        <w:t xml:space="preserve"> possible</w:t>
      </w:r>
      <w:r w:rsidR="00115E43" w:rsidRPr="00115E43">
        <w:rPr>
          <w:rFonts w:asciiTheme="minorHAnsi" w:hAnsiTheme="minorHAnsi"/>
          <w:sz w:val="22"/>
          <w:szCs w:val="28"/>
          <w:vertAlign w:val="superscript"/>
        </w:rPr>
        <w:t>1</w:t>
      </w:r>
      <w:r w:rsidR="004A546B">
        <w:rPr>
          <w:rFonts w:asciiTheme="minorHAnsi" w:hAnsiTheme="minorHAnsi" w:cs="Arial"/>
          <w:color w:val="auto"/>
          <w:sz w:val="22"/>
        </w:rPr>
        <w:t xml:space="preserve"> (</w:t>
      </w:r>
      <w:r w:rsidR="004A546B" w:rsidRPr="002F4D90">
        <w:rPr>
          <w:rFonts w:asciiTheme="minorHAnsi" w:hAnsiTheme="minorHAnsi" w:cs="Arial"/>
          <w:color w:val="0070C0"/>
          <w:sz w:val="22"/>
        </w:rPr>
        <w:t>see section 3.1.1</w:t>
      </w:r>
      <w:r w:rsidR="004A546B">
        <w:rPr>
          <w:rFonts w:asciiTheme="minorHAnsi" w:hAnsiTheme="minorHAnsi" w:cs="Arial"/>
          <w:color w:val="auto"/>
          <w:sz w:val="22"/>
        </w:rPr>
        <w:t>).</w:t>
      </w:r>
    </w:p>
    <w:p w:rsidR="00EC60DD" w:rsidRPr="00F01B6C" w:rsidRDefault="00EC60DD" w:rsidP="004B319C">
      <w:pPr>
        <w:pStyle w:val="NormalWeb"/>
        <w:jc w:val="both"/>
        <w:rPr>
          <w:rFonts w:asciiTheme="minorHAnsi" w:hAnsiTheme="minorHAnsi" w:cs="Arial"/>
          <w:color w:val="auto"/>
          <w:sz w:val="22"/>
          <w:u w:val="single"/>
        </w:rPr>
      </w:pPr>
      <w:r w:rsidRPr="00F01B6C">
        <w:rPr>
          <w:rFonts w:asciiTheme="minorHAnsi" w:hAnsiTheme="minorHAnsi" w:cs="Arial"/>
          <w:color w:val="auto"/>
          <w:sz w:val="22"/>
          <w:u w:val="single"/>
        </w:rPr>
        <w:t>Antibiotic prophylaxis</w:t>
      </w:r>
    </w:p>
    <w:p w:rsidR="00EC60DD" w:rsidRPr="00F01B6C" w:rsidRDefault="00622ACB" w:rsidP="004B319C">
      <w:pPr>
        <w:pStyle w:val="NormalWeb"/>
        <w:jc w:val="both"/>
        <w:rPr>
          <w:rFonts w:asciiTheme="minorHAnsi" w:hAnsiTheme="minorHAnsi" w:cs="Arial"/>
          <w:color w:val="auto"/>
          <w:sz w:val="22"/>
        </w:rPr>
      </w:pPr>
      <w:r w:rsidRPr="00F01B6C">
        <w:rPr>
          <w:rFonts w:asciiTheme="minorHAnsi" w:hAnsiTheme="minorHAnsi" w:cs="Arial"/>
          <w:color w:val="auto"/>
          <w:sz w:val="22"/>
        </w:rPr>
        <w:t>It is advised that for c-sections, p</w:t>
      </w:r>
      <w:r w:rsidR="00EC60DD" w:rsidRPr="00F01B6C">
        <w:rPr>
          <w:rFonts w:asciiTheme="minorHAnsi" w:hAnsiTheme="minorHAnsi" w:cs="Arial"/>
          <w:color w:val="auto"/>
          <w:sz w:val="22"/>
        </w:rPr>
        <w:t>rophylactic antibiotics</w:t>
      </w:r>
      <w:r w:rsidRPr="00F01B6C">
        <w:rPr>
          <w:rFonts w:asciiTheme="minorHAnsi" w:hAnsiTheme="minorHAnsi" w:cs="Arial"/>
          <w:color w:val="auto"/>
          <w:sz w:val="22"/>
        </w:rPr>
        <w:t xml:space="preserve"> are</w:t>
      </w:r>
      <w:r w:rsidR="00EC60DD" w:rsidRPr="00F01B6C">
        <w:rPr>
          <w:rFonts w:asciiTheme="minorHAnsi" w:hAnsiTheme="minorHAnsi" w:cs="Arial"/>
          <w:color w:val="auto"/>
          <w:sz w:val="22"/>
        </w:rPr>
        <w:t xml:space="preserve"> given before skin incision. This reduces the risk of maternal infection</w:t>
      </w:r>
      <w:r w:rsidR="003179A7">
        <w:rPr>
          <w:rFonts w:asciiTheme="minorHAnsi" w:hAnsiTheme="minorHAnsi" w:cs="Arial"/>
          <w:color w:val="auto"/>
          <w:sz w:val="22"/>
        </w:rPr>
        <w:t>,</w:t>
      </w:r>
      <w:r w:rsidR="00EC60DD" w:rsidRPr="00F01B6C">
        <w:rPr>
          <w:rFonts w:asciiTheme="minorHAnsi" w:hAnsiTheme="minorHAnsi" w:cs="Arial"/>
          <w:color w:val="auto"/>
          <w:sz w:val="22"/>
        </w:rPr>
        <w:t xml:space="preserve"> more than prophylactic antibiotics </w:t>
      </w:r>
      <w:r w:rsidRPr="00F01B6C">
        <w:rPr>
          <w:rFonts w:asciiTheme="minorHAnsi" w:hAnsiTheme="minorHAnsi" w:cs="Arial"/>
          <w:color w:val="auto"/>
          <w:sz w:val="22"/>
        </w:rPr>
        <w:t xml:space="preserve">that are </w:t>
      </w:r>
      <w:r w:rsidR="003179A7">
        <w:rPr>
          <w:rFonts w:asciiTheme="minorHAnsi" w:hAnsiTheme="minorHAnsi" w:cs="Arial"/>
          <w:color w:val="auto"/>
          <w:sz w:val="22"/>
        </w:rPr>
        <w:t xml:space="preserve">given after skin incision </w:t>
      </w:r>
      <w:r w:rsidR="00EC60DD" w:rsidRPr="00F01B6C">
        <w:rPr>
          <w:rFonts w:asciiTheme="minorHAnsi" w:hAnsiTheme="minorHAnsi" w:cs="Arial"/>
          <w:color w:val="auto"/>
          <w:sz w:val="22"/>
        </w:rPr>
        <w:t>and no effect on the baby has been demonstrated</w:t>
      </w:r>
      <w:r w:rsidR="00115E43">
        <w:rPr>
          <w:rFonts w:asciiTheme="minorHAnsi" w:hAnsiTheme="minorHAnsi"/>
          <w:sz w:val="22"/>
          <w:szCs w:val="28"/>
          <w:vertAlign w:val="superscript"/>
        </w:rPr>
        <w:t>8</w:t>
      </w:r>
      <w:r w:rsidR="00EC60DD" w:rsidRPr="00F01B6C">
        <w:rPr>
          <w:rFonts w:asciiTheme="minorHAnsi" w:hAnsiTheme="minorHAnsi" w:cs="Arial"/>
          <w:color w:val="auto"/>
          <w:sz w:val="22"/>
        </w:rPr>
        <w:t xml:space="preserve">. </w:t>
      </w:r>
    </w:p>
    <w:p w:rsidR="00EC60DD" w:rsidRPr="00F01B6C" w:rsidRDefault="00113A26" w:rsidP="004B319C">
      <w:pPr>
        <w:pStyle w:val="NormalWeb"/>
        <w:jc w:val="both"/>
        <w:rPr>
          <w:rFonts w:asciiTheme="minorHAnsi" w:hAnsiTheme="minorHAnsi" w:cs="Arial"/>
          <w:color w:val="auto"/>
          <w:sz w:val="22"/>
        </w:rPr>
      </w:pPr>
      <w:r>
        <w:rPr>
          <w:rFonts w:asciiTheme="minorHAnsi" w:hAnsiTheme="minorHAnsi" w:cs="Arial"/>
          <w:color w:val="auto"/>
          <w:sz w:val="22"/>
        </w:rPr>
        <w:t xml:space="preserve">Use </w:t>
      </w:r>
      <w:r w:rsidR="003179A7">
        <w:rPr>
          <w:rFonts w:asciiTheme="minorHAnsi" w:hAnsiTheme="minorHAnsi" w:cs="Arial"/>
          <w:color w:val="auto"/>
          <w:sz w:val="22"/>
        </w:rPr>
        <w:t>antibiotic guidelines</w:t>
      </w:r>
      <w:r>
        <w:rPr>
          <w:rFonts w:asciiTheme="minorHAnsi" w:hAnsiTheme="minorHAnsi" w:cs="Arial"/>
          <w:color w:val="auto"/>
          <w:sz w:val="22"/>
        </w:rPr>
        <w:t xml:space="preserve"> to determine which are the appropriate antibiotics and ensure that they are </w:t>
      </w:r>
      <w:r w:rsidR="00EC60DD" w:rsidRPr="00F01B6C">
        <w:rPr>
          <w:rFonts w:asciiTheme="minorHAnsi" w:hAnsiTheme="minorHAnsi" w:cs="Arial"/>
          <w:color w:val="auto"/>
          <w:sz w:val="22"/>
        </w:rPr>
        <w:t>administered within 60 minutes prior to incision</w:t>
      </w:r>
      <w:r w:rsidR="00115E43" w:rsidRPr="00115E43">
        <w:rPr>
          <w:rFonts w:asciiTheme="minorHAnsi" w:hAnsiTheme="minorHAnsi"/>
          <w:sz w:val="22"/>
          <w:szCs w:val="28"/>
          <w:vertAlign w:val="superscript"/>
        </w:rPr>
        <w:t>1</w:t>
      </w:r>
      <w:r w:rsidR="00115E43">
        <w:rPr>
          <w:rFonts w:asciiTheme="minorHAnsi" w:hAnsiTheme="minorHAnsi"/>
          <w:sz w:val="22"/>
          <w:szCs w:val="28"/>
          <w:vertAlign w:val="superscript"/>
        </w:rPr>
        <w:t>0</w:t>
      </w:r>
      <w:r>
        <w:rPr>
          <w:rFonts w:asciiTheme="minorHAnsi" w:hAnsiTheme="minorHAnsi" w:cs="Arial"/>
          <w:color w:val="auto"/>
          <w:sz w:val="22"/>
        </w:rPr>
        <w:t>. This is also detailed in the NICE guidance</w:t>
      </w:r>
      <w:r w:rsidR="00115E43" w:rsidRPr="00115E43">
        <w:rPr>
          <w:rFonts w:asciiTheme="minorHAnsi" w:hAnsiTheme="minorHAnsi"/>
          <w:sz w:val="22"/>
          <w:szCs w:val="28"/>
          <w:vertAlign w:val="superscript"/>
        </w:rPr>
        <w:t>1</w:t>
      </w:r>
      <w:r>
        <w:rPr>
          <w:rFonts w:asciiTheme="minorHAnsi" w:hAnsiTheme="minorHAnsi" w:cs="Arial"/>
          <w:color w:val="auto"/>
          <w:sz w:val="22"/>
        </w:rPr>
        <w:t>.</w:t>
      </w:r>
      <w:r w:rsidR="004A546B">
        <w:rPr>
          <w:rFonts w:asciiTheme="minorHAnsi" w:hAnsiTheme="minorHAnsi" w:cs="Arial"/>
          <w:color w:val="auto"/>
          <w:sz w:val="22"/>
        </w:rPr>
        <w:t xml:space="preserve"> The All-Wales Antimicrobial Guidance Group (AWAGG) have recommended that Cefuroxime 750mg and Metronidazole 500mg should be offered prior to incision or for penicillin allergic patients Clindamycin 600mg and Gentamicin 1.5mg/kg.</w:t>
      </w:r>
      <w:r w:rsidR="001D69C2">
        <w:rPr>
          <w:rFonts w:asciiTheme="minorHAnsi" w:hAnsiTheme="minorHAnsi" w:cs="Arial"/>
          <w:color w:val="auto"/>
          <w:sz w:val="22"/>
        </w:rPr>
        <w:t xml:space="preserve"> This has been agreed by the All Wales  Medicine Strategy Group.</w:t>
      </w:r>
    </w:p>
    <w:p w:rsidR="00EC60DD" w:rsidRPr="00F01B6C" w:rsidRDefault="00EC60DD" w:rsidP="004B319C">
      <w:pPr>
        <w:pStyle w:val="NormalWeb"/>
        <w:jc w:val="both"/>
        <w:rPr>
          <w:rFonts w:asciiTheme="minorHAnsi" w:hAnsiTheme="minorHAnsi" w:cs="Arial"/>
          <w:color w:val="auto"/>
          <w:sz w:val="22"/>
          <w:u w:val="single"/>
        </w:rPr>
      </w:pPr>
      <w:r w:rsidRPr="00F01B6C">
        <w:rPr>
          <w:rFonts w:asciiTheme="minorHAnsi" w:hAnsiTheme="minorHAnsi" w:cs="Arial"/>
          <w:color w:val="auto"/>
          <w:sz w:val="22"/>
          <w:u w:val="single"/>
        </w:rPr>
        <w:t>Skin preparation</w:t>
      </w:r>
    </w:p>
    <w:p w:rsidR="00EC60DD" w:rsidRPr="00115E43" w:rsidRDefault="00EC60DD" w:rsidP="004B319C">
      <w:pPr>
        <w:pStyle w:val="NormalWeb"/>
        <w:jc w:val="both"/>
        <w:rPr>
          <w:rFonts w:asciiTheme="minorHAnsi" w:hAnsiTheme="minorHAnsi" w:cs="Arial"/>
          <w:color w:val="auto"/>
          <w:sz w:val="22"/>
        </w:rPr>
      </w:pPr>
      <w:r w:rsidRPr="00F01B6C">
        <w:rPr>
          <w:rFonts w:asciiTheme="minorHAnsi" w:hAnsiTheme="minorHAnsi" w:cs="Arial"/>
          <w:color w:val="auto"/>
          <w:sz w:val="22"/>
        </w:rPr>
        <w:t>Skin prep</w:t>
      </w:r>
      <w:r w:rsidR="00113A26">
        <w:rPr>
          <w:rFonts w:asciiTheme="minorHAnsi" w:hAnsiTheme="minorHAnsi" w:cs="Arial"/>
          <w:color w:val="auto"/>
          <w:sz w:val="22"/>
        </w:rPr>
        <w:t>aration is</w:t>
      </w:r>
      <w:r w:rsidRPr="00F01B6C">
        <w:rPr>
          <w:rFonts w:asciiTheme="minorHAnsi" w:hAnsiTheme="minorHAnsi" w:cs="Arial"/>
          <w:color w:val="auto"/>
          <w:sz w:val="22"/>
        </w:rPr>
        <w:t xml:space="preserve"> crucial so that the transient and residential </w:t>
      </w:r>
      <w:r w:rsidR="00C92FF2" w:rsidRPr="00F01B6C">
        <w:rPr>
          <w:rFonts w:asciiTheme="minorHAnsi" w:hAnsiTheme="minorHAnsi" w:cs="Arial"/>
          <w:color w:val="auto"/>
          <w:sz w:val="22"/>
        </w:rPr>
        <w:t>flora on the skin is</w:t>
      </w:r>
      <w:r w:rsidRPr="00F01B6C">
        <w:rPr>
          <w:rFonts w:asciiTheme="minorHAnsi" w:hAnsiTheme="minorHAnsi" w:cs="Arial"/>
          <w:color w:val="auto"/>
          <w:sz w:val="22"/>
        </w:rPr>
        <w:t xml:space="preserve"> removed.</w:t>
      </w:r>
      <w:r w:rsidR="00113A26">
        <w:rPr>
          <w:rFonts w:asciiTheme="minorHAnsi" w:hAnsiTheme="minorHAnsi" w:cs="Arial"/>
          <w:color w:val="auto"/>
          <w:sz w:val="22"/>
        </w:rPr>
        <w:t xml:space="preserve"> Skin should be prepared at the surgical site immediately before incision, using an antiseptic (either </w:t>
      </w:r>
      <w:r w:rsidRPr="00F01B6C">
        <w:rPr>
          <w:rFonts w:asciiTheme="minorHAnsi" w:hAnsiTheme="minorHAnsi" w:cs="Arial"/>
          <w:color w:val="auto"/>
          <w:sz w:val="22"/>
        </w:rPr>
        <w:t>aqueou</w:t>
      </w:r>
      <w:r w:rsidR="00113A26">
        <w:rPr>
          <w:rFonts w:asciiTheme="minorHAnsi" w:hAnsiTheme="minorHAnsi" w:cs="Arial"/>
          <w:color w:val="auto"/>
          <w:sz w:val="22"/>
        </w:rPr>
        <w:t>s or alcohol-based) –</w:t>
      </w:r>
      <w:r w:rsidRPr="00F01B6C">
        <w:rPr>
          <w:rFonts w:asciiTheme="minorHAnsi" w:hAnsiTheme="minorHAnsi" w:cs="Arial"/>
          <w:color w:val="auto"/>
          <w:sz w:val="22"/>
        </w:rPr>
        <w:t xml:space="preserve"> povidon</w:t>
      </w:r>
      <w:r w:rsidR="00113A26">
        <w:rPr>
          <w:rFonts w:asciiTheme="minorHAnsi" w:hAnsiTheme="minorHAnsi" w:cs="Arial"/>
          <w:color w:val="auto"/>
          <w:sz w:val="22"/>
        </w:rPr>
        <w:t>e</w:t>
      </w:r>
      <w:r w:rsidRPr="00F01B6C">
        <w:rPr>
          <w:rFonts w:asciiTheme="minorHAnsi" w:hAnsiTheme="minorHAnsi" w:cs="Arial"/>
          <w:color w:val="auto"/>
          <w:sz w:val="22"/>
        </w:rPr>
        <w:t>-iodine or chlorhexidine are most suitable. I</w:t>
      </w:r>
      <w:r w:rsidR="00113A26">
        <w:rPr>
          <w:rFonts w:asciiTheme="minorHAnsi" w:hAnsiTheme="minorHAnsi" w:cs="Arial"/>
          <w:color w:val="auto"/>
          <w:sz w:val="22"/>
        </w:rPr>
        <w:t>t is i</w:t>
      </w:r>
      <w:r w:rsidRPr="00F01B6C">
        <w:rPr>
          <w:rFonts w:asciiTheme="minorHAnsi" w:hAnsiTheme="minorHAnsi" w:cs="Arial"/>
          <w:color w:val="auto"/>
          <w:sz w:val="22"/>
        </w:rPr>
        <w:t>mportant that they are allowed to air dry</w:t>
      </w:r>
      <w:r w:rsidR="00113A26">
        <w:rPr>
          <w:rFonts w:asciiTheme="minorHAnsi" w:hAnsiTheme="minorHAnsi" w:cs="Arial"/>
          <w:color w:val="auto"/>
          <w:sz w:val="22"/>
        </w:rPr>
        <w:t>, and there is no s</w:t>
      </w:r>
      <w:r w:rsidRPr="00F01B6C">
        <w:rPr>
          <w:rFonts w:asciiTheme="minorHAnsi" w:hAnsiTheme="minorHAnsi" w:cs="Arial"/>
          <w:color w:val="auto"/>
          <w:sz w:val="22"/>
        </w:rPr>
        <w:t>pecific time f</w:t>
      </w:r>
      <w:r w:rsidR="00113A26">
        <w:rPr>
          <w:rFonts w:asciiTheme="minorHAnsi" w:hAnsiTheme="minorHAnsi" w:cs="Arial"/>
          <w:color w:val="auto"/>
          <w:sz w:val="22"/>
        </w:rPr>
        <w:t>or this process</w:t>
      </w:r>
      <w:r w:rsidRPr="00F01B6C">
        <w:rPr>
          <w:rFonts w:asciiTheme="minorHAnsi" w:hAnsiTheme="minorHAnsi" w:cs="Arial"/>
          <w:color w:val="auto"/>
          <w:sz w:val="22"/>
        </w:rPr>
        <w:t>,</w:t>
      </w:r>
      <w:r w:rsidR="00113A26">
        <w:rPr>
          <w:rFonts w:asciiTheme="minorHAnsi" w:hAnsiTheme="minorHAnsi" w:cs="Arial"/>
          <w:color w:val="auto"/>
          <w:sz w:val="22"/>
        </w:rPr>
        <w:t xml:space="preserve"> it is entirely</w:t>
      </w:r>
      <w:r w:rsidRPr="00F01B6C">
        <w:rPr>
          <w:rFonts w:asciiTheme="minorHAnsi" w:hAnsiTheme="minorHAnsi" w:cs="Arial"/>
          <w:color w:val="auto"/>
          <w:sz w:val="22"/>
        </w:rPr>
        <w:t xml:space="preserve"> depend</w:t>
      </w:r>
      <w:r w:rsidR="00113A26">
        <w:rPr>
          <w:rFonts w:asciiTheme="minorHAnsi" w:hAnsiTheme="minorHAnsi" w:cs="Arial"/>
          <w:color w:val="auto"/>
          <w:sz w:val="22"/>
        </w:rPr>
        <w:t>ent on the amount and load used</w:t>
      </w:r>
      <w:r w:rsidR="00115E43" w:rsidRPr="00115E43">
        <w:rPr>
          <w:rFonts w:asciiTheme="minorHAnsi" w:hAnsiTheme="minorHAnsi"/>
          <w:sz w:val="22"/>
          <w:szCs w:val="28"/>
          <w:vertAlign w:val="superscript"/>
        </w:rPr>
        <w:t>1</w:t>
      </w:r>
      <w:r w:rsidR="00115E43">
        <w:rPr>
          <w:rFonts w:asciiTheme="minorHAnsi" w:hAnsiTheme="minorHAnsi"/>
          <w:sz w:val="22"/>
          <w:szCs w:val="28"/>
          <w:vertAlign w:val="superscript"/>
        </w:rPr>
        <w:t>1</w:t>
      </w:r>
      <w:r w:rsidR="00115E43">
        <w:rPr>
          <w:rFonts w:asciiTheme="minorHAnsi" w:hAnsiTheme="minorHAnsi"/>
          <w:sz w:val="22"/>
          <w:szCs w:val="28"/>
        </w:rPr>
        <w:t>.</w:t>
      </w:r>
    </w:p>
    <w:p w:rsidR="00EC60DD" w:rsidRPr="00F01B6C" w:rsidRDefault="00EC60DD" w:rsidP="004B319C">
      <w:pPr>
        <w:pStyle w:val="NormalWeb"/>
        <w:jc w:val="both"/>
        <w:rPr>
          <w:rFonts w:asciiTheme="minorHAnsi" w:hAnsiTheme="minorHAnsi" w:cs="Arial"/>
          <w:color w:val="auto"/>
          <w:sz w:val="22"/>
          <w:u w:val="single"/>
        </w:rPr>
      </w:pPr>
      <w:r w:rsidRPr="00F01B6C">
        <w:rPr>
          <w:rFonts w:asciiTheme="minorHAnsi" w:hAnsiTheme="minorHAnsi" w:cs="Arial"/>
          <w:color w:val="auto"/>
          <w:sz w:val="22"/>
          <w:u w:val="single"/>
        </w:rPr>
        <w:t>Normothermia</w:t>
      </w:r>
    </w:p>
    <w:p w:rsidR="00EC60DD" w:rsidRPr="00F01B6C" w:rsidRDefault="00EC60DD" w:rsidP="004B319C">
      <w:pPr>
        <w:pStyle w:val="NormalWeb"/>
        <w:jc w:val="both"/>
        <w:rPr>
          <w:rFonts w:asciiTheme="minorHAnsi" w:hAnsiTheme="minorHAnsi" w:cs="Arial"/>
          <w:color w:val="auto"/>
          <w:sz w:val="22"/>
        </w:rPr>
      </w:pPr>
      <w:r w:rsidRPr="00F01B6C">
        <w:rPr>
          <w:rFonts w:asciiTheme="minorHAnsi" w:hAnsiTheme="minorHAnsi" w:cs="Arial"/>
          <w:color w:val="auto"/>
          <w:sz w:val="22"/>
        </w:rPr>
        <w:t xml:space="preserve">Maintain </w:t>
      </w:r>
      <w:r w:rsidR="00113A26">
        <w:rPr>
          <w:rFonts w:asciiTheme="minorHAnsi" w:hAnsiTheme="minorHAnsi" w:cs="Arial"/>
          <w:color w:val="auto"/>
          <w:sz w:val="22"/>
        </w:rPr>
        <w:t xml:space="preserve">the patient’s </w:t>
      </w:r>
      <w:r w:rsidRPr="00F01B6C">
        <w:rPr>
          <w:rFonts w:asciiTheme="minorHAnsi" w:hAnsiTheme="minorHAnsi" w:cs="Arial"/>
          <w:color w:val="auto"/>
          <w:sz w:val="22"/>
        </w:rPr>
        <w:t>body temperature above 36</w:t>
      </w:r>
      <w:r w:rsidR="00743884">
        <w:rPr>
          <w:rFonts w:asciiTheme="minorHAnsi" w:hAnsiTheme="minorHAnsi" w:cs="Arial"/>
          <w:color w:val="auto"/>
          <w:sz w:val="22"/>
        </w:rPr>
        <w:t>°</w:t>
      </w:r>
      <w:r w:rsidRPr="00F01B6C">
        <w:rPr>
          <w:rFonts w:asciiTheme="minorHAnsi" w:hAnsiTheme="minorHAnsi" w:cs="Arial"/>
          <w:color w:val="auto"/>
          <w:sz w:val="22"/>
        </w:rPr>
        <w:t>C in the peri-operative period.</w:t>
      </w:r>
    </w:p>
    <w:p w:rsidR="00EC60DD" w:rsidRPr="00F01B6C" w:rsidRDefault="00EC60DD" w:rsidP="004B319C">
      <w:pPr>
        <w:pStyle w:val="NormalWeb"/>
        <w:jc w:val="both"/>
        <w:rPr>
          <w:rFonts w:asciiTheme="minorHAnsi" w:hAnsiTheme="minorHAnsi" w:cs="Arial"/>
          <w:color w:val="auto"/>
          <w:sz w:val="22"/>
        </w:rPr>
      </w:pPr>
      <w:r w:rsidRPr="00F01B6C">
        <w:rPr>
          <w:rFonts w:asciiTheme="minorHAnsi" w:hAnsiTheme="minorHAnsi" w:cs="Arial"/>
          <w:color w:val="auto"/>
          <w:sz w:val="22"/>
        </w:rPr>
        <w:t>Further advice on this topic can be found under NICE guidance</w:t>
      </w:r>
      <w:r w:rsidR="00115E43" w:rsidRPr="00115E43">
        <w:rPr>
          <w:rFonts w:asciiTheme="minorHAnsi" w:hAnsiTheme="minorHAnsi"/>
          <w:sz w:val="22"/>
          <w:szCs w:val="28"/>
          <w:vertAlign w:val="superscript"/>
        </w:rPr>
        <w:t>1</w:t>
      </w:r>
      <w:r w:rsidRPr="00F01B6C">
        <w:rPr>
          <w:rFonts w:asciiTheme="minorHAnsi" w:hAnsiTheme="minorHAnsi" w:cs="Arial"/>
          <w:color w:val="auto"/>
          <w:sz w:val="22"/>
        </w:rPr>
        <w:t xml:space="preserve"> </w:t>
      </w:r>
      <w:r w:rsidR="00904818">
        <w:rPr>
          <w:rFonts w:asciiTheme="minorHAnsi" w:hAnsiTheme="minorHAnsi" w:cs="Arial"/>
          <w:color w:val="auto"/>
          <w:sz w:val="22"/>
        </w:rPr>
        <w:t xml:space="preserve">– </w:t>
      </w:r>
      <w:r w:rsidRPr="00F01B6C">
        <w:rPr>
          <w:rFonts w:asciiTheme="minorHAnsi" w:hAnsiTheme="minorHAnsi" w:cs="Arial"/>
          <w:color w:val="auto"/>
          <w:sz w:val="22"/>
        </w:rPr>
        <w:t>Inadvertent</w:t>
      </w:r>
      <w:r w:rsidR="00904818">
        <w:rPr>
          <w:rFonts w:asciiTheme="minorHAnsi" w:hAnsiTheme="minorHAnsi" w:cs="Arial"/>
          <w:color w:val="auto"/>
          <w:sz w:val="22"/>
        </w:rPr>
        <w:t xml:space="preserve"> P</w:t>
      </w:r>
      <w:r w:rsidRPr="00F01B6C">
        <w:rPr>
          <w:rFonts w:asciiTheme="minorHAnsi" w:hAnsiTheme="minorHAnsi" w:cs="Arial"/>
          <w:color w:val="auto"/>
          <w:sz w:val="22"/>
        </w:rPr>
        <w:t>eri-</w:t>
      </w:r>
      <w:r w:rsidR="00904818">
        <w:rPr>
          <w:rFonts w:asciiTheme="minorHAnsi" w:hAnsiTheme="minorHAnsi" w:cs="Arial"/>
          <w:color w:val="auto"/>
          <w:sz w:val="22"/>
        </w:rPr>
        <w:t>O</w:t>
      </w:r>
      <w:r w:rsidRPr="00F01B6C">
        <w:rPr>
          <w:rFonts w:asciiTheme="minorHAnsi" w:hAnsiTheme="minorHAnsi" w:cs="Arial"/>
          <w:color w:val="auto"/>
          <w:sz w:val="22"/>
        </w:rPr>
        <w:t>perativ</w:t>
      </w:r>
      <w:r w:rsidR="000B3F7A">
        <w:rPr>
          <w:rFonts w:asciiTheme="minorHAnsi" w:hAnsiTheme="minorHAnsi" w:cs="Arial"/>
          <w:color w:val="auto"/>
          <w:sz w:val="22"/>
        </w:rPr>
        <w:t xml:space="preserve">e </w:t>
      </w:r>
      <w:r w:rsidR="00904818">
        <w:rPr>
          <w:rFonts w:asciiTheme="minorHAnsi" w:hAnsiTheme="minorHAnsi" w:cs="Arial"/>
          <w:color w:val="auto"/>
          <w:sz w:val="22"/>
        </w:rPr>
        <w:t>H</w:t>
      </w:r>
      <w:r w:rsidR="000B3F7A">
        <w:rPr>
          <w:rFonts w:asciiTheme="minorHAnsi" w:hAnsiTheme="minorHAnsi" w:cs="Arial"/>
          <w:color w:val="auto"/>
          <w:sz w:val="22"/>
        </w:rPr>
        <w:t xml:space="preserve">ypothermia </w:t>
      </w:r>
      <w:r w:rsidR="00904818">
        <w:rPr>
          <w:rFonts w:asciiTheme="minorHAnsi" w:hAnsiTheme="minorHAnsi" w:cs="Arial"/>
          <w:color w:val="auto"/>
          <w:sz w:val="22"/>
        </w:rPr>
        <w:t>G</w:t>
      </w:r>
      <w:r w:rsidR="00C11B32">
        <w:rPr>
          <w:rFonts w:asciiTheme="minorHAnsi" w:hAnsiTheme="minorHAnsi" w:cs="Arial"/>
          <w:color w:val="auto"/>
          <w:sz w:val="22"/>
        </w:rPr>
        <w:t>uideline (2008) –</w:t>
      </w:r>
      <w:r w:rsidR="000B3F7A">
        <w:rPr>
          <w:rFonts w:asciiTheme="minorHAnsi" w:hAnsiTheme="minorHAnsi" w:cs="Arial"/>
          <w:color w:val="auto"/>
          <w:sz w:val="22"/>
        </w:rPr>
        <w:t xml:space="preserve"> which </w:t>
      </w:r>
      <w:r w:rsidRPr="00F01B6C">
        <w:rPr>
          <w:rFonts w:asciiTheme="minorHAnsi" w:hAnsiTheme="minorHAnsi" w:cs="Arial"/>
          <w:color w:val="auto"/>
          <w:sz w:val="22"/>
        </w:rPr>
        <w:t>includes advice such as the warming of IV fluids.</w:t>
      </w:r>
    </w:p>
    <w:p w:rsidR="00EC60DD" w:rsidRPr="00F01B6C" w:rsidRDefault="00EC60DD" w:rsidP="004B319C">
      <w:pPr>
        <w:pStyle w:val="NormalWeb"/>
        <w:jc w:val="both"/>
        <w:rPr>
          <w:rFonts w:asciiTheme="minorHAnsi" w:hAnsiTheme="minorHAnsi" w:cs="Arial"/>
          <w:color w:val="auto"/>
          <w:sz w:val="22"/>
          <w:u w:val="single"/>
        </w:rPr>
      </w:pPr>
      <w:r w:rsidRPr="00F01B6C">
        <w:rPr>
          <w:rFonts w:asciiTheme="minorHAnsi" w:hAnsiTheme="minorHAnsi" w:cs="Arial"/>
          <w:color w:val="auto"/>
          <w:sz w:val="22"/>
          <w:u w:val="single"/>
        </w:rPr>
        <w:t>Glucose control</w:t>
      </w:r>
    </w:p>
    <w:p w:rsidR="00EC60DD" w:rsidRPr="00F01B6C" w:rsidRDefault="00EC60DD" w:rsidP="004B319C">
      <w:pPr>
        <w:pStyle w:val="NormalWeb"/>
        <w:spacing w:before="0" w:beforeAutospacing="0" w:after="0" w:afterAutospacing="0"/>
        <w:jc w:val="both"/>
        <w:rPr>
          <w:rFonts w:asciiTheme="minorHAnsi" w:hAnsiTheme="minorHAnsi" w:cs="Arial"/>
          <w:color w:val="auto"/>
          <w:sz w:val="22"/>
        </w:rPr>
      </w:pPr>
      <w:r w:rsidRPr="00F01B6C">
        <w:rPr>
          <w:rFonts w:asciiTheme="minorHAnsi" w:hAnsiTheme="minorHAnsi" w:cs="Arial"/>
          <w:color w:val="auto"/>
          <w:sz w:val="22"/>
        </w:rPr>
        <w:t>Complications arising from</w:t>
      </w:r>
      <w:r w:rsidR="007F3786" w:rsidRPr="00F01B6C">
        <w:rPr>
          <w:rFonts w:asciiTheme="minorHAnsi" w:hAnsiTheme="minorHAnsi" w:cs="Arial"/>
          <w:color w:val="auto"/>
          <w:sz w:val="22"/>
        </w:rPr>
        <w:t xml:space="preserve"> </w:t>
      </w:r>
      <w:r w:rsidR="002F4D90">
        <w:rPr>
          <w:rFonts w:asciiTheme="minorHAnsi" w:hAnsiTheme="minorHAnsi" w:cs="Arial"/>
          <w:color w:val="auto"/>
          <w:sz w:val="22"/>
        </w:rPr>
        <w:t>SSI</w:t>
      </w:r>
      <w:r w:rsidR="007F3786" w:rsidRPr="00F01B6C">
        <w:rPr>
          <w:rFonts w:asciiTheme="minorHAnsi" w:hAnsiTheme="minorHAnsi" w:cs="Arial"/>
          <w:color w:val="auto"/>
          <w:sz w:val="22"/>
        </w:rPr>
        <w:t xml:space="preserve"> are</w:t>
      </w:r>
      <w:r w:rsidRPr="00F01B6C">
        <w:rPr>
          <w:rFonts w:asciiTheme="minorHAnsi" w:hAnsiTheme="minorHAnsi" w:cs="Arial"/>
          <w:color w:val="auto"/>
          <w:sz w:val="22"/>
        </w:rPr>
        <w:t xml:space="preserve"> an additi</w:t>
      </w:r>
      <w:r w:rsidR="00904818">
        <w:rPr>
          <w:rFonts w:asciiTheme="minorHAnsi" w:hAnsiTheme="minorHAnsi" w:cs="Arial"/>
          <w:color w:val="auto"/>
          <w:sz w:val="22"/>
        </w:rPr>
        <w:t>onal risk for diabetic patients, therefore t</w:t>
      </w:r>
      <w:r w:rsidR="001F6587" w:rsidRPr="00F01B6C">
        <w:rPr>
          <w:rFonts w:asciiTheme="minorHAnsi" w:hAnsiTheme="minorHAnsi" w:cs="Arial"/>
          <w:color w:val="auto"/>
          <w:sz w:val="22"/>
        </w:rPr>
        <w:t xml:space="preserve">he </w:t>
      </w:r>
      <w:r w:rsidR="001F6587" w:rsidRPr="00687D77">
        <w:rPr>
          <w:rFonts w:asciiTheme="minorHAnsi" w:hAnsiTheme="minorHAnsi" w:cs="Arial"/>
          <w:color w:val="auto"/>
          <w:sz w:val="22"/>
        </w:rPr>
        <w:t xml:space="preserve">Department of Health </w:t>
      </w:r>
      <w:r w:rsidR="00115E43">
        <w:rPr>
          <w:rFonts w:asciiTheme="minorHAnsi" w:hAnsiTheme="minorHAnsi" w:cs="Arial"/>
          <w:color w:val="auto"/>
          <w:sz w:val="22"/>
        </w:rPr>
        <w:t>High Impact Intervention</w:t>
      </w:r>
      <w:r w:rsidR="00115E43" w:rsidRPr="00115E43">
        <w:rPr>
          <w:rFonts w:asciiTheme="minorHAnsi" w:hAnsiTheme="minorHAnsi"/>
          <w:sz w:val="22"/>
          <w:szCs w:val="28"/>
          <w:vertAlign w:val="superscript"/>
        </w:rPr>
        <w:t>1</w:t>
      </w:r>
      <w:r w:rsidR="00115E43">
        <w:rPr>
          <w:rFonts w:asciiTheme="minorHAnsi" w:hAnsiTheme="minorHAnsi"/>
          <w:sz w:val="22"/>
          <w:szCs w:val="28"/>
          <w:vertAlign w:val="superscript"/>
        </w:rPr>
        <w:t>1</w:t>
      </w:r>
      <w:r w:rsidR="00687D77" w:rsidRPr="00687D77">
        <w:rPr>
          <w:rFonts w:asciiTheme="minorHAnsi" w:hAnsiTheme="minorHAnsi" w:cs="Arial"/>
          <w:color w:val="auto"/>
          <w:sz w:val="22"/>
        </w:rPr>
        <w:t xml:space="preserve"> </w:t>
      </w:r>
      <w:r w:rsidR="001F6587" w:rsidRPr="00687D77">
        <w:rPr>
          <w:rFonts w:asciiTheme="minorHAnsi" w:hAnsiTheme="minorHAnsi" w:cs="Arial"/>
          <w:color w:val="auto"/>
          <w:sz w:val="22"/>
        </w:rPr>
        <w:t>recommends that a glucose level of &lt;11mmol/l</w:t>
      </w:r>
      <w:r w:rsidR="001F6587" w:rsidRPr="00F01B6C">
        <w:rPr>
          <w:rFonts w:asciiTheme="minorHAnsi" w:hAnsiTheme="minorHAnsi" w:cs="Arial"/>
          <w:color w:val="auto"/>
          <w:sz w:val="22"/>
        </w:rPr>
        <w:t xml:space="preserve"> should be </w:t>
      </w:r>
      <w:r w:rsidR="00904818">
        <w:rPr>
          <w:rFonts w:asciiTheme="minorHAnsi" w:hAnsiTheme="minorHAnsi" w:cs="Arial"/>
          <w:color w:val="auto"/>
          <w:sz w:val="22"/>
        </w:rPr>
        <w:t>maintained in diabetic patients.</w:t>
      </w:r>
    </w:p>
    <w:p w:rsidR="00C11B32" w:rsidRPr="00F01B6C" w:rsidRDefault="00EC60DD" w:rsidP="004B319C">
      <w:pPr>
        <w:pStyle w:val="NormalWeb"/>
        <w:jc w:val="both"/>
        <w:rPr>
          <w:rFonts w:asciiTheme="minorHAnsi" w:hAnsiTheme="minorHAnsi" w:cs="Arial"/>
          <w:color w:val="auto"/>
          <w:sz w:val="22"/>
        </w:rPr>
      </w:pPr>
      <w:r w:rsidRPr="00F01B6C">
        <w:rPr>
          <w:rFonts w:asciiTheme="minorHAnsi" w:hAnsiTheme="minorHAnsi" w:cs="Arial"/>
          <w:color w:val="auto"/>
          <w:sz w:val="22"/>
        </w:rPr>
        <w:t>Do not give insulin routinely to patients who do not have diabetes to optimise blood glucose post</w:t>
      </w:r>
      <w:r w:rsidR="00410C02">
        <w:rPr>
          <w:rFonts w:asciiTheme="minorHAnsi" w:hAnsiTheme="minorHAnsi" w:cs="Arial"/>
          <w:color w:val="auto"/>
          <w:sz w:val="22"/>
        </w:rPr>
        <w:t>-</w:t>
      </w:r>
      <w:r w:rsidRPr="00F01B6C">
        <w:rPr>
          <w:rFonts w:asciiTheme="minorHAnsi" w:hAnsiTheme="minorHAnsi" w:cs="Arial"/>
          <w:color w:val="auto"/>
          <w:sz w:val="22"/>
        </w:rPr>
        <w:t>operatively as a means of reducing the risk of SSI</w:t>
      </w:r>
      <w:r w:rsidR="00D04B12">
        <w:rPr>
          <w:rFonts w:asciiTheme="minorHAnsi" w:hAnsiTheme="minorHAnsi" w:cs="Arial"/>
          <w:color w:val="auto"/>
          <w:sz w:val="22"/>
        </w:rPr>
        <w:t>.</w:t>
      </w:r>
    </w:p>
    <w:p w:rsidR="009871D6" w:rsidRDefault="00410C02" w:rsidP="000D72E4">
      <w:pPr>
        <w:pStyle w:val="Presentationssheading"/>
        <w:jc w:val="both"/>
        <w:rPr>
          <w:b w:val="0"/>
          <w:sz w:val="22"/>
        </w:rPr>
      </w:pPr>
      <w:bookmarkStart w:id="59" w:name="_Toc434823659"/>
      <w:r>
        <w:rPr>
          <w:b w:val="0"/>
          <w:sz w:val="22"/>
        </w:rPr>
        <w:t>3.1.3 Post-</w:t>
      </w:r>
      <w:r w:rsidR="009871D6" w:rsidRPr="00266142">
        <w:rPr>
          <w:b w:val="0"/>
          <w:sz w:val="22"/>
        </w:rPr>
        <w:t>operative phase</w:t>
      </w:r>
      <w:bookmarkEnd w:id="59"/>
    </w:p>
    <w:p w:rsidR="00200DA8" w:rsidRDefault="00200DA8" w:rsidP="000D72E4">
      <w:pPr>
        <w:pStyle w:val="NormalWeb"/>
        <w:spacing w:before="0" w:beforeAutospacing="0" w:after="0" w:afterAutospacing="0"/>
        <w:jc w:val="both"/>
        <w:rPr>
          <w:rFonts w:asciiTheme="minorHAnsi" w:hAnsiTheme="minorHAnsi" w:cs="Arial"/>
          <w:color w:val="auto"/>
          <w:highlight w:val="yellow"/>
        </w:rPr>
      </w:pPr>
    </w:p>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6"/>
        <w:gridCol w:w="3880"/>
        <w:gridCol w:w="1134"/>
        <w:gridCol w:w="1132"/>
      </w:tblGrid>
      <w:tr w:rsidR="00E676F6" w:rsidRPr="00672CB5" w:rsidTr="00E676F6">
        <w:trPr>
          <w:trHeight w:val="365"/>
        </w:trPr>
        <w:tc>
          <w:tcPr>
            <w:tcW w:w="8046" w:type="dxa"/>
            <w:gridSpan w:val="2"/>
            <w:tcBorders>
              <w:bottom w:val="single" w:sz="4" w:space="0" w:color="auto"/>
            </w:tcBorders>
            <w:shd w:val="clear" w:color="auto" w:fill="FFFF99"/>
          </w:tcPr>
          <w:p w:rsidR="00E676F6" w:rsidRPr="00672CB5" w:rsidRDefault="00E676F6" w:rsidP="00E676F6">
            <w:pPr>
              <w:pStyle w:val="NormalWeb"/>
              <w:spacing w:before="40" w:beforeAutospacing="0" w:after="40" w:afterAutospacing="0"/>
              <w:rPr>
                <w:rFonts w:asciiTheme="minorHAnsi" w:hAnsiTheme="minorHAnsi" w:cs="Arial"/>
              </w:rPr>
            </w:pPr>
          </w:p>
        </w:tc>
        <w:tc>
          <w:tcPr>
            <w:tcW w:w="1134" w:type="dxa"/>
            <w:tcBorders>
              <w:bottom w:val="single" w:sz="4" w:space="0" w:color="auto"/>
            </w:tcBorders>
            <w:shd w:val="clear" w:color="auto" w:fill="FFFF99"/>
            <w:vAlign w:val="center"/>
          </w:tcPr>
          <w:p w:rsidR="00E676F6" w:rsidRPr="00C634A9" w:rsidRDefault="00E676F6" w:rsidP="00E676F6">
            <w:pPr>
              <w:pStyle w:val="NormalWeb"/>
              <w:spacing w:before="0" w:beforeAutospacing="0" w:after="0" w:afterAutospacing="0"/>
              <w:jc w:val="center"/>
              <w:rPr>
                <w:rFonts w:asciiTheme="minorHAnsi" w:hAnsiTheme="minorHAnsi" w:cs="Arial"/>
                <w:b/>
                <w:color w:val="0070C0"/>
                <w:sz w:val="20"/>
              </w:rPr>
            </w:pPr>
            <w:r w:rsidRPr="00C634A9">
              <w:rPr>
                <w:rFonts w:asciiTheme="minorHAnsi" w:hAnsiTheme="minorHAnsi" w:cs="Arial"/>
                <w:b/>
                <w:color w:val="0070C0"/>
                <w:sz w:val="20"/>
              </w:rPr>
              <w:t>Yes</w:t>
            </w:r>
          </w:p>
        </w:tc>
        <w:tc>
          <w:tcPr>
            <w:tcW w:w="1132" w:type="dxa"/>
            <w:tcBorders>
              <w:bottom w:val="single" w:sz="4" w:space="0" w:color="auto"/>
            </w:tcBorders>
            <w:shd w:val="clear" w:color="auto" w:fill="FFFF99"/>
            <w:vAlign w:val="center"/>
          </w:tcPr>
          <w:p w:rsidR="00E676F6" w:rsidRPr="00C634A9" w:rsidRDefault="00E676F6" w:rsidP="00E676F6">
            <w:pPr>
              <w:pStyle w:val="NormalWeb"/>
              <w:spacing w:before="0" w:beforeAutospacing="0" w:after="0" w:afterAutospacing="0"/>
              <w:jc w:val="center"/>
              <w:rPr>
                <w:rFonts w:asciiTheme="minorHAnsi" w:hAnsiTheme="minorHAnsi" w:cs="Arial"/>
                <w:b/>
                <w:color w:val="0070C0"/>
                <w:sz w:val="20"/>
              </w:rPr>
            </w:pPr>
            <w:r w:rsidRPr="00C634A9">
              <w:rPr>
                <w:rFonts w:asciiTheme="minorHAnsi" w:hAnsiTheme="minorHAnsi" w:cs="Arial"/>
                <w:b/>
                <w:color w:val="0070C0"/>
                <w:sz w:val="20"/>
              </w:rPr>
              <w:t>No</w:t>
            </w:r>
          </w:p>
        </w:tc>
      </w:tr>
      <w:tr w:rsidR="00E676F6" w:rsidRPr="00672CB5" w:rsidTr="00E676F6">
        <w:trPr>
          <w:trHeight w:val="255"/>
        </w:trPr>
        <w:tc>
          <w:tcPr>
            <w:tcW w:w="8046" w:type="dxa"/>
            <w:gridSpan w:val="2"/>
            <w:shd w:val="clear" w:color="auto" w:fill="E5DFEC" w:themeFill="accent4" w:themeFillTint="33"/>
          </w:tcPr>
          <w:p w:rsidR="00E676F6" w:rsidRPr="00842A7A" w:rsidRDefault="00E676F6" w:rsidP="00E676F6">
            <w:pPr>
              <w:pStyle w:val="NormalWeb"/>
              <w:spacing w:before="0" w:beforeAutospacing="0" w:after="0" w:afterAutospacing="0"/>
              <w:rPr>
                <w:rFonts w:asciiTheme="minorHAnsi" w:hAnsiTheme="minorHAnsi" w:cs="Arial"/>
                <w:sz w:val="20"/>
              </w:rPr>
            </w:pPr>
            <w:r>
              <w:rPr>
                <w:rFonts w:asciiTheme="minorHAnsi" w:hAnsiTheme="minorHAnsi" w:cs="Arial"/>
                <w:sz w:val="20"/>
                <w:szCs w:val="22"/>
              </w:rPr>
              <w:t>1</w:t>
            </w:r>
            <w:r w:rsidRPr="00842A7A">
              <w:rPr>
                <w:rFonts w:asciiTheme="minorHAnsi" w:hAnsiTheme="minorHAnsi" w:cs="Arial"/>
                <w:sz w:val="20"/>
                <w:szCs w:val="22"/>
              </w:rPr>
              <w:t>) Cover wound with an interactive dressing at the end of surgery.</w:t>
            </w:r>
          </w:p>
        </w:tc>
        <w:tc>
          <w:tcPr>
            <w:tcW w:w="1134" w:type="dxa"/>
            <w:shd w:val="clear" w:color="auto" w:fill="E5DFEC" w:themeFill="accent4" w:themeFillTint="33"/>
            <w:vAlign w:val="center"/>
          </w:tcPr>
          <w:p w:rsidR="00E676F6" w:rsidRPr="00672CB5" w:rsidRDefault="00E676F6" w:rsidP="00E676F6">
            <w:pPr>
              <w:pStyle w:val="NormalWeb"/>
              <w:spacing w:before="0" w:beforeAutospacing="0" w:after="0" w:afterAutospacing="0"/>
              <w:jc w:val="center"/>
              <w:rPr>
                <w:rFonts w:asciiTheme="minorHAnsi" w:hAnsiTheme="minorHAnsi" w:cs="Arial"/>
                <w:b/>
              </w:rPr>
            </w:pPr>
          </w:p>
        </w:tc>
        <w:tc>
          <w:tcPr>
            <w:tcW w:w="1132" w:type="dxa"/>
            <w:shd w:val="clear" w:color="auto" w:fill="E5DFEC" w:themeFill="accent4" w:themeFillTint="33"/>
            <w:vAlign w:val="center"/>
          </w:tcPr>
          <w:p w:rsidR="00E676F6" w:rsidRPr="00672CB5" w:rsidRDefault="00E676F6" w:rsidP="00E676F6">
            <w:pPr>
              <w:pStyle w:val="NormalWeb"/>
              <w:spacing w:before="0" w:beforeAutospacing="0" w:after="0" w:afterAutospacing="0"/>
              <w:jc w:val="center"/>
              <w:rPr>
                <w:rFonts w:asciiTheme="minorHAnsi" w:hAnsiTheme="minorHAnsi" w:cs="Arial"/>
                <w:b/>
              </w:rPr>
            </w:pPr>
          </w:p>
        </w:tc>
      </w:tr>
      <w:tr w:rsidR="00E676F6" w:rsidRPr="00672CB5" w:rsidTr="00E676F6">
        <w:trPr>
          <w:trHeight w:val="973"/>
        </w:trPr>
        <w:tc>
          <w:tcPr>
            <w:tcW w:w="8046" w:type="dxa"/>
            <w:gridSpan w:val="2"/>
            <w:shd w:val="clear" w:color="auto" w:fill="E5DFEC" w:themeFill="accent4" w:themeFillTint="33"/>
          </w:tcPr>
          <w:p w:rsidR="00E676F6" w:rsidRPr="00842A7A" w:rsidRDefault="00E676F6" w:rsidP="00E676F6">
            <w:pPr>
              <w:pStyle w:val="NormalWeb"/>
              <w:spacing w:before="0" w:beforeAutospacing="0" w:after="0" w:afterAutospacing="0"/>
              <w:rPr>
                <w:rFonts w:asciiTheme="minorHAnsi" w:hAnsiTheme="minorHAnsi" w:cs="Arial"/>
                <w:sz w:val="20"/>
              </w:rPr>
            </w:pPr>
            <w:r>
              <w:rPr>
                <w:rFonts w:asciiTheme="minorHAnsi" w:hAnsiTheme="minorHAnsi" w:cs="Arial"/>
                <w:sz w:val="20"/>
                <w:szCs w:val="22"/>
              </w:rPr>
              <w:t>2</w:t>
            </w:r>
            <w:r w:rsidRPr="00842A7A">
              <w:rPr>
                <w:rFonts w:asciiTheme="minorHAnsi" w:hAnsiTheme="minorHAnsi" w:cs="Arial"/>
                <w:sz w:val="20"/>
                <w:szCs w:val="22"/>
              </w:rPr>
              <w:t>) Advise mother on post-operative wound care:</w:t>
            </w:r>
          </w:p>
          <w:p w:rsidR="00E676F6" w:rsidRPr="00842A7A" w:rsidRDefault="00E676F6" w:rsidP="00E676F6">
            <w:pPr>
              <w:pStyle w:val="NormalWeb"/>
              <w:spacing w:before="0" w:beforeAutospacing="0" w:after="0" w:afterAutospacing="0"/>
              <w:ind w:left="720"/>
              <w:rPr>
                <w:rFonts w:asciiTheme="minorHAnsi" w:hAnsiTheme="minorHAnsi" w:cs="Arial"/>
                <w:sz w:val="20"/>
              </w:rPr>
            </w:pPr>
            <w:r w:rsidRPr="00842A7A">
              <w:rPr>
                <w:rFonts w:asciiTheme="minorHAnsi" w:hAnsiTheme="minorHAnsi" w:cs="Arial"/>
                <w:sz w:val="20"/>
                <w:szCs w:val="22"/>
              </w:rPr>
              <w:t>a) Don’t touch the wound unless necessary</w:t>
            </w:r>
          </w:p>
          <w:p w:rsidR="00E676F6" w:rsidRPr="00842A7A" w:rsidRDefault="00E676F6" w:rsidP="00E676F6">
            <w:pPr>
              <w:pStyle w:val="NormalWeb"/>
              <w:spacing w:before="0" w:beforeAutospacing="0" w:after="0" w:afterAutospacing="0"/>
              <w:ind w:left="720"/>
              <w:rPr>
                <w:rFonts w:asciiTheme="minorHAnsi" w:hAnsiTheme="minorHAnsi" w:cs="Arial"/>
                <w:sz w:val="20"/>
              </w:rPr>
            </w:pPr>
            <w:r w:rsidRPr="00842A7A">
              <w:rPr>
                <w:rFonts w:asciiTheme="minorHAnsi" w:hAnsiTheme="minorHAnsi" w:cs="Arial"/>
                <w:sz w:val="20"/>
                <w:szCs w:val="22"/>
              </w:rPr>
              <w:t xml:space="preserve">b) Ensure that hands are regularly washed, particularly </w:t>
            </w:r>
            <w:r>
              <w:rPr>
                <w:rFonts w:asciiTheme="minorHAnsi" w:hAnsiTheme="minorHAnsi" w:cs="Arial"/>
                <w:sz w:val="20"/>
                <w:szCs w:val="22"/>
              </w:rPr>
              <w:t xml:space="preserve">before and </w:t>
            </w:r>
            <w:r w:rsidRPr="00842A7A">
              <w:rPr>
                <w:rFonts w:asciiTheme="minorHAnsi" w:hAnsiTheme="minorHAnsi" w:cs="Arial"/>
                <w:sz w:val="20"/>
                <w:szCs w:val="22"/>
              </w:rPr>
              <w:t>after using the toilet</w:t>
            </w:r>
          </w:p>
          <w:p w:rsidR="00E676F6" w:rsidRPr="00842A7A" w:rsidRDefault="00E676F6" w:rsidP="00E676F6">
            <w:pPr>
              <w:pStyle w:val="NormalWeb"/>
              <w:spacing w:before="0" w:beforeAutospacing="0" w:after="0" w:afterAutospacing="0"/>
              <w:ind w:left="720"/>
              <w:rPr>
                <w:rFonts w:asciiTheme="minorHAnsi" w:hAnsiTheme="minorHAnsi" w:cs="Arial"/>
                <w:sz w:val="20"/>
              </w:rPr>
            </w:pPr>
            <w:r w:rsidRPr="00842A7A">
              <w:rPr>
                <w:rFonts w:asciiTheme="minorHAnsi" w:hAnsiTheme="minorHAnsi" w:cs="Arial"/>
                <w:sz w:val="20"/>
                <w:szCs w:val="22"/>
              </w:rPr>
              <w:t>c) If infection is suspected, contact local maternity unit (not GP)</w:t>
            </w:r>
          </w:p>
        </w:tc>
        <w:tc>
          <w:tcPr>
            <w:tcW w:w="1134" w:type="dxa"/>
            <w:shd w:val="clear" w:color="auto" w:fill="E5DFEC" w:themeFill="accent4" w:themeFillTint="33"/>
            <w:vAlign w:val="center"/>
          </w:tcPr>
          <w:p w:rsidR="00E676F6" w:rsidRPr="00672CB5" w:rsidRDefault="00E676F6" w:rsidP="00E676F6">
            <w:pPr>
              <w:pStyle w:val="NormalWeb"/>
              <w:spacing w:before="0" w:beforeAutospacing="0" w:after="0" w:afterAutospacing="0"/>
              <w:jc w:val="center"/>
              <w:rPr>
                <w:rFonts w:asciiTheme="minorHAnsi" w:hAnsiTheme="minorHAnsi" w:cs="Arial"/>
                <w:b/>
              </w:rPr>
            </w:pPr>
          </w:p>
        </w:tc>
        <w:tc>
          <w:tcPr>
            <w:tcW w:w="1132" w:type="dxa"/>
            <w:shd w:val="clear" w:color="auto" w:fill="E5DFEC" w:themeFill="accent4" w:themeFillTint="33"/>
            <w:vAlign w:val="center"/>
          </w:tcPr>
          <w:p w:rsidR="00E676F6" w:rsidRPr="00672CB5" w:rsidRDefault="00E676F6" w:rsidP="00E676F6">
            <w:pPr>
              <w:pStyle w:val="NormalWeb"/>
              <w:spacing w:before="0" w:beforeAutospacing="0" w:after="0" w:afterAutospacing="0"/>
              <w:jc w:val="center"/>
              <w:rPr>
                <w:rFonts w:asciiTheme="minorHAnsi" w:hAnsiTheme="minorHAnsi" w:cs="Arial"/>
                <w:b/>
              </w:rPr>
            </w:pPr>
          </w:p>
        </w:tc>
      </w:tr>
      <w:tr w:rsidR="00E676F6" w:rsidRPr="00672CB5" w:rsidTr="00E676F6">
        <w:trPr>
          <w:trHeight w:val="216"/>
        </w:trPr>
        <w:tc>
          <w:tcPr>
            <w:tcW w:w="8046" w:type="dxa"/>
            <w:gridSpan w:val="2"/>
            <w:shd w:val="clear" w:color="auto" w:fill="E5DFEC" w:themeFill="accent4" w:themeFillTint="33"/>
          </w:tcPr>
          <w:p w:rsidR="00E676F6" w:rsidRPr="00842A7A" w:rsidRDefault="00E676F6" w:rsidP="00114CCE">
            <w:pPr>
              <w:pStyle w:val="NormalWeb"/>
              <w:rPr>
                <w:rFonts w:asciiTheme="minorHAnsi" w:hAnsiTheme="minorHAnsi" w:cs="Arial"/>
                <w:sz w:val="20"/>
              </w:rPr>
            </w:pPr>
            <w:r w:rsidRPr="00842A7A">
              <w:rPr>
                <w:rFonts w:asciiTheme="minorHAnsi" w:hAnsiTheme="minorHAnsi" w:cs="Arial"/>
                <w:sz w:val="20"/>
                <w:szCs w:val="22"/>
              </w:rPr>
              <w:t>3) Rem</w:t>
            </w:r>
            <w:r>
              <w:rPr>
                <w:rFonts w:asciiTheme="minorHAnsi" w:hAnsiTheme="minorHAnsi" w:cs="Arial"/>
                <w:sz w:val="20"/>
                <w:szCs w:val="22"/>
              </w:rPr>
              <w:t>ove stan</w:t>
            </w:r>
            <w:r w:rsidR="00410C02">
              <w:rPr>
                <w:rFonts w:asciiTheme="minorHAnsi" w:hAnsiTheme="minorHAnsi" w:cs="Arial"/>
                <w:sz w:val="20"/>
                <w:szCs w:val="22"/>
              </w:rPr>
              <w:t>dard, interactive dressing</w:t>
            </w:r>
            <w:r>
              <w:rPr>
                <w:rFonts w:asciiTheme="minorHAnsi" w:hAnsiTheme="minorHAnsi" w:cs="Arial"/>
                <w:sz w:val="20"/>
                <w:szCs w:val="22"/>
              </w:rPr>
              <w:t xml:space="preserve"> </w:t>
            </w:r>
            <w:r w:rsidRPr="00927DB9">
              <w:rPr>
                <w:rFonts w:asciiTheme="minorHAnsi" w:hAnsiTheme="minorHAnsi" w:cs="Arial"/>
                <w:sz w:val="20"/>
                <w:szCs w:val="22"/>
              </w:rPr>
              <w:t>48 hours</w:t>
            </w:r>
            <w:r w:rsidR="00BF18FA" w:rsidRPr="00DF2906">
              <w:rPr>
                <w:rFonts w:asciiTheme="minorHAnsi" w:hAnsiTheme="minorHAnsi" w:cs="Arial"/>
                <w:sz w:val="20"/>
                <w:szCs w:val="22"/>
                <w:vertAlign w:val="superscript"/>
              </w:rPr>
              <w:t>*</w:t>
            </w:r>
            <w:r w:rsidRPr="00927DB9">
              <w:rPr>
                <w:rFonts w:asciiTheme="minorHAnsi" w:hAnsiTheme="minorHAnsi" w:cs="Arial"/>
                <w:sz w:val="20"/>
                <w:szCs w:val="22"/>
              </w:rPr>
              <w:t xml:space="preserve"> after the procedure. Alternatively</w:t>
            </w:r>
            <w:r>
              <w:rPr>
                <w:rFonts w:asciiTheme="minorHAnsi" w:hAnsiTheme="minorHAnsi" w:cs="Arial"/>
                <w:sz w:val="20"/>
                <w:szCs w:val="22"/>
              </w:rPr>
              <w:t xml:space="preserve"> if non-standardised dressing (eg. PICO, leukomed T+) consult manufacturer’s guidance.</w:t>
            </w:r>
          </w:p>
        </w:tc>
        <w:tc>
          <w:tcPr>
            <w:tcW w:w="1134" w:type="dxa"/>
            <w:shd w:val="clear" w:color="auto" w:fill="E5DFEC" w:themeFill="accent4" w:themeFillTint="33"/>
            <w:vAlign w:val="center"/>
          </w:tcPr>
          <w:p w:rsidR="00E676F6" w:rsidRPr="00672CB5" w:rsidRDefault="00E676F6" w:rsidP="00E676F6">
            <w:pPr>
              <w:pStyle w:val="NormalWeb"/>
              <w:spacing w:before="0" w:beforeAutospacing="0" w:after="0" w:afterAutospacing="0"/>
              <w:jc w:val="center"/>
              <w:rPr>
                <w:rFonts w:asciiTheme="minorHAnsi" w:hAnsiTheme="minorHAnsi" w:cs="Arial"/>
                <w:b/>
              </w:rPr>
            </w:pPr>
          </w:p>
        </w:tc>
        <w:tc>
          <w:tcPr>
            <w:tcW w:w="1132" w:type="dxa"/>
            <w:shd w:val="clear" w:color="auto" w:fill="E5DFEC" w:themeFill="accent4" w:themeFillTint="33"/>
            <w:vAlign w:val="center"/>
          </w:tcPr>
          <w:p w:rsidR="00E676F6" w:rsidRPr="00672CB5" w:rsidRDefault="00E676F6" w:rsidP="00E676F6">
            <w:pPr>
              <w:pStyle w:val="NormalWeb"/>
              <w:spacing w:before="0" w:beforeAutospacing="0" w:after="0" w:afterAutospacing="0"/>
              <w:jc w:val="center"/>
              <w:rPr>
                <w:rFonts w:asciiTheme="minorHAnsi" w:hAnsiTheme="minorHAnsi" w:cs="Arial"/>
                <w:b/>
              </w:rPr>
            </w:pPr>
          </w:p>
        </w:tc>
      </w:tr>
      <w:tr w:rsidR="00E676F6" w:rsidRPr="00672CB5" w:rsidTr="00E676F6">
        <w:trPr>
          <w:trHeight w:val="504"/>
        </w:trPr>
        <w:tc>
          <w:tcPr>
            <w:tcW w:w="8046" w:type="dxa"/>
            <w:gridSpan w:val="2"/>
            <w:vMerge w:val="restart"/>
            <w:shd w:val="clear" w:color="auto" w:fill="E5DFEC" w:themeFill="accent4" w:themeFillTint="33"/>
          </w:tcPr>
          <w:p w:rsidR="00E676F6" w:rsidRPr="00842A7A" w:rsidRDefault="00E676F6" w:rsidP="00E676F6">
            <w:pPr>
              <w:pStyle w:val="NormalWeb"/>
              <w:spacing w:before="0" w:beforeAutospacing="0" w:after="0" w:afterAutospacing="0"/>
              <w:rPr>
                <w:rFonts w:asciiTheme="minorHAnsi" w:hAnsiTheme="minorHAnsi" w:cs="Arial"/>
                <w:sz w:val="20"/>
              </w:rPr>
            </w:pPr>
            <w:r>
              <w:rPr>
                <w:rFonts w:asciiTheme="minorHAnsi" w:hAnsiTheme="minorHAnsi" w:cs="Arial"/>
                <w:sz w:val="20"/>
                <w:szCs w:val="22"/>
              </w:rPr>
              <w:t>4) A</w:t>
            </w:r>
            <w:r w:rsidRPr="00842A7A">
              <w:rPr>
                <w:rFonts w:asciiTheme="minorHAnsi" w:hAnsiTheme="minorHAnsi" w:cs="Arial"/>
                <w:sz w:val="20"/>
                <w:szCs w:val="22"/>
              </w:rPr>
              <w:t>ssess</w:t>
            </w:r>
            <w:r>
              <w:rPr>
                <w:rFonts w:asciiTheme="minorHAnsi" w:hAnsiTheme="minorHAnsi" w:cs="Arial"/>
                <w:sz w:val="20"/>
                <w:szCs w:val="22"/>
              </w:rPr>
              <w:t xml:space="preserve"> wound</w:t>
            </w:r>
            <w:r w:rsidRPr="00842A7A">
              <w:rPr>
                <w:rFonts w:asciiTheme="minorHAnsi" w:hAnsiTheme="minorHAnsi" w:cs="Arial"/>
                <w:sz w:val="20"/>
                <w:szCs w:val="22"/>
              </w:rPr>
              <w:t xml:space="preserve"> for signs of infection.                   </w:t>
            </w:r>
          </w:p>
          <w:p w:rsidR="00E676F6" w:rsidRPr="00842A7A" w:rsidRDefault="00E676F6" w:rsidP="00220B4A">
            <w:pPr>
              <w:pStyle w:val="NormalWeb"/>
              <w:numPr>
                <w:ilvl w:val="0"/>
                <w:numId w:val="6"/>
              </w:numPr>
              <w:spacing w:before="0" w:beforeAutospacing="0" w:after="0" w:afterAutospacing="0"/>
              <w:rPr>
                <w:rFonts w:asciiTheme="minorHAnsi" w:hAnsiTheme="minorHAnsi" w:cs="Arial"/>
                <w:sz w:val="20"/>
              </w:rPr>
            </w:pPr>
            <w:r w:rsidRPr="00842A7A">
              <w:rPr>
                <w:rFonts w:asciiTheme="minorHAnsi" w:hAnsiTheme="minorHAnsi" w:cs="Arial"/>
                <w:sz w:val="20"/>
                <w:szCs w:val="22"/>
              </w:rPr>
              <w:t>If the wound is clean and dry no further dressing is requir</w:t>
            </w:r>
            <w:r>
              <w:rPr>
                <w:rFonts w:asciiTheme="minorHAnsi" w:hAnsiTheme="minorHAnsi" w:cs="Arial"/>
                <w:sz w:val="20"/>
                <w:szCs w:val="22"/>
              </w:rPr>
              <w:t>ed and the patient may shower (or if using a transparent waterproof dressing, the patient may shower when they feel ready to).</w:t>
            </w:r>
          </w:p>
          <w:p w:rsidR="00E676F6" w:rsidRPr="00842A7A" w:rsidRDefault="00E676F6" w:rsidP="00220B4A">
            <w:pPr>
              <w:pStyle w:val="NormalWeb"/>
              <w:numPr>
                <w:ilvl w:val="0"/>
                <w:numId w:val="6"/>
              </w:numPr>
              <w:spacing w:after="0" w:afterAutospacing="0"/>
              <w:rPr>
                <w:rFonts w:asciiTheme="minorHAnsi" w:hAnsiTheme="minorHAnsi" w:cs="Arial"/>
                <w:sz w:val="20"/>
              </w:rPr>
            </w:pPr>
            <w:r w:rsidRPr="00842A7A">
              <w:rPr>
                <w:rFonts w:asciiTheme="minorHAnsi" w:hAnsiTheme="minorHAnsi" w:cs="Arial"/>
                <w:sz w:val="20"/>
                <w:szCs w:val="22"/>
              </w:rPr>
              <w:t>If the wound is displaying signs of infection (such as redness, in addition to swelling or pus) a wound swab must be taken aseptically and a fresh dressing applied daily. All assessments should be documented in the patient’s record.</w:t>
            </w:r>
          </w:p>
        </w:tc>
        <w:tc>
          <w:tcPr>
            <w:tcW w:w="1134" w:type="dxa"/>
            <w:shd w:val="clear" w:color="auto" w:fill="E5DFEC" w:themeFill="accent4" w:themeFillTint="33"/>
            <w:vAlign w:val="center"/>
          </w:tcPr>
          <w:p w:rsidR="00E676F6" w:rsidRPr="00672CB5" w:rsidRDefault="00E676F6" w:rsidP="00E676F6">
            <w:pPr>
              <w:pStyle w:val="NormalWeb"/>
              <w:spacing w:before="0" w:beforeAutospacing="0" w:after="0" w:afterAutospacing="0"/>
              <w:jc w:val="center"/>
              <w:rPr>
                <w:rFonts w:asciiTheme="minorHAnsi" w:hAnsiTheme="minorHAnsi" w:cs="Arial"/>
                <w:b/>
              </w:rPr>
            </w:pPr>
          </w:p>
        </w:tc>
        <w:tc>
          <w:tcPr>
            <w:tcW w:w="1132" w:type="dxa"/>
            <w:shd w:val="clear" w:color="auto" w:fill="E5DFEC" w:themeFill="accent4" w:themeFillTint="33"/>
            <w:vAlign w:val="center"/>
          </w:tcPr>
          <w:p w:rsidR="00E676F6" w:rsidRPr="00672CB5" w:rsidRDefault="00E676F6" w:rsidP="00E676F6">
            <w:pPr>
              <w:pStyle w:val="NormalWeb"/>
              <w:spacing w:before="0" w:beforeAutospacing="0" w:after="0" w:afterAutospacing="0"/>
              <w:jc w:val="center"/>
              <w:rPr>
                <w:rFonts w:asciiTheme="minorHAnsi" w:hAnsiTheme="minorHAnsi" w:cs="Arial"/>
                <w:b/>
              </w:rPr>
            </w:pPr>
          </w:p>
        </w:tc>
      </w:tr>
      <w:tr w:rsidR="00E676F6" w:rsidRPr="00672CB5" w:rsidTr="00E676F6">
        <w:trPr>
          <w:trHeight w:val="321"/>
        </w:trPr>
        <w:tc>
          <w:tcPr>
            <w:tcW w:w="8046" w:type="dxa"/>
            <w:gridSpan w:val="2"/>
            <w:vMerge/>
            <w:shd w:val="clear" w:color="auto" w:fill="E5DFEC" w:themeFill="accent4" w:themeFillTint="33"/>
          </w:tcPr>
          <w:p w:rsidR="00E676F6" w:rsidRPr="00842A7A" w:rsidRDefault="00E676F6" w:rsidP="00E676F6">
            <w:pPr>
              <w:pStyle w:val="NormalWeb"/>
              <w:spacing w:before="0" w:beforeAutospacing="0" w:after="0" w:afterAutospacing="0"/>
              <w:ind w:left="720"/>
              <w:rPr>
                <w:rFonts w:asciiTheme="minorHAnsi" w:hAnsiTheme="minorHAnsi" w:cs="Arial"/>
                <w:sz w:val="20"/>
              </w:rPr>
            </w:pPr>
          </w:p>
        </w:tc>
        <w:tc>
          <w:tcPr>
            <w:tcW w:w="1134" w:type="dxa"/>
            <w:shd w:val="clear" w:color="auto" w:fill="E5DFEC" w:themeFill="accent4" w:themeFillTint="33"/>
          </w:tcPr>
          <w:p w:rsidR="00E676F6" w:rsidRPr="00672CB5" w:rsidRDefault="00E676F6" w:rsidP="00E676F6">
            <w:pPr>
              <w:pStyle w:val="NormalWeb"/>
              <w:spacing w:before="0" w:beforeAutospacing="0" w:after="0" w:afterAutospacing="0"/>
              <w:rPr>
                <w:rFonts w:asciiTheme="minorHAnsi" w:hAnsiTheme="minorHAnsi" w:cs="Arial"/>
                <w:b/>
              </w:rPr>
            </w:pPr>
          </w:p>
        </w:tc>
        <w:tc>
          <w:tcPr>
            <w:tcW w:w="1132" w:type="dxa"/>
            <w:shd w:val="clear" w:color="auto" w:fill="E5DFEC" w:themeFill="accent4" w:themeFillTint="33"/>
          </w:tcPr>
          <w:p w:rsidR="00E676F6" w:rsidRPr="00672CB5" w:rsidRDefault="00E676F6" w:rsidP="00E676F6">
            <w:pPr>
              <w:pStyle w:val="NormalWeb"/>
              <w:spacing w:before="0" w:beforeAutospacing="0" w:after="0" w:afterAutospacing="0"/>
              <w:rPr>
                <w:rFonts w:asciiTheme="minorHAnsi" w:hAnsiTheme="minorHAnsi" w:cs="Arial"/>
                <w:b/>
              </w:rPr>
            </w:pPr>
          </w:p>
        </w:tc>
      </w:tr>
      <w:tr w:rsidR="00E676F6" w:rsidRPr="00672CB5" w:rsidTr="00E676F6">
        <w:trPr>
          <w:trHeight w:val="321"/>
        </w:trPr>
        <w:tc>
          <w:tcPr>
            <w:tcW w:w="8046" w:type="dxa"/>
            <w:gridSpan w:val="2"/>
            <w:shd w:val="clear" w:color="auto" w:fill="E5DFEC" w:themeFill="accent4" w:themeFillTint="33"/>
          </w:tcPr>
          <w:p w:rsidR="00E676F6" w:rsidRPr="00842A7A" w:rsidRDefault="00E676F6" w:rsidP="00E676F6">
            <w:pPr>
              <w:pStyle w:val="NormalWeb"/>
              <w:spacing w:before="0" w:beforeAutospacing="0" w:after="0" w:afterAutospacing="0"/>
              <w:rPr>
                <w:rFonts w:asciiTheme="minorHAnsi" w:hAnsiTheme="minorHAnsi" w:cs="Arial"/>
                <w:sz w:val="20"/>
              </w:rPr>
            </w:pPr>
            <w:r>
              <w:rPr>
                <w:rFonts w:asciiTheme="minorHAnsi" w:hAnsiTheme="minorHAnsi" w:cs="Arial"/>
                <w:sz w:val="20"/>
                <w:szCs w:val="22"/>
              </w:rPr>
              <w:t>5</w:t>
            </w:r>
            <w:r w:rsidRPr="00842A7A">
              <w:rPr>
                <w:rFonts w:asciiTheme="minorHAnsi" w:hAnsiTheme="minorHAnsi" w:cs="Arial"/>
                <w:sz w:val="20"/>
                <w:szCs w:val="22"/>
              </w:rPr>
              <w:t xml:space="preserve">) </w:t>
            </w:r>
            <w:r>
              <w:rPr>
                <w:rFonts w:asciiTheme="minorHAnsi" w:hAnsiTheme="minorHAnsi" w:cs="Arial"/>
                <w:sz w:val="20"/>
                <w:szCs w:val="22"/>
              </w:rPr>
              <w:t>Aseptic, n</w:t>
            </w:r>
            <w:r w:rsidRPr="00842A7A">
              <w:rPr>
                <w:rFonts w:asciiTheme="minorHAnsi" w:hAnsiTheme="minorHAnsi" w:cs="Arial"/>
                <w:sz w:val="20"/>
                <w:szCs w:val="22"/>
              </w:rPr>
              <w:t>on-touch techniques must be used when the wound is being redressed</w:t>
            </w:r>
            <w:r w:rsidR="004A546B" w:rsidRPr="004A546B">
              <w:rPr>
                <w:rFonts w:asciiTheme="minorHAnsi" w:hAnsiTheme="minorHAnsi" w:cs="Arial"/>
                <w:sz w:val="20"/>
                <w:szCs w:val="22"/>
                <w:vertAlign w:val="superscript"/>
              </w:rPr>
              <w:t>◊</w:t>
            </w:r>
            <w:r w:rsidRPr="00842A7A">
              <w:rPr>
                <w:rFonts w:asciiTheme="minorHAnsi" w:hAnsiTheme="minorHAnsi" w:cs="Arial"/>
                <w:sz w:val="20"/>
                <w:szCs w:val="22"/>
              </w:rPr>
              <w:t>.</w:t>
            </w:r>
          </w:p>
        </w:tc>
        <w:tc>
          <w:tcPr>
            <w:tcW w:w="1134" w:type="dxa"/>
            <w:shd w:val="clear" w:color="auto" w:fill="E5DFEC" w:themeFill="accent4" w:themeFillTint="33"/>
          </w:tcPr>
          <w:p w:rsidR="00E676F6" w:rsidRPr="00672CB5" w:rsidRDefault="00E676F6" w:rsidP="00E676F6">
            <w:pPr>
              <w:pStyle w:val="NormalWeb"/>
              <w:spacing w:before="0" w:beforeAutospacing="0" w:after="0" w:afterAutospacing="0"/>
              <w:rPr>
                <w:rFonts w:asciiTheme="minorHAnsi" w:hAnsiTheme="minorHAnsi" w:cs="Arial"/>
                <w:b/>
              </w:rPr>
            </w:pPr>
          </w:p>
        </w:tc>
        <w:tc>
          <w:tcPr>
            <w:tcW w:w="1132" w:type="dxa"/>
            <w:shd w:val="clear" w:color="auto" w:fill="E5DFEC" w:themeFill="accent4" w:themeFillTint="33"/>
          </w:tcPr>
          <w:p w:rsidR="00E676F6" w:rsidRPr="00672CB5" w:rsidRDefault="00E676F6" w:rsidP="00E676F6">
            <w:pPr>
              <w:pStyle w:val="NormalWeb"/>
              <w:spacing w:before="0" w:beforeAutospacing="0" w:after="0" w:afterAutospacing="0"/>
              <w:rPr>
                <w:rFonts w:asciiTheme="minorHAnsi" w:hAnsiTheme="minorHAnsi" w:cs="Arial"/>
                <w:b/>
              </w:rPr>
            </w:pPr>
          </w:p>
        </w:tc>
      </w:tr>
      <w:tr w:rsidR="00E676F6" w:rsidRPr="00672CB5" w:rsidTr="00E676F6">
        <w:trPr>
          <w:trHeight w:val="353"/>
        </w:trPr>
        <w:tc>
          <w:tcPr>
            <w:tcW w:w="4166" w:type="dxa"/>
            <w:vMerge w:val="restart"/>
            <w:shd w:val="clear" w:color="auto" w:fill="E5DFEC" w:themeFill="accent4" w:themeFillTint="33"/>
          </w:tcPr>
          <w:p w:rsidR="00E676F6" w:rsidRPr="00842A7A" w:rsidRDefault="00E676F6" w:rsidP="00E676F6">
            <w:pPr>
              <w:pStyle w:val="NormalWeb"/>
              <w:spacing w:before="0" w:beforeAutospacing="0" w:after="0" w:afterAutospacing="0"/>
              <w:rPr>
                <w:rFonts w:asciiTheme="minorHAnsi" w:hAnsiTheme="minorHAnsi" w:cs="Arial"/>
                <w:b/>
                <w:color w:val="0070C0"/>
                <w:sz w:val="20"/>
              </w:rPr>
            </w:pPr>
            <w:r>
              <w:rPr>
                <w:rFonts w:asciiTheme="minorHAnsi" w:hAnsiTheme="minorHAnsi" w:cs="Arial"/>
                <w:sz w:val="20"/>
                <w:szCs w:val="22"/>
              </w:rPr>
              <w:t>6</w:t>
            </w:r>
            <w:r w:rsidRPr="00842A7A">
              <w:rPr>
                <w:rFonts w:asciiTheme="minorHAnsi" w:hAnsiTheme="minorHAnsi" w:cs="Arial"/>
                <w:sz w:val="20"/>
                <w:szCs w:val="22"/>
              </w:rPr>
              <w:t xml:space="preserve">) Complete </w:t>
            </w:r>
            <w:r w:rsidRPr="00842A7A">
              <w:rPr>
                <w:rFonts w:asciiTheme="minorHAnsi" w:hAnsiTheme="minorHAnsi" w:cs="Arial"/>
                <w:b/>
                <w:color w:val="0070C0"/>
                <w:sz w:val="20"/>
                <w:szCs w:val="22"/>
              </w:rPr>
              <w:t>WHAIP SSI surveillance form</w:t>
            </w:r>
          </w:p>
          <w:p w:rsidR="00E676F6" w:rsidRPr="00842A7A" w:rsidRDefault="00E676F6" w:rsidP="00E676F6">
            <w:pPr>
              <w:pStyle w:val="NormalWeb"/>
              <w:spacing w:before="0" w:beforeAutospacing="0" w:after="0" w:afterAutospacing="0"/>
              <w:rPr>
                <w:rFonts w:asciiTheme="minorHAnsi" w:hAnsiTheme="minorHAnsi" w:cs="Arial"/>
                <w:sz w:val="20"/>
              </w:rPr>
            </w:pPr>
          </w:p>
        </w:tc>
        <w:tc>
          <w:tcPr>
            <w:tcW w:w="3880" w:type="dxa"/>
            <w:shd w:val="clear" w:color="auto" w:fill="E5DFEC" w:themeFill="accent4" w:themeFillTint="33"/>
          </w:tcPr>
          <w:p w:rsidR="00E676F6" w:rsidRPr="00842A7A" w:rsidRDefault="00E676F6" w:rsidP="00E676F6">
            <w:pPr>
              <w:pStyle w:val="NormalWeb"/>
              <w:spacing w:before="0" w:beforeAutospacing="0" w:after="0" w:afterAutospacing="0"/>
              <w:rPr>
                <w:rFonts w:asciiTheme="minorHAnsi" w:hAnsiTheme="minorHAnsi" w:cs="Arial"/>
                <w:sz w:val="20"/>
              </w:rPr>
            </w:pPr>
            <w:r>
              <w:rPr>
                <w:rFonts w:asciiTheme="minorHAnsi" w:hAnsiTheme="minorHAnsi" w:cs="Arial"/>
                <w:sz w:val="20"/>
                <w:szCs w:val="22"/>
              </w:rPr>
              <w:t>a) o</w:t>
            </w:r>
            <w:r w:rsidRPr="00842A7A">
              <w:rPr>
                <w:rFonts w:asciiTheme="minorHAnsi" w:hAnsiTheme="minorHAnsi" w:cs="Arial"/>
                <w:sz w:val="20"/>
                <w:szCs w:val="22"/>
              </w:rPr>
              <w:t xml:space="preserve">n </w:t>
            </w:r>
            <w:r w:rsidRPr="00842A7A">
              <w:rPr>
                <w:rFonts w:asciiTheme="minorHAnsi" w:hAnsiTheme="minorHAnsi" w:cs="Arial"/>
                <w:b/>
                <w:sz w:val="20"/>
                <w:szCs w:val="22"/>
              </w:rPr>
              <w:t>discharge</w:t>
            </w:r>
            <w:r w:rsidRPr="00842A7A">
              <w:rPr>
                <w:rFonts w:asciiTheme="minorHAnsi" w:hAnsiTheme="minorHAnsi" w:cs="Arial"/>
                <w:sz w:val="20"/>
                <w:szCs w:val="22"/>
              </w:rPr>
              <w:t xml:space="preserve"> from hospital </w:t>
            </w:r>
          </w:p>
        </w:tc>
        <w:tc>
          <w:tcPr>
            <w:tcW w:w="1134" w:type="dxa"/>
            <w:shd w:val="clear" w:color="auto" w:fill="E5DFEC" w:themeFill="accent4" w:themeFillTint="33"/>
          </w:tcPr>
          <w:p w:rsidR="00E676F6" w:rsidRPr="00672CB5" w:rsidRDefault="00E676F6" w:rsidP="00E676F6">
            <w:pPr>
              <w:pStyle w:val="NormalWeb"/>
              <w:spacing w:before="0" w:beforeAutospacing="0" w:after="0" w:afterAutospacing="0"/>
              <w:rPr>
                <w:rFonts w:asciiTheme="minorHAnsi" w:hAnsiTheme="minorHAnsi" w:cs="Arial"/>
                <w:b/>
              </w:rPr>
            </w:pPr>
          </w:p>
        </w:tc>
        <w:tc>
          <w:tcPr>
            <w:tcW w:w="1132" w:type="dxa"/>
            <w:shd w:val="clear" w:color="auto" w:fill="E5DFEC" w:themeFill="accent4" w:themeFillTint="33"/>
          </w:tcPr>
          <w:p w:rsidR="00E676F6" w:rsidRPr="00672CB5" w:rsidRDefault="00E676F6" w:rsidP="00E676F6">
            <w:pPr>
              <w:pStyle w:val="NormalWeb"/>
              <w:spacing w:before="0" w:beforeAutospacing="0" w:after="0" w:afterAutospacing="0"/>
              <w:rPr>
                <w:rFonts w:asciiTheme="minorHAnsi" w:hAnsiTheme="minorHAnsi" w:cs="Arial"/>
                <w:b/>
              </w:rPr>
            </w:pPr>
          </w:p>
        </w:tc>
      </w:tr>
      <w:tr w:rsidR="00E676F6" w:rsidRPr="00672CB5" w:rsidTr="00E676F6">
        <w:trPr>
          <w:trHeight w:val="442"/>
        </w:trPr>
        <w:tc>
          <w:tcPr>
            <w:tcW w:w="4166" w:type="dxa"/>
            <w:vMerge/>
            <w:shd w:val="clear" w:color="auto" w:fill="E5DFEC" w:themeFill="accent4" w:themeFillTint="33"/>
          </w:tcPr>
          <w:p w:rsidR="00E676F6" w:rsidRPr="00842A7A" w:rsidRDefault="00E676F6" w:rsidP="00E676F6">
            <w:pPr>
              <w:pStyle w:val="NormalWeb"/>
              <w:spacing w:before="0" w:beforeAutospacing="0" w:after="0" w:afterAutospacing="0"/>
              <w:rPr>
                <w:rFonts w:asciiTheme="minorHAnsi" w:hAnsiTheme="minorHAnsi" w:cs="Arial"/>
                <w:sz w:val="20"/>
              </w:rPr>
            </w:pPr>
          </w:p>
        </w:tc>
        <w:tc>
          <w:tcPr>
            <w:tcW w:w="3880" w:type="dxa"/>
            <w:shd w:val="clear" w:color="auto" w:fill="E5DFEC" w:themeFill="accent4" w:themeFillTint="33"/>
          </w:tcPr>
          <w:p w:rsidR="00E676F6" w:rsidRPr="00842A7A" w:rsidRDefault="00E676F6" w:rsidP="00E676F6">
            <w:pPr>
              <w:rPr>
                <w:rFonts w:asciiTheme="minorHAnsi" w:hAnsiTheme="minorHAnsi" w:cs="Arial"/>
                <w:sz w:val="20"/>
              </w:rPr>
            </w:pPr>
            <w:r w:rsidRPr="00842A7A">
              <w:rPr>
                <w:rFonts w:asciiTheme="minorHAnsi" w:hAnsiTheme="minorHAnsi" w:cs="Arial"/>
                <w:sz w:val="20"/>
                <w:szCs w:val="22"/>
              </w:rPr>
              <w:t>b</w:t>
            </w:r>
            <w:r w:rsidRPr="00B82AFE">
              <w:rPr>
                <w:rFonts w:asciiTheme="minorHAnsi" w:hAnsiTheme="minorHAnsi" w:cs="Arial"/>
                <w:sz w:val="20"/>
                <w:szCs w:val="22"/>
              </w:rPr>
              <w:t xml:space="preserve">) </w:t>
            </w:r>
            <w:r w:rsidRPr="00F308AD">
              <w:rPr>
                <w:rFonts w:asciiTheme="minorHAnsi" w:hAnsiTheme="minorHAnsi" w:cs="Arial"/>
                <w:sz w:val="20"/>
                <w:szCs w:val="22"/>
              </w:rPr>
              <w:t>Up to</w:t>
            </w:r>
            <w:r>
              <w:rPr>
                <w:rFonts w:asciiTheme="minorHAnsi" w:hAnsiTheme="minorHAnsi" w:cs="Arial"/>
                <w:b/>
                <w:sz w:val="20"/>
                <w:szCs w:val="22"/>
              </w:rPr>
              <w:t xml:space="preserve"> </w:t>
            </w:r>
            <w:r w:rsidRPr="00842A7A">
              <w:rPr>
                <w:rFonts w:asciiTheme="minorHAnsi" w:hAnsiTheme="minorHAnsi" w:cs="Arial"/>
                <w:b/>
                <w:sz w:val="20"/>
                <w:szCs w:val="22"/>
              </w:rPr>
              <w:t>30 days</w:t>
            </w:r>
            <w:r w:rsidRPr="00842A7A">
              <w:rPr>
                <w:rFonts w:asciiTheme="minorHAnsi" w:hAnsiTheme="minorHAnsi" w:cs="Arial"/>
                <w:sz w:val="20"/>
                <w:szCs w:val="22"/>
              </w:rPr>
              <w:t xml:space="preserve"> post operatively</w:t>
            </w:r>
          </w:p>
        </w:tc>
        <w:tc>
          <w:tcPr>
            <w:tcW w:w="1134" w:type="dxa"/>
            <w:shd w:val="clear" w:color="auto" w:fill="E5DFEC" w:themeFill="accent4" w:themeFillTint="33"/>
          </w:tcPr>
          <w:p w:rsidR="00E676F6" w:rsidRPr="00672CB5" w:rsidRDefault="00E676F6" w:rsidP="00E676F6">
            <w:pPr>
              <w:pStyle w:val="NormalWeb"/>
              <w:spacing w:before="0" w:beforeAutospacing="0" w:after="0" w:afterAutospacing="0"/>
              <w:rPr>
                <w:rFonts w:asciiTheme="minorHAnsi" w:hAnsiTheme="minorHAnsi" w:cs="Arial"/>
                <w:b/>
              </w:rPr>
            </w:pPr>
          </w:p>
        </w:tc>
        <w:tc>
          <w:tcPr>
            <w:tcW w:w="1132" w:type="dxa"/>
            <w:shd w:val="clear" w:color="auto" w:fill="E5DFEC" w:themeFill="accent4" w:themeFillTint="33"/>
          </w:tcPr>
          <w:p w:rsidR="00E676F6" w:rsidRPr="00672CB5" w:rsidRDefault="00E676F6" w:rsidP="00E676F6">
            <w:pPr>
              <w:pStyle w:val="NormalWeb"/>
              <w:spacing w:before="0" w:beforeAutospacing="0" w:after="0" w:afterAutospacing="0"/>
              <w:rPr>
                <w:rFonts w:asciiTheme="minorHAnsi" w:hAnsiTheme="minorHAnsi" w:cs="Arial"/>
                <w:b/>
              </w:rPr>
            </w:pPr>
          </w:p>
        </w:tc>
      </w:tr>
    </w:tbl>
    <w:p w:rsidR="00E676F6" w:rsidRPr="00996484" w:rsidRDefault="00E676F6" w:rsidP="00E676F6">
      <w:pPr>
        <w:pStyle w:val="NormalWeb"/>
        <w:spacing w:before="0" w:beforeAutospacing="0" w:after="0" w:afterAutospacing="0"/>
        <w:ind w:left="-142"/>
        <w:jc w:val="both"/>
        <w:rPr>
          <w:rFonts w:asciiTheme="minorHAnsi" w:hAnsiTheme="minorHAnsi" w:cs="Arial"/>
          <w:i/>
          <w:sz w:val="20"/>
          <w:szCs w:val="16"/>
        </w:rPr>
      </w:pPr>
      <w:r w:rsidRPr="00996484">
        <w:rPr>
          <w:rFonts w:asciiTheme="minorHAnsi" w:hAnsiTheme="minorHAnsi" w:cs="Arial"/>
          <w:b/>
          <w:i/>
          <w:sz w:val="20"/>
          <w:szCs w:val="16"/>
        </w:rPr>
        <w:t xml:space="preserve">NB </w:t>
      </w:r>
      <w:r w:rsidRPr="00996484">
        <w:rPr>
          <w:rFonts w:asciiTheme="minorHAnsi" w:hAnsiTheme="minorHAnsi" w:cs="Arial"/>
          <w:i/>
          <w:sz w:val="20"/>
          <w:szCs w:val="16"/>
        </w:rPr>
        <w:t>Throughout the period of care hands must be decontaminated before and after each episode of patient contact using the correct hand hygiene technique.</w:t>
      </w:r>
    </w:p>
    <w:p w:rsidR="00EC60DD" w:rsidRPr="00F01B6C" w:rsidRDefault="00EC60DD" w:rsidP="000D72E4">
      <w:pPr>
        <w:pStyle w:val="NormalWeb"/>
        <w:jc w:val="both"/>
        <w:rPr>
          <w:rFonts w:asciiTheme="minorHAnsi" w:hAnsiTheme="minorHAnsi" w:cs="Arial"/>
          <w:sz w:val="22"/>
          <w:szCs w:val="22"/>
          <w:u w:val="single"/>
        </w:rPr>
      </w:pPr>
      <w:r w:rsidRPr="00F01B6C">
        <w:rPr>
          <w:rFonts w:asciiTheme="minorHAnsi" w:hAnsiTheme="minorHAnsi" w:cs="Arial"/>
          <w:sz w:val="22"/>
          <w:szCs w:val="22"/>
          <w:u w:val="single"/>
        </w:rPr>
        <w:t>Surgical dressing</w:t>
      </w:r>
    </w:p>
    <w:p w:rsidR="00EC60DD" w:rsidRPr="00F01B6C" w:rsidRDefault="00EC60DD" w:rsidP="000D72E4">
      <w:pPr>
        <w:pStyle w:val="NormalWeb"/>
        <w:jc w:val="both"/>
        <w:rPr>
          <w:rFonts w:asciiTheme="minorHAnsi" w:hAnsiTheme="minorHAnsi" w:cs="Arial"/>
          <w:sz w:val="22"/>
          <w:szCs w:val="22"/>
        </w:rPr>
      </w:pPr>
      <w:r w:rsidRPr="00F01B6C">
        <w:rPr>
          <w:rFonts w:asciiTheme="minorHAnsi" w:hAnsiTheme="minorHAnsi" w:cs="Arial"/>
          <w:sz w:val="22"/>
          <w:szCs w:val="22"/>
        </w:rPr>
        <w:t>NICE guidelines</w:t>
      </w:r>
      <w:r w:rsidR="00115E43" w:rsidRPr="00115E43">
        <w:rPr>
          <w:rFonts w:asciiTheme="minorHAnsi" w:hAnsiTheme="minorHAnsi"/>
          <w:sz w:val="22"/>
          <w:szCs w:val="28"/>
          <w:vertAlign w:val="superscript"/>
        </w:rPr>
        <w:t>1</w:t>
      </w:r>
      <w:r w:rsidR="00115E43">
        <w:rPr>
          <w:rFonts w:asciiTheme="minorHAnsi" w:hAnsiTheme="minorHAnsi"/>
          <w:sz w:val="22"/>
          <w:szCs w:val="28"/>
          <w:vertAlign w:val="superscript"/>
        </w:rPr>
        <w:t>,11</w:t>
      </w:r>
      <w:r w:rsidRPr="00F01B6C">
        <w:rPr>
          <w:rFonts w:asciiTheme="minorHAnsi" w:hAnsiTheme="minorHAnsi" w:cs="Arial"/>
          <w:sz w:val="22"/>
          <w:szCs w:val="22"/>
        </w:rPr>
        <w:t xml:space="preserve"> recommend that the surgical incision is covered with an appropriate interactive dressing at the end of the operation</w:t>
      </w:r>
      <w:r w:rsidR="00687D77">
        <w:rPr>
          <w:rFonts w:asciiTheme="minorHAnsi" w:hAnsiTheme="minorHAnsi" w:cs="Arial"/>
          <w:sz w:val="22"/>
          <w:szCs w:val="22"/>
        </w:rPr>
        <w:t>.</w:t>
      </w:r>
    </w:p>
    <w:p w:rsidR="00D37748" w:rsidRPr="004A546B" w:rsidRDefault="00BF18FA" w:rsidP="004A546B">
      <w:pPr>
        <w:pStyle w:val="NormalWeb"/>
        <w:spacing w:after="0" w:afterAutospacing="0"/>
        <w:jc w:val="both"/>
        <w:rPr>
          <w:rFonts w:asciiTheme="minorHAnsi" w:hAnsiTheme="minorHAnsi" w:cs="Arial"/>
          <w:sz w:val="20"/>
          <w:szCs w:val="22"/>
        </w:rPr>
      </w:pPr>
      <w:r w:rsidRPr="004A546B">
        <w:rPr>
          <w:rFonts w:asciiTheme="minorHAnsi" w:hAnsiTheme="minorHAnsi" w:cs="Arial"/>
          <w:b/>
          <w:sz w:val="20"/>
          <w:szCs w:val="22"/>
          <w:vertAlign w:val="superscript"/>
        </w:rPr>
        <w:t>*</w:t>
      </w:r>
      <w:r w:rsidR="002F4D90">
        <w:rPr>
          <w:rFonts w:asciiTheme="minorHAnsi" w:hAnsiTheme="minorHAnsi" w:cs="Arial"/>
          <w:sz w:val="20"/>
          <w:szCs w:val="22"/>
        </w:rPr>
        <w:t>C-s</w:t>
      </w:r>
      <w:r w:rsidR="00EC60DD" w:rsidRPr="004A546B">
        <w:rPr>
          <w:rFonts w:asciiTheme="minorHAnsi" w:hAnsiTheme="minorHAnsi" w:cs="Arial"/>
          <w:sz w:val="20"/>
          <w:szCs w:val="22"/>
        </w:rPr>
        <w:t xml:space="preserve">ection NICE guidelines recommend that the dressing should </w:t>
      </w:r>
      <w:r w:rsidR="002F4D90">
        <w:rPr>
          <w:rFonts w:asciiTheme="minorHAnsi" w:hAnsiTheme="minorHAnsi" w:cs="Arial"/>
          <w:sz w:val="20"/>
          <w:szCs w:val="22"/>
        </w:rPr>
        <w:t>be removed 24 hours after the c-</w:t>
      </w:r>
      <w:r w:rsidR="00EC60DD" w:rsidRPr="004A546B">
        <w:rPr>
          <w:rFonts w:asciiTheme="minorHAnsi" w:hAnsiTheme="minorHAnsi" w:cs="Arial"/>
          <w:sz w:val="20"/>
          <w:szCs w:val="22"/>
        </w:rPr>
        <w:t>section</w:t>
      </w:r>
      <w:r w:rsidR="00115E43" w:rsidRPr="004A546B">
        <w:rPr>
          <w:rFonts w:asciiTheme="minorHAnsi" w:hAnsiTheme="minorHAnsi"/>
          <w:sz w:val="20"/>
          <w:szCs w:val="28"/>
          <w:vertAlign w:val="superscript"/>
        </w:rPr>
        <w:t>8</w:t>
      </w:r>
      <w:r w:rsidR="00EC60DD" w:rsidRPr="004A546B">
        <w:rPr>
          <w:rFonts w:asciiTheme="minorHAnsi" w:hAnsiTheme="minorHAnsi" w:cs="Arial"/>
          <w:sz w:val="20"/>
          <w:szCs w:val="22"/>
        </w:rPr>
        <w:t>. Local guidelines are more likely to state that this is 48hrs after the operation</w:t>
      </w:r>
      <w:r w:rsidR="004A546B" w:rsidRPr="004A546B">
        <w:rPr>
          <w:rFonts w:asciiTheme="minorHAnsi" w:hAnsiTheme="minorHAnsi" w:cs="Arial"/>
          <w:sz w:val="20"/>
          <w:szCs w:val="22"/>
        </w:rPr>
        <w:t xml:space="preserve"> and this is recommended for the all Wales care pathway</w:t>
      </w:r>
      <w:r w:rsidR="00EC60DD" w:rsidRPr="004A546B">
        <w:rPr>
          <w:rFonts w:asciiTheme="minorHAnsi" w:hAnsiTheme="minorHAnsi" w:cs="Arial"/>
          <w:sz w:val="20"/>
          <w:szCs w:val="22"/>
        </w:rPr>
        <w:t>. Ensure that the dressing manufacturer’s guidelines are adhered to for non-standard dressings such as PICO</w:t>
      </w:r>
      <w:r w:rsidR="00C11B32" w:rsidRPr="004A546B">
        <w:rPr>
          <w:rFonts w:asciiTheme="minorHAnsi" w:hAnsiTheme="minorHAnsi" w:cs="Arial"/>
          <w:sz w:val="20"/>
          <w:szCs w:val="22"/>
        </w:rPr>
        <w:t>.</w:t>
      </w:r>
    </w:p>
    <w:p w:rsidR="004A546B" w:rsidRPr="002F4D90" w:rsidRDefault="004A546B" w:rsidP="004A546B">
      <w:pPr>
        <w:pStyle w:val="NormalWeb"/>
        <w:spacing w:before="240" w:beforeAutospacing="0" w:after="0" w:afterAutospacing="0"/>
        <w:jc w:val="both"/>
        <w:rPr>
          <w:rFonts w:asciiTheme="minorHAnsi" w:hAnsiTheme="minorHAnsi" w:cs="Arial"/>
          <w:b/>
          <w:color w:val="0070C0"/>
          <w:sz w:val="20"/>
          <w:szCs w:val="22"/>
        </w:rPr>
      </w:pPr>
      <w:r w:rsidRPr="004A546B">
        <w:rPr>
          <w:rFonts w:asciiTheme="minorHAnsi" w:hAnsiTheme="minorHAnsi" w:cs="Arial"/>
          <w:sz w:val="20"/>
          <w:szCs w:val="22"/>
          <w:vertAlign w:val="superscript"/>
        </w:rPr>
        <w:t>◊</w:t>
      </w:r>
      <w:r w:rsidRPr="004A546B">
        <w:rPr>
          <w:rFonts w:asciiTheme="minorHAnsi" w:hAnsiTheme="minorHAnsi" w:cs="Arial"/>
          <w:sz w:val="20"/>
          <w:szCs w:val="22"/>
        </w:rPr>
        <w:t xml:space="preserve"> </w:t>
      </w:r>
      <w:r w:rsidRPr="002F4D90">
        <w:rPr>
          <w:rFonts w:asciiTheme="minorHAnsi" w:hAnsiTheme="minorHAnsi" w:cs="Arial"/>
          <w:color w:val="0070C0"/>
          <w:sz w:val="20"/>
          <w:szCs w:val="22"/>
        </w:rPr>
        <w:t xml:space="preserve">See </w:t>
      </w:r>
      <w:r w:rsidRPr="002F4D90">
        <w:rPr>
          <w:rFonts w:asciiTheme="minorHAnsi" w:hAnsiTheme="minorHAnsi"/>
          <w:color w:val="0070C0"/>
          <w:sz w:val="20"/>
          <w:szCs w:val="22"/>
        </w:rPr>
        <w:t xml:space="preserve">ANTT training for Wales - http://howis.wales.nhs.uk/sitesplus/888/page/64404 </w:t>
      </w:r>
    </w:p>
    <w:p w:rsidR="00D323FE" w:rsidRDefault="00D323FE" w:rsidP="004A546B">
      <w:pPr>
        <w:pStyle w:val="NormalWeb"/>
        <w:spacing w:before="240" w:beforeAutospacing="0"/>
        <w:jc w:val="both"/>
        <w:rPr>
          <w:rFonts w:asciiTheme="minorHAnsi" w:hAnsiTheme="minorHAnsi" w:cs="Arial"/>
          <w:sz w:val="22"/>
          <w:szCs w:val="22"/>
        </w:rPr>
      </w:pPr>
      <w:r>
        <w:rPr>
          <w:rFonts w:asciiTheme="minorHAnsi" w:hAnsiTheme="minorHAnsi" w:cs="Arial"/>
          <w:sz w:val="22"/>
          <w:szCs w:val="22"/>
        </w:rPr>
        <w:t>If the mother has a waterproof dressing, she may shower as soon as she feels up to it. Alternatively, when the wound is clean and dry (and no further dressing is required), she may shower.</w:t>
      </w:r>
    </w:p>
    <w:p w:rsidR="00EC60DD" w:rsidRPr="00F01B6C" w:rsidRDefault="00EC60DD" w:rsidP="000D72E4">
      <w:pPr>
        <w:pStyle w:val="NormalWeb"/>
        <w:jc w:val="both"/>
        <w:rPr>
          <w:rFonts w:asciiTheme="minorHAnsi" w:hAnsiTheme="minorHAnsi" w:cs="Arial"/>
          <w:sz w:val="22"/>
          <w:szCs w:val="22"/>
          <w:u w:val="single"/>
        </w:rPr>
      </w:pPr>
      <w:r w:rsidRPr="00F01B6C">
        <w:rPr>
          <w:rFonts w:asciiTheme="minorHAnsi" w:hAnsiTheme="minorHAnsi" w:cs="Arial"/>
          <w:sz w:val="22"/>
          <w:szCs w:val="22"/>
          <w:u w:val="single"/>
        </w:rPr>
        <w:t>Hand hygiene</w:t>
      </w:r>
    </w:p>
    <w:p w:rsidR="00D01FC6" w:rsidRDefault="00EC60DD" w:rsidP="00D01FC6">
      <w:pPr>
        <w:pStyle w:val="NormalWeb"/>
        <w:jc w:val="both"/>
        <w:rPr>
          <w:rFonts w:asciiTheme="minorHAnsi" w:hAnsiTheme="minorHAnsi" w:cs="Arial"/>
          <w:sz w:val="22"/>
          <w:szCs w:val="22"/>
        </w:rPr>
      </w:pPr>
      <w:r w:rsidRPr="00F01B6C">
        <w:rPr>
          <w:rFonts w:asciiTheme="minorHAnsi" w:hAnsiTheme="minorHAnsi" w:cs="Arial"/>
          <w:sz w:val="22"/>
          <w:szCs w:val="22"/>
        </w:rPr>
        <w:t>NICE guidelines recommend using an aseptic non-touch technique for changing or removing surgical wound dressing</w:t>
      </w:r>
      <w:r w:rsidR="00904818">
        <w:rPr>
          <w:rFonts w:asciiTheme="minorHAnsi" w:hAnsiTheme="minorHAnsi" w:cs="Arial"/>
          <w:sz w:val="22"/>
          <w:szCs w:val="22"/>
        </w:rPr>
        <w:t xml:space="preserve">s. This is a procedure that is discussed in more detail in </w:t>
      </w:r>
      <w:r w:rsidR="00904818" w:rsidRPr="002F4D90">
        <w:rPr>
          <w:rFonts w:asciiTheme="minorHAnsi" w:hAnsiTheme="minorHAnsi" w:cs="Arial"/>
          <w:color w:val="0070C0"/>
          <w:sz w:val="22"/>
          <w:szCs w:val="22"/>
        </w:rPr>
        <w:t>section 5.2</w:t>
      </w:r>
      <w:r w:rsidRPr="00F01B6C">
        <w:rPr>
          <w:rFonts w:asciiTheme="minorHAnsi" w:hAnsiTheme="minorHAnsi" w:cs="Arial"/>
          <w:sz w:val="22"/>
          <w:szCs w:val="22"/>
        </w:rPr>
        <w:t>.</w:t>
      </w:r>
      <w:r w:rsidR="00D01FC6" w:rsidRPr="00D01FC6">
        <w:rPr>
          <w:rFonts w:asciiTheme="minorHAnsi" w:hAnsiTheme="minorHAnsi" w:cs="Arial"/>
          <w:sz w:val="22"/>
          <w:szCs w:val="22"/>
        </w:rPr>
        <w:t xml:space="preserve"> </w:t>
      </w:r>
    </w:p>
    <w:p w:rsidR="00D01FC6" w:rsidRDefault="00D01FC6" w:rsidP="00D01FC6">
      <w:pPr>
        <w:pStyle w:val="NormalWeb"/>
        <w:jc w:val="both"/>
        <w:rPr>
          <w:rFonts w:asciiTheme="minorHAnsi" w:hAnsiTheme="minorHAnsi" w:cs="Arial"/>
          <w:sz w:val="22"/>
          <w:szCs w:val="22"/>
        </w:rPr>
      </w:pPr>
      <w:r>
        <w:rPr>
          <w:rFonts w:asciiTheme="minorHAnsi" w:hAnsiTheme="minorHAnsi" w:cs="Arial"/>
          <w:sz w:val="22"/>
          <w:szCs w:val="22"/>
        </w:rPr>
        <w:t>Advise</w:t>
      </w:r>
      <w:r w:rsidR="00410C02">
        <w:rPr>
          <w:rFonts w:asciiTheme="minorHAnsi" w:hAnsiTheme="minorHAnsi" w:cs="Arial"/>
          <w:sz w:val="22"/>
          <w:szCs w:val="22"/>
        </w:rPr>
        <w:t xml:space="preserve"> the</w:t>
      </w:r>
      <w:r>
        <w:rPr>
          <w:rFonts w:asciiTheme="minorHAnsi" w:hAnsiTheme="minorHAnsi" w:cs="Arial"/>
          <w:sz w:val="22"/>
          <w:szCs w:val="22"/>
        </w:rPr>
        <w:t xml:space="preserve"> mother that the wound should not be touched, as this increases the risk of infection. As before, ensure that the patient knows to wash her hands before and after using the toilet.</w:t>
      </w:r>
    </w:p>
    <w:p w:rsidR="004A546B" w:rsidRPr="004A546B" w:rsidRDefault="004A546B" w:rsidP="00D01FC6">
      <w:pPr>
        <w:pStyle w:val="NormalWeb"/>
        <w:jc w:val="both"/>
        <w:rPr>
          <w:rFonts w:asciiTheme="minorHAnsi" w:hAnsiTheme="minorHAnsi" w:cs="Arial"/>
          <w:sz w:val="22"/>
          <w:szCs w:val="22"/>
        </w:rPr>
      </w:pPr>
      <w:r w:rsidRPr="004A546B">
        <w:rPr>
          <w:rFonts w:asciiTheme="minorHAnsi" w:hAnsiTheme="minorHAnsi" w:cs="Arial"/>
          <w:sz w:val="22"/>
          <w:szCs w:val="22"/>
        </w:rPr>
        <w:t>ANTT is a comprehensive Practice Framework for aseptic technique used for all invasive procedures from major surgery to maintenance of invasive devices</w:t>
      </w:r>
      <w:r>
        <w:rPr>
          <w:rFonts w:asciiTheme="minorHAnsi" w:hAnsiTheme="minorHAnsi" w:cs="Arial"/>
          <w:sz w:val="22"/>
          <w:szCs w:val="22"/>
        </w:rPr>
        <w:t>, with the Association for Safe Aseptic Practice and in conjunction with Public Health Wales and NHS Wales, please see the ANTT website (</w:t>
      </w:r>
      <w:r w:rsidRPr="004A546B">
        <w:rPr>
          <w:rFonts w:asciiTheme="minorHAnsi" w:hAnsiTheme="minorHAnsi" w:cs="Arial"/>
          <w:sz w:val="22"/>
          <w:szCs w:val="22"/>
        </w:rPr>
        <w:t>http://howis.wales.nhs.uk/sitesplus/888/page/64404</w:t>
      </w:r>
      <w:r>
        <w:rPr>
          <w:rFonts w:asciiTheme="minorHAnsi" w:hAnsiTheme="minorHAnsi" w:cs="Arial"/>
          <w:sz w:val="22"/>
          <w:szCs w:val="22"/>
        </w:rPr>
        <w:t>).</w:t>
      </w:r>
    </w:p>
    <w:p w:rsidR="00EC60DD" w:rsidRPr="00F01B6C" w:rsidRDefault="00EC60DD" w:rsidP="000D72E4">
      <w:pPr>
        <w:pStyle w:val="NormalWeb"/>
        <w:jc w:val="both"/>
        <w:rPr>
          <w:rFonts w:asciiTheme="minorHAnsi" w:hAnsiTheme="minorHAnsi" w:cs="Arial"/>
          <w:sz w:val="22"/>
          <w:szCs w:val="22"/>
          <w:u w:val="single"/>
        </w:rPr>
      </w:pPr>
      <w:r w:rsidRPr="00F01B6C">
        <w:rPr>
          <w:rFonts w:asciiTheme="minorHAnsi" w:hAnsiTheme="minorHAnsi" w:cs="Arial"/>
          <w:sz w:val="22"/>
          <w:szCs w:val="22"/>
          <w:u w:val="single"/>
        </w:rPr>
        <w:t>Infection</w:t>
      </w:r>
    </w:p>
    <w:p w:rsidR="00D01FC6" w:rsidRDefault="00EC60DD" w:rsidP="00904818">
      <w:pPr>
        <w:pStyle w:val="NormalWeb"/>
        <w:jc w:val="both"/>
        <w:rPr>
          <w:rFonts w:asciiTheme="minorHAnsi" w:hAnsiTheme="minorHAnsi" w:cs="Arial"/>
          <w:sz w:val="22"/>
          <w:szCs w:val="22"/>
        </w:rPr>
      </w:pPr>
      <w:r w:rsidRPr="00F01B6C">
        <w:rPr>
          <w:rFonts w:asciiTheme="minorHAnsi" w:hAnsiTheme="minorHAnsi" w:cs="Arial"/>
          <w:sz w:val="22"/>
          <w:szCs w:val="22"/>
        </w:rPr>
        <w:t xml:space="preserve">The </w:t>
      </w:r>
      <w:r w:rsidR="00904818">
        <w:rPr>
          <w:rFonts w:asciiTheme="minorHAnsi" w:hAnsiTheme="minorHAnsi" w:cs="Arial"/>
          <w:sz w:val="22"/>
          <w:szCs w:val="22"/>
        </w:rPr>
        <w:t>next section of the booklet</w:t>
      </w:r>
      <w:r w:rsidRPr="00F01B6C">
        <w:rPr>
          <w:rFonts w:asciiTheme="minorHAnsi" w:hAnsiTheme="minorHAnsi" w:cs="Arial"/>
          <w:sz w:val="22"/>
          <w:szCs w:val="22"/>
        </w:rPr>
        <w:t xml:space="preserve"> contain</w:t>
      </w:r>
      <w:r w:rsidR="00904818">
        <w:rPr>
          <w:rFonts w:asciiTheme="minorHAnsi" w:hAnsiTheme="minorHAnsi" w:cs="Arial"/>
          <w:sz w:val="22"/>
          <w:szCs w:val="22"/>
        </w:rPr>
        <w:t>s</w:t>
      </w:r>
      <w:r w:rsidRPr="00F01B6C">
        <w:rPr>
          <w:rFonts w:asciiTheme="minorHAnsi" w:hAnsiTheme="minorHAnsi" w:cs="Arial"/>
          <w:sz w:val="22"/>
          <w:szCs w:val="22"/>
        </w:rPr>
        <w:t xml:space="preserve"> information on how t</w:t>
      </w:r>
      <w:r w:rsidR="00904818">
        <w:rPr>
          <w:rFonts w:asciiTheme="minorHAnsi" w:hAnsiTheme="minorHAnsi" w:cs="Arial"/>
          <w:sz w:val="22"/>
          <w:szCs w:val="22"/>
        </w:rPr>
        <w:t xml:space="preserve">o identify a possible infection and what actions should be taken. </w:t>
      </w:r>
    </w:p>
    <w:p w:rsidR="00D01FC6" w:rsidRPr="00D01FC6" w:rsidRDefault="00D01FC6" w:rsidP="00904818">
      <w:pPr>
        <w:pStyle w:val="NormalWeb"/>
        <w:jc w:val="both"/>
        <w:rPr>
          <w:rFonts w:asciiTheme="minorHAnsi" w:hAnsiTheme="minorHAnsi" w:cs="Arial"/>
          <w:sz w:val="22"/>
          <w:szCs w:val="22"/>
          <w:u w:val="single"/>
        </w:rPr>
      </w:pPr>
      <w:r w:rsidRPr="00D01FC6">
        <w:rPr>
          <w:rFonts w:asciiTheme="minorHAnsi" w:hAnsiTheme="minorHAnsi" w:cs="Arial"/>
          <w:sz w:val="22"/>
          <w:szCs w:val="22"/>
          <w:u w:val="single"/>
        </w:rPr>
        <w:t>C-Section SSI surveillance</w:t>
      </w:r>
    </w:p>
    <w:p w:rsidR="00EC60DD" w:rsidRDefault="00904818" w:rsidP="00904818">
      <w:pPr>
        <w:pStyle w:val="NormalWeb"/>
        <w:jc w:val="both"/>
        <w:rPr>
          <w:rFonts w:asciiTheme="minorHAnsi" w:hAnsiTheme="minorHAnsi" w:cs="Arial"/>
          <w:sz w:val="22"/>
          <w:szCs w:val="22"/>
        </w:rPr>
      </w:pPr>
      <w:r>
        <w:rPr>
          <w:rFonts w:asciiTheme="minorHAnsi" w:hAnsiTheme="minorHAnsi" w:cs="Arial"/>
          <w:sz w:val="22"/>
          <w:szCs w:val="22"/>
        </w:rPr>
        <w:t xml:space="preserve">Public Health </w:t>
      </w:r>
      <w:r w:rsidR="00EC60DD" w:rsidRPr="00F01B6C">
        <w:rPr>
          <w:rFonts w:asciiTheme="minorHAnsi" w:hAnsiTheme="minorHAnsi" w:cs="Arial"/>
          <w:sz w:val="22"/>
          <w:szCs w:val="22"/>
        </w:rPr>
        <w:t xml:space="preserve">WHAIP surveillance </w:t>
      </w:r>
      <w:r>
        <w:rPr>
          <w:rFonts w:asciiTheme="minorHAnsi" w:hAnsiTheme="minorHAnsi" w:cs="Arial"/>
          <w:sz w:val="22"/>
          <w:szCs w:val="22"/>
        </w:rPr>
        <w:t xml:space="preserve">and its importance are discussed in further detail in </w:t>
      </w:r>
      <w:r w:rsidRPr="002F4D90">
        <w:rPr>
          <w:rFonts w:asciiTheme="minorHAnsi" w:hAnsiTheme="minorHAnsi" w:cs="Arial"/>
          <w:color w:val="0070C0"/>
          <w:sz w:val="22"/>
          <w:szCs w:val="22"/>
        </w:rPr>
        <w:t>section 6</w:t>
      </w:r>
      <w:r>
        <w:rPr>
          <w:rFonts w:asciiTheme="minorHAnsi" w:hAnsiTheme="minorHAnsi" w:cs="Arial"/>
          <w:sz w:val="22"/>
          <w:szCs w:val="22"/>
        </w:rPr>
        <w:t>.</w:t>
      </w:r>
    </w:p>
    <w:p w:rsidR="0078731F" w:rsidRDefault="0078731F" w:rsidP="000D72E4">
      <w:pPr>
        <w:jc w:val="both"/>
        <w:rPr>
          <w:rFonts w:asciiTheme="minorHAnsi" w:hAnsiTheme="minorHAnsi" w:cs="Arial"/>
          <w:b/>
          <w:color w:val="0070C0"/>
          <w:sz w:val="28"/>
          <w:szCs w:val="28"/>
          <w:u w:val="single"/>
        </w:rPr>
      </w:pPr>
      <w:r>
        <w:rPr>
          <w:rFonts w:asciiTheme="minorHAnsi" w:hAnsiTheme="minorHAnsi"/>
        </w:rPr>
        <w:br w:type="page"/>
      </w:r>
    </w:p>
    <w:p w:rsidR="0017111D" w:rsidRPr="003D4E1B" w:rsidRDefault="00783D82" w:rsidP="00220B4A">
      <w:pPr>
        <w:pStyle w:val="Presentationheadings"/>
        <w:numPr>
          <w:ilvl w:val="0"/>
          <w:numId w:val="5"/>
        </w:numPr>
        <w:ind w:left="284" w:hanging="284"/>
        <w:rPr>
          <w:rFonts w:asciiTheme="minorHAnsi" w:hAnsiTheme="minorHAnsi"/>
          <w:sz w:val="32"/>
          <w:u w:val="none"/>
        </w:rPr>
      </w:pPr>
      <w:bookmarkStart w:id="60" w:name="_Toc434823660"/>
      <w:r w:rsidRPr="003D4E1B">
        <w:rPr>
          <w:rFonts w:asciiTheme="minorHAnsi" w:hAnsiTheme="minorHAnsi"/>
          <w:sz w:val="32"/>
          <w:u w:val="none"/>
        </w:rPr>
        <w:t xml:space="preserve">Wound </w:t>
      </w:r>
      <w:r w:rsidR="0017111D" w:rsidRPr="003D4E1B">
        <w:rPr>
          <w:rFonts w:asciiTheme="minorHAnsi" w:hAnsiTheme="minorHAnsi"/>
          <w:sz w:val="32"/>
          <w:u w:val="none"/>
        </w:rPr>
        <w:t>infection</w:t>
      </w:r>
      <w:bookmarkEnd w:id="60"/>
    </w:p>
    <w:p w:rsidR="007152A3" w:rsidRPr="003D4E1B" w:rsidRDefault="007152A3" w:rsidP="000D72E4">
      <w:pPr>
        <w:pStyle w:val="NormalWeb"/>
        <w:spacing w:before="0" w:beforeAutospacing="0" w:after="0" w:afterAutospacing="0"/>
        <w:jc w:val="both"/>
        <w:rPr>
          <w:rFonts w:asciiTheme="minorHAnsi" w:hAnsiTheme="minorHAnsi" w:cs="Arial"/>
          <w:color w:val="0000FF"/>
          <w:sz w:val="22"/>
          <w:highlight w:val="yellow"/>
        </w:rPr>
      </w:pPr>
    </w:p>
    <w:p w:rsidR="00F25866" w:rsidRPr="002F4D90" w:rsidRDefault="00F25866" w:rsidP="00220B4A">
      <w:pPr>
        <w:pStyle w:val="Presentationheadingssub"/>
        <w:numPr>
          <w:ilvl w:val="1"/>
          <w:numId w:val="4"/>
        </w:numPr>
        <w:rPr>
          <w:rFonts w:asciiTheme="minorHAnsi" w:hAnsiTheme="minorHAnsi"/>
          <w:sz w:val="24"/>
        </w:rPr>
      </w:pPr>
      <w:r w:rsidRPr="002F4D90">
        <w:rPr>
          <w:rFonts w:asciiTheme="minorHAnsi" w:hAnsiTheme="minorHAnsi"/>
          <w:sz w:val="24"/>
        </w:rPr>
        <w:t xml:space="preserve"> </w:t>
      </w:r>
      <w:bookmarkStart w:id="61" w:name="_Toc434823661"/>
      <w:r w:rsidRPr="002F4D90">
        <w:rPr>
          <w:rFonts w:asciiTheme="minorHAnsi" w:hAnsiTheme="minorHAnsi"/>
          <w:sz w:val="24"/>
        </w:rPr>
        <w:t>How does a wound become infected?</w:t>
      </w:r>
      <w:bookmarkEnd w:id="61"/>
    </w:p>
    <w:p w:rsidR="00D06794" w:rsidRPr="00266142" w:rsidRDefault="00D06794" w:rsidP="000D72E4">
      <w:pPr>
        <w:pStyle w:val="Presentationheadingssub"/>
        <w:numPr>
          <w:ilvl w:val="0"/>
          <w:numId w:val="0"/>
        </w:numPr>
        <w:ind w:left="284" w:hanging="284"/>
        <w:rPr>
          <w:rFonts w:asciiTheme="minorHAnsi" w:hAnsiTheme="minorHAnsi"/>
          <w:sz w:val="24"/>
        </w:rPr>
      </w:pPr>
    </w:p>
    <w:p w:rsidR="00D06794" w:rsidRPr="00D37748" w:rsidRDefault="004A546B" w:rsidP="000D72E4">
      <w:pPr>
        <w:pStyle w:val="Presentationnormalwriting"/>
        <w:rPr>
          <w:sz w:val="22"/>
        </w:rPr>
      </w:pPr>
      <w:r>
        <w:rPr>
          <w:sz w:val="22"/>
        </w:rPr>
        <w:t>SSIs</w:t>
      </w:r>
      <w:r w:rsidR="00904818" w:rsidRPr="00D37748">
        <w:rPr>
          <w:sz w:val="22"/>
        </w:rPr>
        <w:t xml:space="preserve"> </w:t>
      </w:r>
      <w:r w:rsidR="00D06794" w:rsidRPr="00D37748">
        <w:rPr>
          <w:sz w:val="22"/>
        </w:rPr>
        <w:t>occur</w:t>
      </w:r>
      <w:r w:rsidR="00E676F6" w:rsidRPr="00D37748">
        <w:rPr>
          <w:sz w:val="22"/>
        </w:rPr>
        <w:t xml:space="preserve"> as</w:t>
      </w:r>
      <w:r w:rsidR="00D06794" w:rsidRPr="00D37748">
        <w:rPr>
          <w:sz w:val="22"/>
        </w:rPr>
        <w:t xml:space="preserve"> a result of contamination of the wound site. Skin acts as a natural, physical barrier that prevents contamination, but when broken and a wound created, that natural protection is lost and bacteria may enter.</w:t>
      </w:r>
      <w:r w:rsidR="00200DA8" w:rsidRPr="00D37748">
        <w:rPr>
          <w:sz w:val="22"/>
        </w:rPr>
        <w:t xml:space="preserve"> </w:t>
      </w:r>
      <w:r w:rsidR="00D06794" w:rsidRPr="00D37748">
        <w:rPr>
          <w:sz w:val="22"/>
        </w:rPr>
        <w:t>Micro-organisms can gain access via a number of sources including from the skin before surgery, surgical instruments and from the environment during surgery, as well as during the provisi</w:t>
      </w:r>
      <w:r w:rsidR="00EC60DD" w:rsidRPr="00D37748">
        <w:rPr>
          <w:sz w:val="22"/>
        </w:rPr>
        <w:t>on of care post surgery (NICE, 2008</w:t>
      </w:r>
      <w:r w:rsidR="00D06794" w:rsidRPr="00D37748">
        <w:rPr>
          <w:sz w:val="22"/>
        </w:rPr>
        <w:t>).</w:t>
      </w:r>
    </w:p>
    <w:p w:rsidR="0060312E" w:rsidRPr="00D37748" w:rsidRDefault="0060312E" w:rsidP="000D72E4">
      <w:pPr>
        <w:pStyle w:val="Presentationnormalwriting"/>
        <w:rPr>
          <w:sz w:val="22"/>
        </w:rPr>
      </w:pPr>
    </w:p>
    <w:p w:rsidR="00D06794" w:rsidRPr="00D37748" w:rsidRDefault="00D06794" w:rsidP="000D72E4">
      <w:pPr>
        <w:pStyle w:val="Presentationnormalwriting"/>
        <w:rPr>
          <w:sz w:val="22"/>
        </w:rPr>
      </w:pPr>
      <w:r w:rsidRPr="00D37748">
        <w:rPr>
          <w:sz w:val="22"/>
        </w:rPr>
        <w:t xml:space="preserve">It is important to understand the difference between </w:t>
      </w:r>
      <w:r w:rsidR="0060312E" w:rsidRPr="00D37748">
        <w:rPr>
          <w:sz w:val="22"/>
        </w:rPr>
        <w:t>‘</w:t>
      </w:r>
      <w:r w:rsidRPr="00D37748">
        <w:rPr>
          <w:sz w:val="22"/>
        </w:rPr>
        <w:t>infection</w:t>
      </w:r>
      <w:r w:rsidR="0060312E" w:rsidRPr="00D37748">
        <w:rPr>
          <w:sz w:val="22"/>
        </w:rPr>
        <w:t>’</w:t>
      </w:r>
      <w:r w:rsidRPr="00D37748">
        <w:rPr>
          <w:sz w:val="22"/>
        </w:rPr>
        <w:t xml:space="preserve"> and </w:t>
      </w:r>
      <w:r w:rsidR="0060312E" w:rsidRPr="00D37748">
        <w:rPr>
          <w:sz w:val="22"/>
        </w:rPr>
        <w:t>‘</w:t>
      </w:r>
      <w:r w:rsidRPr="00D37748">
        <w:rPr>
          <w:sz w:val="22"/>
        </w:rPr>
        <w:t>colonisation</w:t>
      </w:r>
      <w:r w:rsidR="0060312E" w:rsidRPr="00D37748">
        <w:rPr>
          <w:sz w:val="22"/>
        </w:rPr>
        <w:t>’ of the wound</w:t>
      </w:r>
      <w:r w:rsidRPr="00D37748">
        <w:rPr>
          <w:sz w:val="22"/>
        </w:rPr>
        <w:t xml:space="preserve">: </w:t>
      </w:r>
    </w:p>
    <w:p w:rsidR="0060312E" w:rsidRPr="00D37748" w:rsidRDefault="0060312E" w:rsidP="000D72E4">
      <w:pPr>
        <w:pStyle w:val="Presentationheadingssub"/>
        <w:numPr>
          <w:ilvl w:val="0"/>
          <w:numId w:val="0"/>
        </w:numPr>
        <w:ind w:left="284" w:hanging="284"/>
        <w:rPr>
          <w:rFonts w:asciiTheme="minorHAnsi" w:hAnsiTheme="minorHAnsi"/>
          <w:b w:val="0"/>
          <w:color w:val="auto"/>
          <w:sz w:val="22"/>
          <w:szCs w:val="24"/>
          <w:u w:val="none"/>
        </w:rPr>
      </w:pPr>
    </w:p>
    <w:p w:rsidR="00D06794" w:rsidRPr="00D06794" w:rsidRDefault="00642276" w:rsidP="000D72E4">
      <w:pPr>
        <w:pStyle w:val="Presentationheadingssub"/>
        <w:numPr>
          <w:ilvl w:val="0"/>
          <w:numId w:val="0"/>
        </w:numPr>
        <w:ind w:left="284" w:hanging="284"/>
        <w:rPr>
          <w:rFonts w:asciiTheme="minorHAnsi" w:hAnsiTheme="minorHAnsi"/>
          <w:b w:val="0"/>
          <w:color w:val="auto"/>
          <w:sz w:val="24"/>
          <w:szCs w:val="24"/>
          <w:u w:val="none"/>
        </w:rPr>
      </w:pPr>
      <w:r>
        <w:rPr>
          <w:rFonts w:asciiTheme="minorHAnsi" w:hAnsiTheme="minorHAnsi"/>
          <w:noProof/>
        </w:rPr>
        <mc:AlternateContent>
          <mc:Choice Requires="wps">
            <w:drawing>
              <wp:anchor distT="0" distB="0" distL="114300" distR="114300" simplePos="0" relativeHeight="251668480" behindDoc="0" locked="0" layoutInCell="1" allowOverlap="1">
                <wp:simplePos x="0" y="0"/>
                <wp:positionH relativeFrom="column">
                  <wp:posOffset>125730</wp:posOffset>
                </wp:positionH>
                <wp:positionV relativeFrom="paragraph">
                  <wp:posOffset>92075</wp:posOffset>
                </wp:positionV>
                <wp:extent cx="1042035" cy="444500"/>
                <wp:effectExtent l="12700" t="11430" r="12065" b="10795"/>
                <wp:wrapNone/>
                <wp:docPr id="6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444500"/>
                        </a:xfrm>
                        <a:prstGeom prst="rect">
                          <a:avLst/>
                        </a:prstGeom>
                        <a:solidFill>
                          <a:schemeClr val="accent5">
                            <a:lumMod val="40000"/>
                            <a:lumOff val="60000"/>
                          </a:schemeClr>
                        </a:solidFill>
                        <a:ln w="9525">
                          <a:solidFill>
                            <a:srgbClr val="000000"/>
                          </a:solidFill>
                          <a:miter lim="800000"/>
                          <a:headEnd/>
                          <a:tailEnd/>
                        </a:ln>
                      </wps:spPr>
                      <wps:txbx>
                        <w:txbxContent>
                          <w:p w:rsidR="00775FD1" w:rsidRPr="0060312E" w:rsidRDefault="00775FD1" w:rsidP="0060312E">
                            <w:pPr>
                              <w:pStyle w:val="Presentationnormalwriting"/>
                              <w:jc w:val="center"/>
                              <w:rPr>
                                <w:b/>
                                <w:sz w:val="28"/>
                              </w:rPr>
                            </w:pPr>
                            <w:r w:rsidRPr="0060312E">
                              <w:rPr>
                                <w:b/>
                                <w:sz w:val="28"/>
                              </w:rPr>
                              <w:t>Infection</w:t>
                            </w:r>
                          </w:p>
                          <w:p w:rsidR="00775FD1" w:rsidRDefault="00775FD1" w:rsidP="0060312E">
                            <w:pPr>
                              <w:pStyle w:val="Presentationnormalwriting"/>
                              <w:jc w:val="left"/>
                              <w:rPr>
                                <w:lang w:val="en-US"/>
                              </w:rPr>
                            </w:pPr>
                            <w:r>
                              <w:rPr>
                                <w:lang w:val="en-US"/>
                              </w:rPr>
                              <w:t>“T</w:t>
                            </w:r>
                            <w:r w:rsidRPr="00D06794">
                              <w:rPr>
                                <w:lang w:val="en-US"/>
                              </w:rPr>
                              <w:t>he presence of multiplying bacteria that overwhelms the pa</w:t>
                            </w:r>
                            <w:r>
                              <w:rPr>
                                <w:lang w:val="en-US"/>
                              </w:rPr>
                              <w:t xml:space="preserve">tient’s immune system” </w:t>
                            </w:r>
                            <w:r w:rsidRPr="00115E43">
                              <w:rPr>
                                <w:sz w:val="22"/>
                                <w:szCs w:val="28"/>
                                <w:vertAlign w:val="superscript"/>
                              </w:rPr>
                              <w:t>1</w:t>
                            </w:r>
                            <w:r>
                              <w:rPr>
                                <w:sz w:val="22"/>
                                <w:szCs w:val="28"/>
                                <w:vertAlign w:val="superscript"/>
                              </w:rPr>
                              <w:t>2</w:t>
                            </w:r>
                          </w:p>
                          <w:p w:rsidR="00775FD1" w:rsidRDefault="00775F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left:0;text-align:left;margin-left:9.9pt;margin-top:7.25pt;width:82.05pt;height: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" fillcolor="#b6dde8 [1304]">
                <v:textbox>
                  <w:txbxContent>
                    <w:p w:rsidR="00775FD1" w:rsidRPr="0060312E" w:rsidRDefault="00775FD1" w:rsidP="0060312E">
                      <w:pPr>
                        <w:pStyle w:val="Presentationnormalwriting"/>
                        <w:jc w:val="center"/>
                        <w:rPr>
                          <w:b/>
                          <w:sz w:val="28"/>
                        </w:rPr>
                      </w:pPr>
                      <w:r w:rsidRPr="0060312E">
                        <w:rPr>
                          <w:b/>
                          <w:sz w:val="28"/>
                        </w:rPr>
                        <w:t>Infection</w:t>
                      </w:r>
                    </w:p>
                    <w:p w:rsidR="00775FD1" w:rsidRDefault="00775FD1" w:rsidP="0060312E">
                      <w:pPr>
                        <w:pStyle w:val="Presentationnormalwriting"/>
                        <w:jc w:val="left"/>
                        <w:rPr>
                          <w:lang w:val="en-US"/>
                        </w:rPr>
                      </w:pPr>
                      <w:r>
                        <w:rPr>
                          <w:lang w:val="en-US"/>
                        </w:rPr>
                        <w:t>“T</w:t>
                      </w:r>
                      <w:r w:rsidRPr="00D06794">
                        <w:rPr>
                          <w:lang w:val="en-US"/>
                        </w:rPr>
                        <w:t>he presence of multiplying bacteria that overwhelms the pa</w:t>
                      </w:r>
                      <w:r>
                        <w:rPr>
                          <w:lang w:val="en-US"/>
                        </w:rPr>
                        <w:t xml:space="preserve">tient’s immune system” </w:t>
                      </w:r>
                      <w:r w:rsidRPr="00115E43">
                        <w:rPr>
                          <w:sz w:val="22"/>
                          <w:szCs w:val="28"/>
                          <w:vertAlign w:val="superscript"/>
                        </w:rPr>
                        <w:t>1</w:t>
                      </w:r>
                      <w:r>
                        <w:rPr>
                          <w:sz w:val="22"/>
                          <w:szCs w:val="28"/>
                          <w:vertAlign w:val="superscript"/>
                        </w:rPr>
                        <w:t>2</w:t>
                      </w:r>
                    </w:p>
                    <w:p w:rsidR="00775FD1" w:rsidRDefault="00775FD1"/>
                  </w:txbxContent>
                </v:textbox>
              </v:shape>
            </w:pict>
          </mc:Fallback>
        </mc:AlternateContent>
      </w:r>
      <w:r>
        <w:rPr>
          <w:rFonts w:asciiTheme="minorHAnsi" w:hAnsiTheme="minorHAnsi"/>
          <w:noProof/>
        </w:rPr>
        <mc:AlternateContent>
          <mc:Choice Requires="wps">
            <w:drawing>
              <wp:anchor distT="0" distB="0" distL="114300" distR="114300" simplePos="0" relativeHeight="251669504" behindDoc="0" locked="0" layoutInCell="1" allowOverlap="1">
                <wp:simplePos x="0" y="0"/>
                <wp:positionH relativeFrom="column">
                  <wp:posOffset>3308985</wp:posOffset>
                </wp:positionH>
                <wp:positionV relativeFrom="paragraph">
                  <wp:posOffset>34925</wp:posOffset>
                </wp:positionV>
                <wp:extent cx="1007110" cy="471805"/>
                <wp:effectExtent l="6985" t="12065" r="5080" b="11430"/>
                <wp:wrapNone/>
                <wp:docPr id="6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471805"/>
                        </a:xfrm>
                        <a:prstGeom prst="rect">
                          <a:avLst/>
                        </a:prstGeom>
                        <a:solidFill>
                          <a:schemeClr val="accent4">
                            <a:lumMod val="40000"/>
                            <a:lumOff val="60000"/>
                          </a:schemeClr>
                        </a:solidFill>
                        <a:ln w="9525">
                          <a:solidFill>
                            <a:srgbClr val="000000"/>
                          </a:solidFill>
                          <a:miter lim="800000"/>
                          <a:headEnd/>
                          <a:tailEnd/>
                        </a:ln>
                      </wps:spPr>
                      <wps:txbx>
                        <w:txbxContent>
                          <w:p w:rsidR="00775FD1" w:rsidRPr="0060312E" w:rsidRDefault="00775FD1" w:rsidP="0060312E">
                            <w:pPr>
                              <w:pStyle w:val="Presentationnormalwriting"/>
                              <w:jc w:val="center"/>
                              <w:rPr>
                                <w:b/>
                                <w:sz w:val="28"/>
                                <w:lang w:val="en-US"/>
                              </w:rPr>
                            </w:pPr>
                            <w:r w:rsidRPr="0060312E">
                              <w:rPr>
                                <w:b/>
                                <w:sz w:val="28"/>
                                <w:lang w:val="en-US"/>
                              </w:rPr>
                              <w:t>Colonisation</w:t>
                            </w:r>
                          </w:p>
                          <w:p w:rsidR="00775FD1" w:rsidRDefault="00775FD1" w:rsidP="0060312E">
                            <w:pPr>
                              <w:pStyle w:val="Presentationnormalwriting"/>
                              <w:jc w:val="left"/>
                              <w:rPr>
                                <w:lang w:val="en-US"/>
                              </w:rPr>
                            </w:pPr>
                            <w:r>
                              <w:rPr>
                                <w:lang w:val="en-US"/>
                              </w:rPr>
                              <w:t>“</w:t>
                            </w:r>
                            <w:r w:rsidRPr="00D06794">
                              <w:rPr>
                                <w:lang w:val="en-US"/>
                              </w:rPr>
                              <w:t xml:space="preserve">The presence of bacteria within the wound but </w:t>
                            </w:r>
                            <w:r>
                              <w:rPr>
                                <w:lang w:val="en-US"/>
                              </w:rPr>
                              <w:t xml:space="preserve">with no patient immune response” </w:t>
                            </w:r>
                            <w:r w:rsidRPr="00115E43">
                              <w:rPr>
                                <w:sz w:val="22"/>
                                <w:szCs w:val="28"/>
                                <w:vertAlign w:val="superscript"/>
                              </w:rPr>
                              <w:t>1</w:t>
                            </w:r>
                            <w:r>
                              <w:rPr>
                                <w:sz w:val="22"/>
                                <w:szCs w:val="28"/>
                                <w:vertAlign w:val="superscript"/>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left:0;text-align:left;margin-left:260.55pt;margin-top:2.75pt;width:79.3pt;height:3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" fillcolor="#ccc0d9 [1303]">
                <v:textbox>
                  <w:txbxContent>
                    <w:p w:rsidR="00775FD1" w:rsidRPr="0060312E" w:rsidRDefault="00775FD1" w:rsidP="0060312E">
                      <w:pPr>
                        <w:pStyle w:val="Presentationnormalwriting"/>
                        <w:jc w:val="center"/>
                        <w:rPr>
                          <w:b/>
                          <w:sz w:val="28"/>
                          <w:lang w:val="en-US"/>
                        </w:rPr>
                      </w:pPr>
                      <w:r w:rsidRPr="0060312E">
                        <w:rPr>
                          <w:b/>
                          <w:sz w:val="28"/>
                          <w:lang w:val="en-US"/>
                        </w:rPr>
                        <w:t>Colonisation</w:t>
                      </w:r>
                    </w:p>
                    <w:p w:rsidR="00775FD1" w:rsidRDefault="00775FD1" w:rsidP="0060312E">
                      <w:pPr>
                        <w:pStyle w:val="Presentationnormalwriting"/>
                        <w:jc w:val="left"/>
                        <w:rPr>
                          <w:lang w:val="en-US"/>
                        </w:rPr>
                      </w:pPr>
                      <w:r>
                        <w:rPr>
                          <w:lang w:val="en-US"/>
                        </w:rPr>
                        <w:t>“</w:t>
                      </w:r>
                      <w:r w:rsidRPr="00D06794">
                        <w:rPr>
                          <w:lang w:val="en-US"/>
                        </w:rPr>
                        <w:t xml:space="preserve">The presence of bacteria within the wound but </w:t>
                      </w:r>
                      <w:r>
                        <w:rPr>
                          <w:lang w:val="en-US"/>
                        </w:rPr>
                        <w:t xml:space="preserve">with no patient immune response” </w:t>
                      </w:r>
                      <w:r w:rsidRPr="00115E43">
                        <w:rPr>
                          <w:sz w:val="22"/>
                          <w:szCs w:val="28"/>
                          <w:vertAlign w:val="superscript"/>
                        </w:rPr>
                        <w:t>1</w:t>
                      </w:r>
                      <w:r>
                        <w:rPr>
                          <w:sz w:val="22"/>
                          <w:szCs w:val="28"/>
                          <w:vertAlign w:val="superscript"/>
                        </w:rPr>
                        <w:t>3</w:t>
                      </w:r>
                    </w:p>
                  </w:txbxContent>
                </v:textbox>
              </v:shape>
            </w:pict>
          </mc:Fallback>
        </mc:AlternateContent>
      </w:r>
    </w:p>
    <w:p w:rsidR="00D06794" w:rsidRDefault="00D06794" w:rsidP="000D72E4">
      <w:pPr>
        <w:pStyle w:val="Presentationheadingssub"/>
        <w:numPr>
          <w:ilvl w:val="0"/>
          <w:numId w:val="0"/>
        </w:numPr>
        <w:ind w:left="284" w:hanging="284"/>
        <w:rPr>
          <w:rFonts w:asciiTheme="minorHAnsi" w:hAnsiTheme="minorHAnsi"/>
        </w:rPr>
      </w:pPr>
    </w:p>
    <w:p w:rsidR="0060312E" w:rsidRDefault="00642276" w:rsidP="000D72E4">
      <w:pPr>
        <w:pStyle w:val="Presentationheadingssub"/>
        <w:numPr>
          <w:ilvl w:val="0"/>
          <w:numId w:val="0"/>
        </w:numPr>
        <w:ind w:left="284" w:hanging="284"/>
        <w:rPr>
          <w:rFonts w:asciiTheme="minorHAnsi" w:hAnsiTheme="minorHAnsi"/>
        </w:rPr>
      </w:pPr>
      <w:r>
        <w:rPr>
          <w:rFonts w:asciiTheme="minorHAnsi" w:hAnsiTheme="minorHAnsi"/>
          <w:noProof/>
        </w:rPr>
        <mc:AlternateContent>
          <mc:Choice Requires="wps">
            <w:drawing>
              <wp:anchor distT="0" distB="0" distL="114300" distR="114300" simplePos="0" relativeHeight="251673600" behindDoc="0" locked="0" layoutInCell="1" allowOverlap="1">
                <wp:simplePos x="0" y="0"/>
                <wp:positionH relativeFrom="column">
                  <wp:posOffset>2535555</wp:posOffset>
                </wp:positionH>
                <wp:positionV relativeFrom="paragraph">
                  <wp:posOffset>81280</wp:posOffset>
                </wp:positionV>
                <wp:extent cx="356235" cy="235585"/>
                <wp:effectExtent l="0" t="635" r="0" b="1905"/>
                <wp:wrapNone/>
                <wp:docPr id="6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3558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FD1" w:rsidRPr="009A2474" w:rsidRDefault="00775FD1" w:rsidP="009A2474">
                            <w:pPr>
                              <w:pStyle w:val="Presentationnormalwriting"/>
                              <w:rPr>
                                <w:color w:val="FF0000"/>
                                <w:sz w:val="36"/>
                              </w:rPr>
                            </w:pPr>
                            <w:r w:rsidRPr="009A2474">
                              <w:rPr>
                                <w:color w:val="FF0000"/>
                                <w:sz w:val="36"/>
                              </w:rPr>
                              <w:t>VS.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32" type="#_x0000_t202" style="position:absolute;left:0;text-align:left;margin-left:199.65pt;margin-top:6.4pt;width:28.05pt;height:18.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" fillcolor="white [3212]" stroked="f">
                <v:textbox style="mso-fit-shape-to-text:t">
                  <w:txbxContent>
                    <w:p w:rsidR="00775FD1" w:rsidRPr="009A2474" w:rsidRDefault="00775FD1" w:rsidP="009A2474">
                      <w:pPr>
                        <w:pStyle w:val="Presentationnormalwriting"/>
                        <w:rPr>
                          <w:color w:val="FF0000"/>
                          <w:sz w:val="36"/>
                        </w:rPr>
                      </w:pPr>
                      <w:r w:rsidRPr="009A2474">
                        <w:rPr>
                          <w:color w:val="FF0000"/>
                          <w:sz w:val="36"/>
                        </w:rPr>
                        <w:t>VS.</w:t>
                      </w:r>
                    </w:p>
                  </w:txbxContent>
                </v:textbox>
              </v:shape>
            </w:pict>
          </mc:Fallback>
        </mc:AlternateContent>
      </w:r>
    </w:p>
    <w:p w:rsidR="0060312E" w:rsidRDefault="0060312E" w:rsidP="000D72E4">
      <w:pPr>
        <w:pStyle w:val="Presentationheadingssub"/>
        <w:numPr>
          <w:ilvl w:val="0"/>
          <w:numId w:val="0"/>
        </w:numPr>
        <w:ind w:left="284" w:hanging="284"/>
        <w:rPr>
          <w:rFonts w:asciiTheme="minorHAnsi" w:hAnsiTheme="minorHAnsi"/>
        </w:rPr>
      </w:pPr>
    </w:p>
    <w:p w:rsidR="0060312E" w:rsidRDefault="0060312E" w:rsidP="000D72E4">
      <w:pPr>
        <w:pStyle w:val="Presentationheadingssub"/>
        <w:numPr>
          <w:ilvl w:val="0"/>
          <w:numId w:val="0"/>
        </w:numPr>
        <w:ind w:left="284" w:hanging="284"/>
        <w:rPr>
          <w:rFonts w:asciiTheme="minorHAnsi" w:hAnsiTheme="minorHAnsi"/>
        </w:rPr>
      </w:pPr>
    </w:p>
    <w:p w:rsidR="0060312E" w:rsidRDefault="00642276" w:rsidP="000D72E4">
      <w:pPr>
        <w:pStyle w:val="Presentationheadingssub"/>
        <w:numPr>
          <w:ilvl w:val="0"/>
          <w:numId w:val="0"/>
        </w:numPr>
        <w:ind w:left="284" w:hanging="284"/>
        <w:rPr>
          <w:rFonts w:asciiTheme="minorHAnsi" w:hAnsiTheme="minorHAnsi"/>
        </w:rPr>
      </w:pPr>
      <w:r>
        <w:rPr>
          <w:rFonts w:asciiTheme="minorHAnsi" w:hAnsiTheme="minorHAnsi"/>
          <w:noProof/>
        </w:rPr>
        <mc:AlternateContent>
          <mc:Choice Requires="wps">
            <w:drawing>
              <wp:anchor distT="0" distB="0" distL="114300" distR="114300" simplePos="0" relativeHeight="251676672" behindDoc="0" locked="0" layoutInCell="1" allowOverlap="1">
                <wp:simplePos x="0" y="0"/>
                <wp:positionH relativeFrom="column">
                  <wp:posOffset>1087120</wp:posOffset>
                </wp:positionH>
                <wp:positionV relativeFrom="paragraph">
                  <wp:posOffset>40640</wp:posOffset>
                </wp:positionV>
                <wp:extent cx="69850" cy="278765"/>
                <wp:effectExtent l="7620" t="6350" r="8255" b="635"/>
                <wp:wrapNone/>
                <wp:docPr id="6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278765"/>
                        </a:xfrm>
                        <a:prstGeom prst="downArrow">
                          <a:avLst>
                            <a:gd name="adj1" fmla="val 50000"/>
                            <a:gd name="adj2" fmla="val 99773"/>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CB93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6" o:spid="_x0000_s1026" type="#_x0000_t67" style="position:absolute;margin-left:85.6pt;margin-top:3.2pt;width:5.5pt;height:2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" fillcolor="red" stroked="f">
                <v:textbox style="layout-flow:vertical-ideographic"/>
              </v:shape>
            </w:pict>
          </mc:Fallback>
        </mc:AlternateContent>
      </w:r>
      <w:r>
        <w:rPr>
          <w:rFonts w:asciiTheme="minorHAnsi" w:hAnsiTheme="minorHAnsi"/>
          <w:noProof/>
        </w:rPr>
        <mc:AlternateContent>
          <mc:Choice Requires="wps">
            <w:drawing>
              <wp:anchor distT="0" distB="0" distL="114300" distR="114300" simplePos="0" relativeHeight="251675648" behindDoc="0" locked="0" layoutInCell="1" allowOverlap="1">
                <wp:simplePos x="0" y="0"/>
                <wp:positionH relativeFrom="column">
                  <wp:posOffset>4309110</wp:posOffset>
                </wp:positionH>
                <wp:positionV relativeFrom="paragraph">
                  <wp:posOffset>40640</wp:posOffset>
                </wp:positionV>
                <wp:extent cx="69850" cy="278765"/>
                <wp:effectExtent l="1270" t="6350" r="5080" b="635"/>
                <wp:wrapNone/>
                <wp:docPr id="6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278765"/>
                        </a:xfrm>
                        <a:prstGeom prst="downArrow">
                          <a:avLst>
                            <a:gd name="adj1" fmla="val 50000"/>
                            <a:gd name="adj2" fmla="val 99773"/>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E3389" id="AutoShape 25" o:spid="_x0000_s1026" type="#_x0000_t67" style="position:absolute;margin-left:339.3pt;margin-top:3.2pt;width:5.5pt;height:2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" fillcolor="red" stroked="f">
                <v:textbox style="layout-flow:vertical-ideographic"/>
              </v:shape>
            </w:pict>
          </mc:Fallback>
        </mc:AlternateContent>
      </w:r>
    </w:p>
    <w:p w:rsidR="0060312E" w:rsidRDefault="0060312E" w:rsidP="000D72E4">
      <w:pPr>
        <w:pStyle w:val="Presentationheadingssub"/>
        <w:numPr>
          <w:ilvl w:val="0"/>
          <w:numId w:val="0"/>
        </w:numPr>
        <w:ind w:left="284" w:hanging="284"/>
        <w:rPr>
          <w:rFonts w:asciiTheme="minorHAnsi" w:hAnsiTheme="minorHAnsi"/>
        </w:rPr>
      </w:pPr>
    </w:p>
    <w:p w:rsidR="00D06794" w:rsidRDefault="00D06794" w:rsidP="000D72E4">
      <w:pPr>
        <w:pStyle w:val="Presentationheadingssub"/>
        <w:numPr>
          <w:ilvl w:val="0"/>
          <w:numId w:val="0"/>
        </w:numPr>
        <w:ind w:left="284" w:hanging="284"/>
        <w:rPr>
          <w:rFonts w:asciiTheme="minorHAnsi" w:hAnsiTheme="minorHAnsi"/>
        </w:rPr>
      </w:pPr>
    </w:p>
    <w:p w:rsidR="0060312E" w:rsidRDefault="00642276" w:rsidP="000D72E4">
      <w:pPr>
        <w:pStyle w:val="Presentationheadingssub"/>
        <w:numPr>
          <w:ilvl w:val="0"/>
          <w:numId w:val="0"/>
        </w:numPr>
        <w:ind w:left="284" w:hanging="284"/>
        <w:rPr>
          <w:rFonts w:asciiTheme="minorHAnsi" w:hAnsiTheme="minorHAnsi"/>
        </w:rPr>
      </w:pPr>
      <w:r>
        <w:rPr>
          <w:rFonts w:asciiTheme="minorHAnsi" w:hAnsiTheme="minorHAnsi"/>
          <w:noProof/>
        </w:rPr>
        <mc:AlternateContent>
          <mc:Choice Requires="wps">
            <w:drawing>
              <wp:anchor distT="0" distB="0" distL="114300" distR="114300" simplePos="0" relativeHeight="251671552" behindDoc="0" locked="0" layoutInCell="1" allowOverlap="1">
                <wp:simplePos x="0" y="0"/>
                <wp:positionH relativeFrom="column">
                  <wp:posOffset>419735</wp:posOffset>
                </wp:positionH>
                <wp:positionV relativeFrom="paragraph">
                  <wp:posOffset>19050</wp:posOffset>
                </wp:positionV>
                <wp:extent cx="678180" cy="239395"/>
                <wp:effectExtent l="10795" t="10795" r="6350" b="6985"/>
                <wp:wrapNone/>
                <wp:docPr id="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39395"/>
                        </a:xfrm>
                        <a:prstGeom prst="rect">
                          <a:avLst/>
                        </a:prstGeom>
                        <a:solidFill>
                          <a:schemeClr val="accent5">
                            <a:lumMod val="20000"/>
                            <a:lumOff val="80000"/>
                          </a:schemeClr>
                        </a:solidFill>
                        <a:ln w="9525">
                          <a:solidFill>
                            <a:srgbClr val="000000"/>
                          </a:solidFill>
                          <a:miter lim="800000"/>
                          <a:headEnd/>
                          <a:tailEnd/>
                        </a:ln>
                      </wps:spPr>
                      <wps:txbx>
                        <w:txbxContent>
                          <w:p w:rsidR="00775FD1" w:rsidRPr="0060312E" w:rsidRDefault="00775FD1" w:rsidP="0060312E">
                            <w:pPr>
                              <w:pStyle w:val="Presentationnormalwriting"/>
                              <w:jc w:val="left"/>
                            </w:pPr>
                            <w:r>
                              <w:t xml:space="preserve">There will be </w:t>
                            </w:r>
                            <w:r w:rsidRPr="00EC60DD">
                              <w:rPr>
                                <w:b/>
                                <w:color w:val="FF0000"/>
                              </w:rPr>
                              <w:t>active signs</w:t>
                            </w:r>
                            <w:r w:rsidRPr="00EC60DD">
                              <w:rPr>
                                <w:b/>
                              </w:rPr>
                              <w:t xml:space="preserve"> </w:t>
                            </w:r>
                            <w:r>
                              <w:t>of disease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left:0;text-align:left;margin-left:33.05pt;margin-top:1.5pt;width:53.4pt;height:1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" fillcolor="#daeef3 [664]">
                <v:textbox>
                  <w:txbxContent>
                    <w:p w:rsidR="00775FD1" w:rsidRPr="0060312E" w:rsidRDefault="00775FD1" w:rsidP="0060312E">
                      <w:pPr>
                        <w:pStyle w:val="Presentationnormalwriting"/>
                        <w:jc w:val="left"/>
                      </w:pPr>
                      <w:r>
                        <w:t xml:space="preserve">There will be </w:t>
                      </w:r>
                      <w:r w:rsidRPr="00EC60DD">
                        <w:rPr>
                          <w:b/>
                          <w:color w:val="FF0000"/>
                        </w:rPr>
                        <w:t>active signs</w:t>
                      </w:r>
                      <w:r w:rsidRPr="00EC60DD">
                        <w:rPr>
                          <w:b/>
                        </w:rPr>
                        <w:t xml:space="preserve"> </w:t>
                      </w:r>
                      <w:r>
                        <w:t>of disease</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3539490</wp:posOffset>
                </wp:positionH>
                <wp:positionV relativeFrom="paragraph">
                  <wp:posOffset>19050</wp:posOffset>
                </wp:positionV>
                <wp:extent cx="831215" cy="239395"/>
                <wp:effectExtent l="13335" t="10795" r="12700" b="6985"/>
                <wp:wrapNone/>
                <wp:docPr id="6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239395"/>
                        </a:xfrm>
                        <a:prstGeom prst="rect">
                          <a:avLst/>
                        </a:prstGeom>
                        <a:solidFill>
                          <a:schemeClr val="accent4">
                            <a:lumMod val="20000"/>
                            <a:lumOff val="80000"/>
                          </a:schemeClr>
                        </a:solidFill>
                        <a:ln w="9525">
                          <a:solidFill>
                            <a:srgbClr val="000000"/>
                          </a:solidFill>
                          <a:miter lim="800000"/>
                          <a:headEnd/>
                          <a:tailEnd/>
                        </a:ln>
                      </wps:spPr>
                      <wps:txbx>
                        <w:txbxContent>
                          <w:p w:rsidR="00775FD1" w:rsidRPr="0060312E" w:rsidRDefault="00775FD1" w:rsidP="0060312E">
                            <w:pPr>
                              <w:pStyle w:val="Presentationnormalwriting"/>
                              <w:jc w:val="left"/>
                            </w:pPr>
                            <w:r>
                              <w:t xml:space="preserve">There will be </w:t>
                            </w:r>
                            <w:r w:rsidRPr="00EC60DD">
                              <w:rPr>
                                <w:b/>
                                <w:color w:val="FF0000"/>
                              </w:rPr>
                              <w:t xml:space="preserve">no signs or symptoms </w:t>
                            </w:r>
                            <w:r>
                              <w:t>of infection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left:0;text-align:left;margin-left:278.7pt;margin-top:1.5pt;width:65.45pt;height:1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" fillcolor="#e5dfec [663]">
                <v:textbox>
                  <w:txbxContent>
                    <w:p w:rsidR="00775FD1" w:rsidRPr="0060312E" w:rsidRDefault="00775FD1" w:rsidP="0060312E">
                      <w:pPr>
                        <w:pStyle w:val="Presentationnormalwriting"/>
                        <w:jc w:val="left"/>
                      </w:pPr>
                      <w:r>
                        <w:t xml:space="preserve">There will be </w:t>
                      </w:r>
                      <w:r w:rsidRPr="00EC60DD">
                        <w:rPr>
                          <w:b/>
                          <w:color w:val="FF0000"/>
                        </w:rPr>
                        <w:t xml:space="preserve">no signs or symptoms </w:t>
                      </w:r>
                      <w:r>
                        <w:t>of infection</w:t>
                      </w:r>
                    </w:p>
                  </w:txbxContent>
                </v:textbox>
              </v:shape>
            </w:pict>
          </mc:Fallback>
        </mc:AlternateContent>
      </w:r>
    </w:p>
    <w:p w:rsidR="0060312E" w:rsidRDefault="0060312E" w:rsidP="000D72E4">
      <w:pPr>
        <w:pStyle w:val="Presentationheadingssub"/>
        <w:numPr>
          <w:ilvl w:val="0"/>
          <w:numId w:val="0"/>
        </w:numPr>
        <w:ind w:left="284" w:hanging="284"/>
        <w:rPr>
          <w:rFonts w:asciiTheme="minorHAnsi" w:hAnsiTheme="minorHAnsi"/>
        </w:rPr>
      </w:pPr>
    </w:p>
    <w:p w:rsidR="0060312E" w:rsidRDefault="0060312E" w:rsidP="000D72E4">
      <w:pPr>
        <w:pStyle w:val="Presentationheadingssub"/>
        <w:numPr>
          <w:ilvl w:val="0"/>
          <w:numId w:val="0"/>
        </w:numPr>
        <w:ind w:left="284" w:hanging="284"/>
        <w:rPr>
          <w:rFonts w:asciiTheme="minorHAnsi" w:hAnsiTheme="minorHAnsi"/>
        </w:rPr>
      </w:pPr>
    </w:p>
    <w:p w:rsidR="0060312E" w:rsidRPr="00A43B36" w:rsidRDefault="00A43B36" w:rsidP="002F4D90">
      <w:pPr>
        <w:jc w:val="both"/>
        <w:rPr>
          <w:rFonts w:asciiTheme="minorHAnsi" w:hAnsiTheme="minorHAnsi"/>
          <w:sz w:val="22"/>
        </w:rPr>
      </w:pPr>
      <w:r w:rsidRPr="00A43B36">
        <w:rPr>
          <w:rFonts w:asciiTheme="minorHAnsi" w:hAnsiTheme="minorHAnsi"/>
          <w:sz w:val="22"/>
        </w:rPr>
        <w:t>It is also important to take into account the patient’s overall condition and the significance of taking and receiving results from surgical site samples.</w:t>
      </w:r>
    </w:p>
    <w:p w:rsidR="0060312E" w:rsidRPr="0036383C" w:rsidRDefault="0060312E" w:rsidP="000D72E4">
      <w:pPr>
        <w:pStyle w:val="Presentationheadingssub"/>
        <w:numPr>
          <w:ilvl w:val="0"/>
          <w:numId w:val="0"/>
        </w:numPr>
        <w:ind w:left="284" w:hanging="284"/>
        <w:rPr>
          <w:rFonts w:asciiTheme="minorHAnsi" w:hAnsiTheme="minorHAnsi"/>
        </w:rPr>
      </w:pPr>
    </w:p>
    <w:p w:rsidR="00F25866" w:rsidRPr="002F4D90" w:rsidRDefault="00F25866" w:rsidP="00220B4A">
      <w:pPr>
        <w:pStyle w:val="Presentationheadingssub"/>
        <w:numPr>
          <w:ilvl w:val="1"/>
          <w:numId w:val="4"/>
        </w:numPr>
        <w:rPr>
          <w:rFonts w:asciiTheme="minorHAnsi" w:hAnsiTheme="minorHAnsi"/>
          <w:sz w:val="24"/>
        </w:rPr>
      </w:pPr>
      <w:r w:rsidRPr="002F4D90">
        <w:rPr>
          <w:rFonts w:asciiTheme="minorHAnsi" w:hAnsiTheme="minorHAnsi"/>
          <w:sz w:val="24"/>
        </w:rPr>
        <w:t xml:space="preserve"> </w:t>
      </w:r>
      <w:bookmarkStart w:id="62" w:name="_Toc434823662"/>
      <w:r w:rsidRPr="002F4D90">
        <w:rPr>
          <w:rFonts w:asciiTheme="minorHAnsi" w:hAnsiTheme="minorHAnsi"/>
          <w:sz w:val="24"/>
        </w:rPr>
        <w:t>How can a wound infection be recognised?</w:t>
      </w:r>
      <w:bookmarkEnd w:id="62"/>
    </w:p>
    <w:p w:rsidR="00EC60DD" w:rsidRPr="00D37748" w:rsidRDefault="00EC60DD" w:rsidP="002F4D90">
      <w:pPr>
        <w:pStyle w:val="NormalWeb"/>
        <w:jc w:val="both"/>
        <w:rPr>
          <w:rFonts w:asciiTheme="minorHAnsi" w:hAnsiTheme="minorHAnsi" w:cs="Arial"/>
          <w:color w:val="auto"/>
          <w:sz w:val="22"/>
        </w:rPr>
      </w:pPr>
      <w:r w:rsidRPr="00D37748">
        <w:rPr>
          <w:rFonts w:asciiTheme="minorHAnsi" w:hAnsiTheme="minorHAnsi" w:cs="Arial"/>
          <w:color w:val="auto"/>
          <w:sz w:val="22"/>
        </w:rPr>
        <w:t>The ‘classic’ signs of infection are pus and cellulitis</w:t>
      </w:r>
      <w:r w:rsidR="00115E43" w:rsidRPr="00115E43">
        <w:rPr>
          <w:rFonts w:asciiTheme="minorHAnsi" w:hAnsiTheme="minorHAnsi"/>
          <w:sz w:val="22"/>
          <w:szCs w:val="28"/>
          <w:vertAlign w:val="superscript"/>
        </w:rPr>
        <w:t>1</w:t>
      </w:r>
      <w:r w:rsidR="00115E43">
        <w:rPr>
          <w:rFonts w:asciiTheme="minorHAnsi" w:hAnsiTheme="minorHAnsi"/>
          <w:sz w:val="22"/>
          <w:szCs w:val="28"/>
          <w:vertAlign w:val="superscript"/>
        </w:rPr>
        <w:t>4</w:t>
      </w:r>
      <w:r w:rsidRPr="00D37748">
        <w:rPr>
          <w:rFonts w:asciiTheme="minorHAnsi" w:hAnsiTheme="minorHAnsi" w:cs="Arial"/>
          <w:color w:val="auto"/>
          <w:sz w:val="22"/>
        </w:rPr>
        <w:t>. Cellulitis is an infection of the deeper layers of the skin and the underlying tissue</w:t>
      </w:r>
      <w:r w:rsidR="00115E43" w:rsidRPr="00115E43">
        <w:rPr>
          <w:rFonts w:asciiTheme="minorHAnsi" w:hAnsiTheme="minorHAnsi"/>
          <w:sz w:val="22"/>
          <w:szCs w:val="28"/>
          <w:vertAlign w:val="superscript"/>
        </w:rPr>
        <w:t>1</w:t>
      </w:r>
      <w:r w:rsidR="00115E43">
        <w:rPr>
          <w:rFonts w:asciiTheme="minorHAnsi" w:hAnsiTheme="minorHAnsi"/>
          <w:sz w:val="22"/>
          <w:szCs w:val="28"/>
          <w:vertAlign w:val="superscript"/>
        </w:rPr>
        <w:t>5</w:t>
      </w:r>
      <w:r w:rsidR="009E5859" w:rsidRPr="00D37748">
        <w:rPr>
          <w:rFonts w:asciiTheme="minorHAnsi" w:hAnsiTheme="minorHAnsi" w:cs="Arial"/>
          <w:color w:val="auto"/>
          <w:sz w:val="22"/>
        </w:rPr>
        <w:t>.</w:t>
      </w:r>
    </w:p>
    <w:p w:rsidR="00EC60DD" w:rsidRDefault="00EC60DD" w:rsidP="002F4D90">
      <w:pPr>
        <w:pStyle w:val="NormalWeb"/>
        <w:spacing w:before="0" w:beforeAutospacing="0" w:after="0" w:afterAutospacing="0"/>
        <w:jc w:val="both"/>
        <w:rPr>
          <w:rFonts w:asciiTheme="minorHAnsi" w:hAnsiTheme="minorHAnsi" w:cs="Arial"/>
          <w:color w:val="auto"/>
          <w:sz w:val="22"/>
        </w:rPr>
      </w:pPr>
      <w:r w:rsidRPr="00D37748">
        <w:rPr>
          <w:rFonts w:asciiTheme="minorHAnsi" w:hAnsiTheme="minorHAnsi" w:cs="Arial"/>
          <w:color w:val="auto"/>
          <w:sz w:val="22"/>
        </w:rPr>
        <w:t>Two of the most accurate signs and symptoms of wound infection are increasing pain and w</w:t>
      </w:r>
      <w:r w:rsidR="00115E43">
        <w:rPr>
          <w:rFonts w:asciiTheme="minorHAnsi" w:hAnsiTheme="minorHAnsi" w:cs="Arial"/>
          <w:color w:val="auto"/>
          <w:sz w:val="22"/>
        </w:rPr>
        <w:t>ound breakdown</w:t>
      </w:r>
      <w:r w:rsidR="00115E43" w:rsidRPr="00115E43">
        <w:rPr>
          <w:rFonts w:asciiTheme="minorHAnsi" w:hAnsiTheme="minorHAnsi"/>
          <w:sz w:val="22"/>
          <w:szCs w:val="28"/>
          <w:vertAlign w:val="superscript"/>
        </w:rPr>
        <w:t>1</w:t>
      </w:r>
      <w:r w:rsidR="00115E43">
        <w:rPr>
          <w:rFonts w:asciiTheme="minorHAnsi" w:hAnsiTheme="minorHAnsi"/>
          <w:sz w:val="22"/>
          <w:szCs w:val="28"/>
          <w:vertAlign w:val="superscript"/>
        </w:rPr>
        <w:t>6</w:t>
      </w:r>
      <w:r w:rsidRPr="00D37748">
        <w:rPr>
          <w:rFonts w:asciiTheme="minorHAnsi" w:hAnsiTheme="minorHAnsi" w:cs="Arial"/>
          <w:color w:val="auto"/>
          <w:sz w:val="22"/>
        </w:rPr>
        <w:t>.</w:t>
      </w:r>
    </w:p>
    <w:p w:rsidR="00D04B12" w:rsidRDefault="00D04B12" w:rsidP="002F4D90">
      <w:pPr>
        <w:pStyle w:val="NormalWeb"/>
        <w:spacing w:before="0" w:beforeAutospacing="0" w:after="0" w:afterAutospacing="0"/>
        <w:jc w:val="both"/>
        <w:rPr>
          <w:rFonts w:asciiTheme="minorHAnsi" w:hAnsiTheme="minorHAnsi" w:cs="Arial"/>
          <w:color w:val="auto"/>
          <w:sz w:val="22"/>
        </w:rPr>
      </w:pPr>
    </w:p>
    <w:p w:rsidR="00D04B12" w:rsidRPr="00D37748" w:rsidRDefault="00D04B12" w:rsidP="002F4D90">
      <w:pPr>
        <w:pStyle w:val="NormalWeb"/>
        <w:spacing w:before="0" w:beforeAutospacing="0" w:after="0" w:afterAutospacing="0"/>
        <w:jc w:val="both"/>
        <w:rPr>
          <w:rFonts w:asciiTheme="minorHAnsi" w:hAnsiTheme="minorHAnsi" w:cs="Arial"/>
          <w:color w:val="auto"/>
          <w:sz w:val="22"/>
        </w:rPr>
      </w:pPr>
      <w:r>
        <w:rPr>
          <w:rFonts w:asciiTheme="minorHAnsi" w:hAnsiTheme="minorHAnsi" w:cs="Arial"/>
          <w:color w:val="auto"/>
          <w:sz w:val="22"/>
        </w:rPr>
        <w:t>The SSI di</w:t>
      </w:r>
      <w:r w:rsidR="00892677">
        <w:rPr>
          <w:rFonts w:asciiTheme="minorHAnsi" w:hAnsiTheme="minorHAnsi" w:cs="Arial"/>
          <w:color w:val="auto"/>
          <w:sz w:val="22"/>
        </w:rPr>
        <w:t>agnostic tool (</w:t>
      </w:r>
      <w:r w:rsidR="00892677" w:rsidRPr="002F4D90">
        <w:rPr>
          <w:rFonts w:asciiTheme="minorHAnsi" w:hAnsiTheme="minorHAnsi" w:cs="Arial"/>
          <w:color w:val="0070C0"/>
          <w:sz w:val="22"/>
        </w:rPr>
        <w:t>appendix A</w:t>
      </w:r>
      <w:r w:rsidR="00892677">
        <w:rPr>
          <w:rFonts w:asciiTheme="minorHAnsi" w:hAnsiTheme="minorHAnsi" w:cs="Arial"/>
          <w:color w:val="auto"/>
          <w:sz w:val="22"/>
        </w:rPr>
        <w:t>) has been developed as an aid to be utilised with determining the type of SSI.</w:t>
      </w:r>
    </w:p>
    <w:p w:rsidR="000D72E4" w:rsidRPr="00D37748" w:rsidRDefault="000D72E4" w:rsidP="000D72E4">
      <w:pPr>
        <w:pStyle w:val="NormalWeb"/>
        <w:spacing w:before="0" w:beforeAutospacing="0" w:after="0" w:afterAutospacing="0"/>
        <w:jc w:val="both"/>
        <w:rPr>
          <w:rFonts w:asciiTheme="minorHAnsi" w:hAnsiTheme="minorHAnsi" w:cs="Arial"/>
          <w:color w:val="auto"/>
          <w:sz w:val="22"/>
        </w:rPr>
      </w:pPr>
    </w:p>
    <w:p w:rsidR="008D315D" w:rsidRDefault="008D315D" w:rsidP="008D315D">
      <w:pPr>
        <w:pStyle w:val="Presentationheadingssub"/>
        <w:numPr>
          <w:ilvl w:val="0"/>
          <w:numId w:val="0"/>
        </w:numPr>
        <w:rPr>
          <w:rFonts w:asciiTheme="minorHAnsi" w:hAnsiTheme="minorHAnsi"/>
          <w:sz w:val="24"/>
        </w:rPr>
      </w:pPr>
    </w:p>
    <w:p w:rsidR="008D315D" w:rsidRPr="002F4D90" w:rsidRDefault="008D315D" w:rsidP="00220B4A">
      <w:pPr>
        <w:pStyle w:val="Presentationheadingssub"/>
        <w:numPr>
          <w:ilvl w:val="1"/>
          <w:numId w:val="4"/>
        </w:numPr>
        <w:rPr>
          <w:rFonts w:asciiTheme="minorHAnsi" w:hAnsiTheme="minorHAnsi"/>
          <w:sz w:val="24"/>
        </w:rPr>
      </w:pPr>
      <w:bookmarkStart w:id="63" w:name="_Toc434823663"/>
      <w:r w:rsidRPr="002F4D90">
        <w:rPr>
          <w:rFonts w:asciiTheme="minorHAnsi" w:hAnsiTheme="minorHAnsi"/>
          <w:sz w:val="24"/>
        </w:rPr>
        <w:t>Suspected infection</w:t>
      </w:r>
      <w:bookmarkEnd w:id="63"/>
    </w:p>
    <w:p w:rsidR="008D315D" w:rsidRDefault="008D315D" w:rsidP="008D315D">
      <w:pPr>
        <w:pStyle w:val="Presentationheadingssub"/>
        <w:numPr>
          <w:ilvl w:val="0"/>
          <w:numId w:val="0"/>
        </w:numPr>
        <w:rPr>
          <w:rFonts w:asciiTheme="minorHAnsi" w:hAnsiTheme="minorHAnsi"/>
          <w:sz w:val="24"/>
        </w:rPr>
      </w:pPr>
    </w:p>
    <w:p w:rsidR="00D323FE" w:rsidRDefault="008D315D" w:rsidP="002F4D90">
      <w:pPr>
        <w:jc w:val="both"/>
        <w:rPr>
          <w:rFonts w:asciiTheme="minorHAnsi" w:hAnsiTheme="minorHAnsi"/>
          <w:sz w:val="22"/>
          <w:szCs w:val="22"/>
        </w:rPr>
      </w:pPr>
      <w:r w:rsidRPr="007038BB">
        <w:rPr>
          <w:rFonts w:asciiTheme="minorHAnsi" w:hAnsiTheme="minorHAnsi"/>
          <w:sz w:val="22"/>
          <w:szCs w:val="22"/>
        </w:rPr>
        <w:t xml:space="preserve">If an infection is suspected, </w:t>
      </w:r>
      <w:r w:rsidR="007038BB">
        <w:rPr>
          <w:rFonts w:asciiTheme="minorHAnsi" w:hAnsiTheme="minorHAnsi"/>
          <w:sz w:val="22"/>
          <w:szCs w:val="22"/>
        </w:rPr>
        <w:t xml:space="preserve">take </w:t>
      </w:r>
      <w:r w:rsidR="007038BB" w:rsidRPr="007038BB">
        <w:rPr>
          <w:rFonts w:asciiTheme="minorHAnsi" w:hAnsiTheme="minorHAnsi"/>
          <w:sz w:val="22"/>
          <w:szCs w:val="22"/>
        </w:rPr>
        <w:t xml:space="preserve">a </w:t>
      </w:r>
      <w:r w:rsidR="007038BB">
        <w:rPr>
          <w:rFonts w:asciiTheme="minorHAnsi" w:hAnsiTheme="minorHAnsi"/>
          <w:sz w:val="22"/>
          <w:szCs w:val="22"/>
        </w:rPr>
        <w:t>wound swab,</w:t>
      </w:r>
      <w:r w:rsidR="007038BB" w:rsidRPr="007038BB">
        <w:rPr>
          <w:rFonts w:asciiTheme="minorHAnsi" w:hAnsiTheme="minorHAnsi"/>
          <w:sz w:val="22"/>
          <w:szCs w:val="22"/>
        </w:rPr>
        <w:t xml:space="preserve"> usin</w:t>
      </w:r>
      <w:r w:rsidR="00D37748">
        <w:rPr>
          <w:rFonts w:asciiTheme="minorHAnsi" w:hAnsiTheme="minorHAnsi"/>
          <w:sz w:val="22"/>
          <w:szCs w:val="22"/>
        </w:rPr>
        <w:t xml:space="preserve">g the </w:t>
      </w:r>
      <w:r w:rsidR="00D323FE">
        <w:rPr>
          <w:rFonts w:asciiTheme="minorHAnsi" w:hAnsiTheme="minorHAnsi"/>
          <w:sz w:val="22"/>
          <w:szCs w:val="22"/>
        </w:rPr>
        <w:t xml:space="preserve">aseptic </w:t>
      </w:r>
      <w:r w:rsidR="00D37748">
        <w:rPr>
          <w:rFonts w:asciiTheme="minorHAnsi" w:hAnsiTheme="minorHAnsi"/>
          <w:sz w:val="22"/>
          <w:szCs w:val="22"/>
        </w:rPr>
        <w:t xml:space="preserve">procedure in </w:t>
      </w:r>
      <w:r w:rsidR="00D37748" w:rsidRPr="002F4D90">
        <w:rPr>
          <w:rFonts w:asciiTheme="minorHAnsi" w:hAnsiTheme="minorHAnsi"/>
          <w:color w:val="0070C0"/>
          <w:sz w:val="22"/>
          <w:szCs w:val="22"/>
        </w:rPr>
        <w:t>section 5.1</w:t>
      </w:r>
      <w:r w:rsidR="007038BB" w:rsidRPr="007038BB">
        <w:rPr>
          <w:rFonts w:asciiTheme="minorHAnsi" w:hAnsiTheme="minorHAnsi"/>
          <w:sz w:val="22"/>
          <w:szCs w:val="22"/>
        </w:rPr>
        <w:t>.</w:t>
      </w:r>
      <w:r w:rsidR="007038BB">
        <w:rPr>
          <w:rFonts w:asciiTheme="minorHAnsi" w:hAnsiTheme="minorHAnsi"/>
          <w:sz w:val="22"/>
          <w:szCs w:val="22"/>
        </w:rPr>
        <w:t xml:space="preserve">  </w:t>
      </w:r>
    </w:p>
    <w:p w:rsidR="00D323FE" w:rsidRDefault="00D323FE" w:rsidP="008D315D">
      <w:pPr>
        <w:rPr>
          <w:rFonts w:asciiTheme="minorHAnsi" w:hAnsiTheme="minorHAnsi"/>
          <w:sz w:val="22"/>
          <w:szCs w:val="22"/>
        </w:rPr>
      </w:pPr>
    </w:p>
    <w:p w:rsidR="004A546B" w:rsidRPr="004A271C" w:rsidRDefault="007038BB" w:rsidP="002F4D90">
      <w:pPr>
        <w:jc w:val="both"/>
        <w:rPr>
          <w:rFonts w:asciiTheme="minorHAnsi" w:hAnsiTheme="minorHAnsi"/>
          <w:sz w:val="22"/>
          <w:szCs w:val="22"/>
        </w:rPr>
      </w:pPr>
      <w:r w:rsidRPr="002F4D90">
        <w:rPr>
          <w:rFonts w:asciiTheme="minorHAnsi" w:hAnsiTheme="minorHAnsi"/>
          <w:sz w:val="22"/>
          <w:szCs w:val="22"/>
        </w:rPr>
        <w:t xml:space="preserve">Ensure that the mother knows to attend a </w:t>
      </w:r>
      <w:r w:rsidR="00DC3FD6" w:rsidRPr="002F4D90">
        <w:rPr>
          <w:rFonts w:asciiTheme="minorHAnsi" w:hAnsiTheme="minorHAnsi"/>
          <w:sz w:val="22"/>
          <w:szCs w:val="22"/>
        </w:rPr>
        <w:t>maternity unit</w:t>
      </w:r>
      <w:r w:rsidRPr="002F4D90">
        <w:rPr>
          <w:rFonts w:asciiTheme="minorHAnsi" w:hAnsiTheme="minorHAnsi"/>
          <w:sz w:val="22"/>
          <w:szCs w:val="22"/>
        </w:rPr>
        <w:t xml:space="preserve"> as opposed to visiting the GP surgery</w:t>
      </w:r>
      <w:r w:rsidR="00D323FE" w:rsidRPr="002F4D90">
        <w:rPr>
          <w:rFonts w:asciiTheme="minorHAnsi" w:hAnsiTheme="minorHAnsi"/>
          <w:sz w:val="22"/>
          <w:szCs w:val="22"/>
        </w:rPr>
        <w:t xml:space="preserve"> if she</w:t>
      </w:r>
      <w:r w:rsidR="00D323FE" w:rsidRPr="004A271C">
        <w:rPr>
          <w:rFonts w:asciiTheme="minorHAnsi" w:hAnsiTheme="minorHAnsi"/>
          <w:sz w:val="22"/>
          <w:szCs w:val="22"/>
        </w:rPr>
        <w:t xml:space="preserve"> suspects an infection</w:t>
      </w:r>
      <w:r w:rsidRPr="004A271C">
        <w:rPr>
          <w:rFonts w:asciiTheme="minorHAnsi" w:hAnsiTheme="minorHAnsi"/>
          <w:sz w:val="22"/>
          <w:szCs w:val="22"/>
        </w:rPr>
        <w:t>.</w:t>
      </w:r>
      <w:r w:rsidR="004A546B" w:rsidRPr="004A271C">
        <w:rPr>
          <w:rFonts w:asciiTheme="minorHAnsi" w:hAnsiTheme="minorHAnsi"/>
          <w:sz w:val="22"/>
          <w:szCs w:val="22"/>
        </w:rPr>
        <w:t xml:space="preserve"> However, if this is not possible or part of your local Health Board’s practice, ensure that the mother visits the GP to have her wound examined. Discourage community midwives phoning the GP for antibiotics as the GP cannot assess the wound</w:t>
      </w:r>
      <w:r w:rsidR="00A64EDA" w:rsidRPr="004A271C">
        <w:rPr>
          <w:rFonts w:asciiTheme="minorHAnsi" w:hAnsiTheme="minorHAnsi"/>
          <w:sz w:val="22"/>
          <w:szCs w:val="22"/>
        </w:rPr>
        <w:t xml:space="preserve"> in this situation</w:t>
      </w:r>
      <w:r w:rsidR="004A546B" w:rsidRPr="004A271C">
        <w:rPr>
          <w:rFonts w:asciiTheme="minorHAnsi" w:hAnsiTheme="minorHAnsi"/>
          <w:sz w:val="22"/>
          <w:szCs w:val="22"/>
        </w:rPr>
        <w:t>.</w:t>
      </w:r>
    </w:p>
    <w:p w:rsidR="004A546B" w:rsidRDefault="004A546B" w:rsidP="008D315D">
      <w:pPr>
        <w:rPr>
          <w:rFonts w:asciiTheme="minorHAnsi" w:hAnsiTheme="minorHAnsi"/>
          <w:sz w:val="22"/>
          <w:szCs w:val="22"/>
        </w:rPr>
      </w:pPr>
    </w:p>
    <w:p w:rsidR="00A43B36" w:rsidRDefault="00A43B36">
      <w:pPr>
        <w:rPr>
          <w:rFonts w:asciiTheme="minorHAnsi" w:hAnsiTheme="minorHAnsi"/>
          <w:sz w:val="22"/>
          <w:szCs w:val="22"/>
        </w:rPr>
      </w:pPr>
      <w:r>
        <w:rPr>
          <w:rFonts w:asciiTheme="minorHAnsi" w:hAnsiTheme="minorHAnsi"/>
          <w:sz w:val="22"/>
          <w:szCs w:val="22"/>
        </w:rPr>
        <w:br w:type="page"/>
      </w:r>
    </w:p>
    <w:p w:rsidR="008E7F89" w:rsidRDefault="00A64EDA" w:rsidP="002F4D90">
      <w:pPr>
        <w:jc w:val="both"/>
        <w:rPr>
          <w:rFonts w:asciiTheme="minorHAnsi" w:hAnsiTheme="minorHAnsi"/>
          <w:sz w:val="22"/>
          <w:szCs w:val="22"/>
        </w:rPr>
      </w:pPr>
      <w:r>
        <w:rPr>
          <w:rFonts w:asciiTheme="minorHAnsi" w:hAnsiTheme="minorHAnsi"/>
          <w:sz w:val="22"/>
          <w:szCs w:val="22"/>
        </w:rPr>
        <w:t>Below are a number of characteristics that you would expect to be associated with different types of infections:</w:t>
      </w:r>
    </w:p>
    <w:p w:rsidR="008E7F89" w:rsidRDefault="008E7F89" w:rsidP="002F4D90">
      <w:pPr>
        <w:jc w:val="both"/>
        <w:rPr>
          <w:rFonts w:asciiTheme="minorHAnsi" w:hAnsiTheme="minorHAnsi"/>
          <w:sz w:val="22"/>
          <w:szCs w:val="22"/>
        </w:rPr>
      </w:pPr>
    </w:p>
    <w:p w:rsidR="008E7F89" w:rsidRDefault="008E7F89" w:rsidP="002F4D90">
      <w:pPr>
        <w:jc w:val="both"/>
        <w:rPr>
          <w:rFonts w:asciiTheme="minorHAnsi" w:hAnsiTheme="minorHAnsi"/>
          <w:sz w:val="22"/>
          <w:szCs w:val="22"/>
        </w:rPr>
      </w:pPr>
      <w:r>
        <w:rPr>
          <w:rFonts w:asciiTheme="minorHAnsi" w:hAnsiTheme="minorHAnsi"/>
          <w:sz w:val="22"/>
          <w:szCs w:val="22"/>
        </w:rPr>
        <w:t>A healthy wound will often have some redness and be moist.</w:t>
      </w:r>
    </w:p>
    <w:p w:rsidR="00A64EDA" w:rsidRPr="00A64EDA" w:rsidRDefault="00A64EDA" w:rsidP="002F4D90">
      <w:pPr>
        <w:spacing w:before="240"/>
        <w:jc w:val="both"/>
        <w:rPr>
          <w:rFonts w:asciiTheme="minorHAnsi" w:hAnsiTheme="minorHAnsi"/>
          <w:sz w:val="22"/>
          <w:szCs w:val="22"/>
          <w:u w:val="single"/>
        </w:rPr>
      </w:pPr>
      <w:r w:rsidRPr="00A64EDA">
        <w:rPr>
          <w:rFonts w:asciiTheme="minorHAnsi" w:hAnsiTheme="minorHAnsi"/>
          <w:sz w:val="22"/>
          <w:szCs w:val="22"/>
          <w:u w:val="single"/>
        </w:rPr>
        <w:t>Superficial infections</w:t>
      </w:r>
    </w:p>
    <w:p w:rsidR="00A64EDA" w:rsidRDefault="00030550" w:rsidP="002F4D90">
      <w:pPr>
        <w:jc w:val="both"/>
        <w:rPr>
          <w:rFonts w:asciiTheme="minorHAnsi" w:hAnsiTheme="minorHAnsi"/>
          <w:sz w:val="22"/>
          <w:szCs w:val="22"/>
        </w:rPr>
      </w:pPr>
      <w:r w:rsidRPr="00030550">
        <w:rPr>
          <w:rFonts w:asciiTheme="minorHAnsi" w:hAnsiTheme="minorHAnsi"/>
          <w:sz w:val="22"/>
          <w:szCs w:val="22"/>
        </w:rPr>
        <w:t>Purulent discharge should be easily recognisable however people can get confused between this and ‘yellow’ lymph drainage, which can also occur naturally following surgery and serous fluid which is clearer.</w:t>
      </w:r>
    </w:p>
    <w:p w:rsidR="00030550" w:rsidRPr="00030550" w:rsidRDefault="00030550" w:rsidP="002F4D90">
      <w:pPr>
        <w:jc w:val="both"/>
        <w:rPr>
          <w:rFonts w:asciiTheme="minorHAnsi" w:hAnsiTheme="minorHAnsi"/>
          <w:sz w:val="22"/>
          <w:szCs w:val="22"/>
        </w:rPr>
      </w:pPr>
      <w:r>
        <w:rPr>
          <w:rFonts w:asciiTheme="minorHAnsi" w:hAnsiTheme="minorHAnsi"/>
          <w:sz w:val="22"/>
          <w:szCs w:val="22"/>
        </w:rPr>
        <w:t xml:space="preserve">Redness (that is not due to inflammation around the points of suture penetration) </w:t>
      </w:r>
      <w:r w:rsidR="005752CB">
        <w:rPr>
          <w:rFonts w:asciiTheme="minorHAnsi" w:hAnsiTheme="minorHAnsi"/>
          <w:sz w:val="22"/>
          <w:szCs w:val="22"/>
        </w:rPr>
        <w:t xml:space="preserve">that will spread from the wound site </w:t>
      </w:r>
      <w:r>
        <w:rPr>
          <w:rFonts w:asciiTheme="minorHAnsi" w:hAnsiTheme="minorHAnsi"/>
          <w:sz w:val="22"/>
          <w:szCs w:val="22"/>
        </w:rPr>
        <w:t>and cellulitis</w:t>
      </w:r>
      <w:r w:rsidR="002F4D90">
        <w:rPr>
          <w:rFonts w:asciiTheme="minorHAnsi" w:hAnsiTheme="minorHAnsi"/>
          <w:sz w:val="22"/>
          <w:szCs w:val="22"/>
        </w:rPr>
        <w:t>.</w:t>
      </w:r>
    </w:p>
    <w:p w:rsidR="00A64EDA" w:rsidRPr="00A64EDA" w:rsidRDefault="00A64EDA" w:rsidP="002F4D90">
      <w:pPr>
        <w:spacing w:before="240"/>
        <w:jc w:val="both"/>
        <w:rPr>
          <w:rFonts w:asciiTheme="minorHAnsi" w:hAnsiTheme="minorHAnsi"/>
          <w:sz w:val="22"/>
          <w:szCs w:val="22"/>
          <w:u w:val="single"/>
        </w:rPr>
      </w:pPr>
      <w:r w:rsidRPr="00A64EDA">
        <w:rPr>
          <w:rFonts w:asciiTheme="minorHAnsi" w:hAnsiTheme="minorHAnsi"/>
          <w:sz w:val="22"/>
          <w:szCs w:val="22"/>
          <w:u w:val="single"/>
        </w:rPr>
        <w:t>Deep infections</w:t>
      </w:r>
    </w:p>
    <w:p w:rsidR="00A64EDA" w:rsidRDefault="001D69C2" w:rsidP="002F4D90">
      <w:pPr>
        <w:jc w:val="both"/>
        <w:rPr>
          <w:rFonts w:asciiTheme="minorHAnsi" w:hAnsiTheme="minorHAnsi"/>
          <w:sz w:val="22"/>
          <w:szCs w:val="22"/>
        </w:rPr>
      </w:pPr>
      <w:r>
        <w:rPr>
          <w:rFonts w:asciiTheme="minorHAnsi" w:hAnsiTheme="minorHAnsi"/>
          <w:sz w:val="22"/>
          <w:szCs w:val="22"/>
        </w:rPr>
        <w:t xml:space="preserve">Deep infections will </w:t>
      </w:r>
      <w:r w:rsidR="004A271C">
        <w:rPr>
          <w:rFonts w:asciiTheme="minorHAnsi" w:hAnsiTheme="minorHAnsi"/>
          <w:sz w:val="22"/>
          <w:szCs w:val="22"/>
        </w:rPr>
        <w:t xml:space="preserve">have similar characteristics to superficial infections but </w:t>
      </w:r>
      <w:r>
        <w:rPr>
          <w:rFonts w:asciiTheme="minorHAnsi" w:hAnsiTheme="minorHAnsi"/>
          <w:sz w:val="22"/>
          <w:szCs w:val="22"/>
        </w:rPr>
        <w:t xml:space="preserve">often </w:t>
      </w:r>
      <w:r w:rsidR="004A271C">
        <w:rPr>
          <w:rFonts w:asciiTheme="minorHAnsi" w:hAnsiTheme="minorHAnsi"/>
          <w:sz w:val="22"/>
          <w:szCs w:val="22"/>
        </w:rPr>
        <w:t>will also have delayed healing (</w:t>
      </w:r>
      <w:r>
        <w:rPr>
          <w:rFonts w:asciiTheme="minorHAnsi" w:hAnsiTheme="minorHAnsi"/>
          <w:sz w:val="22"/>
          <w:szCs w:val="22"/>
        </w:rPr>
        <w:t>which could be</w:t>
      </w:r>
      <w:r w:rsidR="004A271C">
        <w:rPr>
          <w:rFonts w:asciiTheme="minorHAnsi" w:hAnsiTheme="minorHAnsi"/>
          <w:sz w:val="22"/>
          <w:szCs w:val="22"/>
        </w:rPr>
        <w:t xml:space="preserve"> in the form of</w:t>
      </w:r>
      <w:r>
        <w:rPr>
          <w:rFonts w:asciiTheme="minorHAnsi" w:hAnsiTheme="minorHAnsi"/>
          <w:sz w:val="22"/>
          <w:szCs w:val="22"/>
        </w:rPr>
        <w:t xml:space="preserve"> a gap in the wound</w:t>
      </w:r>
      <w:r w:rsidR="004A271C">
        <w:rPr>
          <w:rFonts w:asciiTheme="minorHAnsi" w:hAnsiTheme="minorHAnsi"/>
          <w:sz w:val="22"/>
          <w:szCs w:val="22"/>
        </w:rPr>
        <w:t>)</w:t>
      </w:r>
      <w:r>
        <w:rPr>
          <w:rFonts w:asciiTheme="minorHAnsi" w:hAnsiTheme="minorHAnsi"/>
          <w:sz w:val="22"/>
          <w:szCs w:val="22"/>
        </w:rPr>
        <w:t>.</w:t>
      </w:r>
      <w:r w:rsidR="004A271C">
        <w:rPr>
          <w:rFonts w:asciiTheme="minorHAnsi" w:hAnsiTheme="minorHAnsi"/>
          <w:sz w:val="22"/>
          <w:szCs w:val="22"/>
        </w:rPr>
        <w:t xml:space="preserve"> Wounds may have an abnormal smell and might also have increased redness. Patients with deep infections may be re-admitted for further diagnosis.</w:t>
      </w:r>
    </w:p>
    <w:p w:rsidR="00030550" w:rsidRPr="00030550" w:rsidRDefault="00A64EDA" w:rsidP="002F4D90">
      <w:pPr>
        <w:spacing w:before="240"/>
        <w:jc w:val="both"/>
        <w:rPr>
          <w:rFonts w:asciiTheme="minorHAnsi" w:hAnsiTheme="minorHAnsi"/>
          <w:sz w:val="22"/>
          <w:szCs w:val="22"/>
          <w:u w:val="single"/>
        </w:rPr>
      </w:pPr>
      <w:r w:rsidRPr="00030550">
        <w:rPr>
          <w:rFonts w:asciiTheme="minorHAnsi" w:hAnsiTheme="minorHAnsi"/>
          <w:sz w:val="22"/>
          <w:szCs w:val="22"/>
          <w:u w:val="single"/>
        </w:rPr>
        <w:t>Organ/space infections</w:t>
      </w:r>
    </w:p>
    <w:p w:rsidR="00A43B36" w:rsidRDefault="00030550" w:rsidP="002F4D90">
      <w:pPr>
        <w:jc w:val="both"/>
        <w:rPr>
          <w:rFonts w:asciiTheme="minorHAnsi" w:hAnsiTheme="minorHAnsi"/>
          <w:sz w:val="22"/>
          <w:szCs w:val="22"/>
        </w:rPr>
      </w:pPr>
      <w:r>
        <w:rPr>
          <w:rFonts w:asciiTheme="minorHAnsi" w:hAnsiTheme="minorHAnsi"/>
          <w:sz w:val="22"/>
          <w:szCs w:val="22"/>
        </w:rPr>
        <w:t>These are usually diagnosed by a surgeon or doctor when examining or re-operating on the patient.</w:t>
      </w:r>
    </w:p>
    <w:p w:rsidR="00A43B36" w:rsidRDefault="005752CB" w:rsidP="002F4D90">
      <w:pPr>
        <w:jc w:val="both"/>
        <w:rPr>
          <w:rFonts w:asciiTheme="minorHAnsi" w:hAnsiTheme="minorHAnsi"/>
          <w:sz w:val="22"/>
          <w:szCs w:val="22"/>
        </w:rPr>
      </w:pPr>
      <w:r>
        <w:rPr>
          <w:rFonts w:asciiTheme="minorHAnsi" w:hAnsiTheme="minorHAnsi"/>
          <w:sz w:val="22"/>
          <w:szCs w:val="22"/>
        </w:rPr>
        <w:t>An example of</w:t>
      </w:r>
      <w:r w:rsidR="00A43B36">
        <w:rPr>
          <w:rFonts w:asciiTheme="minorHAnsi" w:hAnsiTheme="minorHAnsi"/>
          <w:sz w:val="22"/>
          <w:szCs w:val="22"/>
        </w:rPr>
        <w:t xml:space="preserve"> </w:t>
      </w:r>
      <w:r>
        <w:rPr>
          <w:rFonts w:asciiTheme="minorHAnsi" w:hAnsiTheme="minorHAnsi"/>
          <w:sz w:val="22"/>
          <w:szCs w:val="22"/>
        </w:rPr>
        <w:t>an organ/space infection</w:t>
      </w:r>
      <w:r w:rsidR="00A43B36">
        <w:rPr>
          <w:rFonts w:asciiTheme="minorHAnsi" w:hAnsiTheme="minorHAnsi"/>
          <w:sz w:val="22"/>
          <w:szCs w:val="22"/>
        </w:rPr>
        <w:t xml:space="preserve"> after a c-section </w:t>
      </w:r>
      <w:r>
        <w:rPr>
          <w:rFonts w:asciiTheme="minorHAnsi" w:hAnsiTheme="minorHAnsi"/>
          <w:sz w:val="22"/>
          <w:szCs w:val="22"/>
        </w:rPr>
        <w:t>is endometritis but other</w:t>
      </w:r>
      <w:r w:rsidR="00C06344">
        <w:rPr>
          <w:rFonts w:asciiTheme="minorHAnsi" w:hAnsiTheme="minorHAnsi"/>
          <w:sz w:val="22"/>
          <w:szCs w:val="22"/>
        </w:rPr>
        <w:t xml:space="preserve"> infections found </w:t>
      </w:r>
      <w:r>
        <w:rPr>
          <w:rFonts w:asciiTheme="minorHAnsi" w:hAnsiTheme="minorHAnsi"/>
          <w:sz w:val="22"/>
          <w:szCs w:val="22"/>
        </w:rPr>
        <w:t>within the ovaries, uterus or pelvic cavity could also be included.</w:t>
      </w:r>
    </w:p>
    <w:p w:rsidR="005752CB" w:rsidRDefault="005752CB" w:rsidP="002F4D90">
      <w:pPr>
        <w:jc w:val="both"/>
        <w:rPr>
          <w:rFonts w:asciiTheme="minorHAnsi" w:hAnsiTheme="minorHAnsi"/>
          <w:sz w:val="22"/>
          <w:szCs w:val="22"/>
        </w:rPr>
      </w:pPr>
    </w:p>
    <w:p w:rsidR="005752CB" w:rsidRDefault="005752CB" w:rsidP="002F4D90">
      <w:pPr>
        <w:jc w:val="both"/>
        <w:rPr>
          <w:rFonts w:asciiTheme="minorHAnsi" w:hAnsiTheme="minorHAnsi"/>
          <w:sz w:val="22"/>
          <w:szCs w:val="22"/>
        </w:rPr>
      </w:pPr>
      <w:r>
        <w:rPr>
          <w:rFonts w:asciiTheme="minorHAnsi" w:hAnsiTheme="minorHAnsi"/>
          <w:sz w:val="22"/>
          <w:szCs w:val="22"/>
        </w:rPr>
        <w:t xml:space="preserve">Wounds should be documented </w:t>
      </w:r>
      <w:r w:rsidR="00245AEA">
        <w:rPr>
          <w:rFonts w:asciiTheme="minorHAnsi" w:hAnsiTheme="minorHAnsi"/>
          <w:sz w:val="22"/>
          <w:szCs w:val="22"/>
        </w:rPr>
        <w:t xml:space="preserve">fully </w:t>
      </w:r>
      <w:r>
        <w:rPr>
          <w:rFonts w:asciiTheme="minorHAnsi" w:hAnsiTheme="minorHAnsi"/>
          <w:sz w:val="22"/>
          <w:szCs w:val="22"/>
        </w:rPr>
        <w:t xml:space="preserve">within the patient’s notes </w:t>
      </w:r>
      <w:r w:rsidR="00245AEA">
        <w:rPr>
          <w:rFonts w:asciiTheme="minorHAnsi" w:hAnsiTheme="minorHAnsi"/>
          <w:sz w:val="22"/>
          <w:szCs w:val="22"/>
        </w:rPr>
        <w:t xml:space="preserve">in order </w:t>
      </w:r>
      <w:r>
        <w:rPr>
          <w:rFonts w:asciiTheme="minorHAnsi" w:hAnsiTheme="minorHAnsi"/>
          <w:sz w:val="22"/>
          <w:szCs w:val="22"/>
        </w:rPr>
        <w:t>to capture any changes that may occur.</w:t>
      </w:r>
    </w:p>
    <w:p w:rsidR="00A43B36" w:rsidRDefault="00A43B36" w:rsidP="002F4D90">
      <w:pPr>
        <w:jc w:val="both"/>
        <w:rPr>
          <w:rFonts w:asciiTheme="minorHAnsi" w:hAnsiTheme="minorHAnsi"/>
        </w:rPr>
      </w:pPr>
    </w:p>
    <w:p w:rsidR="00BF051D" w:rsidRPr="002F4D90" w:rsidRDefault="00BF051D" w:rsidP="00BF051D">
      <w:pPr>
        <w:pStyle w:val="Presentationheadingssub"/>
        <w:numPr>
          <w:ilvl w:val="1"/>
          <w:numId w:val="4"/>
        </w:numPr>
        <w:rPr>
          <w:rFonts w:asciiTheme="minorHAnsi" w:hAnsiTheme="minorHAnsi"/>
          <w:sz w:val="24"/>
        </w:rPr>
      </w:pPr>
      <w:bookmarkStart w:id="64" w:name="_Toc434823664"/>
      <w:r w:rsidRPr="002F4D90">
        <w:rPr>
          <w:rFonts w:asciiTheme="minorHAnsi" w:hAnsiTheme="minorHAnsi"/>
          <w:sz w:val="24"/>
        </w:rPr>
        <w:t>Surgical site microbiology</w:t>
      </w:r>
      <w:bookmarkEnd w:id="64"/>
    </w:p>
    <w:p w:rsidR="00BF051D" w:rsidRDefault="00BF051D" w:rsidP="002F4D90">
      <w:pPr>
        <w:pStyle w:val="Presentationheadingssub"/>
        <w:numPr>
          <w:ilvl w:val="0"/>
          <w:numId w:val="0"/>
        </w:numPr>
        <w:rPr>
          <w:rFonts w:asciiTheme="minorHAnsi" w:hAnsiTheme="minorHAnsi"/>
          <w:sz w:val="24"/>
        </w:rPr>
      </w:pPr>
    </w:p>
    <w:p w:rsidR="00C06344" w:rsidRDefault="00C06344" w:rsidP="002F4D90">
      <w:pPr>
        <w:jc w:val="both"/>
        <w:rPr>
          <w:rFonts w:asciiTheme="minorHAnsi" w:hAnsiTheme="minorHAnsi"/>
          <w:sz w:val="22"/>
          <w:szCs w:val="22"/>
        </w:rPr>
      </w:pPr>
      <w:r w:rsidRPr="00C06344">
        <w:rPr>
          <w:rFonts w:asciiTheme="minorHAnsi" w:hAnsiTheme="minorHAnsi"/>
          <w:sz w:val="22"/>
          <w:szCs w:val="22"/>
        </w:rPr>
        <w:t>Micro-</w:t>
      </w:r>
      <w:r w:rsidR="001D69C2" w:rsidRPr="00C06344">
        <w:rPr>
          <w:rFonts w:asciiTheme="minorHAnsi" w:hAnsiTheme="minorHAnsi"/>
          <w:sz w:val="22"/>
          <w:szCs w:val="22"/>
        </w:rPr>
        <w:t>organisms</w:t>
      </w:r>
      <w:r w:rsidRPr="00C06344">
        <w:rPr>
          <w:rFonts w:asciiTheme="minorHAnsi" w:hAnsiTheme="minorHAnsi"/>
          <w:sz w:val="22"/>
          <w:szCs w:val="22"/>
        </w:rPr>
        <w:t xml:space="preserve"> within wound exudates are indicative but not diagnostic.  </w:t>
      </w:r>
    </w:p>
    <w:p w:rsidR="00C06344" w:rsidRDefault="00C06344" w:rsidP="002F4D90">
      <w:pPr>
        <w:jc w:val="both"/>
        <w:rPr>
          <w:rFonts w:asciiTheme="minorHAnsi" w:hAnsiTheme="minorHAnsi"/>
          <w:sz w:val="22"/>
          <w:szCs w:val="22"/>
        </w:rPr>
      </w:pPr>
    </w:p>
    <w:p w:rsidR="00BF051D" w:rsidRPr="00C06344" w:rsidRDefault="00BF051D" w:rsidP="002F4D90">
      <w:pPr>
        <w:jc w:val="both"/>
        <w:rPr>
          <w:rFonts w:asciiTheme="minorHAnsi" w:hAnsiTheme="minorHAnsi"/>
          <w:sz w:val="22"/>
          <w:szCs w:val="22"/>
        </w:rPr>
      </w:pPr>
      <w:r w:rsidRPr="00C06344">
        <w:rPr>
          <w:rFonts w:asciiTheme="minorHAnsi" w:hAnsiTheme="minorHAnsi"/>
          <w:sz w:val="22"/>
          <w:szCs w:val="22"/>
        </w:rPr>
        <w:t>Common organisms that are found to cause SSIs:</w:t>
      </w:r>
    </w:p>
    <w:p w:rsidR="00BF051D" w:rsidRPr="00BF051D" w:rsidRDefault="00BF051D" w:rsidP="002F4D90">
      <w:pPr>
        <w:pStyle w:val="ListParagraph"/>
        <w:numPr>
          <w:ilvl w:val="0"/>
          <w:numId w:val="22"/>
        </w:numPr>
        <w:jc w:val="both"/>
        <w:rPr>
          <w:rFonts w:asciiTheme="minorHAnsi" w:hAnsiTheme="minorHAnsi"/>
          <w:i/>
          <w:sz w:val="22"/>
        </w:rPr>
      </w:pPr>
      <w:r w:rsidRPr="00BF051D">
        <w:rPr>
          <w:rFonts w:asciiTheme="minorHAnsi" w:hAnsiTheme="minorHAnsi"/>
          <w:i/>
          <w:sz w:val="22"/>
        </w:rPr>
        <w:t>Staphylococcus aureus</w:t>
      </w:r>
    </w:p>
    <w:p w:rsidR="00BF051D" w:rsidRPr="00BF051D" w:rsidRDefault="00BF051D" w:rsidP="002F4D90">
      <w:pPr>
        <w:pStyle w:val="ListParagraph"/>
        <w:numPr>
          <w:ilvl w:val="0"/>
          <w:numId w:val="22"/>
        </w:numPr>
        <w:jc w:val="both"/>
        <w:rPr>
          <w:rFonts w:asciiTheme="minorHAnsi" w:hAnsiTheme="minorHAnsi"/>
          <w:sz w:val="22"/>
        </w:rPr>
      </w:pPr>
      <w:r w:rsidRPr="00BF051D">
        <w:rPr>
          <w:rFonts w:asciiTheme="minorHAnsi" w:hAnsiTheme="minorHAnsi"/>
          <w:sz w:val="22"/>
        </w:rPr>
        <w:t>Coagulase-negative staphylococci</w:t>
      </w:r>
    </w:p>
    <w:p w:rsidR="00BF051D" w:rsidRPr="00BF051D" w:rsidRDefault="00BF051D" w:rsidP="002F4D90">
      <w:pPr>
        <w:pStyle w:val="ListParagraph"/>
        <w:numPr>
          <w:ilvl w:val="0"/>
          <w:numId w:val="22"/>
        </w:numPr>
        <w:jc w:val="both"/>
        <w:rPr>
          <w:rFonts w:asciiTheme="minorHAnsi" w:hAnsiTheme="minorHAnsi"/>
          <w:sz w:val="22"/>
        </w:rPr>
      </w:pPr>
      <w:r w:rsidRPr="00BF051D">
        <w:rPr>
          <w:rFonts w:asciiTheme="minorHAnsi" w:hAnsiTheme="minorHAnsi"/>
          <w:sz w:val="22"/>
        </w:rPr>
        <w:t>Gram negative bacilli</w:t>
      </w:r>
    </w:p>
    <w:p w:rsidR="00BF051D" w:rsidRPr="00BF051D" w:rsidRDefault="00BF051D" w:rsidP="002F4D90">
      <w:pPr>
        <w:pStyle w:val="ListParagraph"/>
        <w:numPr>
          <w:ilvl w:val="0"/>
          <w:numId w:val="22"/>
        </w:numPr>
        <w:jc w:val="both"/>
        <w:rPr>
          <w:rFonts w:asciiTheme="minorHAnsi" w:hAnsiTheme="minorHAnsi"/>
          <w:sz w:val="22"/>
        </w:rPr>
      </w:pPr>
      <w:r w:rsidRPr="00BF051D">
        <w:rPr>
          <w:rFonts w:asciiTheme="minorHAnsi" w:hAnsiTheme="minorHAnsi"/>
          <w:sz w:val="22"/>
        </w:rPr>
        <w:t>Anaerobes</w:t>
      </w:r>
    </w:p>
    <w:p w:rsidR="00BF051D" w:rsidRPr="00BF051D" w:rsidRDefault="00BF051D" w:rsidP="002F4D90">
      <w:pPr>
        <w:pStyle w:val="ListParagraph"/>
        <w:numPr>
          <w:ilvl w:val="0"/>
          <w:numId w:val="22"/>
        </w:numPr>
        <w:jc w:val="both"/>
        <w:rPr>
          <w:rFonts w:asciiTheme="minorHAnsi" w:hAnsiTheme="minorHAnsi"/>
          <w:sz w:val="22"/>
        </w:rPr>
      </w:pPr>
      <w:r>
        <w:rPr>
          <w:rFonts w:asciiTheme="minorHAnsi" w:hAnsiTheme="minorHAnsi"/>
          <w:sz w:val="22"/>
        </w:rPr>
        <w:t>G</w:t>
      </w:r>
      <w:r w:rsidRPr="00BF051D">
        <w:rPr>
          <w:rFonts w:asciiTheme="minorHAnsi" w:hAnsiTheme="minorHAnsi"/>
          <w:sz w:val="22"/>
        </w:rPr>
        <w:t>roup B streptococci</w:t>
      </w:r>
    </w:p>
    <w:p w:rsidR="00BF051D" w:rsidRDefault="00BF051D" w:rsidP="002F4D90">
      <w:pPr>
        <w:jc w:val="both"/>
        <w:rPr>
          <w:rFonts w:asciiTheme="minorHAnsi" w:hAnsiTheme="minorHAnsi"/>
        </w:rPr>
      </w:pPr>
    </w:p>
    <w:p w:rsidR="00A43B36" w:rsidRDefault="00BF051D" w:rsidP="004B319C">
      <w:pPr>
        <w:jc w:val="both"/>
        <w:rPr>
          <w:rFonts w:asciiTheme="minorHAnsi" w:hAnsiTheme="minorHAnsi"/>
          <w:sz w:val="22"/>
        </w:rPr>
      </w:pPr>
      <w:r>
        <w:rPr>
          <w:rFonts w:asciiTheme="minorHAnsi" w:hAnsiTheme="minorHAnsi"/>
          <w:sz w:val="22"/>
        </w:rPr>
        <w:t>There is de</w:t>
      </w:r>
      <w:r w:rsidR="00A43B36" w:rsidRPr="00BF051D">
        <w:rPr>
          <w:rFonts w:asciiTheme="minorHAnsi" w:hAnsiTheme="minorHAnsi"/>
          <w:sz w:val="22"/>
        </w:rPr>
        <w:t xml:space="preserve">bate over the significance of bacteria </w:t>
      </w:r>
      <w:r>
        <w:rPr>
          <w:rFonts w:asciiTheme="minorHAnsi" w:hAnsiTheme="minorHAnsi"/>
          <w:sz w:val="22"/>
        </w:rPr>
        <w:t xml:space="preserve">found </w:t>
      </w:r>
      <w:r w:rsidR="00A43B36" w:rsidRPr="00BF051D">
        <w:rPr>
          <w:rFonts w:asciiTheme="minorHAnsi" w:hAnsiTheme="minorHAnsi"/>
          <w:sz w:val="22"/>
        </w:rPr>
        <w:t>within surgical sites. The dose of co</w:t>
      </w:r>
      <w:r>
        <w:rPr>
          <w:rFonts w:asciiTheme="minorHAnsi" w:hAnsiTheme="minorHAnsi"/>
          <w:sz w:val="22"/>
        </w:rPr>
        <w:t xml:space="preserve">ntaminating organism will vary, depending on the patient and whether there are any foreign materials present. </w:t>
      </w:r>
    </w:p>
    <w:p w:rsidR="00BF051D" w:rsidRPr="00BF051D" w:rsidRDefault="00BF051D" w:rsidP="004B319C">
      <w:pPr>
        <w:jc w:val="both"/>
        <w:rPr>
          <w:rFonts w:asciiTheme="minorHAnsi" w:hAnsiTheme="minorHAnsi"/>
          <w:sz w:val="22"/>
        </w:rPr>
      </w:pPr>
    </w:p>
    <w:p w:rsidR="00BF051D" w:rsidRPr="00BF051D" w:rsidRDefault="00BF051D" w:rsidP="004B319C">
      <w:pPr>
        <w:jc w:val="both"/>
        <w:rPr>
          <w:rFonts w:asciiTheme="minorHAnsi" w:hAnsiTheme="minorHAnsi"/>
          <w:sz w:val="22"/>
        </w:rPr>
      </w:pPr>
      <w:r w:rsidRPr="00BF051D">
        <w:rPr>
          <w:rFonts w:asciiTheme="minorHAnsi" w:hAnsiTheme="minorHAnsi"/>
          <w:sz w:val="22"/>
        </w:rPr>
        <w:t>It is important to consider the following questions when taking a culture from a surgical site:</w:t>
      </w:r>
    </w:p>
    <w:p w:rsidR="00A43B36" w:rsidRPr="00BF051D" w:rsidRDefault="00A43B36" w:rsidP="004B319C">
      <w:pPr>
        <w:pStyle w:val="ListParagraph"/>
        <w:numPr>
          <w:ilvl w:val="0"/>
          <w:numId w:val="24"/>
        </w:numPr>
        <w:jc w:val="both"/>
        <w:rPr>
          <w:rFonts w:asciiTheme="minorHAnsi" w:hAnsiTheme="minorHAnsi"/>
          <w:sz w:val="22"/>
        </w:rPr>
      </w:pPr>
      <w:r w:rsidRPr="00BF051D">
        <w:rPr>
          <w:rFonts w:asciiTheme="minorHAnsi" w:hAnsiTheme="minorHAnsi"/>
          <w:sz w:val="22"/>
        </w:rPr>
        <w:t>Why are you sampling?</w:t>
      </w:r>
    </w:p>
    <w:p w:rsidR="00A43B36" w:rsidRPr="00BF051D" w:rsidRDefault="00A43B36" w:rsidP="004B319C">
      <w:pPr>
        <w:pStyle w:val="ListParagraph"/>
        <w:numPr>
          <w:ilvl w:val="0"/>
          <w:numId w:val="24"/>
        </w:numPr>
        <w:jc w:val="both"/>
        <w:rPr>
          <w:rFonts w:asciiTheme="minorHAnsi" w:hAnsiTheme="minorHAnsi"/>
          <w:sz w:val="22"/>
        </w:rPr>
      </w:pPr>
      <w:r w:rsidRPr="00BF051D">
        <w:rPr>
          <w:rFonts w:asciiTheme="minorHAnsi" w:hAnsiTheme="minorHAnsi"/>
          <w:sz w:val="22"/>
        </w:rPr>
        <w:t>When are you sampling</w:t>
      </w:r>
      <w:r w:rsidR="00BF051D" w:rsidRPr="00BF051D">
        <w:rPr>
          <w:rFonts w:asciiTheme="minorHAnsi" w:hAnsiTheme="minorHAnsi"/>
          <w:sz w:val="22"/>
        </w:rPr>
        <w:t>?</w:t>
      </w:r>
    </w:p>
    <w:p w:rsidR="00A43B36" w:rsidRPr="00BF051D" w:rsidRDefault="00A43B36" w:rsidP="004B319C">
      <w:pPr>
        <w:pStyle w:val="ListParagraph"/>
        <w:numPr>
          <w:ilvl w:val="0"/>
          <w:numId w:val="24"/>
        </w:numPr>
        <w:jc w:val="both"/>
        <w:rPr>
          <w:rFonts w:asciiTheme="minorHAnsi" w:hAnsiTheme="minorHAnsi"/>
          <w:sz w:val="22"/>
        </w:rPr>
      </w:pPr>
      <w:r w:rsidRPr="00BF051D">
        <w:rPr>
          <w:rFonts w:asciiTheme="minorHAnsi" w:hAnsiTheme="minorHAnsi"/>
          <w:sz w:val="22"/>
        </w:rPr>
        <w:t>What are you sampling</w:t>
      </w:r>
      <w:r w:rsidR="00BF051D" w:rsidRPr="00BF051D">
        <w:rPr>
          <w:rFonts w:asciiTheme="minorHAnsi" w:hAnsiTheme="minorHAnsi"/>
          <w:sz w:val="22"/>
        </w:rPr>
        <w:t>?</w:t>
      </w:r>
    </w:p>
    <w:p w:rsidR="00BF051D" w:rsidRDefault="00A43B36" w:rsidP="004B319C">
      <w:pPr>
        <w:pStyle w:val="ListParagraph"/>
        <w:numPr>
          <w:ilvl w:val="0"/>
          <w:numId w:val="24"/>
        </w:numPr>
        <w:jc w:val="both"/>
        <w:rPr>
          <w:rFonts w:asciiTheme="minorHAnsi" w:hAnsiTheme="minorHAnsi"/>
          <w:sz w:val="22"/>
        </w:rPr>
      </w:pPr>
      <w:r w:rsidRPr="00BF051D">
        <w:rPr>
          <w:rFonts w:asciiTheme="minorHAnsi" w:hAnsiTheme="minorHAnsi"/>
          <w:sz w:val="22"/>
        </w:rPr>
        <w:t xml:space="preserve">How are you sampling? </w:t>
      </w:r>
    </w:p>
    <w:p w:rsidR="008F5E44" w:rsidRPr="00BF051D" w:rsidRDefault="008F5E44" w:rsidP="004B319C">
      <w:pPr>
        <w:pStyle w:val="ListParagraph"/>
        <w:jc w:val="both"/>
        <w:rPr>
          <w:rFonts w:asciiTheme="minorHAnsi" w:hAnsiTheme="minorHAnsi"/>
          <w:sz w:val="22"/>
        </w:rPr>
      </w:pPr>
    </w:p>
    <w:p w:rsidR="008D481A" w:rsidRPr="007038BB" w:rsidRDefault="00BF051D" w:rsidP="004B319C">
      <w:pPr>
        <w:jc w:val="both"/>
        <w:rPr>
          <w:rFonts w:asciiTheme="minorHAnsi" w:hAnsiTheme="minorHAnsi"/>
          <w:sz w:val="22"/>
          <w:szCs w:val="22"/>
        </w:rPr>
      </w:pPr>
      <w:r w:rsidRPr="00BF051D">
        <w:rPr>
          <w:rFonts w:asciiTheme="minorHAnsi" w:hAnsiTheme="minorHAnsi"/>
          <w:sz w:val="22"/>
        </w:rPr>
        <w:t>Clear labelling of the sample and correct completion of the form is crucial so that the laboratory can carry out the most appropriate tests and find the relevant organisms.</w:t>
      </w:r>
      <w:r>
        <w:rPr>
          <w:rFonts w:asciiTheme="minorHAnsi" w:hAnsiTheme="minorHAnsi"/>
          <w:sz w:val="22"/>
        </w:rPr>
        <w:t xml:space="preserve"> </w:t>
      </w:r>
      <w:r w:rsidR="00A43B36" w:rsidRPr="00BF051D">
        <w:rPr>
          <w:rFonts w:asciiTheme="minorHAnsi" w:hAnsiTheme="minorHAnsi"/>
          <w:sz w:val="22"/>
        </w:rPr>
        <w:t>Interpreting results presented</w:t>
      </w:r>
      <w:r>
        <w:rPr>
          <w:rFonts w:asciiTheme="minorHAnsi" w:hAnsiTheme="minorHAnsi"/>
          <w:sz w:val="22"/>
        </w:rPr>
        <w:t xml:space="preserve"> by the lab</w:t>
      </w:r>
      <w:r w:rsidR="00A43B36" w:rsidRPr="00BF051D">
        <w:rPr>
          <w:rFonts w:asciiTheme="minorHAnsi" w:hAnsiTheme="minorHAnsi"/>
          <w:sz w:val="22"/>
        </w:rPr>
        <w:t xml:space="preserve"> is also important in deciding if an</w:t>
      </w:r>
      <w:r>
        <w:rPr>
          <w:rFonts w:asciiTheme="minorHAnsi" w:hAnsiTheme="minorHAnsi"/>
          <w:sz w:val="22"/>
        </w:rPr>
        <w:t xml:space="preserve"> SSI is present and needs treatment.</w:t>
      </w:r>
      <w:r w:rsidR="00A43B36" w:rsidRPr="00BF051D">
        <w:rPr>
          <w:rFonts w:asciiTheme="minorHAnsi" w:hAnsiTheme="minorHAnsi"/>
          <w:sz w:val="22"/>
        </w:rPr>
        <w:t xml:space="preserve"> Local labs and microbiologists can be very helpful in these situations.</w:t>
      </w:r>
      <w:r w:rsidR="004A271C">
        <w:rPr>
          <w:rFonts w:asciiTheme="minorHAnsi" w:hAnsiTheme="minorHAnsi"/>
          <w:sz w:val="22"/>
        </w:rPr>
        <w:t xml:space="preserve"> </w:t>
      </w:r>
      <w:r>
        <w:rPr>
          <w:rFonts w:asciiTheme="minorHAnsi" w:hAnsiTheme="minorHAnsi"/>
          <w:sz w:val="22"/>
        </w:rPr>
        <w:t xml:space="preserve">An </w:t>
      </w:r>
      <w:r w:rsidR="00A43B36" w:rsidRPr="00BF051D">
        <w:rPr>
          <w:rFonts w:asciiTheme="minorHAnsi" w:hAnsiTheme="minorHAnsi"/>
          <w:sz w:val="22"/>
        </w:rPr>
        <w:t xml:space="preserve">SSI must be documented </w:t>
      </w:r>
      <w:r>
        <w:rPr>
          <w:rFonts w:asciiTheme="minorHAnsi" w:hAnsiTheme="minorHAnsi"/>
          <w:sz w:val="22"/>
        </w:rPr>
        <w:t xml:space="preserve">as </w:t>
      </w:r>
      <w:r w:rsidR="00A43B36" w:rsidRPr="00BF051D">
        <w:rPr>
          <w:rFonts w:asciiTheme="minorHAnsi" w:hAnsiTheme="minorHAnsi"/>
          <w:sz w:val="22"/>
        </w:rPr>
        <w:t>the date it is thought to have occurred and samples are sent, not when sample results are known.</w:t>
      </w:r>
      <w:r w:rsidR="004A271C">
        <w:rPr>
          <w:rFonts w:asciiTheme="minorHAnsi" w:hAnsiTheme="minorHAnsi"/>
          <w:sz w:val="22"/>
        </w:rPr>
        <w:t xml:space="preserve"> </w:t>
      </w:r>
      <w:r>
        <w:rPr>
          <w:rFonts w:asciiTheme="minorHAnsi" w:hAnsiTheme="minorHAnsi"/>
          <w:sz w:val="22"/>
        </w:rPr>
        <w:t>The correct procedure for taking a swab is covered in the next section of the booklet.</w:t>
      </w:r>
      <w:r w:rsidR="008D481A" w:rsidRPr="008D315D">
        <w:rPr>
          <w:rFonts w:asciiTheme="minorHAnsi" w:hAnsiTheme="minorHAnsi"/>
        </w:rPr>
        <w:br w:type="page"/>
      </w:r>
    </w:p>
    <w:p w:rsidR="00783D82" w:rsidRPr="003D4E1B" w:rsidRDefault="00783D82" w:rsidP="00220B4A">
      <w:pPr>
        <w:pStyle w:val="Presentationheadings"/>
        <w:numPr>
          <w:ilvl w:val="0"/>
          <w:numId w:val="5"/>
        </w:numPr>
        <w:ind w:left="284" w:hanging="284"/>
        <w:rPr>
          <w:rFonts w:asciiTheme="minorHAnsi" w:hAnsiTheme="minorHAnsi"/>
          <w:sz w:val="32"/>
          <w:u w:val="none"/>
        </w:rPr>
      </w:pPr>
      <w:bookmarkStart w:id="65" w:name="_Toc434823665"/>
      <w:r w:rsidRPr="003D4E1B">
        <w:rPr>
          <w:rFonts w:asciiTheme="minorHAnsi" w:hAnsiTheme="minorHAnsi"/>
          <w:sz w:val="32"/>
          <w:u w:val="none"/>
        </w:rPr>
        <w:t>Wound Swab</w:t>
      </w:r>
      <w:bookmarkEnd w:id="65"/>
    </w:p>
    <w:p w:rsidR="00783D82" w:rsidRPr="003D4E1B" w:rsidRDefault="00783D82" w:rsidP="000D72E4">
      <w:pPr>
        <w:pStyle w:val="Presentationheadings"/>
        <w:numPr>
          <w:ilvl w:val="0"/>
          <w:numId w:val="0"/>
        </w:numPr>
        <w:ind w:left="284" w:hanging="284"/>
        <w:rPr>
          <w:rFonts w:asciiTheme="minorHAnsi" w:hAnsiTheme="minorHAnsi"/>
          <w:sz w:val="24"/>
          <w:u w:val="none"/>
        </w:rPr>
      </w:pPr>
    </w:p>
    <w:p w:rsidR="00783D82" w:rsidRPr="002F4D90" w:rsidRDefault="00783D82" w:rsidP="000D72E4">
      <w:pPr>
        <w:pStyle w:val="Presentationheadingssub"/>
        <w:numPr>
          <w:ilvl w:val="0"/>
          <w:numId w:val="0"/>
        </w:numPr>
        <w:ind w:left="284" w:hanging="284"/>
        <w:rPr>
          <w:rFonts w:asciiTheme="minorHAnsi" w:hAnsiTheme="minorHAnsi"/>
          <w:sz w:val="24"/>
        </w:rPr>
      </w:pPr>
      <w:bookmarkStart w:id="66" w:name="_Toc434823666"/>
      <w:r w:rsidRPr="002F4D90">
        <w:rPr>
          <w:rFonts w:asciiTheme="minorHAnsi" w:hAnsiTheme="minorHAnsi"/>
          <w:sz w:val="24"/>
        </w:rPr>
        <w:t>5.1 Aseptic swab procedure</w:t>
      </w:r>
      <w:bookmarkEnd w:id="66"/>
    </w:p>
    <w:p w:rsidR="00783D82" w:rsidRPr="002F4D90" w:rsidRDefault="00783D82" w:rsidP="000D72E4">
      <w:pPr>
        <w:pStyle w:val="Presentationheadingssub"/>
        <w:numPr>
          <w:ilvl w:val="0"/>
          <w:numId w:val="0"/>
        </w:numPr>
        <w:ind w:left="284" w:hanging="284"/>
        <w:rPr>
          <w:rFonts w:asciiTheme="minorHAnsi" w:hAnsiTheme="minorHAnsi"/>
          <w:b w:val="0"/>
          <w:sz w:val="24"/>
        </w:rPr>
      </w:pPr>
    </w:p>
    <w:p w:rsidR="00BF561B" w:rsidRPr="00560A8B" w:rsidRDefault="004F4EE9" w:rsidP="000D72E4">
      <w:pPr>
        <w:jc w:val="both"/>
        <w:rPr>
          <w:rFonts w:asciiTheme="minorHAnsi" w:hAnsiTheme="minorHAnsi"/>
          <w:sz w:val="22"/>
        </w:rPr>
      </w:pPr>
      <w:r w:rsidRPr="00560A8B">
        <w:rPr>
          <w:rFonts w:asciiTheme="minorHAnsi" w:hAnsiTheme="minorHAnsi"/>
          <w:sz w:val="22"/>
        </w:rPr>
        <w:t>Below is the procedure for taking an aseptic wound swab. The i</w:t>
      </w:r>
      <w:r w:rsidR="00BF561B" w:rsidRPr="00560A8B">
        <w:rPr>
          <w:rFonts w:asciiTheme="minorHAnsi" w:hAnsiTheme="minorHAnsi"/>
          <w:sz w:val="22"/>
        </w:rPr>
        <w:t>nformation</w:t>
      </w:r>
      <w:r w:rsidRPr="00560A8B">
        <w:rPr>
          <w:rFonts w:asciiTheme="minorHAnsi" w:hAnsiTheme="minorHAnsi"/>
          <w:sz w:val="22"/>
        </w:rPr>
        <w:t xml:space="preserve"> has been</w:t>
      </w:r>
      <w:r w:rsidR="00BF561B" w:rsidRPr="00560A8B">
        <w:rPr>
          <w:rFonts w:asciiTheme="minorHAnsi" w:hAnsiTheme="minorHAnsi"/>
          <w:sz w:val="22"/>
        </w:rPr>
        <w:t xml:space="preserve"> taken from the Royal Marsden Hospital Manual of Clinical Nu</w:t>
      </w:r>
      <w:r w:rsidR="00560A8B" w:rsidRPr="00560A8B">
        <w:rPr>
          <w:rFonts w:asciiTheme="minorHAnsi" w:hAnsiTheme="minorHAnsi"/>
          <w:sz w:val="22"/>
        </w:rPr>
        <w:t>rsing Procedu</w:t>
      </w:r>
      <w:r w:rsidR="007A2D1C">
        <w:rPr>
          <w:rFonts w:asciiTheme="minorHAnsi" w:hAnsiTheme="minorHAnsi"/>
          <w:sz w:val="22"/>
        </w:rPr>
        <w:t>res (</w:t>
      </w:r>
      <w:r w:rsidR="00114CCE">
        <w:rPr>
          <w:rFonts w:asciiTheme="minorHAnsi" w:hAnsiTheme="minorHAnsi"/>
          <w:sz w:val="22"/>
        </w:rPr>
        <w:t>9</w:t>
      </w:r>
      <w:r w:rsidR="007A2D1C">
        <w:rPr>
          <w:rFonts w:asciiTheme="minorHAnsi" w:hAnsiTheme="minorHAnsi"/>
          <w:sz w:val="22"/>
        </w:rPr>
        <w:t>th edition), p</w:t>
      </w:r>
      <w:r w:rsidR="00BF561B" w:rsidRPr="00560A8B">
        <w:rPr>
          <w:rFonts w:asciiTheme="minorHAnsi" w:hAnsiTheme="minorHAnsi"/>
          <w:sz w:val="22"/>
        </w:rPr>
        <w:t>rocedure g</w:t>
      </w:r>
      <w:r w:rsidR="00560A8B" w:rsidRPr="00560A8B">
        <w:rPr>
          <w:rFonts w:asciiTheme="minorHAnsi" w:hAnsiTheme="minorHAnsi"/>
          <w:sz w:val="22"/>
        </w:rPr>
        <w:t>uideline 1</w:t>
      </w:r>
      <w:r w:rsidR="00114CCE">
        <w:rPr>
          <w:rFonts w:asciiTheme="minorHAnsi" w:hAnsiTheme="minorHAnsi"/>
          <w:sz w:val="22"/>
        </w:rPr>
        <w:t>0</w:t>
      </w:r>
      <w:r w:rsidR="00560A8B" w:rsidRPr="00560A8B">
        <w:rPr>
          <w:rFonts w:asciiTheme="minorHAnsi" w:hAnsiTheme="minorHAnsi"/>
          <w:sz w:val="22"/>
        </w:rPr>
        <w:t>.22, s</w:t>
      </w:r>
      <w:r w:rsidR="00BF561B" w:rsidRPr="00560A8B">
        <w:rPr>
          <w:rFonts w:asciiTheme="minorHAnsi" w:hAnsiTheme="minorHAnsi"/>
          <w:sz w:val="22"/>
        </w:rPr>
        <w:t>wab sampling: wound</w:t>
      </w:r>
      <w:r w:rsidR="00115E43" w:rsidRPr="00115E43">
        <w:rPr>
          <w:rFonts w:asciiTheme="minorHAnsi" w:hAnsiTheme="minorHAnsi"/>
          <w:sz w:val="22"/>
          <w:szCs w:val="28"/>
          <w:vertAlign w:val="superscript"/>
        </w:rPr>
        <w:t>1</w:t>
      </w:r>
      <w:r w:rsidR="00115E43">
        <w:rPr>
          <w:rFonts w:asciiTheme="minorHAnsi" w:hAnsiTheme="minorHAnsi"/>
          <w:sz w:val="22"/>
          <w:szCs w:val="28"/>
          <w:vertAlign w:val="superscript"/>
        </w:rPr>
        <w:t>7</w:t>
      </w:r>
      <w:r w:rsidR="00BF561B" w:rsidRPr="00560A8B">
        <w:rPr>
          <w:rFonts w:asciiTheme="minorHAnsi" w:hAnsiTheme="minorHAnsi"/>
          <w:sz w:val="22"/>
        </w:rPr>
        <w:t>.</w:t>
      </w:r>
    </w:p>
    <w:p w:rsidR="00BF561B" w:rsidRDefault="00642276" w:rsidP="000D72E4">
      <w:pPr>
        <w:pStyle w:val="Presentationheadingssub"/>
        <w:numPr>
          <w:ilvl w:val="0"/>
          <w:numId w:val="0"/>
        </w:numPr>
        <w:ind w:left="284" w:hanging="284"/>
        <w:rPr>
          <w:rFonts w:asciiTheme="minorHAnsi" w:hAnsiTheme="minorHAnsi"/>
        </w:rPr>
      </w:pPr>
      <w:r>
        <w:rPr>
          <w:rFonts w:asciiTheme="minorHAnsi" w:hAnsiTheme="minorHAnsi"/>
          <w:noProof/>
        </w:rPr>
        <mc:AlternateContent>
          <mc:Choice Requires="wps">
            <w:drawing>
              <wp:anchor distT="0" distB="0" distL="114300" distR="114300" simplePos="0" relativeHeight="251662336" behindDoc="0" locked="0" layoutInCell="1" allowOverlap="1">
                <wp:simplePos x="0" y="0"/>
                <wp:positionH relativeFrom="column">
                  <wp:posOffset>1369060</wp:posOffset>
                </wp:positionH>
                <wp:positionV relativeFrom="paragraph">
                  <wp:posOffset>208915</wp:posOffset>
                </wp:positionV>
                <wp:extent cx="1586865" cy="653415"/>
                <wp:effectExtent l="9525" t="10795" r="13335" b="12065"/>
                <wp:wrapNone/>
                <wp:docPr id="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653415"/>
                        </a:xfrm>
                        <a:prstGeom prst="rect">
                          <a:avLst/>
                        </a:prstGeom>
                        <a:solidFill>
                          <a:schemeClr val="accent5">
                            <a:lumMod val="20000"/>
                            <a:lumOff val="80000"/>
                          </a:schemeClr>
                        </a:solidFill>
                        <a:ln w="9525">
                          <a:solidFill>
                            <a:srgbClr val="000000"/>
                          </a:solidFill>
                          <a:miter lim="800000"/>
                          <a:headEnd/>
                          <a:tailEnd/>
                        </a:ln>
                      </wps:spPr>
                      <wps:txbx>
                        <w:txbxContent>
                          <w:p w:rsidR="00775FD1" w:rsidRPr="00560A8B" w:rsidRDefault="00775FD1" w:rsidP="00BF561B">
                            <w:pPr>
                              <w:rPr>
                                <w:rFonts w:asciiTheme="minorHAnsi" w:hAnsiTheme="minorHAnsi"/>
                                <w:sz w:val="22"/>
                              </w:rPr>
                            </w:pPr>
                            <w:r w:rsidRPr="00560A8B">
                              <w:rPr>
                                <w:rFonts w:asciiTheme="minorHAnsi" w:hAnsiTheme="minorHAnsi"/>
                                <w:b/>
                                <w:bCs/>
                                <w:sz w:val="22"/>
                                <w:u w:val="single"/>
                              </w:rPr>
                              <w:t>Pre-procedure</w:t>
                            </w:r>
                          </w:p>
                          <w:p w:rsidR="00775FD1" w:rsidRPr="00560A8B" w:rsidRDefault="00775FD1" w:rsidP="00BF561B">
                            <w:pPr>
                              <w:rPr>
                                <w:rFonts w:asciiTheme="minorHAnsi" w:hAnsiTheme="minorHAnsi"/>
                                <w:sz w:val="22"/>
                              </w:rPr>
                            </w:pPr>
                            <w:r w:rsidRPr="00560A8B">
                              <w:rPr>
                                <w:rFonts w:asciiTheme="minorHAnsi" w:hAnsiTheme="minorHAnsi"/>
                                <w:sz w:val="22"/>
                              </w:rPr>
                              <w:t>Explain the procedure to the patient</w:t>
                            </w:r>
                          </w:p>
                          <w:p w:rsidR="00775FD1" w:rsidRPr="00560A8B" w:rsidRDefault="00775FD1" w:rsidP="00BF561B">
                            <w:pPr>
                              <w:rPr>
                                <w:rFonts w:asciiTheme="minorHAnsi" w:hAnsiTheme="minorHAnsi"/>
                                <w:sz w:val="22"/>
                              </w:rPr>
                            </w:pPr>
                            <w:r w:rsidRPr="00560A8B">
                              <w:rPr>
                                <w:rFonts w:asciiTheme="minorHAnsi" w:hAnsiTheme="minorHAnsi"/>
                                <w:sz w:val="22"/>
                              </w:rPr>
                              <w:t>Wash hands with soap or decontaminate with alcohol hand rub, put on apron and gloves.</w:t>
                            </w:r>
                          </w:p>
                          <w:p w:rsidR="00775FD1" w:rsidRPr="00560A8B" w:rsidRDefault="00775FD1" w:rsidP="00BF561B">
                            <w:pPr>
                              <w:rPr>
                                <w:rFonts w:asciiTheme="minorHAnsi" w:hAnsiTheme="minorHAnsi"/>
                                <w:sz w:val="22"/>
                              </w:rPr>
                            </w:pPr>
                            <w:r w:rsidRPr="00560A8B">
                              <w:rPr>
                                <w:rFonts w:asciiTheme="minorHAnsi" w:hAnsiTheme="minorHAnsi"/>
                                <w:sz w:val="22"/>
                              </w:rPr>
                              <w:t>Remove current dressing if applicable</w:t>
                            </w:r>
                          </w:p>
                          <w:p w:rsidR="00775FD1" w:rsidRPr="00560A8B" w:rsidRDefault="00775FD1">
                            <w:pPr>
                              <w:rPr>
                                <w:rFonts w:asciiTheme="minorHAnsi" w:hAnsiTheme="minorHAnsi"/>
                                <w:sz w:val="22"/>
                              </w:rPr>
                            </w:pPr>
                            <w:r w:rsidRPr="00560A8B">
                              <w:rPr>
                                <w:rFonts w:asciiTheme="minorHAnsi" w:hAnsiTheme="minorHAnsi"/>
                                <w:sz w:val="22"/>
                              </w:rPr>
                              <w:t>Re-wash/decontaminate hands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35" type="#_x0000_t202" style="position:absolute;left:0;text-align:left;margin-left:107.8pt;margin-top:16.45pt;width:124.95pt;height:51.4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" fillcolor="#daeef3 [664]">
                <v:textbox style="mso-fit-shape-to-text:t">
                  <w:txbxContent>
                    <w:p w:rsidR="00775FD1" w:rsidRPr="00560A8B" w:rsidRDefault="00775FD1" w:rsidP="00BF561B">
                      <w:pPr>
                        <w:rPr>
                          <w:rFonts w:asciiTheme="minorHAnsi" w:hAnsiTheme="minorHAnsi"/>
                          <w:sz w:val="22"/>
                        </w:rPr>
                      </w:pPr>
                      <w:r w:rsidRPr="00560A8B">
                        <w:rPr>
                          <w:rFonts w:asciiTheme="minorHAnsi" w:hAnsiTheme="minorHAnsi"/>
                          <w:b/>
                          <w:bCs/>
                          <w:sz w:val="22"/>
                          <w:u w:val="single"/>
                        </w:rPr>
                        <w:t>Pre-procedure</w:t>
                      </w:r>
                    </w:p>
                    <w:p w:rsidR="00775FD1" w:rsidRPr="00560A8B" w:rsidRDefault="00775FD1" w:rsidP="00BF561B">
                      <w:pPr>
                        <w:rPr>
                          <w:rFonts w:asciiTheme="minorHAnsi" w:hAnsiTheme="minorHAnsi"/>
                          <w:sz w:val="22"/>
                        </w:rPr>
                      </w:pPr>
                      <w:r w:rsidRPr="00560A8B">
                        <w:rPr>
                          <w:rFonts w:asciiTheme="minorHAnsi" w:hAnsiTheme="minorHAnsi"/>
                          <w:sz w:val="22"/>
                        </w:rPr>
                        <w:t>Explain the procedure to the patient</w:t>
                      </w:r>
                    </w:p>
                    <w:p w:rsidR="00775FD1" w:rsidRPr="00560A8B" w:rsidRDefault="00775FD1" w:rsidP="00BF561B">
                      <w:pPr>
                        <w:rPr>
                          <w:rFonts w:asciiTheme="minorHAnsi" w:hAnsiTheme="minorHAnsi"/>
                          <w:sz w:val="22"/>
                        </w:rPr>
                      </w:pPr>
                      <w:r w:rsidRPr="00560A8B">
                        <w:rPr>
                          <w:rFonts w:asciiTheme="minorHAnsi" w:hAnsiTheme="minorHAnsi"/>
                          <w:sz w:val="22"/>
                        </w:rPr>
                        <w:t>Wash hands with soap or decontaminate with alcohol hand rub, put on apron and gloves.</w:t>
                      </w:r>
                    </w:p>
                    <w:p w:rsidR="00775FD1" w:rsidRPr="00560A8B" w:rsidRDefault="00775FD1" w:rsidP="00BF561B">
                      <w:pPr>
                        <w:rPr>
                          <w:rFonts w:asciiTheme="minorHAnsi" w:hAnsiTheme="minorHAnsi"/>
                          <w:sz w:val="22"/>
                        </w:rPr>
                      </w:pPr>
                      <w:r w:rsidRPr="00560A8B">
                        <w:rPr>
                          <w:rFonts w:asciiTheme="minorHAnsi" w:hAnsiTheme="minorHAnsi"/>
                          <w:sz w:val="22"/>
                        </w:rPr>
                        <w:t>Remove current dressing if applicable</w:t>
                      </w:r>
                    </w:p>
                    <w:p w:rsidR="00775FD1" w:rsidRPr="00560A8B" w:rsidRDefault="00775FD1">
                      <w:pPr>
                        <w:rPr>
                          <w:rFonts w:asciiTheme="minorHAnsi" w:hAnsiTheme="minorHAnsi"/>
                          <w:sz w:val="22"/>
                        </w:rPr>
                      </w:pPr>
                      <w:r w:rsidRPr="00560A8B">
                        <w:rPr>
                          <w:rFonts w:asciiTheme="minorHAnsi" w:hAnsiTheme="minorHAnsi"/>
                          <w:sz w:val="22"/>
                        </w:rPr>
                        <w:t>Re-wash/decontaminate hands</w:t>
                      </w:r>
                    </w:p>
                  </w:txbxContent>
                </v:textbox>
              </v:shape>
            </w:pict>
          </mc:Fallback>
        </mc:AlternateContent>
      </w:r>
    </w:p>
    <w:p w:rsidR="00BF561B" w:rsidRDefault="00BF561B" w:rsidP="000D72E4">
      <w:pPr>
        <w:pStyle w:val="Presentationheadingssub"/>
        <w:numPr>
          <w:ilvl w:val="0"/>
          <w:numId w:val="0"/>
        </w:numPr>
        <w:ind w:left="284" w:hanging="284"/>
        <w:rPr>
          <w:rFonts w:asciiTheme="minorHAnsi" w:hAnsiTheme="minorHAnsi"/>
        </w:rPr>
      </w:pPr>
    </w:p>
    <w:p w:rsidR="00BF561B" w:rsidRDefault="00BF561B" w:rsidP="000D72E4">
      <w:pPr>
        <w:pStyle w:val="Presentationheadingssub"/>
        <w:numPr>
          <w:ilvl w:val="0"/>
          <w:numId w:val="0"/>
        </w:numPr>
        <w:ind w:left="284" w:hanging="284"/>
        <w:rPr>
          <w:rFonts w:asciiTheme="minorHAnsi" w:hAnsiTheme="minorHAnsi"/>
        </w:rPr>
      </w:pPr>
    </w:p>
    <w:p w:rsidR="00BF561B" w:rsidRDefault="00BF561B" w:rsidP="000D72E4">
      <w:pPr>
        <w:pStyle w:val="Presentationheadingssub"/>
        <w:numPr>
          <w:ilvl w:val="0"/>
          <w:numId w:val="0"/>
        </w:numPr>
        <w:ind w:left="284" w:hanging="284"/>
        <w:rPr>
          <w:rFonts w:asciiTheme="minorHAnsi" w:hAnsiTheme="minorHAnsi"/>
        </w:rPr>
      </w:pPr>
    </w:p>
    <w:p w:rsidR="00BF561B" w:rsidRDefault="00BF561B" w:rsidP="000D72E4">
      <w:pPr>
        <w:pStyle w:val="Presentationheadingssub"/>
        <w:numPr>
          <w:ilvl w:val="0"/>
          <w:numId w:val="0"/>
        </w:numPr>
        <w:ind w:left="284" w:hanging="284"/>
        <w:rPr>
          <w:rFonts w:asciiTheme="minorHAnsi" w:hAnsiTheme="minorHAnsi"/>
        </w:rPr>
      </w:pPr>
    </w:p>
    <w:p w:rsidR="00BF561B" w:rsidRDefault="00BF561B" w:rsidP="000D72E4">
      <w:pPr>
        <w:pStyle w:val="Presentationheadingssub"/>
        <w:numPr>
          <w:ilvl w:val="0"/>
          <w:numId w:val="0"/>
        </w:numPr>
        <w:ind w:left="284" w:hanging="284"/>
        <w:rPr>
          <w:rFonts w:asciiTheme="minorHAnsi" w:hAnsiTheme="minorHAnsi"/>
        </w:rPr>
      </w:pPr>
    </w:p>
    <w:p w:rsidR="00BF561B" w:rsidRDefault="00642276" w:rsidP="000D72E4">
      <w:pPr>
        <w:pStyle w:val="Presentationheadingssub"/>
        <w:numPr>
          <w:ilvl w:val="0"/>
          <w:numId w:val="0"/>
        </w:numPr>
        <w:ind w:left="284" w:hanging="284"/>
        <w:rPr>
          <w:rFonts w:asciiTheme="minorHAnsi" w:hAnsiTheme="minorHAnsi"/>
        </w:rPr>
      </w:pPr>
      <w:r>
        <w:rPr>
          <w:rFonts w:asciiTheme="minorHAnsi" w:hAnsiTheme="minorHAnsi"/>
          <w:noProof/>
        </w:rPr>
        <mc:AlternateContent>
          <mc:Choice Requires="wps">
            <w:drawing>
              <wp:anchor distT="0" distB="0" distL="114300" distR="114300" simplePos="0" relativeHeight="251665408" behindDoc="0" locked="0" layoutInCell="1" allowOverlap="1">
                <wp:simplePos x="0" y="0"/>
                <wp:positionH relativeFrom="column">
                  <wp:posOffset>3007995</wp:posOffset>
                </wp:positionH>
                <wp:positionV relativeFrom="paragraph">
                  <wp:posOffset>37465</wp:posOffset>
                </wp:positionV>
                <wp:extent cx="0" cy="163195"/>
                <wp:effectExtent l="53340" t="6985" r="60960" b="20320"/>
                <wp:wrapNone/>
                <wp:docPr id="6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straightConnector1">
                          <a:avLst/>
                        </a:prstGeom>
                        <a:noFill/>
                        <a:ln w="9525">
                          <a:solidFill>
                            <a:schemeClr val="accent5">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69868F" id="_x0000_t32" coordsize="21600,21600" o:spt="32" o:oned="t" path="m,l21600,21600e" filled="f">
                <v:path arrowok="t" fillok="f" o:connecttype="none"/>
                <o:lock v:ext="edit" shapetype="t"/>
              </v:shapetype>
              <v:shape id="AutoShape 16" o:spid="_x0000_s1026" type="#_x0000_t32" style="position:absolute;margin-left:236.85pt;margin-top:2.95pt;width:0;height:1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" strokecolor="#31849b [2408]">
                <v:stroke endarrow="block"/>
              </v:shape>
            </w:pict>
          </mc:Fallback>
        </mc:AlternateContent>
      </w:r>
    </w:p>
    <w:p w:rsidR="00BF561B" w:rsidRDefault="00642276" w:rsidP="00560A8B">
      <w:pPr>
        <w:pStyle w:val="Presentationheadingssub"/>
        <w:numPr>
          <w:ilvl w:val="0"/>
          <w:numId w:val="0"/>
        </w:numPr>
        <w:ind w:left="284" w:hanging="284"/>
        <w:rPr>
          <w:rFonts w:asciiTheme="minorHAnsi" w:hAnsiTheme="minorHAnsi"/>
        </w:rPr>
      </w:pPr>
      <w:r>
        <w:rPr>
          <w:rFonts w:asciiTheme="minorHAnsi" w:hAnsiTheme="minorHAnsi"/>
          <w:noProof/>
        </w:rPr>
        <mc:AlternateContent>
          <mc:Choice Requires="wps">
            <w:drawing>
              <wp:anchor distT="0" distB="0" distL="114300" distR="114300" simplePos="0" relativeHeight="251663360" behindDoc="0" locked="0" layoutInCell="1" allowOverlap="1">
                <wp:simplePos x="0" y="0"/>
                <wp:positionH relativeFrom="column">
                  <wp:posOffset>542925</wp:posOffset>
                </wp:positionH>
                <wp:positionV relativeFrom="paragraph">
                  <wp:posOffset>184150</wp:posOffset>
                </wp:positionV>
                <wp:extent cx="2406650" cy="653415"/>
                <wp:effectExtent l="12700" t="12700" r="9525" b="10160"/>
                <wp:wrapNone/>
                <wp:docPr id="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653415"/>
                        </a:xfrm>
                        <a:prstGeom prst="rect">
                          <a:avLst/>
                        </a:prstGeom>
                        <a:solidFill>
                          <a:srgbClr val="D4E2FA"/>
                        </a:solidFill>
                        <a:ln w="9525">
                          <a:solidFill>
                            <a:srgbClr val="000000"/>
                          </a:solidFill>
                          <a:miter lim="800000"/>
                          <a:headEnd/>
                          <a:tailEnd/>
                        </a:ln>
                      </wps:spPr>
                      <wps:txbx>
                        <w:txbxContent>
                          <w:p w:rsidR="00775FD1" w:rsidRPr="00560A8B" w:rsidRDefault="00775FD1" w:rsidP="00BF561B">
                            <w:pPr>
                              <w:rPr>
                                <w:rFonts w:asciiTheme="minorHAnsi" w:hAnsiTheme="minorHAnsi"/>
                                <w:sz w:val="22"/>
                              </w:rPr>
                            </w:pPr>
                            <w:r w:rsidRPr="00560A8B">
                              <w:rPr>
                                <w:rFonts w:asciiTheme="minorHAnsi" w:hAnsiTheme="minorHAnsi"/>
                                <w:b/>
                                <w:bCs/>
                                <w:sz w:val="22"/>
                                <w:u w:val="single"/>
                              </w:rPr>
                              <w:t>Procedure</w:t>
                            </w:r>
                          </w:p>
                          <w:p w:rsidR="00775FD1" w:rsidRPr="00560A8B" w:rsidRDefault="00775FD1" w:rsidP="00BF561B">
                            <w:pPr>
                              <w:rPr>
                                <w:rFonts w:asciiTheme="minorHAnsi" w:hAnsiTheme="minorHAnsi"/>
                                <w:sz w:val="22"/>
                              </w:rPr>
                            </w:pPr>
                            <w:r w:rsidRPr="00560A8B">
                              <w:rPr>
                                <w:rFonts w:asciiTheme="minorHAnsi" w:hAnsiTheme="minorHAnsi"/>
                                <w:sz w:val="22"/>
                              </w:rPr>
                              <w:t>Roll swab in ‘zig-zag’ motion over the entire wound surface</w:t>
                            </w:r>
                          </w:p>
                          <w:p w:rsidR="00775FD1" w:rsidRPr="00560A8B" w:rsidRDefault="00775FD1" w:rsidP="00BF561B">
                            <w:pPr>
                              <w:rPr>
                                <w:rFonts w:asciiTheme="minorHAnsi" w:hAnsiTheme="minorHAnsi"/>
                                <w:sz w:val="22"/>
                              </w:rPr>
                            </w:pPr>
                            <w:r w:rsidRPr="00560A8B">
                              <w:rPr>
                                <w:rFonts w:asciiTheme="minorHAnsi" w:hAnsiTheme="minorHAnsi"/>
                                <w:sz w:val="22"/>
                              </w:rPr>
                              <w:t>Use enough pressure to obtain fluid</w:t>
                            </w:r>
                            <w:r w:rsidRPr="00114CCE">
                              <w:rPr>
                                <w:rFonts w:asciiTheme="minorHAnsi" w:hAnsiTheme="minorHAnsi"/>
                                <w:sz w:val="22"/>
                                <w:vertAlign w:val="superscript"/>
                              </w:rPr>
                              <w:t>*</w:t>
                            </w:r>
                            <w:r w:rsidRPr="00560A8B">
                              <w:rPr>
                                <w:rFonts w:asciiTheme="minorHAnsi" w:hAnsiTheme="minorHAnsi"/>
                                <w:sz w:val="22"/>
                              </w:rPr>
                              <w:t xml:space="preserve"> from wound tissue but avoid exudates and touching wound margin</w:t>
                            </w:r>
                          </w:p>
                          <w:p w:rsidR="00775FD1" w:rsidRPr="00560A8B" w:rsidRDefault="00775FD1" w:rsidP="00BF561B">
                            <w:pPr>
                              <w:rPr>
                                <w:rFonts w:asciiTheme="minorHAnsi" w:hAnsiTheme="minorHAnsi"/>
                                <w:sz w:val="22"/>
                              </w:rPr>
                            </w:pPr>
                            <w:r w:rsidRPr="00560A8B">
                              <w:rPr>
                                <w:rFonts w:asciiTheme="minorHAnsi" w:hAnsiTheme="minorHAnsi"/>
                                <w:sz w:val="22"/>
                              </w:rPr>
                              <w:t>If wound dry, moisten the tip of the swab with 0.9% sodium chloride</w:t>
                            </w:r>
                          </w:p>
                          <w:p w:rsidR="00775FD1" w:rsidRPr="00560A8B" w:rsidRDefault="00775FD1" w:rsidP="00BF561B">
                            <w:pPr>
                              <w:rPr>
                                <w:rFonts w:asciiTheme="minorHAnsi" w:hAnsiTheme="minorHAnsi"/>
                                <w:sz w:val="22"/>
                              </w:rPr>
                            </w:pPr>
                            <w:r w:rsidRPr="00560A8B">
                              <w:rPr>
                                <w:rFonts w:asciiTheme="minorHAnsi" w:hAnsiTheme="minorHAnsi"/>
                                <w:sz w:val="22"/>
                              </w:rPr>
                              <w:t>If pus present, aspirate using sterile syringe and decant into specimen pot</w:t>
                            </w:r>
                            <w:r w:rsidRPr="00560A8B">
                              <w:rPr>
                                <w:rFonts w:asciiTheme="minorHAnsi" w:hAnsiTheme="minorHAnsi"/>
                                <w:b/>
                                <w:bCs/>
                                <w:sz w:val="22"/>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6" type="#_x0000_t202" style="position:absolute;left:0;text-align:left;margin-left:42.75pt;margin-top:14.5pt;width:189.5pt;height:51.4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" fillcolor="#d4e2fa">
                <v:textbox style="mso-fit-shape-to-text:t">
                  <w:txbxContent>
                    <w:p w:rsidR="00775FD1" w:rsidRPr="00560A8B" w:rsidRDefault="00775FD1" w:rsidP="00BF561B">
                      <w:pPr>
                        <w:rPr>
                          <w:rFonts w:asciiTheme="minorHAnsi" w:hAnsiTheme="minorHAnsi"/>
                          <w:sz w:val="22"/>
                        </w:rPr>
                      </w:pPr>
                      <w:r w:rsidRPr="00560A8B">
                        <w:rPr>
                          <w:rFonts w:asciiTheme="minorHAnsi" w:hAnsiTheme="minorHAnsi"/>
                          <w:b/>
                          <w:bCs/>
                          <w:sz w:val="22"/>
                          <w:u w:val="single"/>
                        </w:rPr>
                        <w:t>Procedure</w:t>
                      </w:r>
                    </w:p>
                    <w:p w:rsidR="00775FD1" w:rsidRPr="00560A8B" w:rsidRDefault="00775FD1" w:rsidP="00BF561B">
                      <w:pPr>
                        <w:rPr>
                          <w:rFonts w:asciiTheme="minorHAnsi" w:hAnsiTheme="minorHAnsi"/>
                          <w:sz w:val="22"/>
                        </w:rPr>
                      </w:pPr>
                      <w:r w:rsidRPr="00560A8B">
                        <w:rPr>
                          <w:rFonts w:asciiTheme="minorHAnsi" w:hAnsiTheme="minorHAnsi"/>
                          <w:sz w:val="22"/>
                        </w:rPr>
                        <w:t>Roll swab in ‘zig-zag’ motion over the entire wound surface</w:t>
                      </w:r>
                    </w:p>
                    <w:p w:rsidR="00775FD1" w:rsidRPr="00560A8B" w:rsidRDefault="00775FD1" w:rsidP="00BF561B">
                      <w:pPr>
                        <w:rPr>
                          <w:rFonts w:asciiTheme="minorHAnsi" w:hAnsiTheme="minorHAnsi"/>
                          <w:sz w:val="22"/>
                        </w:rPr>
                      </w:pPr>
                      <w:r w:rsidRPr="00560A8B">
                        <w:rPr>
                          <w:rFonts w:asciiTheme="minorHAnsi" w:hAnsiTheme="minorHAnsi"/>
                          <w:sz w:val="22"/>
                        </w:rPr>
                        <w:t>Use enough pressure to obtain fluid</w:t>
                      </w:r>
                      <w:r w:rsidRPr="00114CCE">
                        <w:rPr>
                          <w:rFonts w:asciiTheme="minorHAnsi" w:hAnsiTheme="minorHAnsi"/>
                          <w:sz w:val="22"/>
                          <w:vertAlign w:val="superscript"/>
                        </w:rPr>
                        <w:t>*</w:t>
                      </w:r>
                      <w:r w:rsidRPr="00560A8B">
                        <w:rPr>
                          <w:rFonts w:asciiTheme="minorHAnsi" w:hAnsiTheme="minorHAnsi"/>
                          <w:sz w:val="22"/>
                        </w:rPr>
                        <w:t xml:space="preserve"> from wound tissue but avoid exudates and touching wound margin</w:t>
                      </w:r>
                    </w:p>
                    <w:p w:rsidR="00775FD1" w:rsidRPr="00560A8B" w:rsidRDefault="00775FD1" w:rsidP="00BF561B">
                      <w:pPr>
                        <w:rPr>
                          <w:rFonts w:asciiTheme="minorHAnsi" w:hAnsiTheme="minorHAnsi"/>
                          <w:sz w:val="22"/>
                        </w:rPr>
                      </w:pPr>
                      <w:r w:rsidRPr="00560A8B">
                        <w:rPr>
                          <w:rFonts w:asciiTheme="minorHAnsi" w:hAnsiTheme="minorHAnsi"/>
                          <w:sz w:val="22"/>
                        </w:rPr>
                        <w:t>If wound dry, moisten the tip of the swab with 0.9% sodium chloride</w:t>
                      </w:r>
                    </w:p>
                    <w:p w:rsidR="00775FD1" w:rsidRPr="00560A8B" w:rsidRDefault="00775FD1" w:rsidP="00BF561B">
                      <w:pPr>
                        <w:rPr>
                          <w:rFonts w:asciiTheme="minorHAnsi" w:hAnsiTheme="minorHAnsi"/>
                          <w:sz w:val="22"/>
                        </w:rPr>
                      </w:pPr>
                      <w:r w:rsidRPr="00560A8B">
                        <w:rPr>
                          <w:rFonts w:asciiTheme="minorHAnsi" w:hAnsiTheme="minorHAnsi"/>
                          <w:sz w:val="22"/>
                        </w:rPr>
                        <w:t>If pus present, aspirate using sterile syringe and decant into specimen pot</w:t>
                      </w:r>
                      <w:r w:rsidRPr="00560A8B">
                        <w:rPr>
                          <w:rFonts w:asciiTheme="minorHAnsi" w:hAnsiTheme="minorHAnsi"/>
                          <w:b/>
                          <w:bCs/>
                          <w:sz w:val="22"/>
                          <w:u w:val="single"/>
                        </w:rPr>
                        <w:t xml:space="preserve"> </w:t>
                      </w:r>
                    </w:p>
                  </w:txbxContent>
                </v:textbox>
              </v:shape>
            </w:pict>
          </mc:Fallback>
        </mc:AlternateContent>
      </w:r>
    </w:p>
    <w:p w:rsidR="00BF561B" w:rsidRDefault="00BF561B" w:rsidP="000D72E4">
      <w:pPr>
        <w:pStyle w:val="Presentationheadingssub"/>
        <w:numPr>
          <w:ilvl w:val="0"/>
          <w:numId w:val="0"/>
        </w:numPr>
        <w:ind w:left="284"/>
        <w:rPr>
          <w:rFonts w:asciiTheme="minorHAnsi" w:hAnsiTheme="minorHAnsi"/>
        </w:rPr>
      </w:pPr>
    </w:p>
    <w:p w:rsidR="00BF561B" w:rsidRDefault="00BF561B" w:rsidP="000D72E4">
      <w:pPr>
        <w:pStyle w:val="Presentationheadingssub"/>
        <w:numPr>
          <w:ilvl w:val="0"/>
          <w:numId w:val="0"/>
        </w:numPr>
        <w:ind w:left="284"/>
        <w:rPr>
          <w:rFonts w:asciiTheme="minorHAnsi" w:hAnsiTheme="minorHAnsi"/>
        </w:rPr>
      </w:pPr>
    </w:p>
    <w:p w:rsidR="00BF561B" w:rsidRDefault="00BF561B" w:rsidP="000D72E4">
      <w:pPr>
        <w:pStyle w:val="Presentationheadingssub"/>
        <w:numPr>
          <w:ilvl w:val="0"/>
          <w:numId w:val="0"/>
        </w:numPr>
        <w:ind w:left="284"/>
        <w:rPr>
          <w:rFonts w:asciiTheme="minorHAnsi" w:hAnsiTheme="minorHAnsi"/>
        </w:rPr>
      </w:pPr>
    </w:p>
    <w:p w:rsidR="00BF561B" w:rsidRDefault="00BF561B" w:rsidP="000D72E4">
      <w:pPr>
        <w:pStyle w:val="Presentationheadingssub"/>
        <w:numPr>
          <w:ilvl w:val="0"/>
          <w:numId w:val="0"/>
        </w:numPr>
        <w:ind w:left="284"/>
        <w:rPr>
          <w:rFonts w:asciiTheme="minorHAnsi" w:hAnsiTheme="minorHAnsi"/>
        </w:rPr>
      </w:pPr>
    </w:p>
    <w:p w:rsidR="00BF561B" w:rsidRDefault="00BF561B" w:rsidP="000D72E4">
      <w:pPr>
        <w:pStyle w:val="Presentationheadingssub"/>
        <w:numPr>
          <w:ilvl w:val="0"/>
          <w:numId w:val="0"/>
        </w:numPr>
        <w:ind w:left="284"/>
        <w:rPr>
          <w:rFonts w:asciiTheme="minorHAnsi" w:hAnsiTheme="minorHAnsi"/>
        </w:rPr>
      </w:pPr>
    </w:p>
    <w:p w:rsidR="00BF561B" w:rsidRDefault="00642276" w:rsidP="000D72E4">
      <w:pPr>
        <w:pStyle w:val="Presentationheadingssub"/>
        <w:numPr>
          <w:ilvl w:val="0"/>
          <w:numId w:val="0"/>
        </w:numPr>
        <w:ind w:left="284"/>
        <w:rPr>
          <w:rFonts w:asciiTheme="minorHAnsi" w:hAnsiTheme="minorHAnsi"/>
        </w:rPr>
      </w:pPr>
      <w:r>
        <w:rPr>
          <w:rFonts w:asciiTheme="minorHAnsi" w:hAnsiTheme="minorHAnsi"/>
          <w:noProof/>
        </w:rPr>
        <mc:AlternateContent>
          <mc:Choice Requires="wps">
            <w:drawing>
              <wp:anchor distT="0" distB="0" distL="114300" distR="114300" simplePos="0" relativeHeight="251666432" behindDoc="0" locked="0" layoutInCell="1" allowOverlap="1">
                <wp:simplePos x="0" y="0"/>
                <wp:positionH relativeFrom="column">
                  <wp:posOffset>3007995</wp:posOffset>
                </wp:positionH>
                <wp:positionV relativeFrom="paragraph">
                  <wp:posOffset>10795</wp:posOffset>
                </wp:positionV>
                <wp:extent cx="0" cy="202565"/>
                <wp:effectExtent l="53340" t="13970" r="60960" b="21590"/>
                <wp:wrapNone/>
                <wp:docPr id="5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chemeClr val="accent5">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675A0" id="AutoShape 17" o:spid="_x0000_s1026" type="#_x0000_t32" style="position:absolute;margin-left:236.85pt;margin-top:.85pt;width:0;height:1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" strokecolor="#31849b [2408]">
                <v:stroke endarrow="block"/>
              </v:shape>
            </w:pict>
          </mc:Fallback>
        </mc:AlternateContent>
      </w:r>
    </w:p>
    <w:p w:rsidR="00BF561B" w:rsidRDefault="00BF561B" w:rsidP="000D72E4">
      <w:pPr>
        <w:pStyle w:val="Presentationheadingssub"/>
        <w:numPr>
          <w:ilvl w:val="0"/>
          <w:numId w:val="0"/>
        </w:numPr>
        <w:ind w:left="284"/>
        <w:rPr>
          <w:rFonts w:asciiTheme="minorHAnsi" w:hAnsiTheme="minorHAnsi"/>
        </w:rPr>
      </w:pPr>
    </w:p>
    <w:p w:rsidR="00BF561B" w:rsidRDefault="00642276" w:rsidP="000D72E4">
      <w:pPr>
        <w:pStyle w:val="Presentationheadingssub"/>
        <w:numPr>
          <w:ilvl w:val="0"/>
          <w:numId w:val="0"/>
        </w:numPr>
        <w:ind w:left="284"/>
        <w:rPr>
          <w:rFonts w:asciiTheme="minorHAnsi" w:hAnsiTheme="minorHAnsi"/>
        </w:rPr>
      </w:pPr>
      <w:r>
        <w:rPr>
          <w:rFonts w:asciiTheme="minorHAnsi" w:hAnsiTheme="minorHAnsi"/>
          <w:noProof/>
        </w:rPr>
        <mc:AlternateContent>
          <mc:Choice Requires="wps">
            <w:drawing>
              <wp:anchor distT="0" distB="0" distL="114300" distR="114300" simplePos="0" relativeHeight="251664384" behindDoc="0" locked="0" layoutInCell="1" allowOverlap="1">
                <wp:simplePos x="0" y="0"/>
                <wp:positionH relativeFrom="column">
                  <wp:posOffset>548640</wp:posOffset>
                </wp:positionH>
                <wp:positionV relativeFrom="paragraph">
                  <wp:posOffset>26670</wp:posOffset>
                </wp:positionV>
                <wp:extent cx="2406650" cy="837565"/>
                <wp:effectExtent l="6350" t="7620" r="6350" b="12065"/>
                <wp:wrapNone/>
                <wp:docPr id="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837565"/>
                        </a:xfrm>
                        <a:prstGeom prst="rect">
                          <a:avLst/>
                        </a:prstGeom>
                        <a:solidFill>
                          <a:srgbClr val="FDDBF8"/>
                        </a:solidFill>
                        <a:ln w="9525">
                          <a:solidFill>
                            <a:srgbClr val="000000"/>
                          </a:solidFill>
                          <a:miter lim="800000"/>
                          <a:headEnd/>
                          <a:tailEnd/>
                        </a:ln>
                      </wps:spPr>
                      <wps:txbx>
                        <w:txbxContent>
                          <w:p w:rsidR="00775FD1" w:rsidRPr="00560A8B" w:rsidRDefault="00775FD1" w:rsidP="00BF561B">
                            <w:pPr>
                              <w:rPr>
                                <w:rFonts w:asciiTheme="minorHAnsi" w:hAnsiTheme="minorHAnsi"/>
                                <w:b/>
                                <w:bCs/>
                                <w:sz w:val="22"/>
                                <w:u w:val="single"/>
                              </w:rPr>
                            </w:pPr>
                            <w:r w:rsidRPr="00560A8B">
                              <w:rPr>
                                <w:rFonts w:asciiTheme="minorHAnsi" w:hAnsiTheme="minorHAnsi"/>
                                <w:b/>
                                <w:bCs/>
                                <w:sz w:val="22"/>
                                <w:u w:val="single"/>
                              </w:rPr>
                              <w:t>Post-procedure</w:t>
                            </w:r>
                          </w:p>
                          <w:p w:rsidR="00775FD1" w:rsidRPr="00560A8B" w:rsidRDefault="00775FD1" w:rsidP="00BF561B">
                            <w:pPr>
                              <w:rPr>
                                <w:rFonts w:asciiTheme="minorHAnsi" w:hAnsiTheme="minorHAnsi"/>
                                <w:bCs/>
                                <w:sz w:val="22"/>
                              </w:rPr>
                            </w:pPr>
                            <w:r w:rsidRPr="00560A8B">
                              <w:rPr>
                                <w:rFonts w:asciiTheme="minorHAnsi" w:hAnsiTheme="minorHAnsi"/>
                                <w:bCs/>
                                <w:sz w:val="22"/>
                              </w:rPr>
                              <w:t>Carefully place swab into transport tube, ensuring fully immersed in transport medium</w:t>
                            </w:r>
                          </w:p>
                          <w:p w:rsidR="00775FD1" w:rsidRPr="00560A8B" w:rsidRDefault="00775FD1" w:rsidP="00BF561B">
                            <w:pPr>
                              <w:rPr>
                                <w:rFonts w:asciiTheme="minorHAnsi" w:hAnsiTheme="minorHAnsi"/>
                                <w:bCs/>
                                <w:sz w:val="22"/>
                              </w:rPr>
                            </w:pPr>
                            <w:r w:rsidRPr="00560A8B">
                              <w:rPr>
                                <w:rFonts w:asciiTheme="minorHAnsi" w:hAnsiTheme="minorHAnsi"/>
                                <w:bCs/>
                                <w:sz w:val="22"/>
                              </w:rPr>
                              <w:t>Redress the wound, if applicable</w:t>
                            </w:r>
                          </w:p>
                          <w:p w:rsidR="00775FD1" w:rsidRPr="00560A8B" w:rsidRDefault="00775FD1" w:rsidP="00BF561B">
                            <w:pPr>
                              <w:rPr>
                                <w:rFonts w:asciiTheme="minorHAnsi" w:hAnsiTheme="minorHAnsi"/>
                                <w:bCs/>
                                <w:sz w:val="22"/>
                              </w:rPr>
                            </w:pPr>
                            <w:r w:rsidRPr="00560A8B">
                              <w:rPr>
                                <w:rFonts w:asciiTheme="minorHAnsi" w:hAnsiTheme="minorHAnsi"/>
                                <w:bCs/>
                                <w:sz w:val="22"/>
                              </w:rPr>
                              <w:t>Remove gloves and apron and discard the clinical waste. Re-wash and decontaminate hands</w:t>
                            </w:r>
                          </w:p>
                          <w:p w:rsidR="00775FD1" w:rsidRPr="00560A8B" w:rsidRDefault="00775FD1" w:rsidP="00BF561B">
                            <w:pPr>
                              <w:rPr>
                                <w:rFonts w:asciiTheme="minorHAnsi" w:hAnsiTheme="minorHAnsi"/>
                                <w:bCs/>
                                <w:sz w:val="22"/>
                              </w:rPr>
                            </w:pPr>
                            <w:r w:rsidRPr="00560A8B">
                              <w:rPr>
                                <w:rFonts w:asciiTheme="minorHAnsi" w:hAnsiTheme="minorHAnsi"/>
                                <w:bCs/>
                                <w:sz w:val="22"/>
                              </w:rPr>
                              <w:t>Complete microbiology request form</w:t>
                            </w:r>
                          </w:p>
                          <w:p w:rsidR="00775FD1" w:rsidRPr="00560A8B" w:rsidRDefault="00775FD1" w:rsidP="00BF561B">
                            <w:pPr>
                              <w:rPr>
                                <w:sz w:val="22"/>
                              </w:rPr>
                            </w:pPr>
                            <w:r w:rsidRPr="00560A8B">
                              <w:rPr>
                                <w:rFonts w:asciiTheme="minorHAnsi" w:hAnsiTheme="minorHAnsi"/>
                                <w:bCs/>
                                <w:sz w:val="22"/>
                              </w:rPr>
                              <w:t>Arrange prompt delivery to microbiology labs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37" type="#_x0000_t202" style="position:absolute;left:0;text-align:left;margin-left:43.2pt;margin-top:2.1pt;width:189.5pt;height:65.9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" fillcolor="#fddbf8">
                <v:textbox style="mso-fit-shape-to-text:t">
                  <w:txbxContent>
                    <w:p w:rsidR="00775FD1" w:rsidRPr="00560A8B" w:rsidRDefault="00775FD1" w:rsidP="00BF561B">
                      <w:pPr>
                        <w:rPr>
                          <w:rFonts w:asciiTheme="minorHAnsi" w:hAnsiTheme="minorHAnsi"/>
                          <w:b/>
                          <w:bCs/>
                          <w:sz w:val="22"/>
                          <w:u w:val="single"/>
                        </w:rPr>
                      </w:pPr>
                      <w:r w:rsidRPr="00560A8B">
                        <w:rPr>
                          <w:rFonts w:asciiTheme="minorHAnsi" w:hAnsiTheme="minorHAnsi"/>
                          <w:b/>
                          <w:bCs/>
                          <w:sz w:val="22"/>
                          <w:u w:val="single"/>
                        </w:rPr>
                        <w:t>Post-procedure</w:t>
                      </w:r>
                    </w:p>
                    <w:p w:rsidR="00775FD1" w:rsidRPr="00560A8B" w:rsidRDefault="00775FD1" w:rsidP="00BF561B">
                      <w:pPr>
                        <w:rPr>
                          <w:rFonts w:asciiTheme="minorHAnsi" w:hAnsiTheme="minorHAnsi"/>
                          <w:bCs/>
                          <w:sz w:val="22"/>
                        </w:rPr>
                      </w:pPr>
                      <w:r w:rsidRPr="00560A8B">
                        <w:rPr>
                          <w:rFonts w:asciiTheme="minorHAnsi" w:hAnsiTheme="minorHAnsi"/>
                          <w:bCs/>
                          <w:sz w:val="22"/>
                        </w:rPr>
                        <w:t>Carefully place swab into transport tube, ensuring fully immersed in transport medium</w:t>
                      </w:r>
                    </w:p>
                    <w:p w:rsidR="00775FD1" w:rsidRPr="00560A8B" w:rsidRDefault="00775FD1" w:rsidP="00BF561B">
                      <w:pPr>
                        <w:rPr>
                          <w:rFonts w:asciiTheme="minorHAnsi" w:hAnsiTheme="minorHAnsi"/>
                          <w:bCs/>
                          <w:sz w:val="22"/>
                        </w:rPr>
                      </w:pPr>
                      <w:r w:rsidRPr="00560A8B">
                        <w:rPr>
                          <w:rFonts w:asciiTheme="minorHAnsi" w:hAnsiTheme="minorHAnsi"/>
                          <w:bCs/>
                          <w:sz w:val="22"/>
                        </w:rPr>
                        <w:t>Redress the wound, if applicable</w:t>
                      </w:r>
                    </w:p>
                    <w:p w:rsidR="00775FD1" w:rsidRPr="00560A8B" w:rsidRDefault="00775FD1" w:rsidP="00BF561B">
                      <w:pPr>
                        <w:rPr>
                          <w:rFonts w:asciiTheme="minorHAnsi" w:hAnsiTheme="minorHAnsi"/>
                          <w:bCs/>
                          <w:sz w:val="22"/>
                        </w:rPr>
                      </w:pPr>
                      <w:r w:rsidRPr="00560A8B">
                        <w:rPr>
                          <w:rFonts w:asciiTheme="minorHAnsi" w:hAnsiTheme="minorHAnsi"/>
                          <w:bCs/>
                          <w:sz w:val="22"/>
                        </w:rPr>
                        <w:t>Remove gloves and apron and discard the clinical waste. Re-wash and decontaminate hands</w:t>
                      </w:r>
                    </w:p>
                    <w:p w:rsidR="00775FD1" w:rsidRPr="00560A8B" w:rsidRDefault="00775FD1" w:rsidP="00BF561B">
                      <w:pPr>
                        <w:rPr>
                          <w:rFonts w:asciiTheme="minorHAnsi" w:hAnsiTheme="minorHAnsi"/>
                          <w:bCs/>
                          <w:sz w:val="22"/>
                        </w:rPr>
                      </w:pPr>
                      <w:r w:rsidRPr="00560A8B">
                        <w:rPr>
                          <w:rFonts w:asciiTheme="minorHAnsi" w:hAnsiTheme="minorHAnsi"/>
                          <w:bCs/>
                          <w:sz w:val="22"/>
                        </w:rPr>
                        <w:t>Complete microbiology request form</w:t>
                      </w:r>
                    </w:p>
                    <w:p w:rsidR="00775FD1" w:rsidRPr="00560A8B" w:rsidRDefault="00775FD1" w:rsidP="00BF561B">
                      <w:pPr>
                        <w:rPr>
                          <w:sz w:val="22"/>
                        </w:rPr>
                      </w:pPr>
                      <w:r w:rsidRPr="00560A8B">
                        <w:rPr>
                          <w:rFonts w:asciiTheme="minorHAnsi" w:hAnsiTheme="minorHAnsi"/>
                          <w:bCs/>
                          <w:sz w:val="22"/>
                        </w:rPr>
                        <w:t>Arrange prompt delivery to microbiology labs</w:t>
                      </w:r>
                    </w:p>
                  </w:txbxContent>
                </v:textbox>
              </v:shape>
            </w:pict>
          </mc:Fallback>
        </mc:AlternateContent>
      </w:r>
    </w:p>
    <w:p w:rsidR="00BF561B" w:rsidRDefault="00BF561B" w:rsidP="000D72E4">
      <w:pPr>
        <w:pStyle w:val="Presentationheadingssub"/>
        <w:numPr>
          <w:ilvl w:val="0"/>
          <w:numId w:val="0"/>
        </w:numPr>
        <w:ind w:left="284"/>
        <w:rPr>
          <w:rFonts w:asciiTheme="minorHAnsi" w:hAnsiTheme="minorHAnsi"/>
        </w:rPr>
      </w:pPr>
    </w:p>
    <w:p w:rsidR="00BF561B" w:rsidRDefault="00BF561B" w:rsidP="000D72E4">
      <w:pPr>
        <w:pStyle w:val="Presentationheadingssub"/>
        <w:numPr>
          <w:ilvl w:val="0"/>
          <w:numId w:val="0"/>
        </w:numPr>
        <w:ind w:left="284"/>
        <w:rPr>
          <w:rFonts w:asciiTheme="minorHAnsi" w:hAnsiTheme="minorHAnsi"/>
        </w:rPr>
      </w:pPr>
    </w:p>
    <w:p w:rsidR="00BF561B" w:rsidRDefault="00BF561B" w:rsidP="000D72E4">
      <w:pPr>
        <w:pStyle w:val="Presentationheadingssub"/>
        <w:numPr>
          <w:ilvl w:val="0"/>
          <w:numId w:val="0"/>
        </w:numPr>
        <w:ind w:left="284"/>
        <w:rPr>
          <w:rFonts w:asciiTheme="minorHAnsi" w:hAnsiTheme="minorHAnsi"/>
        </w:rPr>
      </w:pPr>
    </w:p>
    <w:p w:rsidR="00BF561B" w:rsidRDefault="00BF561B" w:rsidP="000D72E4">
      <w:pPr>
        <w:pStyle w:val="Presentationheadingssub"/>
        <w:numPr>
          <w:ilvl w:val="0"/>
          <w:numId w:val="0"/>
        </w:numPr>
        <w:ind w:left="284"/>
        <w:rPr>
          <w:rFonts w:asciiTheme="minorHAnsi" w:hAnsiTheme="minorHAnsi"/>
        </w:rPr>
      </w:pPr>
    </w:p>
    <w:p w:rsidR="00BF561B" w:rsidRDefault="00BF561B" w:rsidP="000D72E4">
      <w:pPr>
        <w:pStyle w:val="Presentationheadingssub"/>
        <w:numPr>
          <w:ilvl w:val="0"/>
          <w:numId w:val="0"/>
        </w:numPr>
        <w:ind w:left="284"/>
        <w:rPr>
          <w:rFonts w:asciiTheme="minorHAnsi" w:hAnsiTheme="minorHAnsi"/>
        </w:rPr>
      </w:pPr>
    </w:p>
    <w:p w:rsidR="00BF561B" w:rsidRDefault="00BF561B" w:rsidP="000D72E4">
      <w:pPr>
        <w:pStyle w:val="Presentationheadingssub"/>
        <w:numPr>
          <w:ilvl w:val="0"/>
          <w:numId w:val="0"/>
        </w:numPr>
        <w:ind w:left="284"/>
        <w:rPr>
          <w:rFonts w:asciiTheme="minorHAnsi" w:hAnsiTheme="minorHAnsi"/>
        </w:rPr>
      </w:pPr>
    </w:p>
    <w:p w:rsidR="00EC6BDC" w:rsidRDefault="00EC6BDC" w:rsidP="00114CCE">
      <w:pPr>
        <w:pStyle w:val="NormalWeb"/>
        <w:spacing w:before="0" w:beforeAutospacing="0" w:after="0" w:afterAutospacing="0"/>
        <w:ind w:left="851" w:right="1133"/>
        <w:jc w:val="both"/>
        <w:rPr>
          <w:rFonts w:asciiTheme="minorHAnsi" w:hAnsiTheme="minorHAnsi" w:cs="Arial"/>
          <w:sz w:val="20"/>
          <w:szCs w:val="20"/>
          <w:vertAlign w:val="superscript"/>
        </w:rPr>
      </w:pPr>
    </w:p>
    <w:p w:rsidR="00560A8B" w:rsidRPr="00EC6BDC" w:rsidRDefault="00114CCE" w:rsidP="002F4D90">
      <w:pPr>
        <w:pStyle w:val="NormalWeb"/>
        <w:spacing w:before="0" w:beforeAutospacing="0" w:after="0" w:afterAutospacing="0"/>
        <w:ind w:left="1021" w:right="1247"/>
        <w:jc w:val="both"/>
        <w:rPr>
          <w:rFonts w:asciiTheme="minorHAnsi" w:hAnsiTheme="minorHAnsi" w:cs="Arial"/>
          <w:sz w:val="18"/>
          <w:szCs w:val="20"/>
        </w:rPr>
      </w:pPr>
      <w:r w:rsidRPr="00EC6BDC">
        <w:rPr>
          <w:rFonts w:asciiTheme="minorHAnsi" w:hAnsiTheme="minorHAnsi" w:cs="Arial"/>
          <w:sz w:val="18"/>
          <w:szCs w:val="20"/>
          <w:vertAlign w:val="superscript"/>
        </w:rPr>
        <w:t>*</w:t>
      </w:r>
      <w:r w:rsidRPr="00EC6BDC">
        <w:rPr>
          <w:rFonts w:asciiTheme="minorHAnsi" w:hAnsiTheme="minorHAnsi" w:cs="Arial"/>
          <w:sz w:val="18"/>
          <w:szCs w:val="20"/>
        </w:rPr>
        <w:t>Expressed tissue fluids are likely to contain the true infective organisms and less likely to contain surface contaminants</w:t>
      </w:r>
      <w:r w:rsidR="00DA6B71" w:rsidRPr="00EC6BDC">
        <w:rPr>
          <w:rFonts w:asciiTheme="minorHAnsi" w:hAnsiTheme="minorHAnsi" w:cs="Arial"/>
          <w:sz w:val="18"/>
          <w:szCs w:val="20"/>
        </w:rPr>
        <w:t>. Local practice often advocates cleaning with saline prior to taking the swab to minimise collection of the surface contaminants.</w:t>
      </w:r>
    </w:p>
    <w:p w:rsidR="007A2D1C" w:rsidRDefault="007A2D1C" w:rsidP="002F4D90">
      <w:pPr>
        <w:pStyle w:val="NormalWeb"/>
        <w:spacing w:before="0" w:beforeAutospacing="0" w:after="0" w:afterAutospacing="0"/>
        <w:jc w:val="both"/>
        <w:rPr>
          <w:rFonts w:asciiTheme="minorHAnsi" w:hAnsiTheme="minorHAnsi" w:cs="Arial"/>
          <w:sz w:val="22"/>
        </w:rPr>
      </w:pPr>
    </w:p>
    <w:p w:rsidR="00560A8B" w:rsidRPr="00560A8B" w:rsidRDefault="00560A8B" w:rsidP="002F4D90">
      <w:pPr>
        <w:pStyle w:val="NormalWeb"/>
        <w:spacing w:before="0" w:beforeAutospacing="0" w:after="0" w:afterAutospacing="0"/>
        <w:jc w:val="both"/>
        <w:rPr>
          <w:rFonts w:asciiTheme="minorHAnsi" w:hAnsiTheme="minorHAnsi" w:cs="Arial"/>
          <w:sz w:val="22"/>
        </w:rPr>
      </w:pPr>
      <w:r>
        <w:rPr>
          <w:rFonts w:asciiTheme="minorHAnsi" w:hAnsiTheme="minorHAnsi" w:cs="Arial"/>
          <w:sz w:val="22"/>
        </w:rPr>
        <w:t>To take a wound swab, t</w:t>
      </w:r>
      <w:r w:rsidRPr="00560A8B">
        <w:rPr>
          <w:rFonts w:asciiTheme="minorHAnsi" w:hAnsiTheme="minorHAnsi" w:cs="Arial"/>
          <w:sz w:val="22"/>
        </w:rPr>
        <w:t>he key points to remember are:</w:t>
      </w:r>
    </w:p>
    <w:p w:rsidR="00BF561B" w:rsidRDefault="00DA6B71" w:rsidP="002F4D90">
      <w:pPr>
        <w:pStyle w:val="NormalWeb"/>
        <w:numPr>
          <w:ilvl w:val="0"/>
          <w:numId w:val="12"/>
        </w:numPr>
        <w:spacing w:before="0" w:beforeAutospacing="0" w:after="0" w:afterAutospacing="0"/>
        <w:jc w:val="both"/>
        <w:rPr>
          <w:rFonts w:asciiTheme="minorHAnsi" w:hAnsiTheme="minorHAnsi" w:cs="Arial"/>
          <w:sz w:val="22"/>
        </w:rPr>
      </w:pPr>
      <w:r>
        <w:rPr>
          <w:rFonts w:asciiTheme="minorHAnsi" w:hAnsiTheme="minorHAnsi" w:cs="Arial"/>
          <w:sz w:val="22"/>
        </w:rPr>
        <w:t>Take swab from wound tissue fluid (</w:t>
      </w:r>
      <w:r w:rsidR="00125CB7">
        <w:rPr>
          <w:rFonts w:asciiTheme="minorHAnsi" w:hAnsiTheme="minorHAnsi" w:cs="Arial"/>
          <w:sz w:val="22"/>
        </w:rPr>
        <w:t xml:space="preserve">if required, </w:t>
      </w:r>
      <w:r>
        <w:rPr>
          <w:rFonts w:asciiTheme="minorHAnsi" w:hAnsiTheme="minorHAnsi" w:cs="Arial"/>
          <w:sz w:val="22"/>
        </w:rPr>
        <w:t xml:space="preserve">clean wound with saline </w:t>
      </w:r>
      <w:r w:rsidR="00125CB7">
        <w:rPr>
          <w:rFonts w:asciiTheme="minorHAnsi" w:hAnsiTheme="minorHAnsi" w:cs="Arial"/>
          <w:sz w:val="22"/>
        </w:rPr>
        <w:t>to remove dry exudate or other surface contaminants)</w:t>
      </w:r>
    </w:p>
    <w:p w:rsidR="00560A8B" w:rsidRDefault="00560A8B" w:rsidP="002F4D90">
      <w:pPr>
        <w:pStyle w:val="NormalWeb"/>
        <w:numPr>
          <w:ilvl w:val="0"/>
          <w:numId w:val="12"/>
        </w:numPr>
        <w:spacing w:before="0" w:beforeAutospacing="0" w:after="0" w:afterAutospacing="0"/>
        <w:jc w:val="both"/>
        <w:rPr>
          <w:rFonts w:asciiTheme="minorHAnsi" w:hAnsiTheme="minorHAnsi" w:cs="Arial"/>
          <w:sz w:val="22"/>
        </w:rPr>
      </w:pPr>
      <w:r>
        <w:rPr>
          <w:rFonts w:asciiTheme="minorHAnsi" w:hAnsiTheme="minorHAnsi" w:cs="Arial"/>
          <w:sz w:val="22"/>
        </w:rPr>
        <w:t>Ensure sterile swab is used</w:t>
      </w:r>
    </w:p>
    <w:p w:rsidR="00560A8B" w:rsidRDefault="00560A8B" w:rsidP="002F4D90">
      <w:pPr>
        <w:pStyle w:val="NormalWeb"/>
        <w:numPr>
          <w:ilvl w:val="0"/>
          <w:numId w:val="12"/>
        </w:numPr>
        <w:spacing w:before="0" w:beforeAutospacing="0" w:after="0" w:afterAutospacing="0"/>
        <w:jc w:val="both"/>
        <w:rPr>
          <w:rFonts w:asciiTheme="minorHAnsi" w:hAnsiTheme="minorHAnsi" w:cs="Arial"/>
          <w:sz w:val="22"/>
        </w:rPr>
      </w:pPr>
      <w:r>
        <w:rPr>
          <w:rFonts w:asciiTheme="minorHAnsi" w:hAnsiTheme="minorHAnsi" w:cs="Arial"/>
          <w:sz w:val="22"/>
        </w:rPr>
        <w:t>Use a sterile container to collect and transport the specimen</w:t>
      </w:r>
    </w:p>
    <w:p w:rsidR="00560A8B" w:rsidRPr="00560A8B" w:rsidRDefault="00560A8B" w:rsidP="002F4D90">
      <w:pPr>
        <w:pStyle w:val="NormalWeb"/>
        <w:numPr>
          <w:ilvl w:val="0"/>
          <w:numId w:val="12"/>
        </w:numPr>
        <w:spacing w:before="0" w:beforeAutospacing="0" w:after="0" w:afterAutospacing="0"/>
        <w:jc w:val="both"/>
        <w:rPr>
          <w:rFonts w:asciiTheme="minorHAnsi" w:hAnsiTheme="minorHAnsi" w:cs="Arial"/>
          <w:sz w:val="22"/>
        </w:rPr>
      </w:pPr>
      <w:r>
        <w:rPr>
          <w:rFonts w:asciiTheme="minorHAnsi" w:hAnsiTheme="minorHAnsi" w:cs="Arial"/>
          <w:sz w:val="22"/>
        </w:rPr>
        <w:t>Following hand hygiene protocols before and after</w:t>
      </w:r>
      <w:r w:rsidR="004A546B">
        <w:rPr>
          <w:rFonts w:asciiTheme="minorHAnsi" w:hAnsiTheme="minorHAnsi" w:cs="Arial"/>
          <w:sz w:val="22"/>
        </w:rPr>
        <w:t xml:space="preserve"> (</w:t>
      </w:r>
      <w:r w:rsidR="004A546B" w:rsidRPr="002F4D90">
        <w:rPr>
          <w:rFonts w:asciiTheme="minorHAnsi" w:hAnsiTheme="minorHAnsi" w:cs="Arial"/>
          <w:color w:val="0070C0"/>
          <w:sz w:val="22"/>
        </w:rPr>
        <w:t>section 5.2</w:t>
      </w:r>
      <w:r w:rsidR="004A546B">
        <w:rPr>
          <w:rFonts w:asciiTheme="minorHAnsi" w:hAnsiTheme="minorHAnsi" w:cs="Arial"/>
          <w:sz w:val="22"/>
        </w:rPr>
        <w:t>)</w:t>
      </w:r>
    </w:p>
    <w:p w:rsidR="00BF561B" w:rsidRDefault="00BF561B" w:rsidP="000D72E4">
      <w:pPr>
        <w:pStyle w:val="Presentationheadingssub"/>
        <w:numPr>
          <w:ilvl w:val="0"/>
          <w:numId w:val="0"/>
        </w:numPr>
        <w:ind w:left="284"/>
        <w:rPr>
          <w:rFonts w:asciiTheme="minorHAnsi" w:hAnsiTheme="minorHAnsi"/>
        </w:rPr>
      </w:pPr>
    </w:p>
    <w:p w:rsidR="002636D1" w:rsidRDefault="002636D1">
      <w:pPr>
        <w:rPr>
          <w:rFonts w:asciiTheme="minorHAnsi" w:hAnsiTheme="minorHAnsi" w:cs="Arial"/>
          <w:b/>
          <w:color w:val="0070C0"/>
          <w:szCs w:val="28"/>
          <w:u w:val="single"/>
        </w:rPr>
      </w:pPr>
      <w:r>
        <w:rPr>
          <w:rFonts w:asciiTheme="minorHAnsi" w:hAnsiTheme="minorHAnsi"/>
        </w:rPr>
        <w:br w:type="page"/>
      </w:r>
    </w:p>
    <w:p w:rsidR="00783D82" w:rsidRPr="002F4D90" w:rsidRDefault="00783D82" w:rsidP="000D72E4">
      <w:pPr>
        <w:pStyle w:val="Presentationheadingssub"/>
        <w:numPr>
          <w:ilvl w:val="0"/>
          <w:numId w:val="0"/>
        </w:numPr>
        <w:rPr>
          <w:rFonts w:asciiTheme="minorHAnsi" w:hAnsiTheme="minorHAnsi"/>
          <w:sz w:val="24"/>
        </w:rPr>
      </w:pPr>
      <w:bookmarkStart w:id="67" w:name="_Toc434823667"/>
      <w:r w:rsidRPr="002F4D90">
        <w:rPr>
          <w:rFonts w:asciiTheme="minorHAnsi" w:hAnsiTheme="minorHAnsi"/>
          <w:sz w:val="24"/>
        </w:rPr>
        <w:t>5.2 Hand hygiene</w:t>
      </w:r>
      <w:bookmarkEnd w:id="67"/>
    </w:p>
    <w:p w:rsidR="000D72E4" w:rsidRPr="002636D1" w:rsidRDefault="007A2D1C" w:rsidP="000D72E4">
      <w:pPr>
        <w:pStyle w:val="NormalWeb"/>
        <w:spacing w:before="120" w:beforeAutospacing="0" w:after="120" w:afterAutospacing="0"/>
        <w:jc w:val="both"/>
        <w:rPr>
          <w:rFonts w:asciiTheme="minorHAnsi" w:hAnsiTheme="minorHAnsi" w:cs="Arial"/>
          <w:sz w:val="22"/>
          <w:szCs w:val="22"/>
        </w:rPr>
      </w:pPr>
      <w:r w:rsidRPr="002636D1">
        <w:rPr>
          <w:rFonts w:asciiTheme="minorHAnsi" w:hAnsiTheme="minorHAnsi" w:cs="Arial"/>
          <w:sz w:val="22"/>
          <w:szCs w:val="22"/>
        </w:rPr>
        <w:t xml:space="preserve">The WHO has developed a </w:t>
      </w:r>
      <w:r w:rsidR="007738B6" w:rsidRPr="002636D1">
        <w:rPr>
          <w:rFonts w:asciiTheme="minorHAnsi" w:hAnsiTheme="minorHAnsi" w:cs="Arial"/>
          <w:sz w:val="22"/>
          <w:szCs w:val="22"/>
        </w:rPr>
        <w:t xml:space="preserve">5 point process </w:t>
      </w:r>
      <w:r w:rsidR="002636D1" w:rsidRPr="002636D1">
        <w:rPr>
          <w:rFonts w:asciiTheme="minorHAnsi" w:hAnsiTheme="minorHAnsi" w:cs="Arial"/>
          <w:sz w:val="22"/>
          <w:szCs w:val="22"/>
        </w:rPr>
        <w:t xml:space="preserve">– 5 Moments for Hand Hygiene </w:t>
      </w:r>
      <w:r w:rsidR="002636D1" w:rsidRPr="002636D1">
        <w:rPr>
          <w:rStyle w:val="FootnoteReference"/>
          <w:rFonts w:asciiTheme="minorHAnsi" w:hAnsiTheme="minorHAnsi" w:cs="Arial"/>
          <w:sz w:val="22"/>
          <w:szCs w:val="22"/>
        </w:rPr>
        <w:footnoteReference w:id="2"/>
      </w:r>
      <w:r w:rsidR="002636D1" w:rsidRPr="002636D1">
        <w:rPr>
          <w:rFonts w:asciiTheme="minorHAnsi" w:hAnsiTheme="minorHAnsi" w:cs="Arial"/>
          <w:sz w:val="22"/>
          <w:szCs w:val="22"/>
        </w:rPr>
        <w:t xml:space="preserve">– </w:t>
      </w:r>
      <w:r w:rsidR="007738B6" w:rsidRPr="002636D1">
        <w:rPr>
          <w:rFonts w:asciiTheme="minorHAnsi" w:hAnsiTheme="minorHAnsi" w:cs="Arial"/>
          <w:sz w:val="22"/>
          <w:szCs w:val="22"/>
        </w:rPr>
        <w:t>that</w:t>
      </w:r>
      <w:r w:rsidR="002636D1" w:rsidRPr="002636D1">
        <w:rPr>
          <w:rFonts w:asciiTheme="minorHAnsi" w:hAnsiTheme="minorHAnsi" w:cs="Arial"/>
          <w:sz w:val="22"/>
          <w:szCs w:val="22"/>
        </w:rPr>
        <w:t xml:space="preserve"> </w:t>
      </w:r>
      <w:r w:rsidR="007738B6" w:rsidRPr="002636D1">
        <w:rPr>
          <w:rFonts w:asciiTheme="minorHAnsi" w:hAnsiTheme="minorHAnsi" w:cs="Arial"/>
          <w:sz w:val="22"/>
          <w:szCs w:val="22"/>
        </w:rPr>
        <w:t>defines the key moments for hand hygiene, overcoming misleading language and complicated descriptions</w:t>
      </w:r>
      <w:r w:rsidR="00163BE0" w:rsidRPr="00115E43">
        <w:rPr>
          <w:rFonts w:asciiTheme="minorHAnsi" w:hAnsiTheme="minorHAnsi"/>
          <w:sz w:val="22"/>
          <w:szCs w:val="28"/>
          <w:vertAlign w:val="superscript"/>
        </w:rPr>
        <w:t>1</w:t>
      </w:r>
      <w:r w:rsidR="00163BE0">
        <w:rPr>
          <w:rFonts w:asciiTheme="minorHAnsi" w:hAnsiTheme="minorHAnsi"/>
          <w:sz w:val="22"/>
          <w:szCs w:val="28"/>
          <w:vertAlign w:val="superscript"/>
        </w:rPr>
        <w:t>8</w:t>
      </w:r>
      <w:r w:rsidR="007738B6" w:rsidRPr="002636D1">
        <w:rPr>
          <w:rFonts w:asciiTheme="minorHAnsi" w:hAnsiTheme="minorHAnsi" w:cs="Arial"/>
          <w:sz w:val="22"/>
          <w:szCs w:val="22"/>
        </w:rPr>
        <w:t xml:space="preserve">.  It aligns with the evidence base concerning the spread of health care associated infections (HAI), and is interwoven with the natural workflow of care. </w:t>
      </w:r>
      <w:r w:rsidR="000D72E4" w:rsidRPr="002636D1">
        <w:rPr>
          <w:rFonts w:asciiTheme="minorHAnsi" w:hAnsiTheme="minorHAnsi" w:cs="Arial"/>
          <w:sz w:val="22"/>
          <w:szCs w:val="22"/>
        </w:rPr>
        <w:t>It is d</w:t>
      </w:r>
      <w:r w:rsidR="007738B6" w:rsidRPr="002636D1">
        <w:rPr>
          <w:rFonts w:asciiTheme="minorHAnsi" w:hAnsiTheme="minorHAnsi" w:cs="Arial"/>
          <w:sz w:val="22"/>
          <w:szCs w:val="22"/>
        </w:rPr>
        <w:t>esigned to be easy to learn, logical and applicable in a wide range of settings. These are suggested actions that are aimed at helping to protect the patient, yourself and the health-care env</w:t>
      </w:r>
      <w:r w:rsidR="000D72E4" w:rsidRPr="002636D1">
        <w:rPr>
          <w:rFonts w:asciiTheme="minorHAnsi" w:hAnsiTheme="minorHAnsi" w:cs="Arial"/>
          <w:sz w:val="22"/>
          <w:szCs w:val="22"/>
        </w:rPr>
        <w:t>ironment from any harmful germs:</w:t>
      </w:r>
    </w:p>
    <w:p w:rsidR="007738B6" w:rsidRPr="002636D1" w:rsidRDefault="000D72E4" w:rsidP="007A2D1C">
      <w:pPr>
        <w:pStyle w:val="NormalWeb"/>
        <w:spacing w:before="120" w:beforeAutospacing="0" w:after="120" w:afterAutospacing="0"/>
        <w:jc w:val="both"/>
        <w:rPr>
          <w:rFonts w:asciiTheme="minorHAnsi" w:hAnsiTheme="minorHAnsi" w:cs="Arial"/>
          <w:sz w:val="22"/>
          <w:szCs w:val="22"/>
        </w:rPr>
      </w:pPr>
      <w:r w:rsidRPr="002636D1">
        <w:rPr>
          <w:rFonts w:asciiTheme="minorHAnsi" w:hAnsiTheme="minorHAnsi" w:cs="Arial"/>
          <w:sz w:val="22"/>
          <w:szCs w:val="22"/>
        </w:rPr>
        <w:t xml:space="preserve">1) </w:t>
      </w:r>
      <w:r w:rsidR="007738B6" w:rsidRPr="002636D1">
        <w:rPr>
          <w:rFonts w:asciiTheme="minorHAnsi" w:hAnsiTheme="minorHAnsi" w:cs="Arial"/>
          <w:sz w:val="22"/>
          <w:szCs w:val="22"/>
        </w:rPr>
        <w:t xml:space="preserve">Before </w:t>
      </w:r>
      <w:r w:rsidR="0069400A">
        <w:rPr>
          <w:rFonts w:asciiTheme="minorHAnsi" w:hAnsiTheme="minorHAnsi" w:cs="Arial"/>
          <w:b/>
          <w:bCs/>
          <w:sz w:val="22"/>
          <w:szCs w:val="22"/>
        </w:rPr>
        <w:t xml:space="preserve">patient </w:t>
      </w:r>
      <w:r w:rsidR="007738B6" w:rsidRPr="002636D1">
        <w:rPr>
          <w:rFonts w:asciiTheme="minorHAnsi" w:hAnsiTheme="minorHAnsi" w:cs="Arial"/>
          <w:b/>
          <w:bCs/>
          <w:sz w:val="22"/>
          <w:szCs w:val="22"/>
        </w:rPr>
        <w:t xml:space="preserve">contact </w:t>
      </w:r>
      <w:r w:rsidR="007738B6" w:rsidRPr="002636D1">
        <w:rPr>
          <w:rFonts w:asciiTheme="minorHAnsi" w:hAnsiTheme="minorHAnsi" w:cs="Arial"/>
          <w:sz w:val="22"/>
          <w:szCs w:val="22"/>
        </w:rPr>
        <w:t>- clean your hands before touching a patient when approaching him/her (examples: shaking hands, helping a patient to move around</w:t>
      </w:r>
      <w:r w:rsidR="007738B6" w:rsidRPr="002636D1">
        <w:rPr>
          <w:rFonts w:asciiTheme="minorHAnsi" w:hAnsiTheme="minorHAnsi" w:cs="Arial"/>
          <w:b/>
          <w:bCs/>
          <w:sz w:val="22"/>
          <w:szCs w:val="22"/>
        </w:rPr>
        <w:t xml:space="preserve">, </w:t>
      </w:r>
      <w:r w:rsidR="007738B6" w:rsidRPr="002636D1">
        <w:rPr>
          <w:rFonts w:asciiTheme="minorHAnsi" w:hAnsiTheme="minorHAnsi" w:cs="Arial"/>
          <w:sz w:val="22"/>
          <w:szCs w:val="22"/>
        </w:rPr>
        <w:t>clinical examination)</w:t>
      </w:r>
    </w:p>
    <w:p w:rsidR="007738B6" w:rsidRPr="002636D1" w:rsidRDefault="007738B6" w:rsidP="007A2D1C">
      <w:pPr>
        <w:pStyle w:val="NormalWeb"/>
        <w:spacing w:before="120" w:beforeAutospacing="0" w:after="120" w:afterAutospacing="0"/>
        <w:jc w:val="both"/>
        <w:rPr>
          <w:rFonts w:asciiTheme="minorHAnsi" w:hAnsiTheme="minorHAnsi" w:cs="Arial"/>
          <w:sz w:val="22"/>
          <w:szCs w:val="22"/>
        </w:rPr>
      </w:pPr>
      <w:r w:rsidRPr="002636D1">
        <w:rPr>
          <w:rFonts w:asciiTheme="minorHAnsi" w:hAnsiTheme="minorHAnsi" w:cs="Arial"/>
          <w:sz w:val="22"/>
          <w:szCs w:val="22"/>
        </w:rPr>
        <w:t xml:space="preserve">2) Before </w:t>
      </w:r>
      <w:r w:rsidRPr="002636D1">
        <w:rPr>
          <w:rFonts w:asciiTheme="minorHAnsi" w:hAnsiTheme="minorHAnsi" w:cs="Arial"/>
          <w:b/>
          <w:bCs/>
          <w:sz w:val="22"/>
          <w:szCs w:val="22"/>
        </w:rPr>
        <w:t xml:space="preserve">an aseptic task </w:t>
      </w:r>
      <w:r w:rsidRPr="002636D1">
        <w:rPr>
          <w:rFonts w:asciiTheme="minorHAnsi" w:hAnsiTheme="minorHAnsi" w:cs="Arial"/>
          <w:sz w:val="22"/>
          <w:szCs w:val="22"/>
        </w:rPr>
        <w:t>- Clean your hands immediately before any aseptic task (examples: oral/dental care, secretion aspiration, wound dressing, catheter insertion, preparation of food, medications)</w:t>
      </w:r>
    </w:p>
    <w:p w:rsidR="007738B6" w:rsidRPr="002636D1" w:rsidRDefault="007738B6" w:rsidP="007A2D1C">
      <w:pPr>
        <w:pStyle w:val="NormalWeb"/>
        <w:spacing w:before="120" w:beforeAutospacing="0" w:after="120" w:afterAutospacing="0"/>
        <w:jc w:val="both"/>
        <w:rPr>
          <w:rFonts w:asciiTheme="minorHAnsi" w:hAnsiTheme="minorHAnsi" w:cs="Arial"/>
          <w:sz w:val="22"/>
          <w:szCs w:val="22"/>
        </w:rPr>
      </w:pPr>
      <w:r w:rsidRPr="002636D1">
        <w:rPr>
          <w:rFonts w:asciiTheme="minorHAnsi" w:hAnsiTheme="minorHAnsi" w:cs="Arial"/>
          <w:sz w:val="22"/>
          <w:szCs w:val="22"/>
        </w:rPr>
        <w:t xml:space="preserve">3) After </w:t>
      </w:r>
      <w:r w:rsidRPr="002636D1">
        <w:rPr>
          <w:rFonts w:asciiTheme="minorHAnsi" w:hAnsiTheme="minorHAnsi" w:cs="Arial"/>
          <w:b/>
          <w:bCs/>
          <w:sz w:val="22"/>
          <w:szCs w:val="22"/>
        </w:rPr>
        <w:t xml:space="preserve">body fluid exposure risk </w:t>
      </w:r>
      <w:r w:rsidRPr="002636D1">
        <w:rPr>
          <w:rFonts w:asciiTheme="minorHAnsi" w:hAnsiTheme="minorHAnsi" w:cs="Arial"/>
          <w:sz w:val="22"/>
          <w:szCs w:val="22"/>
        </w:rPr>
        <w:t>-</w:t>
      </w:r>
      <w:r w:rsidRPr="002636D1">
        <w:rPr>
          <w:rFonts w:asciiTheme="minorHAnsi" w:hAnsiTheme="minorHAnsi" w:cs="Arial"/>
          <w:b/>
          <w:bCs/>
          <w:sz w:val="22"/>
          <w:szCs w:val="22"/>
        </w:rPr>
        <w:t xml:space="preserve"> </w:t>
      </w:r>
      <w:r w:rsidRPr="002636D1">
        <w:rPr>
          <w:rFonts w:asciiTheme="minorHAnsi" w:hAnsiTheme="minorHAnsi" w:cs="Arial"/>
          <w:sz w:val="22"/>
          <w:szCs w:val="22"/>
        </w:rPr>
        <w:t>Clean your hands immediately after an exposure risk to body fluids and after glove removal (examples: oral/dental care, secretion aspiration, drawing and manipulating blood, clearing up urine, faeces, handling waste)</w:t>
      </w:r>
    </w:p>
    <w:p w:rsidR="007738B6" w:rsidRPr="002636D1" w:rsidRDefault="007738B6" w:rsidP="007A2D1C">
      <w:pPr>
        <w:pStyle w:val="NormalWeb"/>
        <w:spacing w:before="120" w:beforeAutospacing="0" w:after="120" w:afterAutospacing="0"/>
        <w:jc w:val="both"/>
        <w:rPr>
          <w:rFonts w:asciiTheme="minorHAnsi" w:hAnsiTheme="minorHAnsi" w:cs="Arial"/>
          <w:sz w:val="22"/>
          <w:szCs w:val="22"/>
        </w:rPr>
      </w:pPr>
      <w:r w:rsidRPr="002636D1">
        <w:rPr>
          <w:rFonts w:asciiTheme="minorHAnsi" w:hAnsiTheme="minorHAnsi" w:cs="Arial"/>
          <w:sz w:val="22"/>
          <w:szCs w:val="22"/>
        </w:rPr>
        <w:t xml:space="preserve">4) After </w:t>
      </w:r>
      <w:r w:rsidRPr="002636D1">
        <w:rPr>
          <w:rFonts w:asciiTheme="minorHAnsi" w:hAnsiTheme="minorHAnsi" w:cs="Arial"/>
          <w:b/>
          <w:bCs/>
          <w:sz w:val="22"/>
          <w:szCs w:val="22"/>
        </w:rPr>
        <w:t xml:space="preserve">patient contact </w:t>
      </w:r>
      <w:r w:rsidRPr="002636D1">
        <w:rPr>
          <w:rFonts w:asciiTheme="minorHAnsi" w:hAnsiTheme="minorHAnsi" w:cs="Arial"/>
          <w:sz w:val="22"/>
          <w:szCs w:val="22"/>
        </w:rPr>
        <w:t>-</w:t>
      </w:r>
      <w:r w:rsidRPr="002636D1">
        <w:rPr>
          <w:rFonts w:asciiTheme="minorHAnsi" w:hAnsiTheme="minorHAnsi" w:cs="Arial"/>
          <w:b/>
          <w:bCs/>
          <w:sz w:val="22"/>
          <w:szCs w:val="22"/>
        </w:rPr>
        <w:t xml:space="preserve"> </w:t>
      </w:r>
      <w:r w:rsidRPr="002636D1">
        <w:rPr>
          <w:rFonts w:asciiTheme="minorHAnsi" w:hAnsiTheme="minorHAnsi" w:cs="Arial"/>
          <w:sz w:val="22"/>
          <w:szCs w:val="22"/>
        </w:rPr>
        <w:t>Clean your hands after touching a patient and her/his immediate surroundings, when leaving the patient’s side (examples: shaking hands, helping a patient to move around, clinical examination)</w:t>
      </w:r>
    </w:p>
    <w:p w:rsidR="007738B6" w:rsidRPr="002636D1" w:rsidRDefault="007738B6" w:rsidP="007A2D1C">
      <w:pPr>
        <w:pStyle w:val="NormalWeb"/>
        <w:spacing w:before="120" w:beforeAutospacing="0" w:after="120" w:afterAutospacing="0"/>
        <w:jc w:val="both"/>
        <w:rPr>
          <w:rFonts w:asciiTheme="minorHAnsi" w:hAnsiTheme="minorHAnsi" w:cs="Arial"/>
          <w:sz w:val="22"/>
          <w:szCs w:val="22"/>
        </w:rPr>
      </w:pPr>
      <w:r w:rsidRPr="002636D1">
        <w:rPr>
          <w:rFonts w:asciiTheme="minorHAnsi" w:hAnsiTheme="minorHAnsi" w:cs="Arial"/>
          <w:sz w:val="22"/>
          <w:szCs w:val="22"/>
        </w:rPr>
        <w:t xml:space="preserve">5) After </w:t>
      </w:r>
      <w:r w:rsidRPr="002636D1">
        <w:rPr>
          <w:rFonts w:asciiTheme="minorHAnsi" w:hAnsiTheme="minorHAnsi" w:cs="Arial"/>
          <w:b/>
          <w:bCs/>
          <w:sz w:val="22"/>
          <w:szCs w:val="22"/>
        </w:rPr>
        <w:t xml:space="preserve">contact with patient surroundings </w:t>
      </w:r>
      <w:r w:rsidRPr="002636D1">
        <w:rPr>
          <w:rFonts w:asciiTheme="minorHAnsi" w:hAnsiTheme="minorHAnsi" w:cs="Arial"/>
          <w:sz w:val="22"/>
          <w:szCs w:val="22"/>
        </w:rPr>
        <w:t>-</w:t>
      </w:r>
      <w:r w:rsidRPr="002636D1">
        <w:rPr>
          <w:rFonts w:asciiTheme="minorHAnsi" w:hAnsiTheme="minorHAnsi" w:cs="Arial"/>
          <w:b/>
          <w:bCs/>
          <w:sz w:val="22"/>
          <w:szCs w:val="22"/>
        </w:rPr>
        <w:t xml:space="preserve"> </w:t>
      </w:r>
      <w:r w:rsidRPr="002636D1">
        <w:rPr>
          <w:rFonts w:asciiTheme="minorHAnsi" w:hAnsiTheme="minorHAnsi" w:cs="Arial"/>
          <w:sz w:val="22"/>
          <w:szCs w:val="22"/>
        </w:rPr>
        <w:t>Clean your hands after touching any object or furniture in the patient’s immediate surroundings, when leaving - even if the patient has not been touched (examples:</w:t>
      </w:r>
      <w:r w:rsidRPr="002636D1">
        <w:rPr>
          <w:rFonts w:asciiTheme="minorHAnsi" w:hAnsiTheme="minorHAnsi" w:cs="Arial"/>
          <w:b/>
          <w:bCs/>
          <w:sz w:val="22"/>
          <w:szCs w:val="22"/>
        </w:rPr>
        <w:t xml:space="preserve"> </w:t>
      </w:r>
      <w:r w:rsidRPr="002636D1">
        <w:rPr>
          <w:rFonts w:asciiTheme="minorHAnsi" w:hAnsiTheme="minorHAnsi" w:cs="Arial"/>
          <w:sz w:val="22"/>
          <w:szCs w:val="22"/>
        </w:rPr>
        <w:t>changing bed linen, perfusion speed adjustment)</w:t>
      </w:r>
    </w:p>
    <w:p w:rsidR="007738B6" w:rsidRPr="002636D1" w:rsidRDefault="007738B6" w:rsidP="000D72E4">
      <w:pPr>
        <w:pStyle w:val="NormalWeb"/>
        <w:spacing w:before="0" w:beforeAutospacing="0" w:after="0" w:afterAutospacing="0"/>
        <w:jc w:val="both"/>
        <w:rPr>
          <w:rFonts w:asciiTheme="minorHAnsi" w:hAnsiTheme="minorHAnsi" w:cs="Arial"/>
          <w:sz w:val="22"/>
          <w:szCs w:val="22"/>
        </w:rPr>
      </w:pPr>
    </w:p>
    <w:p w:rsidR="00AB46AE" w:rsidRPr="002636D1" w:rsidRDefault="00E05809" w:rsidP="000D72E4">
      <w:pPr>
        <w:pStyle w:val="NormalWeb"/>
        <w:spacing w:before="0" w:beforeAutospacing="0" w:after="0" w:afterAutospacing="0"/>
        <w:jc w:val="both"/>
        <w:rPr>
          <w:rFonts w:asciiTheme="minorHAnsi" w:hAnsiTheme="minorHAnsi" w:cs="Arial"/>
          <w:sz w:val="22"/>
          <w:szCs w:val="22"/>
        </w:rPr>
      </w:pPr>
      <w:r>
        <w:rPr>
          <w:rFonts w:asciiTheme="minorHAnsi" w:hAnsiTheme="minorHAnsi" w:cs="Arial"/>
          <w:sz w:val="22"/>
          <w:szCs w:val="22"/>
        </w:rPr>
        <w:t xml:space="preserve">The importance of hand hygiene should also be communicated to the mother. The patient should ensure that hand washing takes place before and after using the toilet, and that she does not touch the wound. </w:t>
      </w:r>
    </w:p>
    <w:p w:rsidR="004A546B" w:rsidRPr="004A546B" w:rsidRDefault="004A546B" w:rsidP="004A546B">
      <w:pPr>
        <w:pStyle w:val="NormalWeb"/>
        <w:jc w:val="both"/>
        <w:rPr>
          <w:rFonts w:asciiTheme="minorHAnsi" w:hAnsiTheme="minorHAnsi" w:cs="Arial"/>
          <w:sz w:val="22"/>
          <w:szCs w:val="22"/>
        </w:rPr>
      </w:pPr>
      <w:r w:rsidRPr="004A546B">
        <w:rPr>
          <w:rFonts w:asciiTheme="minorHAnsi" w:hAnsiTheme="minorHAnsi" w:cs="Arial"/>
          <w:sz w:val="22"/>
          <w:szCs w:val="22"/>
        </w:rPr>
        <w:t>ANTT is a comprehensive Practice Framework for aseptic technique used for all invasive procedures from major surgery to maintenance of invasive devices</w:t>
      </w:r>
      <w:r>
        <w:rPr>
          <w:rFonts w:asciiTheme="minorHAnsi" w:hAnsiTheme="minorHAnsi" w:cs="Arial"/>
          <w:sz w:val="22"/>
          <w:szCs w:val="22"/>
        </w:rPr>
        <w:t>, with the Association for Safe Aseptic Practice and in conjunction with Public Health Wales and NHS Wales, please see the ANTT website (</w:t>
      </w:r>
      <w:r w:rsidRPr="004A546B">
        <w:rPr>
          <w:rFonts w:asciiTheme="minorHAnsi" w:hAnsiTheme="minorHAnsi" w:cs="Arial"/>
          <w:sz w:val="22"/>
          <w:szCs w:val="22"/>
        </w:rPr>
        <w:t>http://howis.wales.nhs.uk/sitesplus/888/page/64404</w:t>
      </w:r>
      <w:r>
        <w:rPr>
          <w:rFonts w:asciiTheme="minorHAnsi" w:hAnsiTheme="minorHAnsi" w:cs="Arial"/>
          <w:sz w:val="22"/>
          <w:szCs w:val="22"/>
        </w:rPr>
        <w:t>).</w:t>
      </w:r>
    </w:p>
    <w:p w:rsidR="004A546B" w:rsidRDefault="004A546B">
      <w:pPr>
        <w:rPr>
          <w:rFonts w:asciiTheme="minorHAnsi" w:hAnsiTheme="minorHAnsi" w:cs="Arial"/>
          <w:b/>
          <w:color w:val="0070C0"/>
          <w:sz w:val="32"/>
          <w:szCs w:val="28"/>
          <w:u w:val="single"/>
        </w:rPr>
      </w:pPr>
      <w:r>
        <w:rPr>
          <w:rFonts w:asciiTheme="minorHAnsi" w:hAnsiTheme="minorHAnsi"/>
          <w:sz w:val="32"/>
        </w:rPr>
        <w:br w:type="page"/>
      </w:r>
    </w:p>
    <w:p w:rsidR="00017260" w:rsidRPr="003D4E1B" w:rsidRDefault="00017260" w:rsidP="00220B4A">
      <w:pPr>
        <w:pStyle w:val="Presentationheadings"/>
        <w:numPr>
          <w:ilvl w:val="0"/>
          <w:numId w:val="5"/>
        </w:numPr>
        <w:ind w:left="284" w:hanging="284"/>
        <w:rPr>
          <w:rFonts w:asciiTheme="minorHAnsi" w:hAnsiTheme="minorHAnsi"/>
          <w:sz w:val="32"/>
          <w:u w:val="none"/>
        </w:rPr>
      </w:pPr>
      <w:bookmarkStart w:id="68" w:name="_Toc434823668"/>
      <w:r w:rsidRPr="003D4E1B">
        <w:rPr>
          <w:rFonts w:asciiTheme="minorHAnsi" w:hAnsiTheme="minorHAnsi"/>
          <w:sz w:val="32"/>
          <w:u w:val="none"/>
        </w:rPr>
        <w:t>WHAIP C-Section SSI surveillance</w:t>
      </w:r>
      <w:bookmarkEnd w:id="68"/>
    </w:p>
    <w:p w:rsidR="00017260" w:rsidRDefault="00017260" w:rsidP="000D72E4">
      <w:pPr>
        <w:jc w:val="both"/>
        <w:rPr>
          <w:rFonts w:asciiTheme="minorHAnsi" w:hAnsiTheme="minorHAnsi"/>
          <w:sz w:val="32"/>
        </w:rPr>
      </w:pPr>
    </w:p>
    <w:p w:rsidR="00992819" w:rsidRPr="00D37748" w:rsidRDefault="00E676F6" w:rsidP="000D72E4">
      <w:pPr>
        <w:pStyle w:val="Presentationnormalwriting"/>
        <w:rPr>
          <w:sz w:val="22"/>
        </w:rPr>
      </w:pPr>
      <w:r w:rsidRPr="00D37748">
        <w:rPr>
          <w:sz w:val="22"/>
        </w:rPr>
        <w:t xml:space="preserve">The </w:t>
      </w:r>
      <w:r w:rsidRPr="00177439">
        <w:rPr>
          <w:sz w:val="22"/>
        </w:rPr>
        <w:t>definition of s</w:t>
      </w:r>
      <w:r w:rsidR="00017260" w:rsidRPr="00177439">
        <w:rPr>
          <w:sz w:val="22"/>
        </w:rPr>
        <w:t>urveillance</w:t>
      </w:r>
      <w:r w:rsidR="00C92FF2" w:rsidRPr="00177439">
        <w:rPr>
          <w:sz w:val="22"/>
        </w:rPr>
        <w:t xml:space="preserve"> is</w:t>
      </w:r>
      <w:r w:rsidRPr="00177439">
        <w:rPr>
          <w:sz w:val="22"/>
        </w:rPr>
        <w:t xml:space="preserve"> the</w:t>
      </w:r>
      <w:r w:rsidR="00C92FF2" w:rsidRPr="00177439">
        <w:rPr>
          <w:sz w:val="22"/>
        </w:rPr>
        <w:t xml:space="preserve"> ‘o</w:t>
      </w:r>
      <w:r w:rsidR="00017260" w:rsidRPr="00177439">
        <w:rPr>
          <w:sz w:val="22"/>
        </w:rPr>
        <w:t>ngoing systematic collection, analysis and interpretation of health data’</w:t>
      </w:r>
      <w:r w:rsidR="00163BE0" w:rsidRPr="00115E43">
        <w:rPr>
          <w:sz w:val="22"/>
          <w:szCs w:val="28"/>
          <w:vertAlign w:val="superscript"/>
        </w:rPr>
        <w:t>1</w:t>
      </w:r>
      <w:r w:rsidR="00163BE0">
        <w:rPr>
          <w:sz w:val="22"/>
          <w:szCs w:val="28"/>
          <w:vertAlign w:val="superscript"/>
        </w:rPr>
        <w:t>9</w:t>
      </w:r>
      <w:r w:rsidR="00C92FF2" w:rsidRPr="00177439">
        <w:rPr>
          <w:b/>
          <w:bCs/>
          <w:sz w:val="22"/>
        </w:rPr>
        <w:t>.</w:t>
      </w:r>
      <w:r w:rsidR="008B0CAA" w:rsidRPr="00D37748">
        <w:rPr>
          <w:b/>
          <w:bCs/>
          <w:sz w:val="22"/>
        </w:rPr>
        <w:t xml:space="preserve"> </w:t>
      </w:r>
      <w:r w:rsidR="008B0CAA" w:rsidRPr="00D37748">
        <w:rPr>
          <w:bCs/>
          <w:sz w:val="22"/>
        </w:rPr>
        <w:t>The surveillance scheme fo</w:t>
      </w:r>
      <w:r w:rsidR="00752A8F" w:rsidRPr="00D37748">
        <w:rPr>
          <w:bCs/>
          <w:sz w:val="22"/>
        </w:rPr>
        <w:t xml:space="preserve">r </w:t>
      </w:r>
      <w:r w:rsidRPr="00D37748">
        <w:rPr>
          <w:bCs/>
          <w:sz w:val="22"/>
        </w:rPr>
        <w:t xml:space="preserve">following </w:t>
      </w:r>
      <w:r w:rsidR="002F4D90">
        <w:rPr>
          <w:bCs/>
          <w:sz w:val="22"/>
        </w:rPr>
        <w:t>SSIs in c-</w:t>
      </w:r>
      <w:r w:rsidR="00752A8F" w:rsidRPr="00D37748">
        <w:rPr>
          <w:bCs/>
          <w:sz w:val="22"/>
        </w:rPr>
        <w:t>sections was</w:t>
      </w:r>
      <w:r w:rsidR="008B0CAA" w:rsidRPr="00D37748">
        <w:rPr>
          <w:bCs/>
          <w:sz w:val="22"/>
        </w:rPr>
        <w:t xml:space="preserve"> made mandatory</w:t>
      </w:r>
      <w:r w:rsidR="00E31583" w:rsidRPr="00D37748">
        <w:rPr>
          <w:bCs/>
          <w:sz w:val="22"/>
        </w:rPr>
        <w:t xml:space="preserve"> in Wales in January 2006</w:t>
      </w:r>
      <w:r w:rsidR="00992819" w:rsidRPr="00D37748">
        <w:rPr>
          <w:bCs/>
          <w:sz w:val="22"/>
        </w:rPr>
        <w:t>, and us</w:t>
      </w:r>
      <w:r w:rsidR="00DD01C7" w:rsidRPr="00D37748">
        <w:rPr>
          <w:bCs/>
          <w:sz w:val="22"/>
        </w:rPr>
        <w:t>es internationally recognised definitions</w:t>
      </w:r>
      <w:r w:rsidR="00992819" w:rsidRPr="00D37748">
        <w:rPr>
          <w:bCs/>
          <w:sz w:val="22"/>
        </w:rPr>
        <w:t>. Therefore,</w:t>
      </w:r>
      <w:r w:rsidR="00DD01C7" w:rsidRPr="00D37748">
        <w:rPr>
          <w:bCs/>
          <w:sz w:val="22"/>
        </w:rPr>
        <w:t xml:space="preserve"> Welsh data can be compared with and incorporated into other international databases.</w:t>
      </w:r>
      <w:r w:rsidR="007A2D1C" w:rsidRPr="00D37748">
        <w:rPr>
          <w:bCs/>
          <w:sz w:val="22"/>
        </w:rPr>
        <w:t xml:space="preserve"> It should also be noted that t</w:t>
      </w:r>
      <w:r w:rsidR="00992819" w:rsidRPr="00D37748">
        <w:rPr>
          <w:bCs/>
          <w:sz w:val="22"/>
        </w:rPr>
        <w:t>he potential to improve infection rates by carrying out surveillance has been demonstrated</w:t>
      </w:r>
      <w:r w:rsidR="00163BE0">
        <w:rPr>
          <w:sz w:val="22"/>
          <w:szCs w:val="28"/>
          <w:vertAlign w:val="superscript"/>
        </w:rPr>
        <w:t>20</w:t>
      </w:r>
      <w:r w:rsidR="00992819" w:rsidRPr="00D37748">
        <w:rPr>
          <w:bCs/>
          <w:sz w:val="22"/>
        </w:rPr>
        <w:t>.</w:t>
      </w:r>
    </w:p>
    <w:p w:rsidR="00017260" w:rsidRDefault="00017260" w:rsidP="000D72E4">
      <w:pPr>
        <w:pStyle w:val="Presentationnormalwriting"/>
      </w:pPr>
    </w:p>
    <w:p w:rsidR="00017260" w:rsidRPr="002F4D90" w:rsidRDefault="00017260" w:rsidP="000D72E4">
      <w:pPr>
        <w:pStyle w:val="Presentationheadingssub"/>
        <w:numPr>
          <w:ilvl w:val="0"/>
          <w:numId w:val="0"/>
        </w:numPr>
        <w:ind w:left="284" w:hanging="284"/>
        <w:rPr>
          <w:rFonts w:asciiTheme="minorHAnsi" w:hAnsiTheme="minorHAnsi"/>
          <w:sz w:val="24"/>
        </w:rPr>
      </w:pPr>
      <w:bookmarkStart w:id="69" w:name="_Toc434823669"/>
      <w:r w:rsidRPr="002F4D90">
        <w:rPr>
          <w:rFonts w:asciiTheme="minorHAnsi" w:hAnsiTheme="minorHAnsi"/>
          <w:sz w:val="24"/>
        </w:rPr>
        <w:t>6.1 What is the purpose of the surveillance?</w:t>
      </w:r>
      <w:bookmarkEnd w:id="69"/>
    </w:p>
    <w:p w:rsidR="000E2AB0" w:rsidRPr="00D37748" w:rsidRDefault="00560A8B" w:rsidP="000D72E4">
      <w:pPr>
        <w:pStyle w:val="Presentationnormalwriting"/>
        <w:rPr>
          <w:sz w:val="22"/>
        </w:rPr>
      </w:pPr>
      <w:r w:rsidRPr="00D37748">
        <w:rPr>
          <w:sz w:val="22"/>
        </w:rPr>
        <w:t xml:space="preserve">The aim of the </w:t>
      </w:r>
      <w:r w:rsidR="007A2D1C" w:rsidRPr="00D37748">
        <w:rPr>
          <w:sz w:val="22"/>
        </w:rPr>
        <w:t xml:space="preserve">SSI </w:t>
      </w:r>
      <w:r w:rsidRPr="00D37748">
        <w:rPr>
          <w:sz w:val="22"/>
        </w:rPr>
        <w:t xml:space="preserve">surveillance programme </w:t>
      </w:r>
      <w:r w:rsidR="007A2D1C" w:rsidRPr="00D37748">
        <w:rPr>
          <w:sz w:val="22"/>
        </w:rPr>
        <w:t xml:space="preserve">for c-sections </w:t>
      </w:r>
      <w:r w:rsidRPr="00D37748">
        <w:rPr>
          <w:sz w:val="22"/>
        </w:rPr>
        <w:t>is to:</w:t>
      </w:r>
    </w:p>
    <w:p w:rsidR="004D76F1" w:rsidRPr="00D37748" w:rsidRDefault="00560A8B" w:rsidP="00220B4A">
      <w:pPr>
        <w:pStyle w:val="Presentationnormalwriting"/>
        <w:numPr>
          <w:ilvl w:val="0"/>
          <w:numId w:val="10"/>
        </w:numPr>
        <w:rPr>
          <w:sz w:val="22"/>
        </w:rPr>
      </w:pPr>
      <w:r w:rsidRPr="00D37748">
        <w:rPr>
          <w:sz w:val="22"/>
        </w:rPr>
        <w:t>C</w:t>
      </w:r>
      <w:r w:rsidR="004D76F1" w:rsidRPr="00D37748">
        <w:rPr>
          <w:sz w:val="22"/>
        </w:rPr>
        <w:t>ollect surveillance data on SSI following c</w:t>
      </w:r>
      <w:r w:rsidR="002F4D90">
        <w:rPr>
          <w:sz w:val="22"/>
        </w:rPr>
        <w:t>-</w:t>
      </w:r>
      <w:r w:rsidR="004D76F1" w:rsidRPr="00D37748">
        <w:rPr>
          <w:sz w:val="22"/>
        </w:rPr>
        <w:t>section surgery to permit estimation of th</w:t>
      </w:r>
      <w:r w:rsidR="002F4D90">
        <w:rPr>
          <w:sz w:val="22"/>
        </w:rPr>
        <w:t>e magnitude of post operative c-</w:t>
      </w:r>
      <w:r w:rsidR="004D76F1" w:rsidRPr="00D37748">
        <w:rPr>
          <w:sz w:val="22"/>
        </w:rPr>
        <w:t>section SSI risks in hospitalised patients</w:t>
      </w:r>
    </w:p>
    <w:p w:rsidR="004D76F1" w:rsidRPr="00D37748" w:rsidRDefault="004D76F1" w:rsidP="00220B4A">
      <w:pPr>
        <w:pStyle w:val="Presentationnormalwriting"/>
        <w:numPr>
          <w:ilvl w:val="0"/>
          <w:numId w:val="10"/>
        </w:numPr>
        <w:rPr>
          <w:sz w:val="22"/>
        </w:rPr>
      </w:pPr>
      <w:r w:rsidRPr="00D37748">
        <w:rPr>
          <w:sz w:val="22"/>
        </w:rPr>
        <w:t xml:space="preserve">Analyse and </w:t>
      </w:r>
      <w:r w:rsidR="002F4D90">
        <w:rPr>
          <w:sz w:val="22"/>
        </w:rPr>
        <w:t>report c-</w:t>
      </w:r>
      <w:r w:rsidRPr="00D37748">
        <w:rPr>
          <w:sz w:val="22"/>
        </w:rPr>
        <w:t>section SSI surveillance data and describe trends in infection rates</w:t>
      </w:r>
    </w:p>
    <w:p w:rsidR="004D76F1" w:rsidRPr="00D37748" w:rsidRDefault="002F4D90" w:rsidP="00220B4A">
      <w:pPr>
        <w:pStyle w:val="Presentationnormalwriting"/>
        <w:numPr>
          <w:ilvl w:val="0"/>
          <w:numId w:val="10"/>
        </w:numPr>
        <w:rPr>
          <w:sz w:val="22"/>
        </w:rPr>
      </w:pPr>
      <w:r>
        <w:rPr>
          <w:sz w:val="22"/>
        </w:rPr>
        <w:t>Provide timely feedback of c-</w:t>
      </w:r>
      <w:r w:rsidR="004D76F1" w:rsidRPr="00D37748">
        <w:rPr>
          <w:sz w:val="22"/>
        </w:rPr>
        <w:t>section SSI rates to assist surgical units in minimising the occurrence of SSI</w:t>
      </w:r>
    </w:p>
    <w:p w:rsidR="004D76F1" w:rsidRPr="00D37748" w:rsidRDefault="004D76F1" w:rsidP="00220B4A">
      <w:pPr>
        <w:pStyle w:val="Presentationnormalwriting"/>
        <w:numPr>
          <w:ilvl w:val="0"/>
          <w:numId w:val="10"/>
        </w:numPr>
        <w:rPr>
          <w:sz w:val="22"/>
        </w:rPr>
      </w:pPr>
      <w:r w:rsidRPr="00D37748">
        <w:rPr>
          <w:sz w:val="22"/>
        </w:rPr>
        <w:t>Contribute to an increased understanding of the risk fa</w:t>
      </w:r>
      <w:r w:rsidR="002F4D90">
        <w:rPr>
          <w:sz w:val="22"/>
        </w:rPr>
        <w:t>ctors for SSI associated with c-</w:t>
      </w:r>
      <w:r w:rsidRPr="00D37748">
        <w:rPr>
          <w:sz w:val="22"/>
        </w:rPr>
        <w:t>section procedures</w:t>
      </w:r>
    </w:p>
    <w:p w:rsidR="000E2AB0" w:rsidRPr="00D37748" w:rsidRDefault="000E2AB0" w:rsidP="000D72E4">
      <w:pPr>
        <w:pStyle w:val="Presentationnormalwriting"/>
        <w:rPr>
          <w:sz w:val="22"/>
        </w:rPr>
      </w:pPr>
    </w:p>
    <w:p w:rsidR="00DD01C7" w:rsidRPr="00D37748" w:rsidRDefault="004A546B" w:rsidP="000D72E4">
      <w:pPr>
        <w:pStyle w:val="Presentationnormalwriting"/>
        <w:rPr>
          <w:sz w:val="22"/>
        </w:rPr>
      </w:pPr>
      <w:r>
        <w:rPr>
          <w:sz w:val="22"/>
        </w:rPr>
        <w:t>Health B</w:t>
      </w:r>
      <w:r w:rsidR="00DD01C7" w:rsidRPr="00D37748">
        <w:rPr>
          <w:sz w:val="22"/>
        </w:rPr>
        <w:t xml:space="preserve">oards are able to obtain an insight into their local infection rates </w:t>
      </w:r>
      <w:r>
        <w:rPr>
          <w:sz w:val="22"/>
        </w:rPr>
        <w:t>through participation in</w:t>
      </w:r>
      <w:r w:rsidR="00DD01C7" w:rsidRPr="00D37748">
        <w:rPr>
          <w:sz w:val="22"/>
        </w:rPr>
        <w:t xml:space="preserve"> the surveillance scheme</w:t>
      </w:r>
      <w:r>
        <w:rPr>
          <w:sz w:val="22"/>
        </w:rPr>
        <w:t xml:space="preserve"> and use this</w:t>
      </w:r>
      <w:r w:rsidR="00DD01C7" w:rsidRPr="00D37748">
        <w:rPr>
          <w:sz w:val="22"/>
        </w:rPr>
        <w:t xml:space="preserve"> as a basis for further investigations.</w:t>
      </w:r>
    </w:p>
    <w:p w:rsidR="00017260" w:rsidRDefault="00017260" w:rsidP="000D72E4">
      <w:pPr>
        <w:pStyle w:val="Presentationnormalwriting"/>
      </w:pPr>
    </w:p>
    <w:p w:rsidR="00017260" w:rsidRPr="002F4D90" w:rsidRDefault="00017260" w:rsidP="000D72E4">
      <w:pPr>
        <w:pStyle w:val="Presentationheadingssub"/>
        <w:numPr>
          <w:ilvl w:val="0"/>
          <w:numId w:val="0"/>
        </w:numPr>
        <w:ind w:left="284" w:hanging="284"/>
        <w:rPr>
          <w:rFonts w:asciiTheme="minorHAnsi" w:hAnsiTheme="minorHAnsi"/>
          <w:sz w:val="24"/>
        </w:rPr>
      </w:pPr>
      <w:bookmarkStart w:id="70" w:name="_Toc434823670"/>
      <w:r w:rsidRPr="002F4D90">
        <w:rPr>
          <w:rFonts w:asciiTheme="minorHAnsi" w:hAnsiTheme="minorHAnsi"/>
          <w:sz w:val="24"/>
        </w:rPr>
        <w:t>6.2 How is the surveillance undertaken?</w:t>
      </w:r>
      <w:bookmarkEnd w:id="70"/>
    </w:p>
    <w:p w:rsidR="0095634B" w:rsidRPr="00D37748" w:rsidRDefault="00E50C43" w:rsidP="000D72E4">
      <w:pPr>
        <w:pStyle w:val="Presentationnormalwriting"/>
        <w:tabs>
          <w:tab w:val="left" w:pos="4008"/>
        </w:tabs>
        <w:rPr>
          <w:sz w:val="22"/>
        </w:rPr>
      </w:pPr>
      <w:r w:rsidRPr="00D37748">
        <w:rPr>
          <w:sz w:val="22"/>
        </w:rPr>
        <w:t>C-section SSI s</w:t>
      </w:r>
      <w:r w:rsidR="0095634B" w:rsidRPr="00D37748">
        <w:rPr>
          <w:sz w:val="22"/>
        </w:rPr>
        <w:t>urveillance has two aspects to it:</w:t>
      </w:r>
    </w:p>
    <w:p w:rsidR="0095634B" w:rsidRPr="00D37748" w:rsidRDefault="0095634B" w:rsidP="00220B4A">
      <w:pPr>
        <w:pStyle w:val="Presentationnormalwriting"/>
        <w:numPr>
          <w:ilvl w:val="0"/>
          <w:numId w:val="7"/>
        </w:numPr>
        <w:tabs>
          <w:tab w:val="left" w:pos="4008"/>
        </w:tabs>
        <w:rPr>
          <w:sz w:val="22"/>
        </w:rPr>
      </w:pPr>
      <w:r w:rsidRPr="00D37748">
        <w:rPr>
          <w:sz w:val="22"/>
        </w:rPr>
        <w:t xml:space="preserve">In-patient </w:t>
      </w:r>
    </w:p>
    <w:p w:rsidR="00C20547" w:rsidRPr="00D37748" w:rsidRDefault="0095634B" w:rsidP="00220B4A">
      <w:pPr>
        <w:pStyle w:val="Presentationnormalwriting"/>
        <w:numPr>
          <w:ilvl w:val="0"/>
          <w:numId w:val="7"/>
        </w:numPr>
        <w:tabs>
          <w:tab w:val="left" w:pos="4008"/>
        </w:tabs>
        <w:rPr>
          <w:sz w:val="22"/>
        </w:rPr>
      </w:pPr>
      <w:r w:rsidRPr="00D37748">
        <w:rPr>
          <w:sz w:val="22"/>
        </w:rPr>
        <w:t>P</w:t>
      </w:r>
      <w:r w:rsidR="007A2D1C" w:rsidRPr="00D37748">
        <w:rPr>
          <w:sz w:val="22"/>
        </w:rPr>
        <w:t xml:space="preserve">ost-discharge </w:t>
      </w:r>
      <w:r w:rsidR="00C20547" w:rsidRPr="00D37748">
        <w:rPr>
          <w:sz w:val="22"/>
        </w:rPr>
        <w:t xml:space="preserve"> </w:t>
      </w:r>
    </w:p>
    <w:p w:rsidR="00017260" w:rsidRPr="00D37748" w:rsidRDefault="00C20547" w:rsidP="000D72E4">
      <w:pPr>
        <w:pStyle w:val="Presentationnormalwriting"/>
        <w:tabs>
          <w:tab w:val="left" w:pos="4008"/>
        </w:tabs>
        <w:rPr>
          <w:sz w:val="22"/>
        </w:rPr>
      </w:pPr>
      <w:r w:rsidRPr="00D37748">
        <w:rPr>
          <w:sz w:val="22"/>
        </w:rPr>
        <w:t>This</w:t>
      </w:r>
      <w:r w:rsidR="007A2D1C" w:rsidRPr="00D37748">
        <w:rPr>
          <w:sz w:val="22"/>
        </w:rPr>
        <w:t xml:space="preserve"> double aspect monitoring</w:t>
      </w:r>
      <w:r w:rsidRPr="00D37748">
        <w:rPr>
          <w:sz w:val="22"/>
        </w:rPr>
        <w:t xml:space="preserve"> enables recognition of an </w:t>
      </w:r>
      <w:r w:rsidR="00017260" w:rsidRPr="00D37748">
        <w:rPr>
          <w:sz w:val="22"/>
        </w:rPr>
        <w:t>SSI</w:t>
      </w:r>
      <w:r w:rsidR="007A2D1C" w:rsidRPr="00D37748">
        <w:rPr>
          <w:sz w:val="22"/>
        </w:rPr>
        <w:t xml:space="preserve">, were </w:t>
      </w:r>
      <w:r w:rsidRPr="00D37748">
        <w:rPr>
          <w:sz w:val="22"/>
        </w:rPr>
        <w:t>it</w:t>
      </w:r>
      <w:r w:rsidR="007A2D1C" w:rsidRPr="00D37748">
        <w:rPr>
          <w:sz w:val="22"/>
        </w:rPr>
        <w:t xml:space="preserve"> to</w:t>
      </w:r>
      <w:r w:rsidR="00017260" w:rsidRPr="00D37748">
        <w:rPr>
          <w:sz w:val="22"/>
        </w:rPr>
        <w:t xml:space="preserve"> happen</w:t>
      </w:r>
      <w:r w:rsidR="007A2D1C" w:rsidRPr="00D37748">
        <w:rPr>
          <w:sz w:val="22"/>
        </w:rPr>
        <w:t xml:space="preserve"> during any part of a </w:t>
      </w:r>
      <w:r w:rsidRPr="00D37748">
        <w:rPr>
          <w:sz w:val="22"/>
        </w:rPr>
        <w:t>patient’s</w:t>
      </w:r>
      <w:r w:rsidR="00017260" w:rsidRPr="00D37748">
        <w:rPr>
          <w:sz w:val="22"/>
        </w:rPr>
        <w:t xml:space="preserve"> journey.</w:t>
      </w:r>
    </w:p>
    <w:p w:rsidR="00C20547" w:rsidRPr="00D37748" w:rsidRDefault="00C20547" w:rsidP="000D72E4">
      <w:pPr>
        <w:pStyle w:val="Presentationnormalwriting"/>
        <w:tabs>
          <w:tab w:val="left" w:pos="4008"/>
        </w:tabs>
        <w:rPr>
          <w:sz w:val="22"/>
        </w:rPr>
      </w:pPr>
    </w:p>
    <w:p w:rsidR="00E50C43" w:rsidRPr="00D37748" w:rsidRDefault="00C20547" w:rsidP="000D72E4">
      <w:pPr>
        <w:pStyle w:val="Presentationnormalwriting"/>
        <w:tabs>
          <w:tab w:val="left" w:pos="4008"/>
        </w:tabs>
        <w:rPr>
          <w:sz w:val="22"/>
        </w:rPr>
      </w:pPr>
      <w:r w:rsidRPr="00D37748">
        <w:rPr>
          <w:sz w:val="22"/>
        </w:rPr>
        <w:t xml:space="preserve">It is undertaken through the filling in of a </w:t>
      </w:r>
      <w:r w:rsidR="002F4D90">
        <w:rPr>
          <w:sz w:val="22"/>
        </w:rPr>
        <w:t>surveillance form</w:t>
      </w:r>
      <w:r w:rsidR="00017260" w:rsidRPr="00D37748">
        <w:rPr>
          <w:sz w:val="22"/>
        </w:rPr>
        <w:t xml:space="preserve"> (pink forms)</w:t>
      </w:r>
      <w:r w:rsidRPr="00D37748">
        <w:rPr>
          <w:sz w:val="22"/>
        </w:rPr>
        <w:t xml:space="preserve"> which is done in the theatre/ward and post-</w:t>
      </w:r>
      <w:r w:rsidR="00017260" w:rsidRPr="00D37748">
        <w:rPr>
          <w:sz w:val="22"/>
        </w:rPr>
        <w:t xml:space="preserve">operatively, up to 30 days after procedure. </w:t>
      </w:r>
      <w:r w:rsidR="004A546B">
        <w:rPr>
          <w:sz w:val="22"/>
        </w:rPr>
        <w:t xml:space="preserve">In-patient forms are usually completed by theatre staff and hospital midwives and post-discharge forms by community midwives. </w:t>
      </w:r>
      <w:r w:rsidR="007A2D1C" w:rsidRPr="002F4D90">
        <w:rPr>
          <w:color w:val="0070C0"/>
          <w:sz w:val="22"/>
        </w:rPr>
        <w:t>A</w:t>
      </w:r>
      <w:r w:rsidR="00E50C43" w:rsidRPr="002F4D90">
        <w:rPr>
          <w:color w:val="0070C0"/>
          <w:sz w:val="22"/>
        </w:rPr>
        <w:t xml:space="preserve">ppendix D </w:t>
      </w:r>
      <w:r w:rsidR="00E50C43" w:rsidRPr="00D37748">
        <w:rPr>
          <w:sz w:val="22"/>
        </w:rPr>
        <w:t>shows a</w:t>
      </w:r>
      <w:r w:rsidR="007A2D1C" w:rsidRPr="00D37748">
        <w:rPr>
          <w:sz w:val="22"/>
        </w:rPr>
        <w:t>n example</w:t>
      </w:r>
      <w:r w:rsidR="00E50C43" w:rsidRPr="00D37748">
        <w:rPr>
          <w:sz w:val="22"/>
        </w:rPr>
        <w:t xml:space="preserve"> inpatient and post-discharge form</w:t>
      </w:r>
      <w:r w:rsidR="004A546B">
        <w:rPr>
          <w:sz w:val="22"/>
        </w:rPr>
        <w:t>, which is currently under review (2015)</w:t>
      </w:r>
      <w:r w:rsidR="007A2D1C" w:rsidRPr="00D37748">
        <w:rPr>
          <w:sz w:val="22"/>
        </w:rPr>
        <w:t>.</w:t>
      </w:r>
      <w:r w:rsidR="00E50C43" w:rsidRPr="00D37748">
        <w:rPr>
          <w:sz w:val="22"/>
        </w:rPr>
        <w:t xml:space="preserve"> It is important to note that there is a unique serial number that identifies that specific procedure and forms should therefore not be photocopied.</w:t>
      </w:r>
    </w:p>
    <w:p w:rsidR="00017260" w:rsidRPr="00D37748" w:rsidRDefault="007A2D1C" w:rsidP="000D72E4">
      <w:pPr>
        <w:pStyle w:val="Presentationnormalwriting"/>
        <w:tabs>
          <w:tab w:val="left" w:pos="4008"/>
        </w:tabs>
        <w:rPr>
          <w:sz w:val="22"/>
        </w:rPr>
      </w:pPr>
      <w:r w:rsidRPr="00D37748">
        <w:rPr>
          <w:sz w:val="22"/>
        </w:rPr>
        <w:t xml:space="preserve"> </w:t>
      </w:r>
    </w:p>
    <w:p w:rsidR="003443FB" w:rsidRPr="00D37748" w:rsidRDefault="003443FB" w:rsidP="000D72E4">
      <w:pPr>
        <w:pStyle w:val="Presentationnormalwriting"/>
        <w:tabs>
          <w:tab w:val="left" w:pos="4008"/>
        </w:tabs>
        <w:rPr>
          <w:sz w:val="22"/>
        </w:rPr>
      </w:pPr>
      <w:r w:rsidRPr="00D37748">
        <w:rPr>
          <w:sz w:val="22"/>
        </w:rPr>
        <w:t xml:space="preserve">The forms are read by an optical mark reader package at WHAIP, </w:t>
      </w:r>
      <w:r w:rsidR="00E50C43" w:rsidRPr="00D37748">
        <w:rPr>
          <w:sz w:val="22"/>
        </w:rPr>
        <w:t>so f</w:t>
      </w:r>
      <w:r w:rsidRPr="00D37748">
        <w:rPr>
          <w:sz w:val="22"/>
        </w:rPr>
        <w:t>orms should be filled in following these instructions:</w:t>
      </w:r>
    </w:p>
    <w:p w:rsidR="003443FB" w:rsidRPr="00D37748" w:rsidRDefault="003443FB" w:rsidP="00220B4A">
      <w:pPr>
        <w:pStyle w:val="Presentationnormalwriting"/>
        <w:numPr>
          <w:ilvl w:val="0"/>
          <w:numId w:val="2"/>
        </w:numPr>
        <w:tabs>
          <w:tab w:val="left" w:pos="4008"/>
        </w:tabs>
        <w:rPr>
          <w:sz w:val="22"/>
        </w:rPr>
      </w:pPr>
      <w:r w:rsidRPr="00D37748">
        <w:rPr>
          <w:sz w:val="22"/>
        </w:rPr>
        <w:t>Use a dark ink pen or biro</w:t>
      </w:r>
    </w:p>
    <w:p w:rsidR="003443FB" w:rsidRPr="00D37748" w:rsidRDefault="003443FB" w:rsidP="00220B4A">
      <w:pPr>
        <w:pStyle w:val="Presentationnormalwriting"/>
        <w:numPr>
          <w:ilvl w:val="0"/>
          <w:numId w:val="2"/>
        </w:numPr>
        <w:tabs>
          <w:tab w:val="left" w:pos="4008"/>
        </w:tabs>
        <w:rPr>
          <w:sz w:val="22"/>
        </w:rPr>
      </w:pPr>
      <w:r w:rsidRPr="00D37748">
        <w:rPr>
          <w:sz w:val="22"/>
        </w:rPr>
        <w:t>Place a cross in the appropriate box</w:t>
      </w:r>
    </w:p>
    <w:p w:rsidR="003443FB" w:rsidRPr="00D37748" w:rsidRDefault="003443FB" w:rsidP="00220B4A">
      <w:pPr>
        <w:pStyle w:val="Presentationnormalwriting"/>
        <w:numPr>
          <w:ilvl w:val="0"/>
          <w:numId w:val="2"/>
        </w:numPr>
        <w:tabs>
          <w:tab w:val="left" w:pos="4008"/>
        </w:tabs>
        <w:rPr>
          <w:sz w:val="22"/>
        </w:rPr>
      </w:pPr>
      <w:r w:rsidRPr="00D37748">
        <w:rPr>
          <w:sz w:val="22"/>
        </w:rPr>
        <w:t>Correct errors by completely filling the box where the incorrect response is</w:t>
      </w:r>
    </w:p>
    <w:p w:rsidR="003443FB" w:rsidRPr="00D37748" w:rsidRDefault="003443FB" w:rsidP="00220B4A">
      <w:pPr>
        <w:pStyle w:val="Presentationnormalwriting"/>
        <w:numPr>
          <w:ilvl w:val="0"/>
          <w:numId w:val="2"/>
        </w:numPr>
        <w:tabs>
          <w:tab w:val="left" w:pos="4008"/>
        </w:tabs>
        <w:rPr>
          <w:sz w:val="22"/>
        </w:rPr>
      </w:pPr>
      <w:r w:rsidRPr="00D37748">
        <w:rPr>
          <w:sz w:val="22"/>
        </w:rPr>
        <w:t>Be thorough in completion</w:t>
      </w:r>
    </w:p>
    <w:p w:rsidR="003443FB" w:rsidRPr="00D37748" w:rsidRDefault="003443FB" w:rsidP="00220B4A">
      <w:pPr>
        <w:pStyle w:val="Presentationnormalwriting"/>
        <w:numPr>
          <w:ilvl w:val="0"/>
          <w:numId w:val="2"/>
        </w:numPr>
        <w:tabs>
          <w:tab w:val="left" w:pos="4008"/>
        </w:tabs>
        <w:rPr>
          <w:sz w:val="22"/>
        </w:rPr>
      </w:pPr>
      <w:r w:rsidRPr="00D37748">
        <w:rPr>
          <w:sz w:val="22"/>
        </w:rPr>
        <w:t>Write clearly</w:t>
      </w:r>
    </w:p>
    <w:p w:rsidR="003443FB" w:rsidRPr="00D37748" w:rsidRDefault="003443FB" w:rsidP="00220B4A">
      <w:pPr>
        <w:pStyle w:val="Presentationnormalwriting"/>
        <w:numPr>
          <w:ilvl w:val="0"/>
          <w:numId w:val="2"/>
        </w:numPr>
        <w:tabs>
          <w:tab w:val="left" w:pos="4008"/>
        </w:tabs>
        <w:rPr>
          <w:sz w:val="22"/>
        </w:rPr>
      </w:pPr>
      <w:r w:rsidRPr="00D37748">
        <w:rPr>
          <w:sz w:val="22"/>
        </w:rPr>
        <w:t>Write within the boxes, without writing onto the box lines.</w:t>
      </w:r>
    </w:p>
    <w:p w:rsidR="003443FB" w:rsidRPr="00D37748" w:rsidRDefault="002F4D90" w:rsidP="000D72E4">
      <w:pPr>
        <w:pStyle w:val="Presentationnormalwriting"/>
        <w:tabs>
          <w:tab w:val="left" w:pos="4008"/>
        </w:tabs>
        <w:rPr>
          <w:sz w:val="22"/>
        </w:rPr>
      </w:pPr>
      <w:r>
        <w:rPr>
          <w:sz w:val="22"/>
        </w:rPr>
        <w:t>DO NO</w:t>
      </w:r>
      <w:r w:rsidR="003443FB" w:rsidRPr="00D37748">
        <w:rPr>
          <w:sz w:val="22"/>
        </w:rPr>
        <w:t>T use light pens, leave gaps or photocopy forms (</w:t>
      </w:r>
      <w:r w:rsidR="00E50C43" w:rsidRPr="00D37748">
        <w:rPr>
          <w:sz w:val="22"/>
        </w:rPr>
        <w:t>due to the unique serialisation of forms</w:t>
      </w:r>
      <w:r w:rsidR="003443FB" w:rsidRPr="00D37748">
        <w:rPr>
          <w:sz w:val="22"/>
        </w:rPr>
        <w:t>).</w:t>
      </w:r>
    </w:p>
    <w:p w:rsidR="00017260" w:rsidRPr="00D37748" w:rsidRDefault="00017260" w:rsidP="000D72E4">
      <w:pPr>
        <w:pStyle w:val="Presentationnormalwriting"/>
        <w:tabs>
          <w:tab w:val="left" w:pos="4008"/>
        </w:tabs>
        <w:rPr>
          <w:sz w:val="22"/>
        </w:rPr>
      </w:pPr>
      <w:r w:rsidRPr="00D37748">
        <w:rPr>
          <w:sz w:val="22"/>
        </w:rPr>
        <w:tab/>
      </w:r>
    </w:p>
    <w:p w:rsidR="00017260" w:rsidRPr="002F4D90" w:rsidRDefault="00017260" w:rsidP="000D72E4">
      <w:pPr>
        <w:pStyle w:val="Presentationheadingssub"/>
        <w:numPr>
          <w:ilvl w:val="0"/>
          <w:numId w:val="0"/>
        </w:numPr>
        <w:ind w:left="284" w:hanging="284"/>
        <w:rPr>
          <w:rFonts w:asciiTheme="minorHAnsi" w:hAnsiTheme="minorHAnsi"/>
          <w:sz w:val="24"/>
        </w:rPr>
      </w:pPr>
      <w:bookmarkStart w:id="71" w:name="_Toc434823671"/>
      <w:r w:rsidRPr="002F4D90">
        <w:rPr>
          <w:rFonts w:asciiTheme="minorHAnsi" w:hAnsiTheme="minorHAnsi"/>
          <w:sz w:val="24"/>
        </w:rPr>
        <w:t>6.3 Who is responsible for the surveillance?</w:t>
      </w:r>
      <w:bookmarkEnd w:id="71"/>
    </w:p>
    <w:p w:rsidR="000E2AB0" w:rsidRPr="00D37748" w:rsidRDefault="000E2AB0" w:rsidP="000D72E4">
      <w:pPr>
        <w:pStyle w:val="Presentationnormalwriting"/>
        <w:rPr>
          <w:sz w:val="22"/>
        </w:rPr>
      </w:pPr>
      <w:r w:rsidRPr="00D37748">
        <w:rPr>
          <w:sz w:val="22"/>
        </w:rPr>
        <w:t>Surveillance pr</w:t>
      </w:r>
      <w:r w:rsidR="0018688A" w:rsidRPr="00D37748">
        <w:rPr>
          <w:sz w:val="22"/>
        </w:rPr>
        <w:t>imarily involves clinical staff</w:t>
      </w:r>
      <w:r w:rsidR="002F4D90">
        <w:rPr>
          <w:sz w:val="22"/>
        </w:rPr>
        <w:t xml:space="preserve"> at each hospital or Health B</w:t>
      </w:r>
      <w:r w:rsidR="007A2D1C" w:rsidRPr="00D37748">
        <w:rPr>
          <w:sz w:val="22"/>
        </w:rPr>
        <w:t xml:space="preserve">oard and includes </w:t>
      </w:r>
      <w:r w:rsidRPr="00D37748">
        <w:rPr>
          <w:sz w:val="22"/>
        </w:rPr>
        <w:t>inf</w:t>
      </w:r>
      <w:r w:rsidR="0018688A" w:rsidRPr="00D37748">
        <w:rPr>
          <w:sz w:val="22"/>
        </w:rPr>
        <w:t>ection</w:t>
      </w:r>
      <w:r w:rsidR="002F4D90">
        <w:rPr>
          <w:sz w:val="22"/>
        </w:rPr>
        <w:t xml:space="preserve"> prevention and</w:t>
      </w:r>
      <w:r w:rsidR="0018688A" w:rsidRPr="00D37748">
        <w:rPr>
          <w:sz w:val="22"/>
        </w:rPr>
        <w:t xml:space="preserve"> control teams as support. </w:t>
      </w:r>
      <w:r w:rsidR="00E50C43" w:rsidRPr="00D37748">
        <w:rPr>
          <w:sz w:val="22"/>
        </w:rPr>
        <w:t>It is overseen by WHAIP (Public Health Wales) who act as a point of contact for queries.</w:t>
      </w:r>
    </w:p>
    <w:p w:rsidR="000E2AB0" w:rsidRPr="00D37748" w:rsidRDefault="000E2AB0" w:rsidP="000D72E4">
      <w:pPr>
        <w:pStyle w:val="Presentationnormalwriting"/>
        <w:rPr>
          <w:sz w:val="22"/>
        </w:rPr>
      </w:pPr>
    </w:p>
    <w:p w:rsidR="002F4D90" w:rsidRDefault="002F4D90" w:rsidP="000D72E4">
      <w:pPr>
        <w:pStyle w:val="Presentationnormalwriting"/>
        <w:rPr>
          <w:sz w:val="22"/>
        </w:rPr>
      </w:pPr>
    </w:p>
    <w:p w:rsidR="002F4D90" w:rsidRDefault="002F4D90" w:rsidP="000D72E4">
      <w:pPr>
        <w:pStyle w:val="Presentationnormalwriting"/>
        <w:rPr>
          <w:sz w:val="22"/>
        </w:rPr>
      </w:pPr>
    </w:p>
    <w:p w:rsidR="000E2AB0" w:rsidRPr="00D37748" w:rsidRDefault="000E2AB0" w:rsidP="000D72E4">
      <w:pPr>
        <w:pStyle w:val="Presentationnormalwriting"/>
        <w:rPr>
          <w:sz w:val="22"/>
        </w:rPr>
      </w:pPr>
      <w:r w:rsidRPr="00D37748">
        <w:rPr>
          <w:sz w:val="22"/>
        </w:rPr>
        <w:t>The local SSI surveillance group should include representation of some or all of the following:</w:t>
      </w:r>
    </w:p>
    <w:p w:rsidR="000E2AB0" w:rsidRPr="00D37748" w:rsidRDefault="000E2AB0" w:rsidP="00220B4A">
      <w:pPr>
        <w:pStyle w:val="Presentationnormalwriting"/>
        <w:numPr>
          <w:ilvl w:val="0"/>
          <w:numId w:val="9"/>
        </w:numPr>
        <w:rPr>
          <w:sz w:val="22"/>
        </w:rPr>
      </w:pPr>
      <w:r w:rsidRPr="00D37748">
        <w:rPr>
          <w:sz w:val="22"/>
        </w:rPr>
        <w:t>Surgeons (from relevant disciplines)</w:t>
      </w:r>
    </w:p>
    <w:p w:rsidR="000E2AB0" w:rsidRPr="00D37748" w:rsidRDefault="000E2AB0" w:rsidP="00220B4A">
      <w:pPr>
        <w:pStyle w:val="Presentationnormalwriting"/>
        <w:numPr>
          <w:ilvl w:val="0"/>
          <w:numId w:val="9"/>
        </w:numPr>
        <w:rPr>
          <w:sz w:val="22"/>
        </w:rPr>
      </w:pPr>
      <w:r w:rsidRPr="00D37748">
        <w:rPr>
          <w:sz w:val="22"/>
        </w:rPr>
        <w:t>Midwives</w:t>
      </w:r>
    </w:p>
    <w:p w:rsidR="000E2AB0" w:rsidRPr="00D37748" w:rsidRDefault="000E2AB0" w:rsidP="00220B4A">
      <w:pPr>
        <w:pStyle w:val="Presentationnormalwriting"/>
        <w:numPr>
          <w:ilvl w:val="0"/>
          <w:numId w:val="9"/>
        </w:numPr>
        <w:rPr>
          <w:sz w:val="22"/>
        </w:rPr>
      </w:pPr>
      <w:r w:rsidRPr="00D37748">
        <w:rPr>
          <w:sz w:val="22"/>
        </w:rPr>
        <w:t>Theatre staff</w:t>
      </w:r>
    </w:p>
    <w:p w:rsidR="000E2AB0" w:rsidRPr="00D37748" w:rsidRDefault="000E2AB0" w:rsidP="00220B4A">
      <w:pPr>
        <w:pStyle w:val="Presentationnormalwriting"/>
        <w:numPr>
          <w:ilvl w:val="0"/>
          <w:numId w:val="9"/>
        </w:numPr>
        <w:rPr>
          <w:sz w:val="22"/>
        </w:rPr>
      </w:pPr>
      <w:r w:rsidRPr="00D37748">
        <w:rPr>
          <w:sz w:val="22"/>
        </w:rPr>
        <w:t>Ward Nurses</w:t>
      </w:r>
    </w:p>
    <w:p w:rsidR="000E2AB0" w:rsidRPr="00D37748" w:rsidRDefault="000E2AB0" w:rsidP="00220B4A">
      <w:pPr>
        <w:pStyle w:val="Presentationnormalwriting"/>
        <w:numPr>
          <w:ilvl w:val="0"/>
          <w:numId w:val="9"/>
        </w:numPr>
        <w:rPr>
          <w:sz w:val="22"/>
        </w:rPr>
      </w:pPr>
      <w:r w:rsidRPr="00D37748">
        <w:rPr>
          <w:sz w:val="22"/>
        </w:rPr>
        <w:t>Surveillance Nurses</w:t>
      </w:r>
    </w:p>
    <w:p w:rsidR="000E2AB0" w:rsidRPr="00D37748" w:rsidRDefault="000E2AB0" w:rsidP="00220B4A">
      <w:pPr>
        <w:pStyle w:val="Presentationnormalwriting"/>
        <w:numPr>
          <w:ilvl w:val="0"/>
          <w:numId w:val="9"/>
        </w:numPr>
        <w:rPr>
          <w:sz w:val="22"/>
        </w:rPr>
      </w:pPr>
      <w:r w:rsidRPr="00D37748">
        <w:rPr>
          <w:sz w:val="22"/>
        </w:rPr>
        <w:t>Clinical Nurse Specialists</w:t>
      </w:r>
    </w:p>
    <w:p w:rsidR="000E2AB0" w:rsidRPr="00D37748" w:rsidRDefault="000E2AB0" w:rsidP="00220B4A">
      <w:pPr>
        <w:pStyle w:val="Presentationnormalwriting"/>
        <w:numPr>
          <w:ilvl w:val="0"/>
          <w:numId w:val="9"/>
        </w:numPr>
        <w:rPr>
          <w:sz w:val="22"/>
        </w:rPr>
      </w:pPr>
      <w:r w:rsidRPr="00D37748">
        <w:rPr>
          <w:sz w:val="22"/>
        </w:rPr>
        <w:t>Infection Control Nurses</w:t>
      </w:r>
    </w:p>
    <w:p w:rsidR="000E2AB0" w:rsidRPr="00D37748" w:rsidRDefault="000E2AB0" w:rsidP="00220B4A">
      <w:pPr>
        <w:pStyle w:val="Presentationnormalwriting"/>
        <w:numPr>
          <w:ilvl w:val="0"/>
          <w:numId w:val="9"/>
        </w:numPr>
        <w:rPr>
          <w:sz w:val="22"/>
        </w:rPr>
      </w:pPr>
      <w:r w:rsidRPr="00D37748">
        <w:rPr>
          <w:sz w:val="22"/>
        </w:rPr>
        <w:t>Community staff</w:t>
      </w:r>
    </w:p>
    <w:p w:rsidR="000E2AB0" w:rsidRPr="00D37748" w:rsidRDefault="000E2AB0" w:rsidP="00220B4A">
      <w:pPr>
        <w:pStyle w:val="Presentationnormalwriting"/>
        <w:numPr>
          <w:ilvl w:val="0"/>
          <w:numId w:val="9"/>
        </w:numPr>
        <w:rPr>
          <w:sz w:val="22"/>
        </w:rPr>
      </w:pPr>
      <w:r w:rsidRPr="00D37748">
        <w:rPr>
          <w:sz w:val="22"/>
        </w:rPr>
        <w:t>Infection Control Doctors/Microbiologists</w:t>
      </w:r>
    </w:p>
    <w:p w:rsidR="000E2AB0" w:rsidRPr="00D37748" w:rsidRDefault="000E2AB0" w:rsidP="00220B4A">
      <w:pPr>
        <w:pStyle w:val="Presentationnormalwriting"/>
        <w:numPr>
          <w:ilvl w:val="0"/>
          <w:numId w:val="9"/>
        </w:numPr>
        <w:rPr>
          <w:sz w:val="22"/>
        </w:rPr>
      </w:pPr>
      <w:r w:rsidRPr="00D37748">
        <w:rPr>
          <w:sz w:val="22"/>
        </w:rPr>
        <w:t>Managers</w:t>
      </w:r>
    </w:p>
    <w:p w:rsidR="000E2AB0" w:rsidRPr="00D37748" w:rsidRDefault="000E2AB0" w:rsidP="00220B4A">
      <w:pPr>
        <w:pStyle w:val="Presentationnormalwriting"/>
        <w:numPr>
          <w:ilvl w:val="0"/>
          <w:numId w:val="9"/>
        </w:numPr>
        <w:rPr>
          <w:sz w:val="22"/>
        </w:rPr>
      </w:pPr>
      <w:r w:rsidRPr="00D37748">
        <w:rPr>
          <w:sz w:val="22"/>
        </w:rPr>
        <w:t>Clinical Effectiveness teams</w:t>
      </w:r>
    </w:p>
    <w:p w:rsidR="000E2AB0" w:rsidRPr="00D37748" w:rsidRDefault="000E2AB0" w:rsidP="00220B4A">
      <w:pPr>
        <w:pStyle w:val="Presentationnormalwriting"/>
        <w:numPr>
          <w:ilvl w:val="0"/>
          <w:numId w:val="9"/>
        </w:numPr>
        <w:rPr>
          <w:sz w:val="22"/>
        </w:rPr>
      </w:pPr>
      <w:r w:rsidRPr="00D37748">
        <w:rPr>
          <w:sz w:val="22"/>
        </w:rPr>
        <w:t>Clinical Audit staff</w:t>
      </w:r>
    </w:p>
    <w:p w:rsidR="000E2AB0" w:rsidRPr="00D37748" w:rsidRDefault="000E2AB0" w:rsidP="00220B4A">
      <w:pPr>
        <w:pStyle w:val="Presentationnormalwriting"/>
        <w:numPr>
          <w:ilvl w:val="0"/>
          <w:numId w:val="9"/>
        </w:numPr>
        <w:rPr>
          <w:sz w:val="22"/>
        </w:rPr>
      </w:pPr>
      <w:r w:rsidRPr="00D37748">
        <w:rPr>
          <w:sz w:val="22"/>
        </w:rPr>
        <w:t>IT staff</w:t>
      </w:r>
    </w:p>
    <w:p w:rsidR="000E2AB0" w:rsidRPr="00D37748" w:rsidRDefault="000E2AB0" w:rsidP="00220B4A">
      <w:pPr>
        <w:pStyle w:val="Presentationnormalwriting"/>
        <w:numPr>
          <w:ilvl w:val="0"/>
          <w:numId w:val="9"/>
        </w:numPr>
        <w:rPr>
          <w:sz w:val="22"/>
        </w:rPr>
      </w:pPr>
      <w:r w:rsidRPr="00D37748">
        <w:rPr>
          <w:sz w:val="22"/>
        </w:rPr>
        <w:t>Clerical and Secretarial staff</w:t>
      </w:r>
    </w:p>
    <w:p w:rsidR="000E2AB0" w:rsidRDefault="000E2AB0" w:rsidP="000D72E4">
      <w:pPr>
        <w:pStyle w:val="Presentationnormalwriting"/>
      </w:pPr>
    </w:p>
    <w:p w:rsidR="00E87903" w:rsidRPr="002F4D90" w:rsidRDefault="00017260" w:rsidP="000D72E4">
      <w:pPr>
        <w:pStyle w:val="Presentationheadingssub"/>
        <w:numPr>
          <w:ilvl w:val="0"/>
          <w:numId w:val="0"/>
        </w:numPr>
        <w:ind w:left="284" w:hanging="284"/>
        <w:rPr>
          <w:rFonts w:asciiTheme="minorHAnsi" w:hAnsiTheme="minorHAnsi"/>
          <w:sz w:val="24"/>
        </w:rPr>
      </w:pPr>
      <w:bookmarkStart w:id="72" w:name="_Toc434823672"/>
      <w:r w:rsidRPr="002F4D90">
        <w:rPr>
          <w:rFonts w:asciiTheme="minorHAnsi" w:hAnsiTheme="minorHAnsi"/>
          <w:sz w:val="24"/>
        </w:rPr>
        <w:t xml:space="preserve">6.4 Data </w:t>
      </w:r>
      <w:r w:rsidR="00E87903" w:rsidRPr="002F4D90">
        <w:rPr>
          <w:rFonts w:asciiTheme="minorHAnsi" w:hAnsiTheme="minorHAnsi"/>
          <w:sz w:val="24"/>
        </w:rPr>
        <w:t>management</w:t>
      </w:r>
      <w:bookmarkEnd w:id="72"/>
    </w:p>
    <w:p w:rsidR="00E87903" w:rsidRDefault="00E87903" w:rsidP="000D72E4">
      <w:pPr>
        <w:pStyle w:val="Presentationnormalwriting"/>
      </w:pPr>
    </w:p>
    <w:p w:rsidR="00533A95" w:rsidRDefault="003443FB" w:rsidP="000D72E4">
      <w:pPr>
        <w:pStyle w:val="Presentationnormalwriting"/>
        <w:rPr>
          <w:sz w:val="22"/>
        </w:rPr>
      </w:pPr>
      <w:r w:rsidRPr="00D37748">
        <w:rPr>
          <w:sz w:val="22"/>
        </w:rPr>
        <w:t>Data must be anonymised before being sent to WHAIP</w:t>
      </w:r>
      <w:r w:rsidR="009E66F8" w:rsidRPr="00D37748">
        <w:rPr>
          <w:sz w:val="22"/>
        </w:rPr>
        <w:t xml:space="preserve">, which is achieved </w:t>
      </w:r>
      <w:r w:rsidRPr="00D37748">
        <w:rPr>
          <w:sz w:val="22"/>
        </w:rPr>
        <w:t>by removing the front</w:t>
      </w:r>
      <w:r w:rsidR="009E66F8" w:rsidRPr="00D37748">
        <w:rPr>
          <w:sz w:val="22"/>
        </w:rPr>
        <w:t xml:space="preserve"> page of the surveillance form. WHAIP centrally manage the surveillance data that is collected by each hospital. It is then imported into a c</w:t>
      </w:r>
      <w:r w:rsidR="00533A95">
        <w:rPr>
          <w:sz w:val="22"/>
        </w:rPr>
        <w:t>-</w:t>
      </w:r>
      <w:r w:rsidR="009E66F8" w:rsidRPr="00D37748">
        <w:rPr>
          <w:sz w:val="22"/>
        </w:rPr>
        <w:t xml:space="preserve">section database which is held centrally and managed by WHAIP, but each hospital has access. WHAIP also perform quality checks of completed forms and data entry and analysis. Locally, forms should be collected and collated and data quality checks should be undertaken as well as infection rates monitored. </w:t>
      </w:r>
    </w:p>
    <w:p w:rsidR="00533A95" w:rsidRDefault="00533A95" w:rsidP="000D72E4">
      <w:pPr>
        <w:pStyle w:val="Presentationnormalwriting"/>
        <w:rPr>
          <w:sz w:val="22"/>
        </w:rPr>
      </w:pPr>
    </w:p>
    <w:p w:rsidR="003443FB" w:rsidRPr="00D37748" w:rsidRDefault="003443FB" w:rsidP="000D72E4">
      <w:pPr>
        <w:pStyle w:val="Presentationnormalwriting"/>
        <w:rPr>
          <w:sz w:val="22"/>
        </w:rPr>
      </w:pPr>
      <w:r w:rsidRPr="00D37748">
        <w:rPr>
          <w:sz w:val="22"/>
        </w:rPr>
        <w:t>WHAIP</w:t>
      </w:r>
      <w:r w:rsidR="009E66F8" w:rsidRPr="00D37748">
        <w:rPr>
          <w:sz w:val="22"/>
        </w:rPr>
        <w:t xml:space="preserve"> also feedback to surgical, </w:t>
      </w:r>
      <w:r w:rsidRPr="00D37748">
        <w:rPr>
          <w:sz w:val="22"/>
        </w:rPr>
        <w:t>midwifery and infection control teams on</w:t>
      </w:r>
      <w:r w:rsidR="004A546B">
        <w:rPr>
          <w:sz w:val="22"/>
        </w:rPr>
        <w:t xml:space="preserve"> infection rates on</w:t>
      </w:r>
      <w:r w:rsidRPr="00D37748">
        <w:rPr>
          <w:sz w:val="22"/>
        </w:rPr>
        <w:t xml:space="preserve"> a quarterly basis and through an annual report.</w:t>
      </w:r>
      <w:r w:rsidR="004A546B">
        <w:rPr>
          <w:sz w:val="22"/>
        </w:rPr>
        <w:t xml:space="preserve"> Reports should also be cascaded to local staff involved in the surveillance and within local audit meetings. WHAIP also provide feedback to Welsh Government on surveillance compliance and infection rates.</w:t>
      </w:r>
    </w:p>
    <w:p w:rsidR="00017260" w:rsidRPr="00D37748" w:rsidRDefault="00017260" w:rsidP="000D72E4">
      <w:pPr>
        <w:pStyle w:val="Presentationnormalwriting"/>
        <w:rPr>
          <w:color w:val="0070C0"/>
          <w:sz w:val="22"/>
          <w:szCs w:val="28"/>
          <w:u w:val="single"/>
        </w:rPr>
      </w:pPr>
      <w:r w:rsidRPr="00D37748">
        <w:rPr>
          <w:sz w:val="22"/>
        </w:rPr>
        <w:br w:type="page"/>
      </w:r>
    </w:p>
    <w:p w:rsidR="009871D6" w:rsidRPr="003D4E1B" w:rsidRDefault="0078731F" w:rsidP="00220B4A">
      <w:pPr>
        <w:pStyle w:val="Presentationheadings"/>
        <w:numPr>
          <w:ilvl w:val="0"/>
          <w:numId w:val="5"/>
        </w:numPr>
        <w:ind w:left="284" w:hanging="284"/>
        <w:rPr>
          <w:rFonts w:asciiTheme="minorHAnsi" w:hAnsiTheme="minorHAnsi"/>
          <w:sz w:val="32"/>
          <w:u w:val="none"/>
        </w:rPr>
      </w:pPr>
      <w:bookmarkStart w:id="73" w:name="_Toc434823673"/>
      <w:r w:rsidRPr="003D4E1B">
        <w:rPr>
          <w:rFonts w:asciiTheme="minorHAnsi" w:hAnsiTheme="minorHAnsi"/>
          <w:sz w:val="32"/>
          <w:u w:val="none"/>
        </w:rPr>
        <w:t>Summary</w:t>
      </w:r>
      <w:bookmarkEnd w:id="73"/>
    </w:p>
    <w:p w:rsidR="009871D6" w:rsidRDefault="009871D6" w:rsidP="000D72E4">
      <w:pPr>
        <w:pStyle w:val="Presentationheadingssub"/>
        <w:numPr>
          <w:ilvl w:val="0"/>
          <w:numId w:val="0"/>
        </w:numPr>
        <w:ind w:left="284" w:hanging="284"/>
        <w:rPr>
          <w:rFonts w:asciiTheme="minorHAnsi" w:hAnsiTheme="minorHAnsi"/>
        </w:rPr>
      </w:pPr>
    </w:p>
    <w:p w:rsidR="009871D6" w:rsidRPr="00D37748" w:rsidRDefault="00DD01C7" w:rsidP="000D72E4">
      <w:pPr>
        <w:jc w:val="both"/>
        <w:rPr>
          <w:rFonts w:asciiTheme="minorHAnsi" w:hAnsiTheme="minorHAnsi"/>
          <w:sz w:val="22"/>
        </w:rPr>
      </w:pPr>
      <w:r w:rsidRPr="00D37748">
        <w:rPr>
          <w:rFonts w:asciiTheme="minorHAnsi" w:hAnsiTheme="minorHAnsi"/>
          <w:sz w:val="22"/>
        </w:rPr>
        <w:t xml:space="preserve">Key points to remember from this training booklet </w:t>
      </w:r>
      <w:r w:rsidR="00560A8B" w:rsidRPr="00D37748">
        <w:rPr>
          <w:rFonts w:asciiTheme="minorHAnsi" w:hAnsiTheme="minorHAnsi"/>
          <w:sz w:val="22"/>
        </w:rPr>
        <w:t>(</w:t>
      </w:r>
      <w:r w:rsidRPr="00D37748">
        <w:rPr>
          <w:rFonts w:asciiTheme="minorHAnsi" w:hAnsiTheme="minorHAnsi"/>
          <w:sz w:val="22"/>
        </w:rPr>
        <w:t>and the training presentation</w:t>
      </w:r>
      <w:r w:rsidR="00560A8B" w:rsidRPr="00D37748">
        <w:rPr>
          <w:rFonts w:asciiTheme="minorHAnsi" w:hAnsiTheme="minorHAnsi"/>
          <w:sz w:val="22"/>
        </w:rPr>
        <w:t>)</w:t>
      </w:r>
      <w:r w:rsidRPr="00D37748">
        <w:rPr>
          <w:rFonts w:asciiTheme="minorHAnsi" w:hAnsiTheme="minorHAnsi"/>
          <w:sz w:val="22"/>
        </w:rPr>
        <w:t>.</w:t>
      </w:r>
    </w:p>
    <w:p w:rsidR="00DD01C7" w:rsidRPr="00D37748" w:rsidRDefault="00DD01C7" w:rsidP="000D72E4">
      <w:pPr>
        <w:jc w:val="both"/>
        <w:rPr>
          <w:rFonts w:asciiTheme="minorHAnsi" w:hAnsiTheme="minorHAnsi"/>
          <w:sz w:val="22"/>
        </w:rPr>
      </w:pPr>
    </w:p>
    <w:p w:rsidR="00DD01C7" w:rsidRPr="00533A95" w:rsidRDefault="00DD01C7" w:rsidP="00220B4A">
      <w:pPr>
        <w:pStyle w:val="ListParagraph"/>
        <w:numPr>
          <w:ilvl w:val="0"/>
          <w:numId w:val="8"/>
        </w:numPr>
        <w:jc w:val="both"/>
        <w:rPr>
          <w:rFonts w:asciiTheme="minorHAnsi" w:hAnsiTheme="minorHAnsi"/>
          <w:color w:val="27914A"/>
          <w:sz w:val="22"/>
        </w:rPr>
      </w:pPr>
      <w:r w:rsidRPr="00533A95">
        <w:rPr>
          <w:rFonts w:asciiTheme="minorHAnsi" w:hAnsiTheme="minorHAnsi"/>
          <w:color w:val="27914A"/>
          <w:sz w:val="22"/>
        </w:rPr>
        <w:t>Know the Wound Care Pathway and follow it</w:t>
      </w:r>
    </w:p>
    <w:p w:rsidR="00DD01C7" w:rsidRPr="00533A95" w:rsidRDefault="00DD01C7" w:rsidP="000D72E4">
      <w:pPr>
        <w:pStyle w:val="ListParagraph"/>
        <w:jc w:val="both"/>
        <w:rPr>
          <w:rFonts w:asciiTheme="minorHAnsi" w:hAnsiTheme="minorHAnsi"/>
          <w:color w:val="27914A"/>
          <w:sz w:val="22"/>
        </w:rPr>
      </w:pPr>
    </w:p>
    <w:p w:rsidR="00DD01C7" w:rsidRPr="00533A95" w:rsidRDefault="00DD01C7" w:rsidP="00220B4A">
      <w:pPr>
        <w:pStyle w:val="ListParagraph"/>
        <w:numPr>
          <w:ilvl w:val="0"/>
          <w:numId w:val="8"/>
        </w:numPr>
        <w:jc w:val="both"/>
        <w:rPr>
          <w:rFonts w:asciiTheme="minorHAnsi" w:hAnsiTheme="minorHAnsi"/>
          <w:color w:val="27914A"/>
          <w:sz w:val="22"/>
        </w:rPr>
      </w:pPr>
      <w:r w:rsidRPr="00533A95">
        <w:rPr>
          <w:rFonts w:asciiTheme="minorHAnsi" w:hAnsiTheme="minorHAnsi"/>
          <w:color w:val="27914A"/>
          <w:sz w:val="22"/>
        </w:rPr>
        <w:t>Ensure that good communication with the mother is established and maintained</w:t>
      </w:r>
    </w:p>
    <w:p w:rsidR="00DD01C7" w:rsidRPr="00533A95" w:rsidRDefault="00DD01C7" w:rsidP="000D72E4">
      <w:pPr>
        <w:pStyle w:val="ListParagraph"/>
        <w:jc w:val="both"/>
        <w:rPr>
          <w:rFonts w:asciiTheme="minorHAnsi" w:hAnsiTheme="minorHAnsi"/>
          <w:color w:val="27914A"/>
          <w:sz w:val="22"/>
        </w:rPr>
      </w:pPr>
    </w:p>
    <w:p w:rsidR="00DD01C7" w:rsidRPr="00533A95" w:rsidRDefault="00DD01C7" w:rsidP="00220B4A">
      <w:pPr>
        <w:pStyle w:val="ListParagraph"/>
        <w:numPr>
          <w:ilvl w:val="0"/>
          <w:numId w:val="8"/>
        </w:numPr>
        <w:jc w:val="both"/>
        <w:rPr>
          <w:rFonts w:asciiTheme="minorHAnsi" w:hAnsiTheme="minorHAnsi"/>
          <w:color w:val="27914A"/>
          <w:sz w:val="22"/>
        </w:rPr>
      </w:pPr>
      <w:r w:rsidRPr="00533A95">
        <w:rPr>
          <w:rFonts w:asciiTheme="minorHAnsi" w:hAnsiTheme="minorHAnsi"/>
          <w:color w:val="27914A"/>
          <w:sz w:val="22"/>
        </w:rPr>
        <w:t>Follow hand hygiene and asepsis techniques</w:t>
      </w:r>
    </w:p>
    <w:p w:rsidR="00DD01C7" w:rsidRPr="00533A95" w:rsidRDefault="00DD01C7" w:rsidP="000D72E4">
      <w:pPr>
        <w:pStyle w:val="ListParagraph"/>
        <w:jc w:val="both"/>
        <w:rPr>
          <w:rFonts w:asciiTheme="minorHAnsi" w:hAnsiTheme="minorHAnsi"/>
          <w:color w:val="27914A"/>
          <w:sz w:val="22"/>
        </w:rPr>
      </w:pPr>
    </w:p>
    <w:p w:rsidR="00DD01C7" w:rsidRPr="00533A95" w:rsidRDefault="00DD01C7" w:rsidP="00220B4A">
      <w:pPr>
        <w:pStyle w:val="ListParagraph"/>
        <w:numPr>
          <w:ilvl w:val="0"/>
          <w:numId w:val="8"/>
        </w:numPr>
        <w:jc w:val="both"/>
        <w:rPr>
          <w:rFonts w:asciiTheme="minorHAnsi" w:hAnsiTheme="minorHAnsi"/>
          <w:color w:val="27914A"/>
          <w:sz w:val="22"/>
        </w:rPr>
      </w:pPr>
      <w:r w:rsidRPr="00533A95">
        <w:rPr>
          <w:rFonts w:asciiTheme="minorHAnsi" w:hAnsiTheme="minorHAnsi"/>
          <w:color w:val="27914A"/>
          <w:sz w:val="22"/>
        </w:rPr>
        <w:t>Complete Public Health Wales surveillance (the inpatient and post-discharge pink forms)</w:t>
      </w:r>
      <w:r w:rsidR="004A546B" w:rsidRPr="00533A95">
        <w:rPr>
          <w:rFonts w:asciiTheme="minorHAnsi" w:hAnsiTheme="minorHAnsi"/>
          <w:color w:val="27914A"/>
          <w:sz w:val="22"/>
        </w:rPr>
        <w:t xml:space="preserve"> for </w:t>
      </w:r>
      <w:r w:rsidR="004A546B" w:rsidRPr="00533A95">
        <w:rPr>
          <w:rFonts w:asciiTheme="minorHAnsi" w:hAnsiTheme="minorHAnsi"/>
          <w:b/>
          <w:color w:val="27914A"/>
          <w:sz w:val="22"/>
        </w:rPr>
        <w:t xml:space="preserve">all patients </w:t>
      </w:r>
      <w:r w:rsidR="007B4F7E" w:rsidRPr="00533A95">
        <w:rPr>
          <w:rFonts w:asciiTheme="minorHAnsi" w:hAnsiTheme="minorHAnsi"/>
          <w:color w:val="27914A"/>
          <w:sz w:val="22"/>
        </w:rPr>
        <w:t>undergoing a c-section</w:t>
      </w:r>
    </w:p>
    <w:p w:rsidR="009871D6" w:rsidRDefault="009871D6" w:rsidP="000D72E4">
      <w:pPr>
        <w:pStyle w:val="Presentationheadingssub"/>
        <w:numPr>
          <w:ilvl w:val="0"/>
          <w:numId w:val="0"/>
        </w:numPr>
        <w:ind w:left="284" w:hanging="284"/>
        <w:rPr>
          <w:rFonts w:asciiTheme="minorHAnsi" w:hAnsiTheme="minorHAnsi"/>
        </w:rPr>
      </w:pPr>
    </w:p>
    <w:p w:rsidR="0060312E" w:rsidRDefault="0060312E" w:rsidP="000D72E4">
      <w:pPr>
        <w:pStyle w:val="Presentationheadingssub"/>
        <w:numPr>
          <w:ilvl w:val="0"/>
          <w:numId w:val="0"/>
        </w:numPr>
        <w:ind w:left="284" w:hanging="284"/>
        <w:rPr>
          <w:rFonts w:asciiTheme="minorHAnsi" w:hAnsiTheme="minorHAnsi"/>
        </w:rPr>
      </w:pPr>
    </w:p>
    <w:p w:rsidR="0060312E" w:rsidRPr="009871D6" w:rsidRDefault="0060312E" w:rsidP="000D72E4">
      <w:pPr>
        <w:pStyle w:val="Presentationheadingssub"/>
        <w:numPr>
          <w:ilvl w:val="0"/>
          <w:numId w:val="0"/>
        </w:numPr>
        <w:ind w:left="284" w:hanging="284"/>
        <w:rPr>
          <w:rFonts w:asciiTheme="minorHAnsi" w:hAnsiTheme="minorHAnsi"/>
        </w:rPr>
      </w:pPr>
    </w:p>
    <w:p w:rsidR="0078731F" w:rsidRDefault="0078731F" w:rsidP="000D72E4">
      <w:pPr>
        <w:jc w:val="both"/>
        <w:rPr>
          <w:rFonts w:asciiTheme="minorHAnsi" w:hAnsiTheme="minorHAnsi" w:cs="Arial"/>
          <w:b/>
          <w:color w:val="0070C0"/>
          <w:sz w:val="28"/>
          <w:szCs w:val="28"/>
          <w:u w:val="single"/>
        </w:rPr>
      </w:pPr>
      <w:r>
        <w:rPr>
          <w:rFonts w:asciiTheme="minorHAnsi" w:hAnsiTheme="minorHAnsi"/>
        </w:rPr>
        <w:br w:type="page"/>
      </w:r>
    </w:p>
    <w:p w:rsidR="002105E6" w:rsidRPr="003D4E1B" w:rsidRDefault="0083368D" w:rsidP="00220B4A">
      <w:pPr>
        <w:pStyle w:val="Presentationheadings"/>
        <w:numPr>
          <w:ilvl w:val="0"/>
          <w:numId w:val="5"/>
        </w:numPr>
        <w:ind w:left="284" w:hanging="284"/>
        <w:rPr>
          <w:rFonts w:asciiTheme="minorHAnsi" w:hAnsiTheme="minorHAnsi"/>
          <w:sz w:val="32"/>
          <w:u w:val="none"/>
        </w:rPr>
      </w:pPr>
      <w:bookmarkStart w:id="74" w:name="_Toc434823674"/>
      <w:r w:rsidRPr="003D4E1B">
        <w:rPr>
          <w:rFonts w:asciiTheme="minorHAnsi" w:hAnsiTheme="minorHAnsi"/>
          <w:sz w:val="32"/>
          <w:u w:val="none"/>
        </w:rPr>
        <w:t>References</w:t>
      </w:r>
      <w:bookmarkEnd w:id="74"/>
    </w:p>
    <w:p w:rsidR="002105E6" w:rsidRPr="00E62B5D" w:rsidRDefault="002105E6" w:rsidP="000D72E4">
      <w:pPr>
        <w:pStyle w:val="NormalWeb"/>
        <w:spacing w:before="0" w:beforeAutospacing="0" w:after="0" w:afterAutospacing="0"/>
        <w:jc w:val="both"/>
        <w:rPr>
          <w:rFonts w:asciiTheme="minorHAnsi" w:hAnsiTheme="minorHAnsi" w:cs="Arial"/>
        </w:rPr>
      </w:pPr>
    </w:p>
    <w:p w:rsidR="00163BE0" w:rsidRPr="00C56A92" w:rsidRDefault="00163BE0"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 xml:space="preserve">National Institute for Health and Clinical Excellence (NICE). 2008. Surgical site infection prevention and treatment of surgical site infection.  CG74. Avaliable: https://www.nice.org.uk/guidance/cg74 [Accessed 05/01/2015] </w:t>
      </w:r>
    </w:p>
    <w:p w:rsidR="00163BE0" w:rsidRPr="00C56A92" w:rsidRDefault="00163BE0"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 xml:space="preserve">Horan, T.C., Andrus, M., &amp; Dudeck, M.A. 2008. CDC/NHSN surveillance definition of health care-associated infection and criteria for specific types of infections in the acute care setting. </w:t>
      </w:r>
      <w:r w:rsidRPr="00C56A92">
        <w:rPr>
          <w:rFonts w:ascii="Calibri" w:hAnsi="Calibri"/>
          <w:i/>
          <w:noProof/>
          <w:sz w:val="22"/>
        </w:rPr>
        <w:t>American Journal of Infection Control</w:t>
      </w:r>
      <w:r w:rsidRPr="00C56A92">
        <w:rPr>
          <w:rFonts w:ascii="Calibri" w:hAnsi="Calibri"/>
          <w:noProof/>
          <w:sz w:val="22"/>
        </w:rPr>
        <w:t>, 36, (5) 309-332</w:t>
      </w:r>
    </w:p>
    <w:p w:rsidR="00C56A92" w:rsidRPr="00C56A92" w:rsidRDefault="00C56A92" w:rsidP="00C56A92">
      <w:pPr>
        <w:pStyle w:val="ListParagraph"/>
        <w:numPr>
          <w:ilvl w:val="0"/>
          <w:numId w:val="18"/>
        </w:numPr>
        <w:tabs>
          <w:tab w:val="left" w:pos="0"/>
        </w:tabs>
        <w:spacing w:after="240"/>
        <w:jc w:val="both"/>
        <w:rPr>
          <w:rFonts w:asciiTheme="minorHAnsi" w:hAnsiTheme="minorHAnsi"/>
          <w:noProof/>
          <w:sz w:val="22"/>
        </w:rPr>
      </w:pPr>
      <w:r w:rsidRPr="00C56A92">
        <w:rPr>
          <w:rFonts w:asciiTheme="minorHAnsi" w:hAnsiTheme="minorHAnsi"/>
          <w:noProof/>
          <w:sz w:val="22"/>
        </w:rPr>
        <w:t>Plowman</w:t>
      </w:r>
      <w:r w:rsidR="00B6288B">
        <w:rPr>
          <w:rFonts w:asciiTheme="minorHAnsi" w:hAnsiTheme="minorHAnsi"/>
          <w:noProof/>
          <w:sz w:val="22"/>
        </w:rPr>
        <w:t>, R., Graves, N., Griffin, M.A.,</w:t>
      </w:r>
      <w:r w:rsidRPr="00C56A92">
        <w:rPr>
          <w:rFonts w:asciiTheme="minorHAnsi" w:hAnsiTheme="minorHAnsi"/>
          <w:noProof/>
          <w:sz w:val="22"/>
        </w:rPr>
        <w:t xml:space="preserve"> </w:t>
      </w:r>
      <w:r w:rsidR="00B6288B">
        <w:rPr>
          <w:rFonts w:asciiTheme="minorHAnsi" w:hAnsiTheme="minorHAnsi"/>
          <w:noProof/>
          <w:sz w:val="22"/>
        </w:rPr>
        <w:t>Roberts, J.A., Swan, A.V., Cookson, B</w:t>
      </w:r>
      <w:r w:rsidRPr="00C56A92">
        <w:rPr>
          <w:rFonts w:asciiTheme="minorHAnsi" w:hAnsiTheme="minorHAnsi"/>
          <w:noProof/>
          <w:sz w:val="22"/>
        </w:rPr>
        <w:t>.</w:t>
      </w:r>
      <w:r w:rsidR="00B6288B">
        <w:rPr>
          <w:rFonts w:asciiTheme="minorHAnsi" w:hAnsiTheme="minorHAnsi"/>
          <w:noProof/>
          <w:sz w:val="22"/>
        </w:rPr>
        <w:t>, Taylor, L.</w:t>
      </w:r>
      <w:r w:rsidRPr="00C56A92">
        <w:rPr>
          <w:rFonts w:asciiTheme="minorHAnsi" w:hAnsiTheme="minorHAnsi"/>
          <w:noProof/>
          <w:sz w:val="22"/>
        </w:rPr>
        <w:t xml:space="preserve"> 1999. The Socio-economic burden of hospital acquired infection. Public Health Laboratory Service, London.</w:t>
      </w:r>
    </w:p>
    <w:p w:rsidR="00163BE0" w:rsidRPr="00C56A92" w:rsidRDefault="00163BE0"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 xml:space="preserve">Jenks, P.J., Laurent, M., McQuarry, S., &amp; Watkins, R. 2014. Clinical and economic burden of surgical site infection (SSI) and predicted financial consequences of elimination of SSI from an English hospital. </w:t>
      </w:r>
      <w:r w:rsidRPr="00C56A92">
        <w:rPr>
          <w:rFonts w:ascii="Calibri" w:hAnsi="Calibri"/>
          <w:i/>
          <w:noProof/>
          <w:sz w:val="22"/>
        </w:rPr>
        <w:t>Journal of Hospital Infection</w:t>
      </w:r>
      <w:r w:rsidRPr="00C56A92">
        <w:rPr>
          <w:rFonts w:ascii="Calibri" w:hAnsi="Calibri"/>
          <w:noProof/>
          <w:sz w:val="22"/>
        </w:rPr>
        <w:t>, 86, (1) 24-33</w:t>
      </w:r>
    </w:p>
    <w:p w:rsidR="00937AA5" w:rsidRPr="00C56A92" w:rsidRDefault="00937AA5"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 xml:space="preserve">Coello, R., Charlett, A., Wilson, J., Ward, V., Pearson, A., &amp; Borriello, P. 2005. Adverse impact of surgical site infections in English hospitals. </w:t>
      </w:r>
      <w:r w:rsidRPr="00C56A92">
        <w:rPr>
          <w:rFonts w:ascii="Calibri" w:hAnsi="Calibri"/>
          <w:i/>
          <w:noProof/>
          <w:sz w:val="22"/>
        </w:rPr>
        <w:t>Journal of Hospital Infection</w:t>
      </w:r>
      <w:r w:rsidRPr="00C56A92">
        <w:rPr>
          <w:rFonts w:ascii="Calibri" w:hAnsi="Calibri"/>
          <w:noProof/>
          <w:sz w:val="22"/>
        </w:rPr>
        <w:t>, 60, (2) 93-103</w:t>
      </w:r>
    </w:p>
    <w:p w:rsidR="00163BE0" w:rsidRPr="00C56A92" w:rsidRDefault="00163BE0" w:rsidP="00C56A92">
      <w:pPr>
        <w:pStyle w:val="ListParagraph"/>
        <w:numPr>
          <w:ilvl w:val="0"/>
          <w:numId w:val="18"/>
        </w:numPr>
        <w:tabs>
          <w:tab w:val="left" w:pos="0"/>
        </w:tabs>
        <w:spacing w:after="240"/>
        <w:jc w:val="both"/>
        <w:rPr>
          <w:rFonts w:asciiTheme="minorHAnsi" w:hAnsiTheme="minorHAnsi"/>
          <w:noProof/>
          <w:sz w:val="22"/>
        </w:rPr>
      </w:pPr>
      <w:r w:rsidRPr="00C56A92">
        <w:rPr>
          <w:rFonts w:asciiTheme="minorHAnsi" w:hAnsiTheme="minorHAnsi"/>
          <w:noProof/>
          <w:sz w:val="22"/>
        </w:rPr>
        <w:t xml:space="preserve">Sykes, P.K., Brodribb, R.K., McLaws, M.L., &amp; McGregor, A. 2005. When continuous surgical site infection surveillance is interrupted: The Royal Hobart Hospital experience. </w:t>
      </w:r>
      <w:r w:rsidRPr="00C56A92">
        <w:rPr>
          <w:rFonts w:asciiTheme="minorHAnsi" w:hAnsiTheme="minorHAnsi"/>
          <w:i/>
          <w:noProof/>
          <w:sz w:val="22"/>
        </w:rPr>
        <w:t>American Journal of Infection Control</w:t>
      </w:r>
      <w:r w:rsidRPr="00C56A92">
        <w:rPr>
          <w:rFonts w:asciiTheme="minorHAnsi" w:hAnsiTheme="minorHAnsi"/>
          <w:noProof/>
          <w:sz w:val="22"/>
        </w:rPr>
        <w:t xml:space="preserve">, 33, (7) 422-427 </w:t>
      </w:r>
    </w:p>
    <w:p w:rsidR="00163BE0" w:rsidRPr="00C56A92" w:rsidRDefault="00163BE0"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 xml:space="preserve">Horan, T.C., Gaynes, R.P., Martone, W.J., Jarvis, W.R., &amp; Emori, T.G. 1992. CDC Definitions of Nosocomial Surgical Site Infections, 1992: A Modification of CDC Definitions of Surgical Wound Infections. </w:t>
      </w:r>
      <w:r w:rsidRPr="00C56A92">
        <w:rPr>
          <w:rFonts w:ascii="Calibri" w:hAnsi="Calibri"/>
          <w:i/>
          <w:noProof/>
          <w:sz w:val="22"/>
        </w:rPr>
        <w:t>Infection Control &amp; Hospital Epidemiology</w:t>
      </w:r>
      <w:r w:rsidRPr="00C56A92">
        <w:rPr>
          <w:rFonts w:ascii="Calibri" w:hAnsi="Calibri"/>
          <w:noProof/>
          <w:sz w:val="22"/>
        </w:rPr>
        <w:t xml:space="preserve">, 13, (10) 606-608 </w:t>
      </w:r>
    </w:p>
    <w:p w:rsidR="00163BE0" w:rsidRPr="00C56A92" w:rsidRDefault="00163BE0"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 xml:space="preserve">National Institute for Health and Clinical Excellence (NICE). 2011. Caesarean section. https://www.nice.org.uk/guidance/cg132/chapter/1-guidance#/procedural-aspects-of-cs [Accessed 06/01/2015] </w:t>
      </w:r>
    </w:p>
    <w:p w:rsidR="00163BE0" w:rsidRPr="00C56A92" w:rsidRDefault="00163BE0" w:rsidP="00C56A92">
      <w:pPr>
        <w:pStyle w:val="ListParagraph"/>
        <w:numPr>
          <w:ilvl w:val="0"/>
          <w:numId w:val="18"/>
        </w:numPr>
        <w:tabs>
          <w:tab w:val="left" w:pos="0"/>
        </w:tabs>
        <w:spacing w:after="240"/>
        <w:jc w:val="both"/>
        <w:rPr>
          <w:rFonts w:asciiTheme="minorHAnsi" w:hAnsiTheme="minorHAnsi"/>
          <w:noProof/>
          <w:sz w:val="22"/>
        </w:rPr>
      </w:pPr>
      <w:r w:rsidRPr="00C56A92">
        <w:rPr>
          <w:rFonts w:asciiTheme="minorHAnsi" w:hAnsiTheme="minorHAnsi"/>
          <w:noProof/>
          <w:sz w:val="22"/>
        </w:rPr>
        <w:t>Tanner, J., Norrie, P., &amp; Melen, K. 2011. Preoperative hair removal to reduce surgical site infection. Cochrane Database Syst Review. Issue 11.</w:t>
      </w:r>
    </w:p>
    <w:p w:rsidR="00163BE0" w:rsidRPr="00C56A92" w:rsidRDefault="00163BE0" w:rsidP="00C56A92">
      <w:pPr>
        <w:pStyle w:val="ListParagraph"/>
        <w:numPr>
          <w:ilvl w:val="0"/>
          <w:numId w:val="18"/>
        </w:numPr>
        <w:tabs>
          <w:tab w:val="left" w:pos="0"/>
        </w:tabs>
        <w:spacing w:after="240"/>
        <w:rPr>
          <w:rFonts w:ascii="Calibri" w:hAnsi="Calibri"/>
          <w:noProof/>
          <w:sz w:val="22"/>
        </w:rPr>
      </w:pPr>
      <w:r w:rsidRPr="00C56A92">
        <w:rPr>
          <w:rFonts w:ascii="Calibri" w:hAnsi="Calibri"/>
          <w:noProof/>
          <w:sz w:val="22"/>
        </w:rPr>
        <w:t xml:space="preserve">James, M. &amp; Martinez, E.A. 2008. Antibiotics and perioperative infections. </w:t>
      </w:r>
      <w:r w:rsidRPr="00C56A92">
        <w:rPr>
          <w:rFonts w:ascii="Calibri" w:hAnsi="Calibri"/>
          <w:i/>
          <w:noProof/>
          <w:sz w:val="22"/>
        </w:rPr>
        <w:t>Best Practice &amp; Research Clinical Anaesthesiology</w:t>
      </w:r>
      <w:r w:rsidRPr="00C56A92">
        <w:rPr>
          <w:rFonts w:ascii="Calibri" w:hAnsi="Calibri"/>
          <w:noProof/>
          <w:sz w:val="22"/>
        </w:rPr>
        <w:t>, 22, (3) 571-584</w:t>
      </w:r>
    </w:p>
    <w:p w:rsidR="00163BE0" w:rsidRPr="00C56A92" w:rsidRDefault="00163BE0" w:rsidP="00C56A92">
      <w:pPr>
        <w:pStyle w:val="ListParagraph"/>
        <w:numPr>
          <w:ilvl w:val="0"/>
          <w:numId w:val="18"/>
        </w:numPr>
        <w:tabs>
          <w:tab w:val="left" w:pos="0"/>
        </w:tabs>
        <w:spacing w:after="240"/>
        <w:rPr>
          <w:rFonts w:ascii="Calibri" w:hAnsi="Calibri"/>
          <w:noProof/>
          <w:sz w:val="22"/>
        </w:rPr>
      </w:pPr>
      <w:r w:rsidRPr="00C56A92">
        <w:rPr>
          <w:rFonts w:ascii="Calibri" w:hAnsi="Calibri"/>
          <w:noProof/>
          <w:sz w:val="22"/>
        </w:rPr>
        <w:t>Health Protection Agency (HPA). 2011. High Impact Intervention (care bundle to prevent surgical site infection). Avaliable: http://webarchive.nationalarchives.gov.uk/20120118164404/hcai.dh.gov.uk/files/2011/03/2011-03-14-HII-Prevent-Surgical-Site-infection-FINAL.pdf [Accessed 23/02/2015]</w:t>
      </w:r>
    </w:p>
    <w:p w:rsidR="00163BE0" w:rsidRPr="00C56A92" w:rsidRDefault="00163BE0"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 xml:space="preserve">Kingsley, A. 2001. A proactive approach to wound infection. </w:t>
      </w:r>
      <w:r w:rsidRPr="00C56A92">
        <w:rPr>
          <w:rFonts w:ascii="Calibri" w:hAnsi="Calibri"/>
          <w:i/>
          <w:noProof/>
          <w:sz w:val="22"/>
        </w:rPr>
        <w:t>Nursing standard</w:t>
      </w:r>
      <w:r w:rsidRPr="00C56A92">
        <w:rPr>
          <w:rFonts w:ascii="Calibri" w:hAnsi="Calibri"/>
          <w:noProof/>
          <w:sz w:val="22"/>
        </w:rPr>
        <w:t xml:space="preserve">, 15, (30) 50-58 in: Patel, S. 2007. Understanding wound infection and colonisation. </w:t>
      </w:r>
      <w:r w:rsidRPr="00C56A92">
        <w:rPr>
          <w:rFonts w:ascii="Calibri" w:hAnsi="Calibri"/>
          <w:i/>
          <w:iCs/>
          <w:noProof/>
          <w:sz w:val="22"/>
        </w:rPr>
        <w:t>Wound Essentials</w:t>
      </w:r>
      <w:r w:rsidRPr="00C56A92">
        <w:rPr>
          <w:rFonts w:ascii="Calibri" w:hAnsi="Calibri"/>
          <w:noProof/>
          <w:sz w:val="22"/>
        </w:rPr>
        <w:t>, 2, 132-142</w:t>
      </w:r>
    </w:p>
    <w:p w:rsidR="00163BE0" w:rsidRPr="00C56A92" w:rsidRDefault="00163BE0"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 xml:space="preserve">Ayton, M. 1984. Wound care: wounds that won't heal. </w:t>
      </w:r>
      <w:r w:rsidRPr="00C56A92">
        <w:rPr>
          <w:rFonts w:ascii="Calibri" w:hAnsi="Calibri"/>
          <w:i/>
          <w:noProof/>
          <w:sz w:val="22"/>
        </w:rPr>
        <w:t>Nursing times</w:t>
      </w:r>
      <w:r w:rsidRPr="00C56A92">
        <w:rPr>
          <w:rFonts w:ascii="Calibri" w:hAnsi="Calibri"/>
          <w:noProof/>
          <w:sz w:val="22"/>
        </w:rPr>
        <w:t xml:space="preserve">, 81, (46) in: Patel, S. 2007. Understanding wound infection and colonisation. </w:t>
      </w:r>
      <w:r w:rsidRPr="00C56A92">
        <w:rPr>
          <w:rFonts w:ascii="Calibri" w:hAnsi="Calibri"/>
          <w:i/>
          <w:iCs/>
          <w:noProof/>
          <w:sz w:val="22"/>
        </w:rPr>
        <w:t>Wound Essentials</w:t>
      </w:r>
      <w:r w:rsidRPr="00C56A92">
        <w:rPr>
          <w:rFonts w:ascii="Calibri" w:hAnsi="Calibri"/>
          <w:noProof/>
          <w:sz w:val="22"/>
        </w:rPr>
        <w:t>, 2, 132-142</w:t>
      </w:r>
    </w:p>
    <w:p w:rsidR="00163BE0" w:rsidRPr="00C56A92" w:rsidRDefault="00163BE0" w:rsidP="00C56A92">
      <w:pPr>
        <w:pStyle w:val="ListParagraph"/>
        <w:numPr>
          <w:ilvl w:val="0"/>
          <w:numId w:val="18"/>
        </w:numPr>
        <w:tabs>
          <w:tab w:val="left" w:pos="0"/>
        </w:tabs>
        <w:spacing w:after="240"/>
        <w:jc w:val="both"/>
        <w:rPr>
          <w:rFonts w:asciiTheme="minorHAnsi" w:hAnsiTheme="minorHAnsi"/>
          <w:noProof/>
          <w:sz w:val="22"/>
        </w:rPr>
      </w:pPr>
      <w:r w:rsidRPr="00C56A92">
        <w:rPr>
          <w:rFonts w:asciiTheme="minorHAnsi" w:hAnsiTheme="minorHAnsi"/>
          <w:noProof/>
          <w:sz w:val="22"/>
        </w:rPr>
        <w:t xml:space="preserve">Scanlon, E. 2005. Wound infection and colonisation. </w:t>
      </w:r>
      <w:r w:rsidRPr="00C56A92">
        <w:rPr>
          <w:rFonts w:asciiTheme="minorHAnsi" w:hAnsiTheme="minorHAnsi"/>
          <w:i/>
          <w:noProof/>
          <w:sz w:val="22"/>
        </w:rPr>
        <w:t>Nursing standard</w:t>
      </w:r>
      <w:r w:rsidRPr="00C56A92">
        <w:rPr>
          <w:rFonts w:asciiTheme="minorHAnsi" w:hAnsiTheme="minorHAnsi"/>
          <w:noProof/>
          <w:sz w:val="22"/>
        </w:rPr>
        <w:t>, 19, (24) 57-67</w:t>
      </w:r>
    </w:p>
    <w:p w:rsidR="002929ED" w:rsidRPr="00C56A92" w:rsidRDefault="002929ED" w:rsidP="00C56A92">
      <w:pPr>
        <w:pStyle w:val="ListParagraph"/>
        <w:numPr>
          <w:ilvl w:val="0"/>
          <w:numId w:val="18"/>
        </w:numPr>
        <w:tabs>
          <w:tab w:val="left" w:pos="0"/>
        </w:tabs>
        <w:spacing w:after="240"/>
        <w:jc w:val="both"/>
        <w:rPr>
          <w:rFonts w:asciiTheme="minorHAnsi" w:hAnsiTheme="minorHAnsi"/>
          <w:noProof/>
          <w:sz w:val="22"/>
        </w:rPr>
      </w:pPr>
      <w:r w:rsidRPr="00C56A92">
        <w:rPr>
          <w:rFonts w:asciiTheme="minorHAnsi" w:hAnsiTheme="minorHAnsi"/>
          <w:noProof/>
          <w:sz w:val="22"/>
        </w:rPr>
        <w:t>NHS. 2014.</w:t>
      </w:r>
      <w:r w:rsidR="00C56A92" w:rsidRPr="00C56A92">
        <w:rPr>
          <w:rFonts w:asciiTheme="minorHAnsi" w:hAnsiTheme="minorHAnsi"/>
          <w:noProof/>
          <w:sz w:val="22"/>
        </w:rPr>
        <w:t xml:space="preserve"> Cellulitis. Available: http://www.nhs.uk/conditions/Cellulitis/Pages/Introduction.aspx [Accessed 08/05/2015]</w:t>
      </w:r>
    </w:p>
    <w:p w:rsidR="00163BE0" w:rsidRPr="00C56A92" w:rsidRDefault="00163BE0"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 xml:space="preserve">Gardner, S.E., Frantz, R.A., &amp; Doebbeling, B.N. 2001. The validity of the clinical signs and symptoms used to identify localized chronic wound infection. </w:t>
      </w:r>
      <w:r w:rsidRPr="00C56A92">
        <w:rPr>
          <w:rFonts w:ascii="Calibri" w:hAnsi="Calibri"/>
          <w:i/>
          <w:noProof/>
          <w:sz w:val="22"/>
        </w:rPr>
        <w:t>Wound Repair and Regeneration</w:t>
      </w:r>
      <w:r w:rsidRPr="00C56A92">
        <w:rPr>
          <w:rFonts w:ascii="Calibri" w:hAnsi="Calibri"/>
          <w:noProof/>
          <w:sz w:val="22"/>
        </w:rPr>
        <w:t>, 9, (3) 178-186</w:t>
      </w:r>
    </w:p>
    <w:p w:rsidR="00A0501D" w:rsidRPr="00C56A92" w:rsidRDefault="0092394C"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Doughert</w:t>
      </w:r>
      <w:r w:rsidR="002F49DA">
        <w:rPr>
          <w:rFonts w:ascii="Calibri" w:hAnsi="Calibri"/>
          <w:noProof/>
          <w:sz w:val="22"/>
        </w:rPr>
        <w:t>y, L., &amp; Lister, S. (Eds.). 2015</w:t>
      </w:r>
      <w:r w:rsidRPr="00C56A92">
        <w:rPr>
          <w:rFonts w:ascii="Calibri" w:hAnsi="Calibri"/>
          <w:noProof/>
          <w:sz w:val="22"/>
        </w:rPr>
        <w:t>. Royal Marsden Hospital Manual of Clinical Nursing Procedures (</w:t>
      </w:r>
      <w:r w:rsidR="002F49DA">
        <w:rPr>
          <w:rFonts w:ascii="Calibri" w:hAnsi="Calibri"/>
          <w:noProof/>
          <w:sz w:val="22"/>
        </w:rPr>
        <w:t>9</w:t>
      </w:r>
      <w:r w:rsidRPr="00C56A92">
        <w:rPr>
          <w:rFonts w:ascii="Calibri" w:hAnsi="Calibri"/>
          <w:noProof/>
          <w:sz w:val="22"/>
          <w:vertAlign w:val="superscript"/>
        </w:rPr>
        <w:t>th</w:t>
      </w:r>
      <w:r w:rsidRPr="00C56A92">
        <w:rPr>
          <w:rFonts w:ascii="Calibri" w:hAnsi="Calibri"/>
          <w:noProof/>
          <w:sz w:val="22"/>
        </w:rPr>
        <w:t xml:space="preserve"> edition). </w:t>
      </w:r>
    </w:p>
    <w:p w:rsidR="00163BE0" w:rsidRPr="00C56A92" w:rsidRDefault="00163BE0" w:rsidP="00C56A92">
      <w:pPr>
        <w:pStyle w:val="ListParagraph"/>
        <w:numPr>
          <w:ilvl w:val="0"/>
          <w:numId w:val="18"/>
        </w:numPr>
        <w:tabs>
          <w:tab w:val="left" w:pos="0"/>
        </w:tabs>
        <w:spacing w:after="240"/>
        <w:jc w:val="both"/>
        <w:rPr>
          <w:rFonts w:asciiTheme="minorHAnsi" w:hAnsiTheme="minorHAnsi"/>
          <w:noProof/>
          <w:sz w:val="22"/>
        </w:rPr>
      </w:pPr>
      <w:r w:rsidRPr="00C56A92">
        <w:rPr>
          <w:rFonts w:asciiTheme="minorHAnsi" w:hAnsiTheme="minorHAnsi"/>
          <w:noProof/>
          <w:sz w:val="22"/>
        </w:rPr>
        <w:t>World Health Organisation. (2006). Five moments for hand hygiene. Avaliable: http://www.who.int/gpsc/tools/Five_moments/en/ [Accessed 15/12/2014].</w:t>
      </w:r>
    </w:p>
    <w:p w:rsidR="00163BE0" w:rsidRPr="00C56A92" w:rsidRDefault="00163BE0" w:rsidP="00C56A92">
      <w:pPr>
        <w:pStyle w:val="ListParagraph"/>
        <w:numPr>
          <w:ilvl w:val="0"/>
          <w:numId w:val="18"/>
        </w:numPr>
        <w:tabs>
          <w:tab w:val="left" w:pos="0"/>
        </w:tabs>
        <w:spacing w:after="240"/>
        <w:jc w:val="both"/>
        <w:rPr>
          <w:rFonts w:ascii="Calibri" w:hAnsi="Calibri"/>
          <w:noProof/>
          <w:sz w:val="22"/>
        </w:rPr>
      </w:pPr>
      <w:r w:rsidRPr="00C56A92">
        <w:rPr>
          <w:rFonts w:asciiTheme="minorHAnsi" w:hAnsiTheme="minorHAnsi" w:cs="Arial"/>
          <w:sz w:val="22"/>
          <w:szCs w:val="22"/>
        </w:rPr>
        <w:t>Centres for Disease Control and Prevention</w:t>
      </w:r>
      <w:r w:rsidRPr="00C56A92">
        <w:rPr>
          <w:rFonts w:asciiTheme="minorHAnsi" w:hAnsiTheme="minorHAnsi"/>
          <w:noProof/>
          <w:sz w:val="22"/>
          <w:szCs w:val="22"/>
        </w:rPr>
        <w:t xml:space="preserve"> (CDC). 1988. </w:t>
      </w:r>
      <w:r w:rsidRPr="00C56A92">
        <w:rPr>
          <w:rFonts w:asciiTheme="minorHAnsi" w:hAnsiTheme="minorHAnsi"/>
          <w:sz w:val="22"/>
          <w:szCs w:val="22"/>
        </w:rPr>
        <w:t xml:space="preserve">Guidelines for Evaluating Surveillance Systems. Available: </w:t>
      </w:r>
      <w:r w:rsidRPr="00C56A92">
        <w:rPr>
          <w:rFonts w:ascii="Calibri" w:hAnsi="Calibri"/>
          <w:noProof/>
          <w:sz w:val="22"/>
        </w:rPr>
        <w:t>http://www.cdc.gov/mmwr/preview/mmwrhtml/00001769.htm [Accessed 24/02/2015]</w:t>
      </w:r>
    </w:p>
    <w:p w:rsidR="00937AA5" w:rsidRDefault="00937AA5"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 xml:space="preserve">Haley, R.W., Culver, D.H., White, J.W., Morgan, W.M., Emori, T.G., Munn, V.P., &amp; Hooton, T.M. 1985. The efficacy of infection surveillance and control programs in preventing nosocomial infections in US hospitals. </w:t>
      </w:r>
      <w:r w:rsidRPr="00C56A92">
        <w:rPr>
          <w:rFonts w:ascii="Calibri" w:hAnsi="Calibri"/>
          <w:i/>
          <w:noProof/>
          <w:sz w:val="22"/>
        </w:rPr>
        <w:t>American journal of epidemiology</w:t>
      </w:r>
      <w:r w:rsidRPr="00C56A92">
        <w:rPr>
          <w:rFonts w:ascii="Calibri" w:hAnsi="Calibri"/>
          <w:noProof/>
          <w:sz w:val="22"/>
        </w:rPr>
        <w:t xml:space="preserve">, 121, (2) 182-205  </w:t>
      </w:r>
    </w:p>
    <w:p w:rsidR="008E4E3E" w:rsidRDefault="008E4E3E" w:rsidP="00C56A92">
      <w:pPr>
        <w:pStyle w:val="ListParagraph"/>
        <w:numPr>
          <w:ilvl w:val="0"/>
          <w:numId w:val="18"/>
        </w:numPr>
        <w:tabs>
          <w:tab w:val="left" w:pos="0"/>
        </w:tabs>
        <w:spacing w:after="240"/>
        <w:jc w:val="both"/>
        <w:rPr>
          <w:rFonts w:ascii="Calibri" w:hAnsi="Calibri"/>
          <w:noProof/>
          <w:sz w:val="22"/>
        </w:rPr>
      </w:pPr>
      <w:r w:rsidRPr="00C56A92">
        <w:rPr>
          <w:rFonts w:asciiTheme="minorHAnsi" w:hAnsiTheme="minorHAnsi" w:cs="Arial"/>
          <w:sz w:val="22"/>
          <w:szCs w:val="22"/>
        </w:rPr>
        <w:t>Centres for Disease Control and Prevention</w:t>
      </w:r>
      <w:r w:rsidRPr="00C56A92">
        <w:rPr>
          <w:rFonts w:asciiTheme="minorHAnsi" w:hAnsiTheme="minorHAnsi"/>
          <w:noProof/>
          <w:sz w:val="22"/>
          <w:szCs w:val="22"/>
        </w:rPr>
        <w:t xml:space="preserve"> (CDC).</w:t>
      </w:r>
      <w:r>
        <w:rPr>
          <w:rFonts w:asciiTheme="minorHAnsi" w:hAnsiTheme="minorHAnsi"/>
          <w:noProof/>
          <w:sz w:val="22"/>
          <w:szCs w:val="22"/>
        </w:rPr>
        <w:t xml:space="preserve"> 2015. Surgical Site Infection (SSI) Event. Available: </w:t>
      </w:r>
      <w:r w:rsidRPr="008E4E3E">
        <w:rPr>
          <w:rFonts w:asciiTheme="minorHAnsi" w:hAnsiTheme="minorHAnsi"/>
          <w:noProof/>
          <w:sz w:val="22"/>
          <w:szCs w:val="22"/>
        </w:rPr>
        <w:t>http://www.cdc.gov/nhsn/PDFs/pscManual/9pscSSIcurrent.pdf</w:t>
      </w:r>
      <w:r>
        <w:rPr>
          <w:rFonts w:asciiTheme="minorHAnsi" w:hAnsiTheme="minorHAnsi"/>
          <w:noProof/>
          <w:sz w:val="22"/>
          <w:szCs w:val="22"/>
        </w:rPr>
        <w:t xml:space="preserve"> [</w:t>
      </w:r>
      <w:r>
        <w:rPr>
          <w:rFonts w:ascii="Calibri" w:hAnsi="Calibri"/>
          <w:noProof/>
          <w:sz w:val="22"/>
        </w:rPr>
        <w:t>Accessed 06/11</w:t>
      </w:r>
      <w:r w:rsidRPr="00C56A92">
        <w:rPr>
          <w:rFonts w:ascii="Calibri" w:hAnsi="Calibri"/>
          <w:noProof/>
          <w:sz w:val="22"/>
        </w:rPr>
        <w:t>/2015]</w:t>
      </w:r>
    </w:p>
    <w:p w:rsidR="007F386D" w:rsidRPr="007F386D" w:rsidRDefault="007F386D" w:rsidP="007F386D">
      <w:pPr>
        <w:pStyle w:val="ListParagraph"/>
        <w:numPr>
          <w:ilvl w:val="0"/>
          <w:numId w:val="18"/>
        </w:numPr>
        <w:spacing w:before="240"/>
        <w:contextualSpacing/>
        <w:jc w:val="both"/>
        <w:rPr>
          <w:rFonts w:asciiTheme="minorHAnsi" w:hAnsiTheme="minorHAnsi"/>
          <w:sz w:val="22"/>
          <w:szCs w:val="22"/>
        </w:rPr>
      </w:pPr>
      <w:r w:rsidRPr="007F386D">
        <w:rPr>
          <w:rFonts w:asciiTheme="minorHAnsi" w:hAnsiTheme="minorHAnsi" w:cs="Arial"/>
          <w:sz w:val="22"/>
          <w:szCs w:val="22"/>
        </w:rPr>
        <w:t xml:space="preserve">Health Protection Scotland. 2012. </w:t>
      </w:r>
      <w:r w:rsidRPr="007F386D">
        <w:rPr>
          <w:rFonts w:asciiTheme="minorHAnsi" w:hAnsiTheme="minorHAnsi" w:cs="Arial"/>
          <w:bCs/>
          <w:sz w:val="22"/>
          <w:szCs w:val="22"/>
        </w:rPr>
        <w:t>Targeted literature review: What are the key infection prevention and control recommendations to inform a surgical site infection (SSI) prevention quality improvement tool?</w:t>
      </w:r>
      <w:r w:rsidRPr="007F386D">
        <w:rPr>
          <w:rFonts w:asciiTheme="minorHAnsi" w:hAnsiTheme="minorHAnsi" w:cs="Arial"/>
          <w:sz w:val="22"/>
          <w:szCs w:val="22"/>
        </w:rPr>
        <w:t xml:space="preserve"> Available: http://www.documents.hps.scot.nhs.uk/hai/infection-control/evidence-for-care-bundles/literature-reviews/ssi-review.pdf [Accessed 06/11/2015]</w:t>
      </w:r>
    </w:p>
    <w:p w:rsidR="008D315D" w:rsidRPr="00DE3A0D" w:rsidRDefault="008D315D" w:rsidP="000D72E4">
      <w:pPr>
        <w:tabs>
          <w:tab w:val="left" w:pos="0"/>
        </w:tabs>
        <w:spacing w:after="240"/>
        <w:jc w:val="both"/>
        <w:rPr>
          <w:rFonts w:asciiTheme="minorHAnsi" w:hAnsiTheme="minorHAnsi"/>
          <w:noProof/>
        </w:rPr>
      </w:pPr>
    </w:p>
    <w:p w:rsidR="008D315D" w:rsidRDefault="008D315D">
      <w:pPr>
        <w:rPr>
          <w:rFonts w:asciiTheme="minorHAnsi" w:hAnsiTheme="minorHAnsi" w:cs="Arial"/>
          <w:b/>
          <w:color w:val="0070C0"/>
          <w:sz w:val="32"/>
          <w:szCs w:val="28"/>
          <w:u w:val="single"/>
        </w:rPr>
      </w:pPr>
      <w:r>
        <w:rPr>
          <w:rFonts w:asciiTheme="minorHAnsi" w:hAnsiTheme="minorHAnsi"/>
          <w:sz w:val="32"/>
        </w:rPr>
        <w:br w:type="page"/>
      </w:r>
    </w:p>
    <w:p w:rsidR="007C72FA" w:rsidRDefault="007C72FA" w:rsidP="000D72E4">
      <w:pPr>
        <w:pStyle w:val="Presentationheadings"/>
        <w:numPr>
          <w:ilvl w:val="0"/>
          <w:numId w:val="0"/>
        </w:numPr>
        <w:rPr>
          <w:rFonts w:asciiTheme="minorHAnsi" w:hAnsiTheme="minorHAnsi"/>
          <w:sz w:val="32"/>
        </w:rPr>
        <w:sectPr w:rsidR="007C72FA" w:rsidSect="000500EB">
          <w:footerReference w:type="default" r:id="rId10"/>
          <w:footnotePr>
            <w:numFmt w:val="lowerRoman"/>
          </w:footnotePr>
          <w:pgSz w:w="11906" w:h="16838" w:code="9"/>
          <w:pgMar w:top="1134" w:right="1134" w:bottom="1134" w:left="1134" w:header="340" w:footer="624" w:gutter="0"/>
          <w:cols w:space="708"/>
          <w:titlePg/>
          <w:docGrid w:linePitch="360"/>
        </w:sectPr>
      </w:pPr>
    </w:p>
    <w:p w:rsidR="00F25866" w:rsidRPr="003D4E1B" w:rsidRDefault="00642276" w:rsidP="000D72E4">
      <w:pPr>
        <w:pStyle w:val="Presentationheadings"/>
        <w:numPr>
          <w:ilvl w:val="0"/>
          <w:numId w:val="0"/>
        </w:numPr>
        <w:rPr>
          <w:rFonts w:asciiTheme="minorHAnsi" w:hAnsiTheme="minorHAnsi"/>
          <w:sz w:val="32"/>
          <w:u w:val="none"/>
        </w:rPr>
      </w:pPr>
      <w:r>
        <w:rPr>
          <w:rFonts w:asciiTheme="minorHAnsi" w:hAnsiTheme="minorHAnsi"/>
          <w:noProof/>
          <w:u w:val="none"/>
        </w:rPr>
        <w:drawing>
          <wp:anchor distT="0" distB="0" distL="114300" distR="114300" simplePos="0" relativeHeight="251679744" behindDoc="1" locked="0" layoutInCell="1" allowOverlap="1">
            <wp:simplePos x="0" y="0"/>
            <wp:positionH relativeFrom="column">
              <wp:posOffset>7843520</wp:posOffset>
            </wp:positionH>
            <wp:positionV relativeFrom="paragraph">
              <wp:posOffset>-373380</wp:posOffset>
            </wp:positionV>
            <wp:extent cx="636270" cy="231775"/>
            <wp:effectExtent l="0" t="0" r="0" b="0"/>
            <wp:wrapNone/>
            <wp:docPr id="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270" cy="231775"/>
                    </a:xfrm>
                    <a:prstGeom prst="rect">
                      <a:avLst/>
                    </a:prstGeom>
                    <a:noFill/>
                  </pic:spPr>
                </pic:pic>
              </a:graphicData>
            </a:graphic>
            <wp14:sizeRelH relativeFrom="page">
              <wp14:pctWidth>0</wp14:pctWidth>
            </wp14:sizeRelH>
            <wp14:sizeRelV relativeFrom="page">
              <wp14:pctHeight>0</wp14:pctHeight>
            </wp14:sizeRelV>
          </wp:anchor>
        </w:drawing>
      </w:r>
      <w:bookmarkStart w:id="75" w:name="_Toc434823675"/>
      <w:r w:rsidR="0055220E" w:rsidRPr="003D4E1B">
        <w:rPr>
          <w:rFonts w:asciiTheme="minorHAnsi" w:hAnsiTheme="minorHAnsi"/>
          <w:sz w:val="32"/>
          <w:u w:val="none"/>
        </w:rPr>
        <w:t xml:space="preserve">Appendix </w:t>
      </w:r>
      <w:r w:rsidR="004F2F26" w:rsidRPr="003D4E1B">
        <w:rPr>
          <w:rFonts w:asciiTheme="minorHAnsi" w:hAnsiTheme="minorHAnsi"/>
          <w:sz w:val="32"/>
          <w:u w:val="none"/>
        </w:rPr>
        <w:t>A</w:t>
      </w:r>
      <w:r w:rsidR="00F25866" w:rsidRPr="003D4E1B">
        <w:rPr>
          <w:rFonts w:asciiTheme="minorHAnsi" w:hAnsiTheme="minorHAnsi"/>
          <w:sz w:val="32"/>
          <w:u w:val="none"/>
        </w:rPr>
        <w:t xml:space="preserve"> – </w:t>
      </w:r>
      <w:r w:rsidR="004F2F26" w:rsidRPr="003D4E1B">
        <w:rPr>
          <w:rFonts w:asciiTheme="minorHAnsi" w:hAnsiTheme="minorHAnsi"/>
          <w:sz w:val="32"/>
          <w:szCs w:val="36"/>
          <w:u w:val="none"/>
        </w:rPr>
        <w:t>WHAIP Diagnostic Tool</w:t>
      </w:r>
      <w:bookmarkEnd w:id="75"/>
    </w:p>
    <w:p w:rsidR="007738B6" w:rsidRDefault="007738B6" w:rsidP="000D72E4">
      <w:pPr>
        <w:jc w:val="both"/>
        <w:rPr>
          <w:rFonts w:asciiTheme="minorHAnsi" w:hAnsiTheme="minorHAnsi" w:cs="Arial"/>
          <w:b/>
          <w:color w:val="0070C0"/>
          <w:sz w:val="28"/>
          <w:szCs w:val="28"/>
          <w:u w:val="single"/>
        </w:rPr>
      </w:pPr>
    </w:p>
    <w:p w:rsidR="0018688A" w:rsidRPr="007738B6" w:rsidRDefault="0018688A" w:rsidP="000D72E4">
      <w:pPr>
        <w:jc w:val="both"/>
        <w:rPr>
          <w:rFonts w:asciiTheme="minorHAnsi" w:hAnsiTheme="minorHAnsi" w:cs="Arial"/>
        </w:rPr>
      </w:pPr>
    </w:p>
    <w:p w:rsidR="007C72FA" w:rsidRPr="007C72FA" w:rsidRDefault="00642276" w:rsidP="007C72FA">
      <w:pPr>
        <w:rPr>
          <w:rFonts w:asciiTheme="minorHAnsi" w:hAnsiTheme="minorHAnsi"/>
        </w:rPr>
        <w:sectPr w:rsidR="007C72FA" w:rsidRPr="007C72FA" w:rsidSect="002C64AD">
          <w:footnotePr>
            <w:numFmt w:val="lowerRoman"/>
          </w:footnotePr>
          <w:pgSz w:w="16838" w:h="11906" w:orient="landscape" w:code="9"/>
          <w:pgMar w:top="1134" w:right="1134" w:bottom="1134" w:left="1134" w:header="340" w:footer="624" w:gutter="0"/>
          <w:cols w:space="708"/>
          <w:docGrid w:linePitch="360"/>
        </w:sectPr>
      </w:pPr>
      <w:r>
        <w:rPr>
          <w:rFonts w:asciiTheme="minorHAnsi" w:hAnsiTheme="minorHAnsi"/>
          <w:noProof/>
        </w:rPr>
        <mc:AlternateContent>
          <mc:Choice Requires="wps">
            <w:drawing>
              <wp:anchor distT="0" distB="0" distL="114300" distR="114300" simplePos="0" relativeHeight="251682816" behindDoc="1" locked="0" layoutInCell="1" allowOverlap="1">
                <wp:simplePos x="0" y="0"/>
                <wp:positionH relativeFrom="column">
                  <wp:posOffset>-542290</wp:posOffset>
                </wp:positionH>
                <wp:positionV relativeFrom="paragraph">
                  <wp:posOffset>4885055</wp:posOffset>
                </wp:positionV>
                <wp:extent cx="3606165" cy="342900"/>
                <wp:effectExtent l="0" t="0" r="0" b="1905"/>
                <wp:wrapNone/>
                <wp:docPr id="5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1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75FD1" w:rsidRPr="00C4546C" w:rsidRDefault="00775FD1" w:rsidP="007C72FA">
                            <w:pPr>
                              <w:pStyle w:val="Footer"/>
                              <w:pBdr>
                                <w:top w:val="none" w:sz="0" w:space="0" w:color="auto"/>
                              </w:pBdr>
                              <w:rPr>
                                <w:sz w:val="20"/>
                              </w:rPr>
                            </w:pPr>
                            <w:r w:rsidRPr="00C4546C">
                              <w:rPr>
                                <w:sz w:val="20"/>
                              </w:rPr>
                              <w:t xml:space="preserve">From: </w:t>
                            </w:r>
                          </w:p>
                          <w:p w:rsidR="00775FD1" w:rsidRDefault="00775FD1" w:rsidP="007C72FA">
                            <w:pPr>
                              <w:pStyle w:val="Footer"/>
                              <w:numPr>
                                <w:ilvl w:val="0"/>
                                <w:numId w:val="16"/>
                              </w:numPr>
                              <w:pBdr>
                                <w:top w:val="none" w:sz="0" w:space="0" w:color="auto"/>
                              </w:pBdr>
                              <w:tabs>
                                <w:tab w:val="clear" w:pos="9638"/>
                                <w:tab w:val="center" w:pos="4513"/>
                                <w:tab w:val="right" w:pos="9026"/>
                              </w:tabs>
                              <w:rPr>
                                <w:sz w:val="20"/>
                              </w:rPr>
                            </w:pPr>
                            <w:r>
                              <w:rPr>
                                <w:sz w:val="20"/>
                              </w:rPr>
                              <w:t>CDC</w:t>
                            </w:r>
                            <w:r w:rsidRPr="00E75E4D">
                              <w:rPr>
                                <w:sz w:val="20"/>
                              </w:rPr>
                              <w:t xml:space="preserve"> (2014) Surgical Site Infection (SSI) Event. Available: </w:t>
                            </w:r>
                            <w:hyperlink r:id="rId12" w:history="1">
                              <w:r w:rsidRPr="00E75E4D">
                                <w:rPr>
                                  <w:rStyle w:val="Hyperlink"/>
                                  <w:sz w:val="20"/>
                                </w:rPr>
                                <w:t>http://www.cdc.gov/nhsn/PDFs/pscManual/9pscSSIcurrent.pdf</w:t>
                              </w:r>
                            </w:hyperlink>
                            <w:r w:rsidRPr="00E75E4D">
                              <w:rPr>
                                <w:sz w:val="20"/>
                              </w:rPr>
                              <w:t xml:space="preserve"> </w:t>
                            </w:r>
                          </w:p>
                          <w:p w:rsidR="00775FD1" w:rsidRPr="007C72FA" w:rsidRDefault="00775FD1" w:rsidP="007C72FA">
                            <w:pPr>
                              <w:pStyle w:val="Footer"/>
                              <w:numPr>
                                <w:ilvl w:val="0"/>
                                <w:numId w:val="16"/>
                              </w:numPr>
                              <w:pBdr>
                                <w:top w:val="none" w:sz="0" w:space="0" w:color="auto"/>
                              </w:pBdr>
                              <w:tabs>
                                <w:tab w:val="clear" w:pos="9638"/>
                                <w:tab w:val="center" w:pos="4513"/>
                                <w:tab w:val="right" w:pos="9026"/>
                              </w:tabs>
                              <w:rPr>
                                <w:sz w:val="20"/>
                              </w:rPr>
                            </w:pPr>
                            <w:r>
                              <w:rPr>
                                <w:sz w:val="20"/>
                              </w:rPr>
                              <w:t>P</w:t>
                            </w:r>
                            <w:r w:rsidRPr="007C72FA">
                              <w:rPr>
                                <w:sz w:val="20"/>
                              </w:rPr>
                              <w:t xml:space="preserve">HE (2013) Protocol for the surveillance of surgical site infections. Available: </w:t>
                            </w:r>
                            <w:hyperlink r:id="rId13" w:history="1">
                              <w:r w:rsidRPr="007C72FA">
                                <w:rPr>
                                  <w:rStyle w:val="Hyperlink"/>
                                  <w:sz w:val="20"/>
                                </w:rPr>
                                <w:t>https://www.gov.uk/government/uploads/system/uploads/attachment_data/file/364412/Protocol_for_surveillance_of_surgical_site_infection_June_2013.pdf</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3" o:spid="_x0000_s1038" type="#_x0000_t202" style="position:absolute;margin-left:-42.7pt;margin-top:384.65pt;width:283.95pt;height:27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" filled="f" stroked="f" strokecolor="black [3213]">
                <v:textbox style="mso-fit-shape-to-text:t">
                  <w:txbxContent>
                    <w:p w:rsidR="00775FD1" w:rsidRPr="00C4546C" w:rsidRDefault="00775FD1" w:rsidP="007C72FA">
                      <w:pPr>
                        <w:pStyle w:val="Footer"/>
                        <w:pBdr>
                          <w:top w:val="none" w:sz="0" w:space="0" w:color="auto"/>
                        </w:pBdr>
                        <w:rPr>
                          <w:sz w:val="20"/>
                        </w:rPr>
                      </w:pPr>
                      <w:r w:rsidRPr="00C4546C">
                        <w:rPr>
                          <w:sz w:val="20"/>
                        </w:rPr>
                        <w:t xml:space="preserve">From: </w:t>
                      </w:r>
                    </w:p>
                    <w:p w:rsidR="00775FD1" w:rsidRDefault="00775FD1" w:rsidP="007C72FA">
                      <w:pPr>
                        <w:pStyle w:val="Footer"/>
                        <w:numPr>
                          <w:ilvl w:val="0"/>
                          <w:numId w:val="16"/>
                        </w:numPr>
                        <w:pBdr>
                          <w:top w:val="none" w:sz="0" w:space="0" w:color="auto"/>
                        </w:pBdr>
                        <w:tabs>
                          <w:tab w:val="clear" w:pos="9638"/>
                          <w:tab w:val="center" w:pos="4513"/>
                          <w:tab w:val="right" w:pos="9026"/>
                        </w:tabs>
                        <w:rPr>
                          <w:sz w:val="20"/>
                        </w:rPr>
                      </w:pPr>
                      <w:r>
                        <w:rPr>
                          <w:sz w:val="20"/>
                        </w:rPr>
                        <w:t>CDC</w:t>
                      </w:r>
                      <w:r w:rsidRPr="00E75E4D">
                        <w:rPr>
                          <w:sz w:val="20"/>
                        </w:rPr>
                        <w:t xml:space="preserve"> (2014) Surgical Site Infection (SSI) Event. Available: </w:t>
                      </w:r>
                      <w:hyperlink r:id="rId14" w:history="1">
                        <w:r w:rsidRPr="00E75E4D">
                          <w:rPr>
                            <w:rStyle w:val="Hyperlink"/>
                            <w:sz w:val="20"/>
                          </w:rPr>
                          <w:t>http://www.cdc.gov/nhsn/PDFs/pscManual/9pscSSIcurrent.pdf</w:t>
                        </w:r>
                      </w:hyperlink>
                      <w:r w:rsidRPr="00E75E4D">
                        <w:rPr>
                          <w:sz w:val="20"/>
                        </w:rPr>
                        <w:t xml:space="preserve"> </w:t>
                      </w:r>
                    </w:p>
                    <w:p w:rsidR="00775FD1" w:rsidRPr="007C72FA" w:rsidRDefault="00775FD1" w:rsidP="007C72FA">
                      <w:pPr>
                        <w:pStyle w:val="Footer"/>
                        <w:numPr>
                          <w:ilvl w:val="0"/>
                          <w:numId w:val="16"/>
                        </w:numPr>
                        <w:pBdr>
                          <w:top w:val="none" w:sz="0" w:space="0" w:color="auto"/>
                        </w:pBdr>
                        <w:tabs>
                          <w:tab w:val="clear" w:pos="9638"/>
                          <w:tab w:val="center" w:pos="4513"/>
                          <w:tab w:val="right" w:pos="9026"/>
                        </w:tabs>
                        <w:rPr>
                          <w:sz w:val="20"/>
                        </w:rPr>
                      </w:pPr>
                      <w:r>
                        <w:rPr>
                          <w:sz w:val="20"/>
                        </w:rPr>
                        <w:t>P</w:t>
                      </w:r>
                      <w:r w:rsidRPr="007C72FA">
                        <w:rPr>
                          <w:sz w:val="20"/>
                        </w:rPr>
                        <w:t xml:space="preserve">HE (2013) Protocol for the surveillance of surgical site infections. Available: </w:t>
                      </w:r>
                      <w:hyperlink r:id="rId15" w:history="1">
                        <w:r w:rsidRPr="007C72FA">
                          <w:rPr>
                            <w:rStyle w:val="Hyperlink"/>
                            <w:sz w:val="20"/>
                          </w:rPr>
                          <w:t>https://www.gov.uk/government/uploads/system/uploads/attachment_data/file/364412/Protocol_for_surveillance_of_surgical_site_infection_June_2013.pdf</w:t>
                        </w:r>
                      </w:hyperlink>
                    </w:p>
                  </w:txbxContent>
                </v:textbox>
              </v:shape>
            </w:pict>
          </mc:Fallback>
        </mc:AlternateContent>
      </w:r>
      <w:r>
        <w:rPr>
          <w:rFonts w:asciiTheme="minorHAnsi" w:hAnsiTheme="minorHAnsi"/>
          <w:noProof/>
        </w:rPr>
        <mc:AlternateContent>
          <mc:Choice Requires="wpc">
            <w:drawing>
              <wp:anchor distT="0" distB="0" distL="114300" distR="114300" simplePos="0" relativeHeight="251677696" behindDoc="1" locked="0" layoutInCell="1" allowOverlap="1">
                <wp:simplePos x="0" y="0"/>
                <wp:positionH relativeFrom="margin">
                  <wp:posOffset>195580</wp:posOffset>
                </wp:positionH>
                <wp:positionV relativeFrom="margin">
                  <wp:posOffset>187325</wp:posOffset>
                </wp:positionV>
                <wp:extent cx="3075305" cy="1898650"/>
                <wp:effectExtent l="9525" t="0" r="1270" b="0"/>
                <wp:wrapThrough wrapText="bothSides">
                  <wp:wrapPolygon edited="0">
                    <wp:start x="2908" y="592"/>
                    <wp:lineTo x="2890" y="5346"/>
                    <wp:lineTo x="10392" y="5895"/>
                    <wp:lineTo x="10392" y="6487"/>
                    <wp:lineTo x="1753" y="6596"/>
                    <wp:lineTo x="1753" y="7665"/>
                    <wp:lineTo x="1637" y="7961"/>
                    <wp:lineTo x="2003" y="8185"/>
                    <wp:lineTo x="-22" y="8365"/>
                    <wp:lineTo x="-22" y="12678"/>
                    <wp:lineTo x="3911" y="12974"/>
                    <wp:lineTo x="3911" y="14188"/>
                    <wp:lineTo x="9277" y="14744"/>
                    <wp:lineTo x="9277" y="16442"/>
                    <wp:lineTo x="9437" y="16514"/>
                    <wp:lineTo x="10802" y="16514"/>
                    <wp:lineTo x="10802" y="17692"/>
                    <wp:lineTo x="6641" y="18132"/>
                    <wp:lineTo x="6641" y="20386"/>
                    <wp:lineTo x="15552" y="20386"/>
                    <wp:lineTo x="15597" y="18132"/>
                    <wp:lineTo x="10775" y="17692"/>
                    <wp:lineTo x="10802" y="16514"/>
                    <wp:lineTo x="16529" y="16478"/>
                    <wp:lineTo x="16484" y="14152"/>
                    <wp:lineTo x="18893" y="14152"/>
                    <wp:lineTo x="20962" y="13899"/>
                    <wp:lineTo x="20985" y="8365"/>
                    <wp:lineTo x="19214" y="8221"/>
                    <wp:lineTo x="19076" y="7665"/>
                    <wp:lineTo x="19120" y="6596"/>
                    <wp:lineTo x="10503" y="6487"/>
                    <wp:lineTo x="10503" y="5895"/>
                    <wp:lineTo x="17983" y="5346"/>
                    <wp:lineTo x="17983" y="592"/>
                    <wp:lineTo x="2908" y="592"/>
                  </wp:wrapPolygon>
                </wp:wrapThrough>
                <wp:docPr id="54"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 name="AutoShape 30"/>
                        <wps:cNvCnPr>
                          <a:cxnSpLocks noChangeShapeType="1"/>
                        </wps:cNvCnPr>
                        <wps:spPr bwMode="auto">
                          <a:xfrm flipV="1">
                            <a:off x="258682" y="584876"/>
                            <a:ext cx="2451203" cy="4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31"/>
                        <wps:cNvCnPr>
                          <a:cxnSpLocks noChangeShapeType="1"/>
                        </wps:cNvCnPr>
                        <wps:spPr bwMode="auto">
                          <a:xfrm>
                            <a:off x="258264" y="584876"/>
                            <a:ext cx="419" cy="125181"/>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44" name="AutoShape 32"/>
                        <wps:cNvCnPr>
                          <a:cxnSpLocks noChangeShapeType="1"/>
                        </wps:cNvCnPr>
                        <wps:spPr bwMode="auto">
                          <a:xfrm>
                            <a:off x="1858494" y="584876"/>
                            <a:ext cx="419" cy="138578"/>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45" name="AutoShape 33"/>
                        <wps:cNvCnPr>
                          <a:cxnSpLocks noChangeShapeType="1"/>
                        </wps:cNvCnPr>
                        <wps:spPr bwMode="auto">
                          <a:xfrm>
                            <a:off x="865204" y="584876"/>
                            <a:ext cx="419" cy="138578"/>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46" name="AutoShape 34"/>
                        <wps:cNvCnPr>
                          <a:cxnSpLocks noChangeShapeType="1"/>
                        </wps:cNvCnPr>
                        <wps:spPr bwMode="auto">
                          <a:xfrm>
                            <a:off x="2709885" y="584876"/>
                            <a:ext cx="419" cy="138578"/>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47" name="Text Box 35"/>
                        <wps:cNvSpPr txBox="1">
                          <a:spLocks noChangeArrowheads="1"/>
                        </wps:cNvSpPr>
                        <wps:spPr bwMode="auto">
                          <a:xfrm>
                            <a:off x="422347" y="54427"/>
                            <a:ext cx="2135175" cy="416573"/>
                          </a:xfrm>
                          <a:prstGeom prst="rect">
                            <a:avLst/>
                          </a:prstGeom>
                          <a:solidFill>
                            <a:schemeClr val="accent4">
                              <a:lumMod val="40000"/>
                              <a:lumOff val="60000"/>
                            </a:schemeClr>
                          </a:solidFill>
                          <a:ln w="9525">
                            <a:solidFill>
                              <a:schemeClr val="accent4">
                                <a:lumMod val="75000"/>
                                <a:lumOff val="0"/>
                              </a:schemeClr>
                            </a:solidFill>
                            <a:miter lim="800000"/>
                            <a:headEnd/>
                            <a:tailEnd/>
                          </a:ln>
                        </wps:spPr>
                        <wps:txbx>
                          <w:txbxContent>
                            <w:p w:rsidR="00775FD1" w:rsidRPr="007C72FA" w:rsidRDefault="00775FD1" w:rsidP="007C72FA">
                              <w:pPr>
                                <w:jc w:val="center"/>
                                <w:rPr>
                                  <w:rFonts w:asciiTheme="minorHAnsi" w:hAnsiTheme="minorHAnsi"/>
                                  <w:sz w:val="56"/>
                                </w:rPr>
                              </w:pPr>
                              <w:r w:rsidRPr="007C72FA">
                                <w:rPr>
                                  <w:rFonts w:asciiTheme="minorHAnsi" w:hAnsiTheme="minorHAnsi"/>
                                  <w:sz w:val="56"/>
                                </w:rPr>
                                <w:t>Superficial surgical site infection</w:t>
                              </w:r>
                            </w:p>
                            <w:p w:rsidR="00775FD1" w:rsidRPr="007C72FA" w:rsidRDefault="00775FD1" w:rsidP="007C72FA">
                              <w:pPr>
                                <w:jc w:val="center"/>
                                <w:rPr>
                                  <w:rFonts w:asciiTheme="minorHAnsi" w:hAnsiTheme="minorHAnsi"/>
                                  <w:sz w:val="56"/>
                                </w:rPr>
                              </w:pPr>
                              <w:r w:rsidRPr="007C72FA">
                                <w:rPr>
                                  <w:rFonts w:asciiTheme="minorHAnsi" w:hAnsiTheme="minorHAnsi"/>
                                  <w:sz w:val="28"/>
                                </w:rPr>
                                <w:t xml:space="preserve">An infection that occurs within 30 days of surgery and involves only the skin or subcutaneous tissue of the incision </w:t>
                              </w:r>
                              <w:r w:rsidRPr="007C72FA">
                                <w:rPr>
                                  <w:rFonts w:asciiTheme="minorHAnsi" w:hAnsiTheme="minorHAnsi"/>
                                  <w:b/>
                                  <w:sz w:val="28"/>
                                </w:rPr>
                                <w:t>and</w:t>
                              </w:r>
                              <w:r w:rsidRPr="007C72FA">
                                <w:rPr>
                                  <w:rFonts w:asciiTheme="minorHAnsi" w:hAnsiTheme="minorHAnsi"/>
                                  <w:sz w:val="28"/>
                                </w:rPr>
                                <w:t xml:space="preserve"> meets at least one of the criteria below</w:t>
                              </w:r>
                            </w:p>
                            <w:p w:rsidR="00775FD1" w:rsidRPr="007C72FA" w:rsidRDefault="00775FD1" w:rsidP="007C72FA">
                              <w:pPr>
                                <w:jc w:val="center"/>
                                <w:rPr>
                                  <w:rFonts w:asciiTheme="minorHAnsi" w:hAnsiTheme="minorHAnsi"/>
                                  <w:sz w:val="48"/>
                                </w:rPr>
                              </w:pPr>
                            </w:p>
                          </w:txbxContent>
                        </wps:txbx>
                        <wps:bodyPr rot="0" vert="horz" wrap="square" lIns="91440" tIns="45720" rIns="91440" bIns="45720" anchor="t" anchorCtr="0" upright="1">
                          <a:noAutofit/>
                        </wps:bodyPr>
                      </wps:wsp>
                      <wps:wsp>
                        <wps:cNvPr id="48" name="Text Box 36"/>
                        <wps:cNvSpPr txBox="1">
                          <a:spLocks noChangeArrowheads="1"/>
                        </wps:cNvSpPr>
                        <wps:spPr bwMode="auto">
                          <a:xfrm>
                            <a:off x="565083" y="741039"/>
                            <a:ext cx="660519" cy="507842"/>
                          </a:xfrm>
                          <a:prstGeom prst="rect">
                            <a:avLst/>
                          </a:prstGeom>
                          <a:solidFill>
                            <a:schemeClr val="accent5">
                              <a:lumMod val="20000"/>
                              <a:lumOff val="80000"/>
                            </a:schemeClr>
                          </a:solidFill>
                          <a:ln w="12700">
                            <a:solidFill>
                              <a:schemeClr val="accent5">
                                <a:lumMod val="75000"/>
                                <a:lumOff val="0"/>
                              </a:schemeClr>
                            </a:solidFill>
                            <a:miter lim="800000"/>
                            <a:headEnd/>
                            <a:tailEnd/>
                          </a:ln>
                        </wps:spPr>
                        <wps:txbx>
                          <w:txbxContent>
                            <w:p w:rsidR="00775FD1" w:rsidRPr="007C72FA" w:rsidRDefault="00775FD1" w:rsidP="007C72FA">
                              <w:pPr>
                                <w:spacing w:after="120"/>
                                <w:jc w:val="center"/>
                                <w:rPr>
                                  <w:rFonts w:asciiTheme="minorHAnsi" w:hAnsiTheme="minorHAnsi"/>
                                  <w:b/>
                                  <w:sz w:val="28"/>
                                  <w:szCs w:val="23"/>
                                  <w:u w:val="single"/>
                                </w:rPr>
                              </w:pPr>
                              <w:r w:rsidRPr="007C72FA">
                                <w:rPr>
                                  <w:rFonts w:asciiTheme="minorHAnsi" w:hAnsiTheme="minorHAnsi"/>
                                  <w:b/>
                                  <w:sz w:val="28"/>
                                  <w:szCs w:val="23"/>
                                  <w:u w:val="single"/>
                                </w:rPr>
                                <w:t>Criterion 2</w:t>
                              </w:r>
                            </w:p>
                            <w:p w:rsidR="00775FD1" w:rsidRPr="007C72FA" w:rsidRDefault="00775FD1" w:rsidP="007C72FA">
                              <w:pPr>
                                <w:rPr>
                                  <w:rFonts w:asciiTheme="minorHAnsi" w:hAnsiTheme="minorHAnsi"/>
                                  <w:sz w:val="23"/>
                                  <w:szCs w:val="23"/>
                                </w:rPr>
                              </w:pPr>
                              <w:r w:rsidRPr="007C72FA">
                                <w:rPr>
                                  <w:rFonts w:asciiTheme="minorHAnsi" w:hAnsiTheme="minorHAnsi"/>
                                  <w:sz w:val="23"/>
                                  <w:szCs w:val="23"/>
                                </w:rPr>
                                <w:t xml:space="preserve">The superficial incision yields organisms from the culture of aseptically aspirated fluid or tissue, or from a swab </w:t>
                              </w:r>
                              <w:r w:rsidRPr="007C72FA">
                                <w:rPr>
                                  <w:rFonts w:asciiTheme="minorHAnsi" w:hAnsiTheme="minorHAnsi"/>
                                  <w:b/>
                                  <w:sz w:val="23"/>
                                  <w:szCs w:val="23"/>
                                </w:rPr>
                                <w:t xml:space="preserve">and </w:t>
                              </w:r>
                              <w:r w:rsidRPr="007C72FA">
                                <w:rPr>
                                  <w:rFonts w:asciiTheme="minorHAnsi" w:hAnsiTheme="minorHAnsi"/>
                                  <w:sz w:val="23"/>
                                  <w:szCs w:val="23"/>
                                </w:rPr>
                                <w:t>pus cells are present</w:t>
                              </w:r>
                            </w:p>
                          </w:txbxContent>
                        </wps:txbx>
                        <wps:bodyPr rot="0" vert="horz" wrap="square" lIns="91440" tIns="45720" rIns="91440" bIns="45720" anchor="t" anchorCtr="0" upright="1">
                          <a:noAutofit/>
                        </wps:bodyPr>
                      </wps:wsp>
                      <wps:wsp>
                        <wps:cNvPr id="49" name="Text Box 37"/>
                        <wps:cNvSpPr txBox="1">
                          <a:spLocks noChangeArrowheads="1"/>
                        </wps:cNvSpPr>
                        <wps:spPr bwMode="auto">
                          <a:xfrm>
                            <a:off x="0" y="741039"/>
                            <a:ext cx="484715" cy="375125"/>
                          </a:xfrm>
                          <a:prstGeom prst="rect">
                            <a:avLst/>
                          </a:prstGeom>
                          <a:solidFill>
                            <a:schemeClr val="accent5">
                              <a:lumMod val="20000"/>
                              <a:lumOff val="80000"/>
                            </a:schemeClr>
                          </a:solidFill>
                          <a:ln w="12700">
                            <a:solidFill>
                              <a:schemeClr val="accent5">
                                <a:lumMod val="75000"/>
                                <a:lumOff val="0"/>
                              </a:schemeClr>
                            </a:solidFill>
                            <a:miter lim="800000"/>
                            <a:headEnd/>
                            <a:tailEnd/>
                          </a:ln>
                        </wps:spPr>
                        <wps:txbx>
                          <w:txbxContent>
                            <w:p w:rsidR="00775FD1" w:rsidRPr="007C72FA" w:rsidRDefault="00775FD1" w:rsidP="007C72FA">
                              <w:pPr>
                                <w:spacing w:after="120"/>
                                <w:jc w:val="center"/>
                                <w:rPr>
                                  <w:rFonts w:asciiTheme="minorHAnsi" w:hAnsiTheme="minorHAnsi"/>
                                  <w:b/>
                                  <w:sz w:val="28"/>
                                  <w:szCs w:val="23"/>
                                  <w:u w:val="single"/>
                                </w:rPr>
                              </w:pPr>
                              <w:r w:rsidRPr="007C72FA">
                                <w:rPr>
                                  <w:rFonts w:asciiTheme="minorHAnsi" w:hAnsiTheme="minorHAnsi"/>
                                  <w:b/>
                                  <w:sz w:val="28"/>
                                  <w:szCs w:val="23"/>
                                  <w:u w:val="single"/>
                                </w:rPr>
                                <w:t>Criterion 1</w:t>
                              </w:r>
                            </w:p>
                            <w:p w:rsidR="00775FD1" w:rsidRPr="007C72FA" w:rsidRDefault="00775FD1" w:rsidP="007C72FA">
                              <w:pPr>
                                <w:rPr>
                                  <w:rFonts w:asciiTheme="minorHAnsi" w:hAnsiTheme="minorHAnsi"/>
                                  <w:sz w:val="23"/>
                                  <w:szCs w:val="23"/>
                                </w:rPr>
                              </w:pPr>
                              <w:r w:rsidRPr="007C72FA">
                                <w:rPr>
                                  <w:rFonts w:asciiTheme="minorHAnsi" w:hAnsiTheme="minorHAnsi"/>
                                  <w:sz w:val="23"/>
                                  <w:szCs w:val="23"/>
                                </w:rPr>
                                <w:t>Purulent drainage from the superficial incision</w:t>
                              </w:r>
                            </w:p>
                            <w:p w:rsidR="00775FD1" w:rsidRPr="00B813D1" w:rsidRDefault="00775FD1" w:rsidP="007C72FA">
                              <w:pPr>
                                <w:rPr>
                                  <w:sz w:val="23"/>
                                  <w:szCs w:val="23"/>
                                </w:rPr>
                              </w:pPr>
                            </w:p>
                          </w:txbxContent>
                        </wps:txbx>
                        <wps:bodyPr rot="0" vert="horz" wrap="square" lIns="91440" tIns="45720" rIns="91440" bIns="45720" anchor="t" anchorCtr="0" upright="1">
                          <a:noAutofit/>
                        </wps:bodyPr>
                      </wps:wsp>
                      <wps:wsp>
                        <wps:cNvPr id="50" name="Text Box 38"/>
                        <wps:cNvSpPr txBox="1">
                          <a:spLocks noChangeArrowheads="1"/>
                        </wps:cNvSpPr>
                        <wps:spPr bwMode="auto">
                          <a:xfrm>
                            <a:off x="1331921" y="741039"/>
                            <a:ext cx="1010451" cy="707127"/>
                          </a:xfrm>
                          <a:prstGeom prst="rect">
                            <a:avLst/>
                          </a:prstGeom>
                          <a:solidFill>
                            <a:schemeClr val="accent5">
                              <a:lumMod val="20000"/>
                              <a:lumOff val="80000"/>
                            </a:schemeClr>
                          </a:solidFill>
                          <a:ln w="12700">
                            <a:solidFill>
                              <a:schemeClr val="accent5">
                                <a:lumMod val="75000"/>
                                <a:lumOff val="0"/>
                              </a:schemeClr>
                            </a:solidFill>
                            <a:miter lim="800000"/>
                            <a:headEnd/>
                            <a:tailEnd/>
                          </a:ln>
                        </wps:spPr>
                        <wps:txbx>
                          <w:txbxContent>
                            <w:p w:rsidR="00775FD1" w:rsidRPr="007C72FA" w:rsidRDefault="00775FD1" w:rsidP="007C72FA">
                              <w:pPr>
                                <w:spacing w:after="120"/>
                                <w:jc w:val="center"/>
                                <w:rPr>
                                  <w:rFonts w:asciiTheme="minorHAnsi" w:hAnsiTheme="minorHAnsi"/>
                                  <w:b/>
                                  <w:sz w:val="28"/>
                                  <w:szCs w:val="23"/>
                                  <w:u w:val="single"/>
                                </w:rPr>
                              </w:pPr>
                              <w:r w:rsidRPr="007C72FA">
                                <w:rPr>
                                  <w:rFonts w:asciiTheme="minorHAnsi" w:hAnsiTheme="minorHAnsi"/>
                                  <w:b/>
                                  <w:sz w:val="28"/>
                                  <w:szCs w:val="23"/>
                                  <w:u w:val="single"/>
                                </w:rPr>
                                <w:t>Criterion 3</w:t>
                              </w:r>
                            </w:p>
                            <w:p w:rsidR="00775FD1" w:rsidRDefault="00775FD1" w:rsidP="007C72FA">
                              <w:pPr>
                                <w:spacing w:after="120"/>
                                <w:rPr>
                                  <w:rFonts w:asciiTheme="minorHAnsi" w:hAnsiTheme="minorHAnsi"/>
                                  <w:sz w:val="23"/>
                                  <w:szCs w:val="23"/>
                                </w:rPr>
                              </w:pPr>
                              <w:r>
                                <w:rPr>
                                  <w:rFonts w:asciiTheme="minorHAnsi" w:hAnsiTheme="minorHAnsi"/>
                                  <w:sz w:val="23"/>
                                  <w:szCs w:val="23"/>
                                </w:rPr>
                                <w:t>T</w:t>
                              </w:r>
                              <w:r w:rsidRPr="007C72FA">
                                <w:rPr>
                                  <w:rFonts w:asciiTheme="minorHAnsi" w:hAnsiTheme="minorHAnsi"/>
                                  <w:sz w:val="23"/>
                                  <w:szCs w:val="23"/>
                                </w:rPr>
                                <w:t>he superficial incision is deliberately opened by a surgeon t</w:t>
                              </w:r>
                              <w:r>
                                <w:rPr>
                                  <w:rFonts w:asciiTheme="minorHAnsi" w:hAnsiTheme="minorHAnsi"/>
                                  <w:sz w:val="23"/>
                                  <w:szCs w:val="23"/>
                                </w:rPr>
                                <w:t>o manage the infection, with a positive culture or a culture is not taken</w:t>
                              </w:r>
                            </w:p>
                            <w:p w:rsidR="00775FD1" w:rsidRPr="007C72FA" w:rsidRDefault="00775FD1" w:rsidP="00AB2A3C">
                              <w:pPr>
                                <w:spacing w:line="20" w:lineRule="atLeast"/>
                                <w:rPr>
                                  <w:rFonts w:asciiTheme="minorHAnsi" w:hAnsiTheme="minorHAnsi"/>
                                  <w:sz w:val="23"/>
                                  <w:szCs w:val="23"/>
                                </w:rPr>
                              </w:pPr>
                              <w:r w:rsidRPr="00AB2A3C">
                                <w:rPr>
                                  <w:rFonts w:asciiTheme="minorHAnsi" w:hAnsiTheme="minorHAnsi"/>
                                  <w:b/>
                                  <w:sz w:val="23"/>
                                  <w:szCs w:val="23"/>
                                </w:rPr>
                                <w:t xml:space="preserve">AND </w:t>
                              </w:r>
                              <w:r>
                                <w:rPr>
                                  <w:rFonts w:asciiTheme="minorHAnsi" w:hAnsiTheme="minorHAnsi"/>
                                  <w:sz w:val="23"/>
                                  <w:szCs w:val="23"/>
                                </w:rPr>
                                <w:t>a</w:t>
                              </w:r>
                              <w:r w:rsidRPr="007C72FA">
                                <w:rPr>
                                  <w:rFonts w:asciiTheme="minorHAnsi" w:hAnsiTheme="minorHAnsi"/>
                                  <w:sz w:val="23"/>
                                  <w:szCs w:val="23"/>
                                </w:rPr>
                                <w:t>t least one of the following signs or symptoms:</w:t>
                              </w:r>
                            </w:p>
                            <w:p w:rsidR="00775FD1" w:rsidRPr="007C72FA" w:rsidRDefault="00775FD1" w:rsidP="00AB2A3C">
                              <w:pPr>
                                <w:pStyle w:val="ListParagraph"/>
                                <w:numPr>
                                  <w:ilvl w:val="0"/>
                                  <w:numId w:val="15"/>
                                </w:numPr>
                                <w:spacing w:line="20" w:lineRule="atLeast"/>
                                <w:ind w:left="527" w:hanging="170"/>
                                <w:contextualSpacing/>
                                <w:rPr>
                                  <w:rFonts w:asciiTheme="minorHAnsi" w:hAnsiTheme="minorHAnsi"/>
                                  <w:sz w:val="23"/>
                                  <w:szCs w:val="23"/>
                                </w:rPr>
                              </w:pPr>
                              <w:r w:rsidRPr="007C72FA">
                                <w:rPr>
                                  <w:rFonts w:asciiTheme="minorHAnsi" w:hAnsiTheme="minorHAnsi"/>
                                  <w:sz w:val="23"/>
                                  <w:szCs w:val="23"/>
                                </w:rPr>
                                <w:t>Pain/tenderness</w:t>
                              </w:r>
                            </w:p>
                            <w:p w:rsidR="00775FD1" w:rsidRPr="007C72FA" w:rsidRDefault="00775FD1" w:rsidP="00AB2A3C">
                              <w:pPr>
                                <w:pStyle w:val="ListParagraph"/>
                                <w:numPr>
                                  <w:ilvl w:val="0"/>
                                  <w:numId w:val="15"/>
                                </w:numPr>
                                <w:spacing w:line="20" w:lineRule="atLeast"/>
                                <w:ind w:left="527" w:hanging="170"/>
                                <w:contextualSpacing/>
                                <w:rPr>
                                  <w:rFonts w:asciiTheme="minorHAnsi" w:hAnsiTheme="minorHAnsi"/>
                                  <w:sz w:val="23"/>
                                  <w:szCs w:val="23"/>
                                </w:rPr>
                              </w:pPr>
                              <w:r w:rsidRPr="007C72FA">
                                <w:rPr>
                                  <w:rFonts w:asciiTheme="minorHAnsi" w:hAnsiTheme="minorHAnsi"/>
                                  <w:sz w:val="23"/>
                                  <w:szCs w:val="23"/>
                                </w:rPr>
                                <w:t>Localised swelling</w:t>
                              </w:r>
                            </w:p>
                            <w:p w:rsidR="00775FD1" w:rsidRPr="007C72FA" w:rsidRDefault="00775FD1" w:rsidP="00AB2A3C">
                              <w:pPr>
                                <w:pStyle w:val="ListParagraph"/>
                                <w:numPr>
                                  <w:ilvl w:val="0"/>
                                  <w:numId w:val="15"/>
                                </w:numPr>
                                <w:spacing w:line="20" w:lineRule="atLeast"/>
                                <w:ind w:left="527" w:hanging="170"/>
                                <w:contextualSpacing/>
                                <w:rPr>
                                  <w:rFonts w:asciiTheme="minorHAnsi" w:hAnsiTheme="minorHAnsi"/>
                                  <w:sz w:val="23"/>
                                  <w:szCs w:val="23"/>
                                </w:rPr>
                              </w:pPr>
                              <w:r w:rsidRPr="007C72FA">
                                <w:rPr>
                                  <w:rFonts w:asciiTheme="minorHAnsi" w:hAnsiTheme="minorHAnsi"/>
                                  <w:sz w:val="23"/>
                                  <w:szCs w:val="23"/>
                                </w:rPr>
                                <w:t>Redness</w:t>
                              </w:r>
                            </w:p>
                            <w:p w:rsidR="00775FD1" w:rsidRPr="007C72FA" w:rsidRDefault="00775FD1" w:rsidP="00AB2A3C">
                              <w:pPr>
                                <w:pStyle w:val="ListParagraph"/>
                                <w:numPr>
                                  <w:ilvl w:val="0"/>
                                  <w:numId w:val="15"/>
                                </w:numPr>
                                <w:spacing w:line="20" w:lineRule="atLeast"/>
                                <w:ind w:left="527" w:hanging="170"/>
                                <w:contextualSpacing/>
                                <w:rPr>
                                  <w:rFonts w:asciiTheme="minorHAnsi" w:hAnsiTheme="minorHAnsi"/>
                                  <w:sz w:val="23"/>
                                  <w:szCs w:val="23"/>
                                </w:rPr>
                              </w:pPr>
                              <w:r w:rsidRPr="007C72FA">
                                <w:rPr>
                                  <w:rFonts w:asciiTheme="minorHAnsi" w:hAnsiTheme="minorHAnsi"/>
                                  <w:sz w:val="23"/>
                                  <w:szCs w:val="23"/>
                                </w:rPr>
                                <w:t>Heat</w:t>
                              </w:r>
                            </w:p>
                            <w:p w:rsidR="00775FD1" w:rsidRPr="007C72FA" w:rsidRDefault="00775FD1" w:rsidP="007C72FA">
                              <w:pPr>
                                <w:spacing w:after="120"/>
                                <w:rPr>
                                  <w:rFonts w:asciiTheme="minorHAnsi" w:hAnsiTheme="minorHAnsi"/>
                                  <w:sz w:val="23"/>
                                  <w:szCs w:val="23"/>
                                </w:rPr>
                              </w:pPr>
                            </w:p>
                          </w:txbxContent>
                        </wps:txbx>
                        <wps:bodyPr rot="0" vert="horz" wrap="square" lIns="91440" tIns="45720" rIns="91440" bIns="45720" anchor="t" anchorCtr="0" upright="1">
                          <a:noAutofit/>
                        </wps:bodyPr>
                      </wps:wsp>
                      <wps:wsp>
                        <wps:cNvPr id="51" name="Text Box 39"/>
                        <wps:cNvSpPr txBox="1">
                          <a:spLocks noChangeArrowheads="1"/>
                        </wps:cNvSpPr>
                        <wps:spPr bwMode="auto">
                          <a:xfrm>
                            <a:off x="2387579" y="741039"/>
                            <a:ext cx="589360" cy="481466"/>
                          </a:xfrm>
                          <a:prstGeom prst="rect">
                            <a:avLst/>
                          </a:prstGeom>
                          <a:solidFill>
                            <a:schemeClr val="accent5">
                              <a:lumMod val="20000"/>
                              <a:lumOff val="80000"/>
                            </a:schemeClr>
                          </a:solidFill>
                          <a:ln w="12700">
                            <a:solidFill>
                              <a:schemeClr val="accent5">
                                <a:lumMod val="75000"/>
                                <a:lumOff val="0"/>
                              </a:schemeClr>
                            </a:solidFill>
                            <a:miter lim="800000"/>
                            <a:headEnd/>
                            <a:tailEnd/>
                          </a:ln>
                        </wps:spPr>
                        <wps:txbx>
                          <w:txbxContent>
                            <w:p w:rsidR="00775FD1" w:rsidRPr="007C72FA" w:rsidRDefault="00775FD1" w:rsidP="007C72FA">
                              <w:pPr>
                                <w:spacing w:after="120"/>
                                <w:jc w:val="center"/>
                                <w:rPr>
                                  <w:rFonts w:asciiTheme="minorHAnsi" w:hAnsiTheme="minorHAnsi"/>
                                  <w:b/>
                                  <w:sz w:val="28"/>
                                  <w:szCs w:val="23"/>
                                  <w:u w:val="single"/>
                                </w:rPr>
                              </w:pPr>
                              <w:r w:rsidRPr="007C72FA">
                                <w:rPr>
                                  <w:rFonts w:asciiTheme="minorHAnsi" w:hAnsiTheme="minorHAnsi"/>
                                  <w:b/>
                                  <w:sz w:val="28"/>
                                  <w:szCs w:val="23"/>
                                  <w:u w:val="single"/>
                                </w:rPr>
                                <w:t>Criterion 4</w:t>
                              </w:r>
                            </w:p>
                            <w:p w:rsidR="00775FD1" w:rsidRPr="007C72FA" w:rsidRDefault="00775FD1" w:rsidP="007C72FA">
                              <w:pPr>
                                <w:rPr>
                                  <w:rFonts w:asciiTheme="minorHAnsi" w:hAnsiTheme="minorHAnsi"/>
                                  <w:sz w:val="23"/>
                                  <w:szCs w:val="23"/>
                                </w:rPr>
                              </w:pPr>
                              <w:r>
                                <w:rPr>
                                  <w:rFonts w:asciiTheme="minorHAnsi" w:hAnsiTheme="minorHAnsi"/>
                                  <w:sz w:val="23"/>
                                  <w:szCs w:val="23"/>
                                </w:rPr>
                                <w:t>The surgeon or a trained</w:t>
                              </w:r>
                              <w:r w:rsidRPr="007C72FA">
                                <w:rPr>
                                  <w:rFonts w:asciiTheme="minorHAnsi" w:hAnsiTheme="minorHAnsi"/>
                                  <w:sz w:val="23"/>
                                  <w:szCs w:val="23"/>
                                </w:rPr>
                                <w:t xml:space="preserve"> healthcare worker diagnoses a superficial incisional infection.</w:t>
                              </w:r>
                            </w:p>
                          </w:txbxContent>
                        </wps:txbx>
                        <wps:bodyPr rot="0" vert="horz" wrap="square" lIns="91440" tIns="45720" rIns="91440" bIns="45720" anchor="t" anchorCtr="0" upright="1">
                          <a:noAutofit/>
                        </wps:bodyPr>
                      </wps:wsp>
                      <wps:wsp>
                        <wps:cNvPr id="52" name="Text Box 40"/>
                        <wps:cNvSpPr txBox="1">
                          <a:spLocks noChangeArrowheads="1"/>
                        </wps:cNvSpPr>
                        <wps:spPr bwMode="auto">
                          <a:xfrm>
                            <a:off x="953943" y="1600979"/>
                            <a:ext cx="1255739" cy="194261"/>
                          </a:xfrm>
                          <a:prstGeom prst="rect">
                            <a:avLst/>
                          </a:prstGeom>
                          <a:solidFill>
                            <a:srgbClr val="FFFF00">
                              <a:alpha val="50000"/>
                            </a:srgbClr>
                          </a:solidFill>
                          <a:ln w="12700">
                            <a:solidFill>
                              <a:schemeClr val="tx1">
                                <a:lumMod val="50000"/>
                                <a:lumOff val="50000"/>
                              </a:schemeClr>
                            </a:solidFill>
                            <a:miter lim="800000"/>
                            <a:headEnd/>
                            <a:tailEnd/>
                          </a:ln>
                        </wps:spPr>
                        <wps:txbx>
                          <w:txbxContent>
                            <w:p w:rsidR="00775FD1" w:rsidRPr="007C72FA" w:rsidRDefault="00775FD1" w:rsidP="007C72FA">
                              <w:pPr>
                                <w:jc w:val="center"/>
                                <w:rPr>
                                  <w:rFonts w:asciiTheme="minorHAnsi" w:hAnsiTheme="minorHAnsi"/>
                                  <w:b/>
                                </w:rPr>
                              </w:pPr>
                              <w:r w:rsidRPr="007C72FA">
                                <w:rPr>
                                  <w:rFonts w:asciiTheme="minorHAnsi" w:hAnsiTheme="minorHAnsi"/>
                                </w:rPr>
                                <w:t>If one or more criteria are answered with ‘</w:t>
                              </w:r>
                              <w:r w:rsidRPr="007C72FA">
                                <w:rPr>
                                  <w:rFonts w:asciiTheme="minorHAnsi" w:hAnsiTheme="minorHAnsi"/>
                                  <w:u w:val="single"/>
                                </w:rPr>
                                <w:t>yes</w:t>
                              </w:r>
                              <w:r w:rsidRPr="007C72FA">
                                <w:rPr>
                                  <w:rFonts w:asciiTheme="minorHAnsi" w:hAnsiTheme="minorHAnsi"/>
                                </w:rPr>
                                <w:t xml:space="preserve">’ this is a </w:t>
                              </w:r>
                              <w:r w:rsidRPr="007C72FA">
                                <w:rPr>
                                  <w:rFonts w:asciiTheme="minorHAnsi" w:hAnsiTheme="minorHAnsi"/>
                                  <w:b/>
                                </w:rPr>
                                <w:t>Superficial SSI</w:t>
                              </w:r>
                            </w:p>
                          </w:txbxContent>
                        </wps:txbx>
                        <wps:bodyPr rot="0" vert="horz" wrap="square" lIns="91440" tIns="45720" rIns="91440" bIns="45720" anchor="t" anchorCtr="0" upright="1">
                          <a:noAutofit/>
                        </wps:bodyPr>
                      </wps:wsp>
                      <wps:wsp>
                        <wps:cNvPr id="53" name="AutoShape 41"/>
                        <wps:cNvCnPr>
                          <a:cxnSpLocks noChangeShapeType="1"/>
                        </wps:cNvCnPr>
                        <wps:spPr bwMode="auto">
                          <a:xfrm>
                            <a:off x="1489307" y="470999"/>
                            <a:ext cx="419" cy="114296"/>
                          </a:xfrm>
                          <a:prstGeom prst="straightConnector1">
                            <a:avLst/>
                          </a:prstGeom>
                          <a:noFill/>
                          <a:ln w="15875">
                            <a:solidFill>
                              <a:srgbClr val="000000"/>
                            </a:solidFill>
                            <a:round/>
                            <a:headEnd/>
                            <a:tailEnd type="none" w="lg" len="sm"/>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28" o:spid="_x0000_s1039" editas="canvas" style="position:absolute;margin-left:15.4pt;margin-top:14.75pt;width:242.15pt;height:149.5pt;z-index:-251638784;mso-position-horizontal-relative:margin;mso-position-vertical-relative:margin" coordsize="30753,1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30753;height:18986;visibility:visible;mso-wrap-style:square">
                  <v:fill o:detectmouseclick="t"/>
                  <v:path o:connecttype="none"/>
                </v:shape>
                <v:shape id="AutoShape 30" o:spid="_x0000_s1041" type="#_x0000_t32" style="position:absolute;left:2586;top:5848;width:24512;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" strokeweight="1.5pt"/>
                <v:shape id="AutoShape 31" o:spid="_x0000_s1042" type="#_x0000_t32" style="position:absolute;left:2582;top:5848;width:4;height:1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" strokeweight="1.25pt">
                  <v:stroke endarrow="block" endarrowwidth="wide" endarrowlength="short"/>
                </v:shape>
                <v:shape id="AutoShape 32" o:spid="_x0000_s1043" type="#_x0000_t32" style="position:absolute;left:18584;top:5848;width:5;height:1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" strokeweight="1.25pt">
                  <v:stroke endarrow="block" endarrowwidth="wide" endarrowlength="short"/>
                </v:shape>
                <v:shape id="AutoShape 33" o:spid="_x0000_s1044" type="#_x0000_t32" style="position:absolute;left:8652;top:5848;width:4;height:1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" strokeweight="1.25pt">
                  <v:stroke endarrow="block" endarrowwidth="wide" endarrowlength="short"/>
                </v:shape>
                <v:shape id="AutoShape 34" o:spid="_x0000_s1045" type="#_x0000_t32" style="position:absolute;left:27098;top:5848;width:5;height:1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" strokeweight="1.25pt">
                  <v:stroke endarrow="block" endarrowwidth="wide" endarrowlength="short"/>
                </v:shape>
                <v:shape id="Text Box 35" o:spid="_x0000_s1046" type="#_x0000_t202" style="position:absolute;left:4223;top:544;width:21352;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" fillcolor="#ccc0d9 [1303]" strokecolor="#5f497a [2407]">
                  <v:textbox>
                    <w:txbxContent>
                      <w:p w:rsidR="00775FD1" w:rsidRPr="007C72FA" w:rsidRDefault="00775FD1" w:rsidP="007C72FA">
                        <w:pPr>
                          <w:jc w:val="center"/>
                          <w:rPr>
                            <w:rFonts w:asciiTheme="minorHAnsi" w:hAnsiTheme="minorHAnsi"/>
                            <w:sz w:val="56"/>
                          </w:rPr>
                        </w:pPr>
                        <w:r w:rsidRPr="007C72FA">
                          <w:rPr>
                            <w:rFonts w:asciiTheme="minorHAnsi" w:hAnsiTheme="minorHAnsi"/>
                            <w:sz w:val="56"/>
                          </w:rPr>
                          <w:t>Superficial surgical site infection</w:t>
                        </w:r>
                      </w:p>
                      <w:p w:rsidR="00775FD1" w:rsidRPr="007C72FA" w:rsidRDefault="00775FD1" w:rsidP="007C72FA">
                        <w:pPr>
                          <w:jc w:val="center"/>
                          <w:rPr>
                            <w:rFonts w:asciiTheme="minorHAnsi" w:hAnsiTheme="minorHAnsi"/>
                            <w:sz w:val="56"/>
                          </w:rPr>
                        </w:pPr>
                        <w:r w:rsidRPr="007C72FA">
                          <w:rPr>
                            <w:rFonts w:asciiTheme="minorHAnsi" w:hAnsiTheme="minorHAnsi"/>
                            <w:sz w:val="28"/>
                          </w:rPr>
                          <w:t xml:space="preserve">An infection that occurs within 30 days of surgery and involves only the skin or subcutaneous tissue of the incision </w:t>
                        </w:r>
                        <w:r w:rsidRPr="007C72FA">
                          <w:rPr>
                            <w:rFonts w:asciiTheme="minorHAnsi" w:hAnsiTheme="minorHAnsi"/>
                            <w:b/>
                            <w:sz w:val="28"/>
                          </w:rPr>
                          <w:t>and</w:t>
                        </w:r>
                        <w:r w:rsidRPr="007C72FA">
                          <w:rPr>
                            <w:rFonts w:asciiTheme="minorHAnsi" w:hAnsiTheme="minorHAnsi"/>
                            <w:sz w:val="28"/>
                          </w:rPr>
                          <w:t xml:space="preserve"> meets at least one of the criteria below</w:t>
                        </w:r>
                      </w:p>
                      <w:p w:rsidR="00775FD1" w:rsidRPr="007C72FA" w:rsidRDefault="00775FD1" w:rsidP="007C72FA">
                        <w:pPr>
                          <w:jc w:val="center"/>
                          <w:rPr>
                            <w:rFonts w:asciiTheme="minorHAnsi" w:hAnsiTheme="minorHAnsi"/>
                            <w:sz w:val="48"/>
                          </w:rPr>
                        </w:pPr>
                      </w:p>
                    </w:txbxContent>
                  </v:textbox>
                </v:shape>
                <v:shape id="Text Box 36" o:spid="_x0000_s1047" type="#_x0000_t202" style="position:absolute;left:5650;top:7410;width:6606;height:5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" fillcolor="#daeef3 [664]" strokecolor="#31849b [2408]" strokeweight="1pt">
                  <v:textbox>
                    <w:txbxContent>
                      <w:p w:rsidR="00775FD1" w:rsidRPr="007C72FA" w:rsidRDefault="00775FD1" w:rsidP="007C72FA">
                        <w:pPr>
                          <w:spacing w:after="120"/>
                          <w:jc w:val="center"/>
                          <w:rPr>
                            <w:rFonts w:asciiTheme="minorHAnsi" w:hAnsiTheme="minorHAnsi"/>
                            <w:b/>
                            <w:sz w:val="28"/>
                            <w:szCs w:val="23"/>
                            <w:u w:val="single"/>
                          </w:rPr>
                        </w:pPr>
                        <w:r w:rsidRPr="007C72FA">
                          <w:rPr>
                            <w:rFonts w:asciiTheme="minorHAnsi" w:hAnsiTheme="minorHAnsi"/>
                            <w:b/>
                            <w:sz w:val="28"/>
                            <w:szCs w:val="23"/>
                            <w:u w:val="single"/>
                          </w:rPr>
                          <w:t>Criterion 2</w:t>
                        </w:r>
                      </w:p>
                      <w:p w:rsidR="00775FD1" w:rsidRPr="007C72FA" w:rsidRDefault="00775FD1" w:rsidP="007C72FA">
                        <w:pPr>
                          <w:rPr>
                            <w:rFonts w:asciiTheme="minorHAnsi" w:hAnsiTheme="minorHAnsi"/>
                            <w:sz w:val="23"/>
                            <w:szCs w:val="23"/>
                          </w:rPr>
                        </w:pPr>
                        <w:r w:rsidRPr="007C72FA">
                          <w:rPr>
                            <w:rFonts w:asciiTheme="minorHAnsi" w:hAnsiTheme="minorHAnsi"/>
                            <w:sz w:val="23"/>
                            <w:szCs w:val="23"/>
                          </w:rPr>
                          <w:t xml:space="preserve">The superficial incision yields organisms from the culture of aseptically aspirated fluid or tissue, or from a swab </w:t>
                        </w:r>
                        <w:r w:rsidRPr="007C72FA">
                          <w:rPr>
                            <w:rFonts w:asciiTheme="minorHAnsi" w:hAnsiTheme="minorHAnsi"/>
                            <w:b/>
                            <w:sz w:val="23"/>
                            <w:szCs w:val="23"/>
                          </w:rPr>
                          <w:t xml:space="preserve">and </w:t>
                        </w:r>
                        <w:r w:rsidRPr="007C72FA">
                          <w:rPr>
                            <w:rFonts w:asciiTheme="minorHAnsi" w:hAnsiTheme="minorHAnsi"/>
                            <w:sz w:val="23"/>
                            <w:szCs w:val="23"/>
                          </w:rPr>
                          <w:t>pus cells are present</w:t>
                        </w:r>
                      </w:p>
                    </w:txbxContent>
                  </v:textbox>
                </v:shape>
                <v:shape id="Text Box 37" o:spid="_x0000_s1048" type="#_x0000_t202" style="position:absolute;top:7410;width:4847;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" fillcolor="#daeef3 [664]" strokecolor="#31849b [2408]" strokeweight="1pt">
                  <v:textbox>
                    <w:txbxContent>
                      <w:p w:rsidR="00775FD1" w:rsidRPr="007C72FA" w:rsidRDefault="00775FD1" w:rsidP="007C72FA">
                        <w:pPr>
                          <w:spacing w:after="120"/>
                          <w:jc w:val="center"/>
                          <w:rPr>
                            <w:rFonts w:asciiTheme="minorHAnsi" w:hAnsiTheme="minorHAnsi"/>
                            <w:b/>
                            <w:sz w:val="28"/>
                            <w:szCs w:val="23"/>
                            <w:u w:val="single"/>
                          </w:rPr>
                        </w:pPr>
                        <w:r w:rsidRPr="007C72FA">
                          <w:rPr>
                            <w:rFonts w:asciiTheme="minorHAnsi" w:hAnsiTheme="minorHAnsi"/>
                            <w:b/>
                            <w:sz w:val="28"/>
                            <w:szCs w:val="23"/>
                            <w:u w:val="single"/>
                          </w:rPr>
                          <w:t>Criterion 1</w:t>
                        </w:r>
                      </w:p>
                      <w:p w:rsidR="00775FD1" w:rsidRPr="007C72FA" w:rsidRDefault="00775FD1" w:rsidP="007C72FA">
                        <w:pPr>
                          <w:rPr>
                            <w:rFonts w:asciiTheme="minorHAnsi" w:hAnsiTheme="minorHAnsi"/>
                            <w:sz w:val="23"/>
                            <w:szCs w:val="23"/>
                          </w:rPr>
                        </w:pPr>
                        <w:r w:rsidRPr="007C72FA">
                          <w:rPr>
                            <w:rFonts w:asciiTheme="minorHAnsi" w:hAnsiTheme="minorHAnsi"/>
                            <w:sz w:val="23"/>
                            <w:szCs w:val="23"/>
                          </w:rPr>
                          <w:t>Purulent drainage from the superficial incision</w:t>
                        </w:r>
                      </w:p>
                      <w:p w:rsidR="00775FD1" w:rsidRPr="00B813D1" w:rsidRDefault="00775FD1" w:rsidP="007C72FA">
                        <w:pPr>
                          <w:rPr>
                            <w:sz w:val="23"/>
                            <w:szCs w:val="23"/>
                          </w:rPr>
                        </w:pPr>
                      </w:p>
                    </w:txbxContent>
                  </v:textbox>
                </v:shape>
                <v:shape id="Text Box 38" o:spid="_x0000_s1049" type="#_x0000_t202" style="position:absolute;left:13319;top:7410;width:10104;height:7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" fillcolor="#daeef3 [664]" strokecolor="#31849b [2408]" strokeweight="1pt">
                  <v:textbox>
                    <w:txbxContent>
                      <w:p w:rsidR="00775FD1" w:rsidRPr="007C72FA" w:rsidRDefault="00775FD1" w:rsidP="007C72FA">
                        <w:pPr>
                          <w:spacing w:after="120"/>
                          <w:jc w:val="center"/>
                          <w:rPr>
                            <w:rFonts w:asciiTheme="minorHAnsi" w:hAnsiTheme="minorHAnsi"/>
                            <w:b/>
                            <w:sz w:val="28"/>
                            <w:szCs w:val="23"/>
                            <w:u w:val="single"/>
                          </w:rPr>
                        </w:pPr>
                        <w:r w:rsidRPr="007C72FA">
                          <w:rPr>
                            <w:rFonts w:asciiTheme="minorHAnsi" w:hAnsiTheme="minorHAnsi"/>
                            <w:b/>
                            <w:sz w:val="28"/>
                            <w:szCs w:val="23"/>
                            <w:u w:val="single"/>
                          </w:rPr>
                          <w:t>Criterion 3</w:t>
                        </w:r>
                      </w:p>
                      <w:p w:rsidR="00775FD1" w:rsidRDefault="00775FD1" w:rsidP="007C72FA">
                        <w:pPr>
                          <w:spacing w:after="120"/>
                          <w:rPr>
                            <w:rFonts w:asciiTheme="minorHAnsi" w:hAnsiTheme="minorHAnsi"/>
                            <w:sz w:val="23"/>
                            <w:szCs w:val="23"/>
                          </w:rPr>
                        </w:pPr>
                        <w:r>
                          <w:rPr>
                            <w:rFonts w:asciiTheme="minorHAnsi" w:hAnsiTheme="minorHAnsi"/>
                            <w:sz w:val="23"/>
                            <w:szCs w:val="23"/>
                          </w:rPr>
                          <w:t>T</w:t>
                        </w:r>
                        <w:r w:rsidRPr="007C72FA">
                          <w:rPr>
                            <w:rFonts w:asciiTheme="minorHAnsi" w:hAnsiTheme="minorHAnsi"/>
                            <w:sz w:val="23"/>
                            <w:szCs w:val="23"/>
                          </w:rPr>
                          <w:t>he superficial incision is deliberately opened by a surgeon t</w:t>
                        </w:r>
                        <w:r>
                          <w:rPr>
                            <w:rFonts w:asciiTheme="minorHAnsi" w:hAnsiTheme="minorHAnsi"/>
                            <w:sz w:val="23"/>
                            <w:szCs w:val="23"/>
                          </w:rPr>
                          <w:t>o manage the infection, with a positive culture or a culture is not taken</w:t>
                        </w:r>
                      </w:p>
                      <w:p w:rsidR="00775FD1" w:rsidRPr="007C72FA" w:rsidRDefault="00775FD1" w:rsidP="00AB2A3C">
                        <w:pPr>
                          <w:spacing w:line="20" w:lineRule="atLeast"/>
                          <w:rPr>
                            <w:rFonts w:asciiTheme="minorHAnsi" w:hAnsiTheme="minorHAnsi"/>
                            <w:sz w:val="23"/>
                            <w:szCs w:val="23"/>
                          </w:rPr>
                        </w:pPr>
                        <w:r w:rsidRPr="00AB2A3C">
                          <w:rPr>
                            <w:rFonts w:asciiTheme="minorHAnsi" w:hAnsiTheme="minorHAnsi"/>
                            <w:b/>
                            <w:sz w:val="23"/>
                            <w:szCs w:val="23"/>
                          </w:rPr>
                          <w:t xml:space="preserve">AND </w:t>
                        </w:r>
                        <w:r>
                          <w:rPr>
                            <w:rFonts w:asciiTheme="minorHAnsi" w:hAnsiTheme="minorHAnsi"/>
                            <w:sz w:val="23"/>
                            <w:szCs w:val="23"/>
                          </w:rPr>
                          <w:t>a</w:t>
                        </w:r>
                        <w:r w:rsidRPr="007C72FA">
                          <w:rPr>
                            <w:rFonts w:asciiTheme="minorHAnsi" w:hAnsiTheme="minorHAnsi"/>
                            <w:sz w:val="23"/>
                            <w:szCs w:val="23"/>
                          </w:rPr>
                          <w:t>t least one of the following signs or symptoms:</w:t>
                        </w:r>
                      </w:p>
                      <w:p w:rsidR="00775FD1" w:rsidRPr="007C72FA" w:rsidRDefault="00775FD1" w:rsidP="00AB2A3C">
                        <w:pPr>
                          <w:pStyle w:val="ListParagraph"/>
                          <w:numPr>
                            <w:ilvl w:val="0"/>
                            <w:numId w:val="15"/>
                          </w:numPr>
                          <w:spacing w:line="20" w:lineRule="atLeast"/>
                          <w:ind w:left="527" w:hanging="170"/>
                          <w:contextualSpacing/>
                          <w:rPr>
                            <w:rFonts w:asciiTheme="minorHAnsi" w:hAnsiTheme="minorHAnsi"/>
                            <w:sz w:val="23"/>
                            <w:szCs w:val="23"/>
                          </w:rPr>
                        </w:pPr>
                        <w:r w:rsidRPr="007C72FA">
                          <w:rPr>
                            <w:rFonts w:asciiTheme="minorHAnsi" w:hAnsiTheme="minorHAnsi"/>
                            <w:sz w:val="23"/>
                            <w:szCs w:val="23"/>
                          </w:rPr>
                          <w:t>Pain/tenderness</w:t>
                        </w:r>
                      </w:p>
                      <w:p w:rsidR="00775FD1" w:rsidRPr="007C72FA" w:rsidRDefault="00775FD1" w:rsidP="00AB2A3C">
                        <w:pPr>
                          <w:pStyle w:val="ListParagraph"/>
                          <w:numPr>
                            <w:ilvl w:val="0"/>
                            <w:numId w:val="15"/>
                          </w:numPr>
                          <w:spacing w:line="20" w:lineRule="atLeast"/>
                          <w:ind w:left="527" w:hanging="170"/>
                          <w:contextualSpacing/>
                          <w:rPr>
                            <w:rFonts w:asciiTheme="minorHAnsi" w:hAnsiTheme="minorHAnsi"/>
                            <w:sz w:val="23"/>
                            <w:szCs w:val="23"/>
                          </w:rPr>
                        </w:pPr>
                        <w:r w:rsidRPr="007C72FA">
                          <w:rPr>
                            <w:rFonts w:asciiTheme="minorHAnsi" w:hAnsiTheme="minorHAnsi"/>
                            <w:sz w:val="23"/>
                            <w:szCs w:val="23"/>
                          </w:rPr>
                          <w:t>Localised swelling</w:t>
                        </w:r>
                      </w:p>
                      <w:p w:rsidR="00775FD1" w:rsidRPr="007C72FA" w:rsidRDefault="00775FD1" w:rsidP="00AB2A3C">
                        <w:pPr>
                          <w:pStyle w:val="ListParagraph"/>
                          <w:numPr>
                            <w:ilvl w:val="0"/>
                            <w:numId w:val="15"/>
                          </w:numPr>
                          <w:spacing w:line="20" w:lineRule="atLeast"/>
                          <w:ind w:left="527" w:hanging="170"/>
                          <w:contextualSpacing/>
                          <w:rPr>
                            <w:rFonts w:asciiTheme="minorHAnsi" w:hAnsiTheme="minorHAnsi"/>
                            <w:sz w:val="23"/>
                            <w:szCs w:val="23"/>
                          </w:rPr>
                        </w:pPr>
                        <w:r w:rsidRPr="007C72FA">
                          <w:rPr>
                            <w:rFonts w:asciiTheme="minorHAnsi" w:hAnsiTheme="minorHAnsi"/>
                            <w:sz w:val="23"/>
                            <w:szCs w:val="23"/>
                          </w:rPr>
                          <w:t>Redness</w:t>
                        </w:r>
                      </w:p>
                      <w:p w:rsidR="00775FD1" w:rsidRPr="007C72FA" w:rsidRDefault="00775FD1" w:rsidP="00AB2A3C">
                        <w:pPr>
                          <w:pStyle w:val="ListParagraph"/>
                          <w:numPr>
                            <w:ilvl w:val="0"/>
                            <w:numId w:val="15"/>
                          </w:numPr>
                          <w:spacing w:line="20" w:lineRule="atLeast"/>
                          <w:ind w:left="527" w:hanging="170"/>
                          <w:contextualSpacing/>
                          <w:rPr>
                            <w:rFonts w:asciiTheme="minorHAnsi" w:hAnsiTheme="minorHAnsi"/>
                            <w:sz w:val="23"/>
                            <w:szCs w:val="23"/>
                          </w:rPr>
                        </w:pPr>
                        <w:r w:rsidRPr="007C72FA">
                          <w:rPr>
                            <w:rFonts w:asciiTheme="minorHAnsi" w:hAnsiTheme="minorHAnsi"/>
                            <w:sz w:val="23"/>
                            <w:szCs w:val="23"/>
                          </w:rPr>
                          <w:t>Heat</w:t>
                        </w:r>
                      </w:p>
                      <w:p w:rsidR="00775FD1" w:rsidRPr="007C72FA" w:rsidRDefault="00775FD1" w:rsidP="007C72FA">
                        <w:pPr>
                          <w:spacing w:after="120"/>
                          <w:rPr>
                            <w:rFonts w:asciiTheme="minorHAnsi" w:hAnsiTheme="minorHAnsi"/>
                            <w:sz w:val="23"/>
                            <w:szCs w:val="23"/>
                          </w:rPr>
                        </w:pPr>
                      </w:p>
                    </w:txbxContent>
                  </v:textbox>
                </v:shape>
                <v:shape id="Text Box 39" o:spid="_x0000_s1050" type="#_x0000_t202" style="position:absolute;left:23875;top:7410;width:5894;height:4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" fillcolor="#daeef3 [664]" strokecolor="#31849b [2408]" strokeweight="1pt">
                  <v:textbox>
                    <w:txbxContent>
                      <w:p w:rsidR="00775FD1" w:rsidRPr="007C72FA" w:rsidRDefault="00775FD1" w:rsidP="007C72FA">
                        <w:pPr>
                          <w:spacing w:after="120"/>
                          <w:jc w:val="center"/>
                          <w:rPr>
                            <w:rFonts w:asciiTheme="minorHAnsi" w:hAnsiTheme="minorHAnsi"/>
                            <w:b/>
                            <w:sz w:val="28"/>
                            <w:szCs w:val="23"/>
                            <w:u w:val="single"/>
                          </w:rPr>
                        </w:pPr>
                        <w:r w:rsidRPr="007C72FA">
                          <w:rPr>
                            <w:rFonts w:asciiTheme="minorHAnsi" w:hAnsiTheme="minorHAnsi"/>
                            <w:b/>
                            <w:sz w:val="28"/>
                            <w:szCs w:val="23"/>
                            <w:u w:val="single"/>
                          </w:rPr>
                          <w:t>Criterion 4</w:t>
                        </w:r>
                      </w:p>
                      <w:p w:rsidR="00775FD1" w:rsidRPr="007C72FA" w:rsidRDefault="00775FD1" w:rsidP="007C72FA">
                        <w:pPr>
                          <w:rPr>
                            <w:rFonts w:asciiTheme="minorHAnsi" w:hAnsiTheme="minorHAnsi"/>
                            <w:sz w:val="23"/>
                            <w:szCs w:val="23"/>
                          </w:rPr>
                        </w:pPr>
                        <w:r>
                          <w:rPr>
                            <w:rFonts w:asciiTheme="minorHAnsi" w:hAnsiTheme="minorHAnsi"/>
                            <w:sz w:val="23"/>
                            <w:szCs w:val="23"/>
                          </w:rPr>
                          <w:t>The surgeon or a trained</w:t>
                        </w:r>
                        <w:r w:rsidRPr="007C72FA">
                          <w:rPr>
                            <w:rFonts w:asciiTheme="minorHAnsi" w:hAnsiTheme="minorHAnsi"/>
                            <w:sz w:val="23"/>
                            <w:szCs w:val="23"/>
                          </w:rPr>
                          <w:t xml:space="preserve"> healthcare worker diagnoses a superficial incisional infection.</w:t>
                        </w:r>
                      </w:p>
                    </w:txbxContent>
                  </v:textbox>
                </v:shape>
                <v:shape id="Text Box 40" o:spid="_x0000_s1051" type="#_x0000_t202" style="position:absolute;left:9539;top:16009;width:1255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" fillcolor="yellow" strokecolor="gray [1629]" strokeweight="1pt">
                  <v:fill opacity="32896f"/>
                  <v:textbox>
                    <w:txbxContent>
                      <w:p w:rsidR="00775FD1" w:rsidRPr="007C72FA" w:rsidRDefault="00775FD1" w:rsidP="007C72FA">
                        <w:pPr>
                          <w:jc w:val="center"/>
                          <w:rPr>
                            <w:rFonts w:asciiTheme="minorHAnsi" w:hAnsiTheme="minorHAnsi"/>
                            <w:b/>
                          </w:rPr>
                        </w:pPr>
                        <w:r w:rsidRPr="007C72FA">
                          <w:rPr>
                            <w:rFonts w:asciiTheme="minorHAnsi" w:hAnsiTheme="minorHAnsi"/>
                          </w:rPr>
                          <w:t>If one or more criteria are answered with ‘</w:t>
                        </w:r>
                        <w:r w:rsidRPr="007C72FA">
                          <w:rPr>
                            <w:rFonts w:asciiTheme="minorHAnsi" w:hAnsiTheme="minorHAnsi"/>
                            <w:u w:val="single"/>
                          </w:rPr>
                          <w:t>yes</w:t>
                        </w:r>
                        <w:r w:rsidRPr="007C72FA">
                          <w:rPr>
                            <w:rFonts w:asciiTheme="minorHAnsi" w:hAnsiTheme="minorHAnsi"/>
                          </w:rPr>
                          <w:t xml:space="preserve">’ this is a </w:t>
                        </w:r>
                        <w:r w:rsidRPr="007C72FA">
                          <w:rPr>
                            <w:rFonts w:asciiTheme="minorHAnsi" w:hAnsiTheme="minorHAnsi"/>
                            <w:b/>
                          </w:rPr>
                          <w:t>Superficial SSI</w:t>
                        </w:r>
                      </w:p>
                    </w:txbxContent>
                  </v:textbox>
                </v:shape>
                <v:shape id="AutoShape 41" o:spid="_x0000_s1052" type="#_x0000_t32" style="position:absolute;left:14893;top:4709;width:4;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" strokeweight="1.25pt">
                  <v:stroke endarrowwidth="wide" endarrowlength="short"/>
                </v:shape>
                <w10:wrap type="through" anchorx="margin" anchory="margin"/>
              </v:group>
            </w:pict>
          </mc:Fallback>
        </mc:AlternateContent>
      </w:r>
      <w:r w:rsidR="00F25866">
        <w:rPr>
          <w:rFonts w:asciiTheme="minorHAnsi" w:hAnsiTheme="minorHAnsi"/>
        </w:rPr>
        <w:br w:type="page"/>
      </w:r>
      <w:r>
        <w:rPr>
          <w:rFonts w:asciiTheme="minorHAnsi" w:hAnsiTheme="minorHAnsi"/>
          <w:noProof/>
        </w:rPr>
        <mc:AlternateContent>
          <mc:Choice Requires="wpg">
            <w:drawing>
              <wp:anchor distT="0" distB="0" distL="114300" distR="114300" simplePos="0" relativeHeight="251683840" behindDoc="0" locked="0" layoutInCell="1" allowOverlap="1">
                <wp:simplePos x="0" y="0"/>
                <wp:positionH relativeFrom="column">
                  <wp:posOffset>-236220</wp:posOffset>
                </wp:positionH>
                <wp:positionV relativeFrom="paragraph">
                  <wp:posOffset>177165</wp:posOffset>
                </wp:positionV>
                <wp:extent cx="3355340" cy="1920240"/>
                <wp:effectExtent l="15240" t="12700" r="1270" b="635"/>
                <wp:wrapNone/>
                <wp:docPr id="2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340" cy="1920240"/>
                          <a:chOff x="565" y="711"/>
                          <a:chExt cx="15430" cy="8897"/>
                        </a:xfrm>
                      </wpg:grpSpPr>
                      <wps:wsp>
                        <wps:cNvPr id="26" name="Text Box 45"/>
                        <wps:cNvSpPr txBox="1">
                          <a:spLocks noChangeArrowheads="1"/>
                        </wps:cNvSpPr>
                        <wps:spPr bwMode="auto">
                          <a:xfrm>
                            <a:off x="2640" y="711"/>
                            <a:ext cx="10123" cy="2025"/>
                          </a:xfrm>
                          <a:prstGeom prst="rect">
                            <a:avLst/>
                          </a:prstGeom>
                          <a:solidFill>
                            <a:srgbClr val="FCC8D4"/>
                          </a:solidFill>
                          <a:ln w="9525">
                            <a:solidFill>
                              <a:srgbClr val="CD2559"/>
                            </a:solidFill>
                            <a:miter lim="800000"/>
                            <a:headEnd/>
                            <a:tailEnd/>
                          </a:ln>
                        </wps:spPr>
                        <wps:txbx>
                          <w:txbxContent>
                            <w:p w:rsidR="00775FD1" w:rsidRPr="007C72FA" w:rsidRDefault="00775FD1" w:rsidP="002C64AD">
                              <w:pPr>
                                <w:jc w:val="center"/>
                                <w:rPr>
                                  <w:rFonts w:asciiTheme="minorHAnsi" w:hAnsiTheme="minorHAnsi"/>
                                  <w:sz w:val="56"/>
                                </w:rPr>
                              </w:pPr>
                              <w:r w:rsidRPr="007C72FA">
                                <w:rPr>
                                  <w:rFonts w:asciiTheme="minorHAnsi" w:hAnsiTheme="minorHAnsi"/>
                                  <w:sz w:val="56"/>
                                </w:rPr>
                                <w:t>Deep surgical site infection</w:t>
                              </w:r>
                            </w:p>
                            <w:p w:rsidR="00775FD1" w:rsidRPr="007C72FA" w:rsidRDefault="00775FD1" w:rsidP="002C64AD">
                              <w:pPr>
                                <w:jc w:val="center"/>
                                <w:rPr>
                                  <w:rFonts w:asciiTheme="minorHAnsi" w:hAnsiTheme="minorHAnsi"/>
                                  <w:sz w:val="56"/>
                                </w:rPr>
                              </w:pPr>
                              <w:r w:rsidRPr="007C72FA">
                                <w:rPr>
                                  <w:rFonts w:asciiTheme="minorHAnsi" w:hAnsiTheme="minorHAnsi"/>
                                  <w:sz w:val="28"/>
                                </w:rPr>
                                <w:t xml:space="preserve">An infection that occurs within 30 days of surgery </w:t>
                              </w:r>
                              <w:r w:rsidRPr="007C72FA">
                                <w:rPr>
                                  <w:rFonts w:asciiTheme="minorHAnsi" w:hAnsiTheme="minorHAnsi"/>
                                  <w:b/>
                                  <w:sz w:val="28"/>
                                </w:rPr>
                                <w:t xml:space="preserve">and </w:t>
                              </w:r>
                              <w:r w:rsidRPr="007C72FA">
                                <w:rPr>
                                  <w:rFonts w:asciiTheme="minorHAnsi" w:hAnsiTheme="minorHAnsi"/>
                                  <w:sz w:val="28"/>
                                </w:rPr>
                                <w:t xml:space="preserve">involves deep soft tissues (i.e. fascial and muscle layers) of the incision </w:t>
                              </w:r>
                              <w:r w:rsidRPr="007C72FA">
                                <w:rPr>
                                  <w:rFonts w:asciiTheme="minorHAnsi" w:hAnsiTheme="minorHAnsi"/>
                                  <w:b/>
                                  <w:sz w:val="28"/>
                                </w:rPr>
                                <w:t>and</w:t>
                              </w:r>
                              <w:r w:rsidRPr="007C72FA">
                                <w:rPr>
                                  <w:rFonts w:asciiTheme="minorHAnsi" w:hAnsiTheme="minorHAnsi"/>
                                  <w:sz w:val="28"/>
                                </w:rPr>
                                <w:t xml:space="preserve"> meets at least one of the criteria below</w:t>
                              </w:r>
                            </w:p>
                            <w:p w:rsidR="00775FD1" w:rsidRPr="00BF559A" w:rsidRDefault="00775FD1" w:rsidP="002C64AD">
                              <w:pPr>
                                <w:jc w:val="center"/>
                                <w:rPr>
                                  <w:sz w:val="48"/>
                                </w:rPr>
                              </w:pPr>
                            </w:p>
                          </w:txbxContent>
                        </wps:txbx>
                        <wps:bodyPr rot="0" vert="horz" wrap="square" lIns="91440" tIns="45720" rIns="91440" bIns="45720" anchor="t" anchorCtr="0" upright="1">
                          <a:noAutofit/>
                        </wps:bodyPr>
                      </wps:wsp>
                      <wpg:grpSp>
                        <wpg:cNvPr id="27" name="Canvas 46"/>
                        <wpg:cNvGrpSpPr>
                          <a:grpSpLocks noChangeAspect="1"/>
                        </wpg:cNvGrpSpPr>
                        <wpg:grpSpPr bwMode="auto">
                          <a:xfrm>
                            <a:off x="565" y="1233"/>
                            <a:ext cx="15430" cy="8375"/>
                            <a:chOff x="3900" y="3506"/>
                            <a:chExt cx="7960" cy="4320"/>
                          </a:xfrm>
                        </wpg:grpSpPr>
                        <wps:wsp>
                          <wps:cNvPr id="28" name="AutoShape 47"/>
                          <wps:cNvSpPr>
                            <a:spLocks noChangeAspect="1" noChangeArrowheads="1" noTextEdit="1"/>
                          </wps:cNvSpPr>
                          <wps:spPr bwMode="auto">
                            <a:xfrm>
                              <a:off x="3900" y="3506"/>
                              <a:ext cx="7960" cy="43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48"/>
                          <wps:cNvCnPr>
                            <a:cxnSpLocks noChangeShapeType="1"/>
                          </wps:cNvCnPr>
                          <wps:spPr bwMode="auto">
                            <a:xfrm>
                              <a:off x="4288" y="4488"/>
                              <a:ext cx="7205" cy="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49"/>
                          <wps:cNvCnPr>
                            <a:cxnSpLocks noChangeShapeType="1"/>
                          </wps:cNvCnPr>
                          <wps:spPr bwMode="auto">
                            <a:xfrm>
                              <a:off x="4288" y="4489"/>
                              <a:ext cx="1" cy="328"/>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31" name="AutoShape 50"/>
                          <wps:cNvCnPr>
                            <a:cxnSpLocks noChangeShapeType="1"/>
                          </wps:cNvCnPr>
                          <wps:spPr bwMode="auto">
                            <a:xfrm>
                              <a:off x="11493" y="4489"/>
                              <a:ext cx="1" cy="328"/>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32" name="AutoShape 51"/>
                          <wps:cNvCnPr>
                            <a:cxnSpLocks noChangeShapeType="1"/>
                          </wps:cNvCnPr>
                          <wps:spPr bwMode="auto">
                            <a:xfrm>
                              <a:off x="7250" y="4489"/>
                              <a:ext cx="1" cy="329"/>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33" name="AutoShape 52"/>
                          <wps:cNvCnPr>
                            <a:cxnSpLocks noChangeShapeType="1"/>
                          </wps:cNvCnPr>
                          <wps:spPr bwMode="auto">
                            <a:xfrm>
                              <a:off x="7826" y="4281"/>
                              <a:ext cx="1" cy="20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 name="Text Box 53"/>
                          <wps:cNvSpPr txBox="1">
                            <a:spLocks noChangeArrowheads="1"/>
                          </wps:cNvSpPr>
                          <wps:spPr bwMode="auto">
                            <a:xfrm>
                              <a:off x="5171" y="4817"/>
                              <a:ext cx="1336" cy="1482"/>
                            </a:xfrm>
                            <a:prstGeom prst="rect">
                              <a:avLst/>
                            </a:prstGeom>
                            <a:solidFill>
                              <a:schemeClr val="accent5">
                                <a:lumMod val="40000"/>
                                <a:lumOff val="60000"/>
                              </a:schemeClr>
                            </a:solidFill>
                            <a:ln w="12700">
                              <a:solidFill>
                                <a:schemeClr val="accent5">
                                  <a:lumMod val="75000"/>
                                  <a:lumOff val="0"/>
                                </a:schemeClr>
                              </a:solidFill>
                              <a:miter lim="800000"/>
                              <a:headEnd/>
                              <a:tailEnd/>
                            </a:ln>
                          </wps:spPr>
                          <wps:txbx>
                            <w:txbxContent>
                              <w:p w:rsidR="00775FD1" w:rsidRPr="007C72FA" w:rsidRDefault="00775FD1" w:rsidP="002C64AD">
                                <w:pPr>
                                  <w:spacing w:before="100" w:beforeAutospacing="1"/>
                                  <w:jc w:val="center"/>
                                  <w:rPr>
                                    <w:rFonts w:asciiTheme="minorHAnsi" w:hAnsiTheme="minorHAnsi"/>
                                    <w:sz w:val="23"/>
                                    <w:szCs w:val="23"/>
                                  </w:rPr>
                                </w:pPr>
                                <w:r w:rsidRPr="007C72FA">
                                  <w:rPr>
                                    <w:rFonts w:asciiTheme="minorHAnsi" w:hAnsiTheme="minorHAnsi"/>
                                    <w:b/>
                                    <w:sz w:val="28"/>
                                    <w:szCs w:val="23"/>
                                    <w:u w:val="single"/>
                                  </w:rPr>
                                  <w:t>Criterion 2</w:t>
                                </w:r>
                              </w:p>
                              <w:p w:rsidR="00775FD1" w:rsidRPr="007C72FA" w:rsidRDefault="00775FD1" w:rsidP="002C64AD">
                                <w:pPr>
                                  <w:spacing w:before="100" w:beforeAutospacing="1"/>
                                  <w:rPr>
                                    <w:rFonts w:asciiTheme="minorHAnsi" w:hAnsiTheme="minorHAnsi"/>
                                    <w:sz w:val="23"/>
                                    <w:szCs w:val="23"/>
                                  </w:rPr>
                                </w:pPr>
                                <w:r w:rsidRPr="007C72FA">
                                  <w:rPr>
                                    <w:rFonts w:asciiTheme="minorHAnsi" w:hAnsiTheme="minorHAnsi"/>
                                    <w:sz w:val="23"/>
                                    <w:szCs w:val="23"/>
                                  </w:rPr>
                                  <w:t xml:space="preserve">The deep incision yields organisms from the culture of aseptically aspirated fluid or tissue, or from a swab </w:t>
                                </w:r>
                                <w:r w:rsidRPr="007C72FA">
                                  <w:rPr>
                                    <w:rFonts w:asciiTheme="minorHAnsi" w:hAnsiTheme="minorHAnsi"/>
                                    <w:b/>
                                    <w:sz w:val="23"/>
                                    <w:szCs w:val="23"/>
                                  </w:rPr>
                                  <w:t xml:space="preserve">and </w:t>
                                </w:r>
                                <w:r w:rsidRPr="007C72FA">
                                  <w:rPr>
                                    <w:rFonts w:asciiTheme="minorHAnsi" w:hAnsiTheme="minorHAnsi"/>
                                    <w:sz w:val="23"/>
                                    <w:szCs w:val="23"/>
                                  </w:rPr>
                                  <w:t>pus cells are present</w:t>
                                </w:r>
                              </w:p>
                            </w:txbxContent>
                          </wps:txbx>
                          <wps:bodyPr rot="0" vert="horz" wrap="square" lIns="91440" tIns="45720" rIns="91440" bIns="45720" anchor="t" anchorCtr="0" upright="1">
                            <a:noAutofit/>
                          </wps:bodyPr>
                        </wps:wsp>
                        <wps:wsp>
                          <wps:cNvPr id="35" name="Text Box 54"/>
                          <wps:cNvSpPr txBox="1">
                            <a:spLocks noChangeArrowheads="1"/>
                          </wps:cNvSpPr>
                          <wps:spPr bwMode="auto">
                            <a:xfrm>
                              <a:off x="6684" y="4818"/>
                              <a:ext cx="1142" cy="1249"/>
                            </a:xfrm>
                            <a:prstGeom prst="rect">
                              <a:avLst/>
                            </a:prstGeom>
                            <a:solidFill>
                              <a:schemeClr val="accent5">
                                <a:lumMod val="40000"/>
                                <a:lumOff val="60000"/>
                              </a:schemeClr>
                            </a:solidFill>
                            <a:ln w="12700">
                              <a:solidFill>
                                <a:schemeClr val="accent5">
                                  <a:lumMod val="75000"/>
                                  <a:lumOff val="0"/>
                                </a:schemeClr>
                              </a:solidFill>
                              <a:miter lim="800000"/>
                              <a:headEnd/>
                              <a:tailEnd/>
                            </a:ln>
                          </wps:spPr>
                          <wps:txbx>
                            <w:txbxContent>
                              <w:p w:rsidR="00775FD1" w:rsidRPr="007C72FA" w:rsidRDefault="00775FD1" w:rsidP="002C64AD">
                                <w:pPr>
                                  <w:spacing w:before="100" w:beforeAutospacing="1"/>
                                  <w:jc w:val="center"/>
                                  <w:rPr>
                                    <w:rFonts w:asciiTheme="minorHAnsi" w:hAnsiTheme="minorHAnsi"/>
                                    <w:b/>
                                    <w:sz w:val="28"/>
                                    <w:szCs w:val="23"/>
                                    <w:u w:val="single"/>
                                  </w:rPr>
                                </w:pPr>
                                <w:r w:rsidRPr="007C72FA">
                                  <w:rPr>
                                    <w:rFonts w:asciiTheme="minorHAnsi" w:hAnsiTheme="minorHAnsi"/>
                                    <w:b/>
                                    <w:sz w:val="28"/>
                                    <w:szCs w:val="23"/>
                                    <w:u w:val="single"/>
                                  </w:rPr>
                                  <w:t>Criterion 3</w:t>
                                </w:r>
                              </w:p>
                              <w:p w:rsidR="00775FD1" w:rsidRPr="007C72FA" w:rsidRDefault="00775FD1" w:rsidP="002C64AD">
                                <w:pPr>
                                  <w:spacing w:before="100" w:beforeAutospacing="1"/>
                                  <w:rPr>
                                    <w:rFonts w:asciiTheme="minorHAnsi" w:hAnsiTheme="minorHAnsi"/>
                                    <w:sz w:val="23"/>
                                    <w:szCs w:val="23"/>
                                  </w:rPr>
                                </w:pPr>
                                <w:r w:rsidRPr="007C72FA">
                                  <w:rPr>
                                    <w:rFonts w:asciiTheme="minorHAnsi" w:hAnsiTheme="minorHAnsi"/>
                                    <w:sz w:val="23"/>
                                    <w:szCs w:val="23"/>
                                  </w:rPr>
                                  <w:t>Diagnosis of a deep incisional surgical site infection by a surgeon or trained healthcare worker</w:t>
                                </w:r>
                              </w:p>
                            </w:txbxContent>
                          </wps:txbx>
                          <wps:bodyPr rot="0" vert="horz" wrap="square" lIns="91440" tIns="45720" rIns="91440" bIns="45720" anchor="t" anchorCtr="0" upright="1">
                            <a:noAutofit/>
                          </wps:bodyPr>
                        </wps:wsp>
                        <wps:wsp>
                          <wps:cNvPr id="36" name="Text Box 55"/>
                          <wps:cNvSpPr txBox="1">
                            <a:spLocks noChangeArrowheads="1"/>
                          </wps:cNvSpPr>
                          <wps:spPr bwMode="auto">
                            <a:xfrm>
                              <a:off x="8040" y="4817"/>
                              <a:ext cx="1526" cy="1766"/>
                            </a:xfrm>
                            <a:prstGeom prst="rect">
                              <a:avLst/>
                            </a:prstGeom>
                            <a:solidFill>
                              <a:schemeClr val="accent5">
                                <a:lumMod val="40000"/>
                                <a:lumOff val="60000"/>
                              </a:schemeClr>
                            </a:solidFill>
                            <a:ln w="12700">
                              <a:solidFill>
                                <a:schemeClr val="accent5">
                                  <a:lumMod val="75000"/>
                                  <a:lumOff val="0"/>
                                </a:schemeClr>
                              </a:solidFill>
                              <a:miter lim="800000"/>
                              <a:headEnd/>
                              <a:tailEnd/>
                            </a:ln>
                          </wps:spPr>
                          <wps:txbx>
                            <w:txbxContent>
                              <w:p w:rsidR="00775FD1" w:rsidRPr="007C72FA" w:rsidRDefault="00775FD1" w:rsidP="002C64AD">
                                <w:pPr>
                                  <w:spacing w:before="100" w:beforeAutospacing="1"/>
                                  <w:jc w:val="center"/>
                                  <w:rPr>
                                    <w:rFonts w:asciiTheme="minorHAnsi" w:hAnsiTheme="minorHAnsi"/>
                                    <w:b/>
                                    <w:sz w:val="28"/>
                                    <w:szCs w:val="23"/>
                                    <w:u w:val="single"/>
                                  </w:rPr>
                                </w:pPr>
                                <w:r w:rsidRPr="007C72FA">
                                  <w:rPr>
                                    <w:rFonts w:asciiTheme="minorHAnsi" w:hAnsiTheme="minorHAnsi"/>
                                    <w:b/>
                                    <w:sz w:val="28"/>
                                    <w:szCs w:val="23"/>
                                    <w:u w:val="single"/>
                                  </w:rPr>
                                  <w:t>Criterion 4</w:t>
                                </w:r>
                              </w:p>
                              <w:p w:rsidR="00775FD1" w:rsidRPr="007C72FA" w:rsidRDefault="00775FD1" w:rsidP="002C64AD">
                                <w:pPr>
                                  <w:spacing w:before="100" w:beforeAutospacing="1"/>
                                  <w:rPr>
                                    <w:rFonts w:asciiTheme="minorHAnsi" w:hAnsiTheme="minorHAnsi"/>
                                    <w:sz w:val="23"/>
                                    <w:szCs w:val="23"/>
                                  </w:rPr>
                                </w:pPr>
                                <w:r w:rsidRPr="007C72FA">
                                  <w:rPr>
                                    <w:rFonts w:asciiTheme="minorHAnsi" w:hAnsiTheme="minorHAnsi"/>
                                    <w:sz w:val="23"/>
                                    <w:szCs w:val="23"/>
                                  </w:rPr>
                                  <w:t>An abscess or other evidence of infection involving the deep incision that is found by direct examination during re-operation or by histopathological or radiological examination</w:t>
                                </w:r>
                              </w:p>
                            </w:txbxContent>
                          </wps:txbx>
                          <wps:bodyPr rot="0" vert="horz" wrap="square" lIns="91440" tIns="45720" rIns="91440" bIns="45720" anchor="t" anchorCtr="0" upright="1">
                            <a:noAutofit/>
                          </wps:bodyPr>
                        </wps:wsp>
                        <wps:wsp>
                          <wps:cNvPr id="37" name="AutoShape 56"/>
                          <wps:cNvCnPr>
                            <a:cxnSpLocks noChangeShapeType="1"/>
                          </wps:cNvCnPr>
                          <wps:spPr bwMode="auto">
                            <a:xfrm>
                              <a:off x="5840" y="4489"/>
                              <a:ext cx="1" cy="329"/>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38" name="AutoShape 57"/>
                          <wps:cNvCnPr>
                            <a:cxnSpLocks noChangeShapeType="1"/>
                          </wps:cNvCnPr>
                          <wps:spPr bwMode="auto">
                            <a:xfrm>
                              <a:off x="8925" y="4489"/>
                              <a:ext cx="1" cy="329"/>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39" name="Text Box 58"/>
                          <wps:cNvSpPr txBox="1">
                            <a:spLocks noChangeArrowheads="1"/>
                          </wps:cNvSpPr>
                          <wps:spPr bwMode="auto">
                            <a:xfrm>
                              <a:off x="3900" y="4817"/>
                              <a:ext cx="1078" cy="1482"/>
                            </a:xfrm>
                            <a:prstGeom prst="rect">
                              <a:avLst/>
                            </a:prstGeom>
                            <a:solidFill>
                              <a:schemeClr val="accent5">
                                <a:lumMod val="40000"/>
                                <a:lumOff val="60000"/>
                              </a:schemeClr>
                            </a:solidFill>
                            <a:ln w="12700">
                              <a:solidFill>
                                <a:schemeClr val="accent5">
                                  <a:lumMod val="75000"/>
                                  <a:lumOff val="0"/>
                                </a:schemeClr>
                              </a:solidFill>
                              <a:miter lim="800000"/>
                              <a:headEnd/>
                              <a:tailEnd/>
                            </a:ln>
                          </wps:spPr>
                          <wps:txbx>
                            <w:txbxContent>
                              <w:p w:rsidR="00775FD1" w:rsidRPr="007C72FA" w:rsidRDefault="00775FD1" w:rsidP="002C64AD">
                                <w:pPr>
                                  <w:spacing w:before="100" w:beforeAutospacing="1"/>
                                  <w:jc w:val="center"/>
                                  <w:rPr>
                                    <w:rFonts w:asciiTheme="minorHAnsi" w:hAnsiTheme="minorHAnsi"/>
                                    <w:b/>
                                    <w:sz w:val="28"/>
                                    <w:szCs w:val="23"/>
                                    <w:u w:val="single"/>
                                  </w:rPr>
                                </w:pPr>
                                <w:r w:rsidRPr="007C72FA">
                                  <w:rPr>
                                    <w:rFonts w:asciiTheme="minorHAnsi" w:hAnsiTheme="minorHAnsi"/>
                                    <w:b/>
                                    <w:sz w:val="28"/>
                                    <w:szCs w:val="23"/>
                                    <w:u w:val="single"/>
                                  </w:rPr>
                                  <w:t>Criterion 1</w:t>
                                </w:r>
                              </w:p>
                              <w:p w:rsidR="00775FD1" w:rsidRPr="007C72FA" w:rsidRDefault="00775FD1" w:rsidP="002C64AD">
                                <w:pPr>
                                  <w:spacing w:before="100" w:beforeAutospacing="1"/>
                                  <w:rPr>
                                    <w:rFonts w:asciiTheme="minorHAnsi" w:hAnsiTheme="minorHAnsi"/>
                                    <w:sz w:val="23"/>
                                    <w:szCs w:val="23"/>
                                  </w:rPr>
                                </w:pPr>
                                <w:r w:rsidRPr="007C72FA">
                                  <w:rPr>
                                    <w:rFonts w:asciiTheme="minorHAnsi" w:hAnsiTheme="minorHAnsi"/>
                                    <w:sz w:val="23"/>
                                    <w:szCs w:val="23"/>
                                  </w:rPr>
                                  <w:t>Purulent drainage from the deep incision but not from the organ space component of the surgical site</w:t>
                                </w:r>
                              </w:p>
                              <w:p w:rsidR="00775FD1" w:rsidRPr="007C72FA" w:rsidRDefault="00775FD1" w:rsidP="007C72FA">
                                <w:pPr>
                                  <w:rPr>
                                    <w:rFonts w:asciiTheme="minorHAnsi" w:hAnsiTheme="minorHAnsi"/>
                                    <w:sz w:val="23"/>
                                    <w:szCs w:val="23"/>
                                  </w:rPr>
                                </w:pPr>
                              </w:p>
                            </w:txbxContent>
                          </wps:txbx>
                          <wps:bodyPr rot="0" vert="horz" wrap="square" lIns="91440" tIns="45720" rIns="91440" bIns="45720" anchor="t" anchorCtr="0" upright="1">
                            <a:noAutofit/>
                          </wps:bodyPr>
                        </wps:wsp>
                        <wps:wsp>
                          <wps:cNvPr id="40" name="Text Box 59"/>
                          <wps:cNvSpPr txBox="1">
                            <a:spLocks noChangeArrowheads="1"/>
                          </wps:cNvSpPr>
                          <wps:spPr bwMode="auto">
                            <a:xfrm>
                              <a:off x="9736" y="4818"/>
                              <a:ext cx="2076" cy="1897"/>
                            </a:xfrm>
                            <a:prstGeom prst="rect">
                              <a:avLst/>
                            </a:prstGeom>
                            <a:solidFill>
                              <a:schemeClr val="accent5">
                                <a:lumMod val="40000"/>
                                <a:lumOff val="60000"/>
                              </a:schemeClr>
                            </a:solidFill>
                            <a:ln w="12700">
                              <a:solidFill>
                                <a:schemeClr val="accent5">
                                  <a:lumMod val="75000"/>
                                  <a:lumOff val="0"/>
                                </a:schemeClr>
                              </a:solidFill>
                              <a:miter lim="800000"/>
                              <a:headEnd/>
                              <a:tailEnd/>
                            </a:ln>
                          </wps:spPr>
                          <wps:txbx>
                            <w:txbxContent>
                              <w:p w:rsidR="00775FD1" w:rsidRPr="007C72FA" w:rsidRDefault="00775FD1" w:rsidP="002C64AD">
                                <w:pPr>
                                  <w:spacing w:before="100" w:beforeAutospacing="1" w:after="100" w:afterAutospacing="1"/>
                                  <w:jc w:val="center"/>
                                  <w:rPr>
                                    <w:rFonts w:asciiTheme="minorHAnsi" w:hAnsiTheme="minorHAnsi"/>
                                    <w:b/>
                                    <w:sz w:val="28"/>
                                    <w:szCs w:val="23"/>
                                    <w:u w:val="single"/>
                                  </w:rPr>
                                </w:pPr>
                                <w:r w:rsidRPr="007C72FA">
                                  <w:rPr>
                                    <w:rFonts w:asciiTheme="minorHAnsi" w:hAnsiTheme="minorHAnsi"/>
                                    <w:b/>
                                    <w:sz w:val="28"/>
                                    <w:szCs w:val="23"/>
                                    <w:u w:val="single"/>
                                  </w:rPr>
                                  <w:t>Criterion 5</w:t>
                                </w:r>
                              </w:p>
                              <w:p w:rsidR="00775FD1" w:rsidRPr="007C72FA" w:rsidRDefault="00775FD1" w:rsidP="002C64AD">
                                <w:pPr>
                                  <w:spacing w:before="100" w:beforeAutospacing="1" w:after="100" w:afterAutospacing="1"/>
                                  <w:rPr>
                                    <w:rFonts w:asciiTheme="minorHAnsi" w:hAnsiTheme="minorHAnsi"/>
                                    <w:sz w:val="23"/>
                                    <w:szCs w:val="23"/>
                                  </w:rPr>
                                </w:pPr>
                                <w:r w:rsidRPr="007C72FA">
                                  <w:rPr>
                                    <w:rFonts w:asciiTheme="minorHAnsi" w:hAnsiTheme="minorHAnsi"/>
                                    <w:sz w:val="23"/>
                                    <w:szCs w:val="23"/>
                                  </w:rPr>
                                  <w:t>Deep incision that spontaneously dehisces (opens up) or is deliberately opened up by a surgeon when the patient has at least one of the following signs or symptoms (unless the incision is culture negative):</w:t>
                                </w:r>
                              </w:p>
                              <w:p w:rsidR="00775FD1" w:rsidRPr="007C72FA" w:rsidRDefault="00775FD1" w:rsidP="002C64AD">
                                <w:pPr>
                                  <w:pStyle w:val="ListParagraph"/>
                                  <w:numPr>
                                    <w:ilvl w:val="0"/>
                                    <w:numId w:val="17"/>
                                  </w:numPr>
                                  <w:spacing w:before="100" w:beforeAutospacing="1" w:after="100" w:afterAutospacing="1" w:line="276" w:lineRule="auto"/>
                                  <w:contextualSpacing/>
                                  <w:rPr>
                                    <w:rFonts w:asciiTheme="minorHAnsi" w:hAnsiTheme="minorHAnsi"/>
                                    <w:sz w:val="23"/>
                                    <w:szCs w:val="23"/>
                                  </w:rPr>
                                </w:pPr>
                                <w:r w:rsidRPr="007C72FA">
                                  <w:rPr>
                                    <w:rFonts w:asciiTheme="minorHAnsi" w:hAnsiTheme="minorHAnsi"/>
                                    <w:sz w:val="23"/>
                                    <w:szCs w:val="23"/>
                                  </w:rPr>
                                  <w:t>Fever (&gt;38°C)</w:t>
                                </w:r>
                              </w:p>
                              <w:p w:rsidR="00775FD1" w:rsidRPr="007C72FA" w:rsidRDefault="00775FD1" w:rsidP="002C64AD">
                                <w:pPr>
                                  <w:pStyle w:val="ListParagraph"/>
                                  <w:numPr>
                                    <w:ilvl w:val="0"/>
                                    <w:numId w:val="17"/>
                                  </w:numPr>
                                  <w:spacing w:before="100" w:beforeAutospacing="1" w:after="100" w:afterAutospacing="1" w:line="276" w:lineRule="auto"/>
                                  <w:contextualSpacing/>
                                  <w:rPr>
                                    <w:rFonts w:asciiTheme="minorHAnsi" w:hAnsiTheme="minorHAnsi"/>
                                    <w:sz w:val="23"/>
                                    <w:szCs w:val="23"/>
                                  </w:rPr>
                                </w:pPr>
                                <w:r w:rsidRPr="007C72FA">
                                  <w:rPr>
                                    <w:rFonts w:asciiTheme="minorHAnsi" w:hAnsiTheme="minorHAnsi"/>
                                    <w:sz w:val="23"/>
                                    <w:szCs w:val="23"/>
                                  </w:rPr>
                                  <w:t>Localised pain or tenderness</w:t>
                                </w:r>
                              </w:p>
                              <w:p w:rsidR="00775FD1" w:rsidRPr="00B813D1" w:rsidRDefault="00775FD1" w:rsidP="007C72FA">
                                <w:pPr>
                                  <w:rPr>
                                    <w:sz w:val="23"/>
                                    <w:szCs w:val="23"/>
                                  </w:rPr>
                                </w:pPr>
                              </w:p>
                            </w:txbxContent>
                          </wps:txbx>
                          <wps:bodyPr rot="0" vert="horz" wrap="square" lIns="91440" tIns="45720" rIns="91440" bIns="45720" anchor="t" anchorCtr="0" upright="1">
                            <a:noAutofit/>
                          </wps:bodyPr>
                        </wps:wsp>
                        <wps:wsp>
                          <wps:cNvPr id="41" name="Text Box 60"/>
                          <wps:cNvSpPr txBox="1">
                            <a:spLocks noChangeArrowheads="1"/>
                          </wps:cNvSpPr>
                          <wps:spPr bwMode="auto">
                            <a:xfrm>
                              <a:off x="6247" y="6970"/>
                              <a:ext cx="3144" cy="531"/>
                            </a:xfrm>
                            <a:prstGeom prst="rect">
                              <a:avLst/>
                            </a:prstGeom>
                            <a:solidFill>
                              <a:srgbClr val="FFFF00">
                                <a:alpha val="50000"/>
                              </a:srgbClr>
                            </a:solidFill>
                            <a:ln w="9525">
                              <a:solidFill>
                                <a:schemeClr val="tx1">
                                  <a:lumMod val="50000"/>
                                  <a:lumOff val="50000"/>
                                </a:schemeClr>
                              </a:solidFill>
                              <a:miter lim="800000"/>
                              <a:headEnd/>
                              <a:tailEnd/>
                            </a:ln>
                          </wps:spPr>
                          <wps:txbx>
                            <w:txbxContent>
                              <w:p w:rsidR="00775FD1" w:rsidRPr="007C72FA" w:rsidRDefault="00775FD1" w:rsidP="002C64AD">
                                <w:pPr>
                                  <w:spacing w:before="100" w:beforeAutospacing="1"/>
                                  <w:jc w:val="center"/>
                                  <w:rPr>
                                    <w:rFonts w:asciiTheme="minorHAnsi" w:hAnsiTheme="minorHAnsi"/>
                                  </w:rPr>
                                </w:pPr>
                                <w:r w:rsidRPr="007C72FA">
                                  <w:rPr>
                                    <w:rFonts w:asciiTheme="minorHAnsi" w:hAnsiTheme="minorHAnsi"/>
                                  </w:rPr>
                                  <w:t>If one or more criteria are answered with ‘</w:t>
                                </w:r>
                                <w:r w:rsidRPr="007C72FA">
                                  <w:rPr>
                                    <w:rFonts w:asciiTheme="minorHAnsi" w:hAnsiTheme="minorHAnsi"/>
                                    <w:u w:val="single"/>
                                  </w:rPr>
                                  <w:t>yes</w:t>
                                </w:r>
                                <w:r w:rsidRPr="007C72FA">
                                  <w:rPr>
                                    <w:rFonts w:asciiTheme="minorHAnsi" w:hAnsiTheme="minorHAnsi"/>
                                  </w:rPr>
                                  <w:t xml:space="preserve">’, this is a </w:t>
                                </w:r>
                                <w:r w:rsidRPr="007C72FA">
                                  <w:rPr>
                                    <w:rFonts w:asciiTheme="minorHAnsi" w:hAnsiTheme="minorHAnsi"/>
                                    <w:b/>
                                  </w:rPr>
                                  <w:t>Deep SSI</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 o:spid="_x0000_s1053" style="position:absolute;margin-left:-18.6pt;margin-top:13.95pt;width:264.2pt;height:151.2pt;z-index:251683840" coordorigin="565,711" coordsize="15430,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">
                <v:shape id="Text Box 45" o:spid="_x0000_s1054" type="#_x0000_t202" style="position:absolute;left:2640;top:711;width:10123;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" fillcolor="#fcc8d4" strokecolor="#cd2559">
                  <v:textbox>
                    <w:txbxContent>
                      <w:p w:rsidR="00775FD1" w:rsidRPr="007C72FA" w:rsidRDefault="00775FD1" w:rsidP="002C64AD">
                        <w:pPr>
                          <w:jc w:val="center"/>
                          <w:rPr>
                            <w:rFonts w:asciiTheme="minorHAnsi" w:hAnsiTheme="minorHAnsi"/>
                            <w:sz w:val="56"/>
                          </w:rPr>
                        </w:pPr>
                        <w:r w:rsidRPr="007C72FA">
                          <w:rPr>
                            <w:rFonts w:asciiTheme="minorHAnsi" w:hAnsiTheme="minorHAnsi"/>
                            <w:sz w:val="56"/>
                          </w:rPr>
                          <w:t>Deep surgical site infection</w:t>
                        </w:r>
                      </w:p>
                      <w:p w:rsidR="00775FD1" w:rsidRPr="007C72FA" w:rsidRDefault="00775FD1" w:rsidP="002C64AD">
                        <w:pPr>
                          <w:jc w:val="center"/>
                          <w:rPr>
                            <w:rFonts w:asciiTheme="minorHAnsi" w:hAnsiTheme="minorHAnsi"/>
                            <w:sz w:val="56"/>
                          </w:rPr>
                        </w:pPr>
                        <w:r w:rsidRPr="007C72FA">
                          <w:rPr>
                            <w:rFonts w:asciiTheme="minorHAnsi" w:hAnsiTheme="minorHAnsi"/>
                            <w:sz w:val="28"/>
                          </w:rPr>
                          <w:t xml:space="preserve">An infection that occurs within 30 days of surgery </w:t>
                        </w:r>
                        <w:r w:rsidRPr="007C72FA">
                          <w:rPr>
                            <w:rFonts w:asciiTheme="minorHAnsi" w:hAnsiTheme="minorHAnsi"/>
                            <w:b/>
                            <w:sz w:val="28"/>
                          </w:rPr>
                          <w:t xml:space="preserve">and </w:t>
                        </w:r>
                        <w:r w:rsidRPr="007C72FA">
                          <w:rPr>
                            <w:rFonts w:asciiTheme="minorHAnsi" w:hAnsiTheme="minorHAnsi"/>
                            <w:sz w:val="28"/>
                          </w:rPr>
                          <w:t xml:space="preserve">involves deep soft tissues (i.e. fascial and muscle layers) of the incision </w:t>
                        </w:r>
                        <w:r w:rsidRPr="007C72FA">
                          <w:rPr>
                            <w:rFonts w:asciiTheme="minorHAnsi" w:hAnsiTheme="minorHAnsi"/>
                            <w:b/>
                            <w:sz w:val="28"/>
                          </w:rPr>
                          <w:t>and</w:t>
                        </w:r>
                        <w:r w:rsidRPr="007C72FA">
                          <w:rPr>
                            <w:rFonts w:asciiTheme="minorHAnsi" w:hAnsiTheme="minorHAnsi"/>
                            <w:sz w:val="28"/>
                          </w:rPr>
                          <w:t xml:space="preserve"> meets at least one of the criteria below</w:t>
                        </w:r>
                      </w:p>
                      <w:p w:rsidR="00775FD1" w:rsidRPr="00BF559A" w:rsidRDefault="00775FD1" w:rsidP="002C64AD">
                        <w:pPr>
                          <w:jc w:val="center"/>
                          <w:rPr>
                            <w:sz w:val="48"/>
                          </w:rPr>
                        </w:pPr>
                      </w:p>
                    </w:txbxContent>
                  </v:textbox>
                </v:shape>
                <v:group id="Canvas 46" o:spid="_x0000_s1055" style="position:absolute;left:565;top:1233;width:15430;height:8375" coordorigin="3900,3506" coordsize="79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o:lock v:ext="edit" aspectratio="t"/>
                  <v:rect id="AutoShape 47" o:spid="_x0000_s1056" style="position:absolute;left:3900;top:3506;width:796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o:lock v:ext="edit" aspectratio="t" text="t"/>
                  </v:rect>
                  <v:shape id="AutoShape 48" o:spid="_x0000_s1057" type="#_x0000_t32" style="position:absolute;left:4288;top:4488;width:720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" strokeweight="1.25pt"/>
                  <v:shape id="AutoShape 49" o:spid="_x0000_s1058" type="#_x0000_t32" style="position:absolute;left:4288;top:4489;width:1;height: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" strokeweight="1.25pt">
                    <v:stroke endarrow="block" endarrowwidth="wide" endarrowlength="short"/>
                  </v:shape>
                  <v:shape id="AutoShape 50" o:spid="_x0000_s1059" type="#_x0000_t32" style="position:absolute;left:11493;top:4489;width:1;height: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" strokeweight="1.25pt">
                    <v:stroke endarrow="block" endarrowwidth="wide" endarrowlength="short"/>
                  </v:shape>
                  <v:shape id="AutoShape 51" o:spid="_x0000_s1060" type="#_x0000_t32" style="position:absolute;left:7250;top:4489;width:1;height: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" strokeweight="1.25pt">
                    <v:stroke endarrow="block" endarrowwidth="wide" endarrowlength="short"/>
                  </v:shape>
                  <v:shape id="AutoShape 52" o:spid="_x0000_s1061" type="#_x0000_t32" style="position:absolute;left:7826;top:4281;width:1;height: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" strokeweight="1.25pt"/>
                  <v:shape id="Text Box 53" o:spid="_x0000_s1062" type="#_x0000_t202" style="position:absolute;left:5171;top:4817;width:1336;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" fillcolor="#b6dde8 [1304]" strokecolor="#31849b [2408]" strokeweight="1pt">
                    <v:textbox>
                      <w:txbxContent>
                        <w:p w:rsidR="00775FD1" w:rsidRPr="007C72FA" w:rsidRDefault="00775FD1" w:rsidP="002C64AD">
                          <w:pPr>
                            <w:spacing w:before="100" w:beforeAutospacing="1"/>
                            <w:jc w:val="center"/>
                            <w:rPr>
                              <w:rFonts w:asciiTheme="minorHAnsi" w:hAnsiTheme="minorHAnsi"/>
                              <w:sz w:val="23"/>
                              <w:szCs w:val="23"/>
                            </w:rPr>
                          </w:pPr>
                          <w:r w:rsidRPr="007C72FA">
                            <w:rPr>
                              <w:rFonts w:asciiTheme="minorHAnsi" w:hAnsiTheme="minorHAnsi"/>
                              <w:b/>
                              <w:sz w:val="28"/>
                              <w:szCs w:val="23"/>
                              <w:u w:val="single"/>
                            </w:rPr>
                            <w:t>Criterion 2</w:t>
                          </w:r>
                        </w:p>
                        <w:p w:rsidR="00775FD1" w:rsidRPr="007C72FA" w:rsidRDefault="00775FD1" w:rsidP="002C64AD">
                          <w:pPr>
                            <w:spacing w:before="100" w:beforeAutospacing="1"/>
                            <w:rPr>
                              <w:rFonts w:asciiTheme="minorHAnsi" w:hAnsiTheme="minorHAnsi"/>
                              <w:sz w:val="23"/>
                              <w:szCs w:val="23"/>
                            </w:rPr>
                          </w:pPr>
                          <w:r w:rsidRPr="007C72FA">
                            <w:rPr>
                              <w:rFonts w:asciiTheme="minorHAnsi" w:hAnsiTheme="minorHAnsi"/>
                              <w:sz w:val="23"/>
                              <w:szCs w:val="23"/>
                            </w:rPr>
                            <w:t xml:space="preserve">The deep incision yields organisms from the culture of aseptically aspirated fluid or tissue, or from a swab </w:t>
                          </w:r>
                          <w:r w:rsidRPr="007C72FA">
                            <w:rPr>
                              <w:rFonts w:asciiTheme="minorHAnsi" w:hAnsiTheme="minorHAnsi"/>
                              <w:b/>
                              <w:sz w:val="23"/>
                              <w:szCs w:val="23"/>
                            </w:rPr>
                            <w:t xml:space="preserve">and </w:t>
                          </w:r>
                          <w:r w:rsidRPr="007C72FA">
                            <w:rPr>
                              <w:rFonts w:asciiTheme="minorHAnsi" w:hAnsiTheme="minorHAnsi"/>
                              <w:sz w:val="23"/>
                              <w:szCs w:val="23"/>
                            </w:rPr>
                            <w:t>pus cells are present</w:t>
                          </w:r>
                        </w:p>
                      </w:txbxContent>
                    </v:textbox>
                  </v:shape>
                  <v:shape id="Text Box 54" o:spid="_x0000_s1063" type="#_x0000_t202" style="position:absolute;left:6684;top:4818;width:1142;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" fillcolor="#b6dde8 [1304]" strokecolor="#31849b [2408]" strokeweight="1pt">
                    <v:textbox>
                      <w:txbxContent>
                        <w:p w:rsidR="00775FD1" w:rsidRPr="007C72FA" w:rsidRDefault="00775FD1" w:rsidP="002C64AD">
                          <w:pPr>
                            <w:spacing w:before="100" w:beforeAutospacing="1"/>
                            <w:jc w:val="center"/>
                            <w:rPr>
                              <w:rFonts w:asciiTheme="minorHAnsi" w:hAnsiTheme="minorHAnsi"/>
                              <w:b/>
                              <w:sz w:val="28"/>
                              <w:szCs w:val="23"/>
                              <w:u w:val="single"/>
                            </w:rPr>
                          </w:pPr>
                          <w:r w:rsidRPr="007C72FA">
                            <w:rPr>
                              <w:rFonts w:asciiTheme="minorHAnsi" w:hAnsiTheme="minorHAnsi"/>
                              <w:b/>
                              <w:sz w:val="28"/>
                              <w:szCs w:val="23"/>
                              <w:u w:val="single"/>
                            </w:rPr>
                            <w:t>Criterion 3</w:t>
                          </w:r>
                        </w:p>
                        <w:p w:rsidR="00775FD1" w:rsidRPr="007C72FA" w:rsidRDefault="00775FD1" w:rsidP="002C64AD">
                          <w:pPr>
                            <w:spacing w:before="100" w:beforeAutospacing="1"/>
                            <w:rPr>
                              <w:rFonts w:asciiTheme="minorHAnsi" w:hAnsiTheme="minorHAnsi"/>
                              <w:sz w:val="23"/>
                              <w:szCs w:val="23"/>
                            </w:rPr>
                          </w:pPr>
                          <w:r w:rsidRPr="007C72FA">
                            <w:rPr>
                              <w:rFonts w:asciiTheme="minorHAnsi" w:hAnsiTheme="minorHAnsi"/>
                              <w:sz w:val="23"/>
                              <w:szCs w:val="23"/>
                            </w:rPr>
                            <w:t>Diagnosis of a deep incisional surgical site infection by a surgeon or trained healthcare worker</w:t>
                          </w:r>
                        </w:p>
                      </w:txbxContent>
                    </v:textbox>
                  </v:shape>
                  <v:shape id="Text Box 55" o:spid="_x0000_s1064" type="#_x0000_t202" style="position:absolute;left:8040;top:4817;width:152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" fillcolor="#b6dde8 [1304]" strokecolor="#31849b [2408]" strokeweight="1pt">
                    <v:textbox>
                      <w:txbxContent>
                        <w:p w:rsidR="00775FD1" w:rsidRPr="007C72FA" w:rsidRDefault="00775FD1" w:rsidP="002C64AD">
                          <w:pPr>
                            <w:spacing w:before="100" w:beforeAutospacing="1"/>
                            <w:jc w:val="center"/>
                            <w:rPr>
                              <w:rFonts w:asciiTheme="minorHAnsi" w:hAnsiTheme="minorHAnsi"/>
                              <w:b/>
                              <w:sz w:val="28"/>
                              <w:szCs w:val="23"/>
                              <w:u w:val="single"/>
                            </w:rPr>
                          </w:pPr>
                          <w:r w:rsidRPr="007C72FA">
                            <w:rPr>
                              <w:rFonts w:asciiTheme="minorHAnsi" w:hAnsiTheme="minorHAnsi"/>
                              <w:b/>
                              <w:sz w:val="28"/>
                              <w:szCs w:val="23"/>
                              <w:u w:val="single"/>
                            </w:rPr>
                            <w:t>Criterion 4</w:t>
                          </w:r>
                        </w:p>
                        <w:p w:rsidR="00775FD1" w:rsidRPr="007C72FA" w:rsidRDefault="00775FD1" w:rsidP="002C64AD">
                          <w:pPr>
                            <w:spacing w:before="100" w:beforeAutospacing="1"/>
                            <w:rPr>
                              <w:rFonts w:asciiTheme="minorHAnsi" w:hAnsiTheme="minorHAnsi"/>
                              <w:sz w:val="23"/>
                              <w:szCs w:val="23"/>
                            </w:rPr>
                          </w:pPr>
                          <w:r w:rsidRPr="007C72FA">
                            <w:rPr>
                              <w:rFonts w:asciiTheme="minorHAnsi" w:hAnsiTheme="minorHAnsi"/>
                              <w:sz w:val="23"/>
                              <w:szCs w:val="23"/>
                            </w:rPr>
                            <w:t>An abscess or other evidence of infection involving the deep incision that is found by direct examination during re-operation or by histopathological or radiological examination</w:t>
                          </w:r>
                        </w:p>
                      </w:txbxContent>
                    </v:textbox>
                  </v:shape>
                  <v:shape id="AutoShape 56" o:spid="_x0000_s1065" type="#_x0000_t32" style="position:absolute;left:5840;top:4489;width:1;height: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" strokeweight="1.25pt">
                    <v:stroke endarrow="block" endarrowwidth="wide" endarrowlength="short"/>
                  </v:shape>
                  <v:shape id="AutoShape 57" o:spid="_x0000_s1066" type="#_x0000_t32" style="position:absolute;left:8925;top:4489;width:1;height: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" strokeweight="1.25pt">
                    <v:stroke endarrow="block" endarrowwidth="wide" endarrowlength="short"/>
                  </v:shape>
                  <v:shape id="Text Box 58" o:spid="_x0000_s1067" type="#_x0000_t202" style="position:absolute;left:3900;top:4817;width:1078;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" fillcolor="#b6dde8 [1304]" strokecolor="#31849b [2408]" strokeweight="1pt">
                    <v:textbox>
                      <w:txbxContent>
                        <w:p w:rsidR="00775FD1" w:rsidRPr="007C72FA" w:rsidRDefault="00775FD1" w:rsidP="002C64AD">
                          <w:pPr>
                            <w:spacing w:before="100" w:beforeAutospacing="1"/>
                            <w:jc w:val="center"/>
                            <w:rPr>
                              <w:rFonts w:asciiTheme="minorHAnsi" w:hAnsiTheme="minorHAnsi"/>
                              <w:b/>
                              <w:sz w:val="28"/>
                              <w:szCs w:val="23"/>
                              <w:u w:val="single"/>
                            </w:rPr>
                          </w:pPr>
                          <w:r w:rsidRPr="007C72FA">
                            <w:rPr>
                              <w:rFonts w:asciiTheme="minorHAnsi" w:hAnsiTheme="minorHAnsi"/>
                              <w:b/>
                              <w:sz w:val="28"/>
                              <w:szCs w:val="23"/>
                              <w:u w:val="single"/>
                            </w:rPr>
                            <w:t>Criterion 1</w:t>
                          </w:r>
                        </w:p>
                        <w:p w:rsidR="00775FD1" w:rsidRPr="007C72FA" w:rsidRDefault="00775FD1" w:rsidP="002C64AD">
                          <w:pPr>
                            <w:spacing w:before="100" w:beforeAutospacing="1"/>
                            <w:rPr>
                              <w:rFonts w:asciiTheme="minorHAnsi" w:hAnsiTheme="minorHAnsi"/>
                              <w:sz w:val="23"/>
                              <w:szCs w:val="23"/>
                            </w:rPr>
                          </w:pPr>
                          <w:r w:rsidRPr="007C72FA">
                            <w:rPr>
                              <w:rFonts w:asciiTheme="minorHAnsi" w:hAnsiTheme="minorHAnsi"/>
                              <w:sz w:val="23"/>
                              <w:szCs w:val="23"/>
                            </w:rPr>
                            <w:t>Purulent drainage from the deep incision but not from the organ space component of the surgical site</w:t>
                          </w:r>
                        </w:p>
                        <w:p w:rsidR="00775FD1" w:rsidRPr="007C72FA" w:rsidRDefault="00775FD1" w:rsidP="007C72FA">
                          <w:pPr>
                            <w:rPr>
                              <w:rFonts w:asciiTheme="minorHAnsi" w:hAnsiTheme="minorHAnsi"/>
                              <w:sz w:val="23"/>
                              <w:szCs w:val="23"/>
                            </w:rPr>
                          </w:pPr>
                        </w:p>
                      </w:txbxContent>
                    </v:textbox>
                  </v:shape>
                  <v:shape id="Text Box 59" o:spid="_x0000_s1068" type="#_x0000_t202" style="position:absolute;left:9736;top:4818;width:207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" fillcolor="#b6dde8 [1304]" strokecolor="#31849b [2408]" strokeweight="1pt">
                    <v:textbox>
                      <w:txbxContent>
                        <w:p w:rsidR="00775FD1" w:rsidRPr="007C72FA" w:rsidRDefault="00775FD1" w:rsidP="002C64AD">
                          <w:pPr>
                            <w:spacing w:before="100" w:beforeAutospacing="1" w:after="100" w:afterAutospacing="1"/>
                            <w:jc w:val="center"/>
                            <w:rPr>
                              <w:rFonts w:asciiTheme="minorHAnsi" w:hAnsiTheme="minorHAnsi"/>
                              <w:b/>
                              <w:sz w:val="28"/>
                              <w:szCs w:val="23"/>
                              <w:u w:val="single"/>
                            </w:rPr>
                          </w:pPr>
                          <w:r w:rsidRPr="007C72FA">
                            <w:rPr>
                              <w:rFonts w:asciiTheme="minorHAnsi" w:hAnsiTheme="minorHAnsi"/>
                              <w:b/>
                              <w:sz w:val="28"/>
                              <w:szCs w:val="23"/>
                              <w:u w:val="single"/>
                            </w:rPr>
                            <w:t>Criterion 5</w:t>
                          </w:r>
                        </w:p>
                        <w:p w:rsidR="00775FD1" w:rsidRPr="007C72FA" w:rsidRDefault="00775FD1" w:rsidP="002C64AD">
                          <w:pPr>
                            <w:spacing w:before="100" w:beforeAutospacing="1" w:after="100" w:afterAutospacing="1"/>
                            <w:rPr>
                              <w:rFonts w:asciiTheme="minorHAnsi" w:hAnsiTheme="minorHAnsi"/>
                              <w:sz w:val="23"/>
                              <w:szCs w:val="23"/>
                            </w:rPr>
                          </w:pPr>
                          <w:r w:rsidRPr="007C72FA">
                            <w:rPr>
                              <w:rFonts w:asciiTheme="minorHAnsi" w:hAnsiTheme="minorHAnsi"/>
                              <w:sz w:val="23"/>
                              <w:szCs w:val="23"/>
                            </w:rPr>
                            <w:t>Deep incision that spontaneously dehisces (opens up) or is deliberately opened up by a surgeon when the patient has at least one of the following signs or symptoms (unless the incision is culture negative):</w:t>
                          </w:r>
                        </w:p>
                        <w:p w:rsidR="00775FD1" w:rsidRPr="007C72FA" w:rsidRDefault="00775FD1" w:rsidP="002C64AD">
                          <w:pPr>
                            <w:pStyle w:val="ListParagraph"/>
                            <w:numPr>
                              <w:ilvl w:val="0"/>
                              <w:numId w:val="17"/>
                            </w:numPr>
                            <w:spacing w:before="100" w:beforeAutospacing="1" w:after="100" w:afterAutospacing="1" w:line="276" w:lineRule="auto"/>
                            <w:contextualSpacing/>
                            <w:rPr>
                              <w:rFonts w:asciiTheme="minorHAnsi" w:hAnsiTheme="minorHAnsi"/>
                              <w:sz w:val="23"/>
                              <w:szCs w:val="23"/>
                            </w:rPr>
                          </w:pPr>
                          <w:r w:rsidRPr="007C72FA">
                            <w:rPr>
                              <w:rFonts w:asciiTheme="minorHAnsi" w:hAnsiTheme="minorHAnsi"/>
                              <w:sz w:val="23"/>
                              <w:szCs w:val="23"/>
                            </w:rPr>
                            <w:t>Fever (&gt;38°C)</w:t>
                          </w:r>
                        </w:p>
                        <w:p w:rsidR="00775FD1" w:rsidRPr="007C72FA" w:rsidRDefault="00775FD1" w:rsidP="002C64AD">
                          <w:pPr>
                            <w:pStyle w:val="ListParagraph"/>
                            <w:numPr>
                              <w:ilvl w:val="0"/>
                              <w:numId w:val="17"/>
                            </w:numPr>
                            <w:spacing w:before="100" w:beforeAutospacing="1" w:after="100" w:afterAutospacing="1" w:line="276" w:lineRule="auto"/>
                            <w:contextualSpacing/>
                            <w:rPr>
                              <w:rFonts w:asciiTheme="minorHAnsi" w:hAnsiTheme="minorHAnsi"/>
                              <w:sz w:val="23"/>
                              <w:szCs w:val="23"/>
                            </w:rPr>
                          </w:pPr>
                          <w:r w:rsidRPr="007C72FA">
                            <w:rPr>
                              <w:rFonts w:asciiTheme="minorHAnsi" w:hAnsiTheme="minorHAnsi"/>
                              <w:sz w:val="23"/>
                              <w:szCs w:val="23"/>
                            </w:rPr>
                            <w:t>Localised pain or tenderness</w:t>
                          </w:r>
                        </w:p>
                        <w:p w:rsidR="00775FD1" w:rsidRPr="00B813D1" w:rsidRDefault="00775FD1" w:rsidP="007C72FA">
                          <w:pPr>
                            <w:rPr>
                              <w:sz w:val="23"/>
                              <w:szCs w:val="23"/>
                            </w:rPr>
                          </w:pPr>
                        </w:p>
                      </w:txbxContent>
                    </v:textbox>
                  </v:shape>
                  <v:shape id="Text Box 60" o:spid="_x0000_s1069" type="#_x0000_t202" style="position:absolute;left:6247;top:6970;width:3144;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" fillcolor="yellow" strokecolor="gray [1629]">
                    <v:fill opacity="32896f"/>
                    <v:textbox>
                      <w:txbxContent>
                        <w:p w:rsidR="00775FD1" w:rsidRPr="007C72FA" w:rsidRDefault="00775FD1" w:rsidP="002C64AD">
                          <w:pPr>
                            <w:spacing w:before="100" w:beforeAutospacing="1"/>
                            <w:jc w:val="center"/>
                            <w:rPr>
                              <w:rFonts w:asciiTheme="minorHAnsi" w:hAnsiTheme="minorHAnsi"/>
                            </w:rPr>
                          </w:pPr>
                          <w:r w:rsidRPr="007C72FA">
                            <w:rPr>
                              <w:rFonts w:asciiTheme="minorHAnsi" w:hAnsiTheme="minorHAnsi"/>
                            </w:rPr>
                            <w:t>If one or more criteria are answered with ‘</w:t>
                          </w:r>
                          <w:r w:rsidRPr="007C72FA">
                            <w:rPr>
                              <w:rFonts w:asciiTheme="minorHAnsi" w:hAnsiTheme="minorHAnsi"/>
                              <w:u w:val="single"/>
                            </w:rPr>
                            <w:t>yes</w:t>
                          </w:r>
                          <w:r w:rsidRPr="007C72FA">
                            <w:rPr>
                              <w:rFonts w:asciiTheme="minorHAnsi" w:hAnsiTheme="minorHAnsi"/>
                            </w:rPr>
                            <w:t xml:space="preserve">’, this is a </w:t>
                          </w:r>
                          <w:r w:rsidRPr="007C72FA">
                            <w:rPr>
                              <w:rFonts w:asciiTheme="minorHAnsi" w:hAnsiTheme="minorHAnsi"/>
                              <w:b/>
                            </w:rPr>
                            <w:t>Deep SSI</w:t>
                          </w:r>
                        </w:p>
                      </w:txbxContent>
                    </v:textbox>
                  </v:shape>
                </v:group>
              </v:group>
            </w:pict>
          </mc:Fallback>
        </mc:AlternateContent>
      </w:r>
      <w:r w:rsidR="002C64AD">
        <w:rPr>
          <w:rFonts w:asciiTheme="minorHAnsi" w:hAnsiTheme="minorHAnsi"/>
          <w:noProof/>
        </w:rPr>
        <w:drawing>
          <wp:anchor distT="0" distB="0" distL="114300" distR="114300" simplePos="0" relativeHeight="251685888" behindDoc="1" locked="0" layoutInCell="1" allowOverlap="1">
            <wp:simplePos x="0" y="0"/>
            <wp:positionH relativeFrom="column">
              <wp:posOffset>7825740</wp:posOffset>
            </wp:positionH>
            <wp:positionV relativeFrom="paragraph">
              <wp:posOffset>-346710</wp:posOffset>
            </wp:positionV>
            <wp:extent cx="1870710" cy="678180"/>
            <wp:effectExtent l="1905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srcRect/>
                    <a:stretch>
                      <a:fillRect/>
                    </a:stretch>
                  </pic:blipFill>
                  <pic:spPr bwMode="auto">
                    <a:xfrm>
                      <a:off x="0" y="0"/>
                      <a:ext cx="1870710" cy="678180"/>
                    </a:xfrm>
                    <a:prstGeom prst="rect">
                      <a:avLst/>
                    </a:prstGeom>
                    <a:noFill/>
                  </pic:spPr>
                </pic:pic>
              </a:graphicData>
            </a:graphic>
          </wp:anchor>
        </w:drawing>
      </w:r>
      <w:r>
        <w:rPr>
          <w:rFonts w:asciiTheme="minorHAnsi" w:hAnsiTheme="minorHAnsi"/>
          <w:noProof/>
        </w:rPr>
        <mc:AlternateContent>
          <mc:Choice Requires="wps">
            <w:drawing>
              <wp:anchor distT="0" distB="0" distL="114300" distR="114300" simplePos="0" relativeHeight="251684864" behindDoc="1" locked="0" layoutInCell="1" allowOverlap="1">
                <wp:simplePos x="0" y="0"/>
                <wp:positionH relativeFrom="column">
                  <wp:posOffset>-618490</wp:posOffset>
                </wp:positionH>
                <wp:positionV relativeFrom="paragraph">
                  <wp:posOffset>5521325</wp:posOffset>
                </wp:positionV>
                <wp:extent cx="3606165" cy="342900"/>
                <wp:effectExtent l="0" t="635" r="4445" b="0"/>
                <wp:wrapNone/>
                <wp:docPr id="2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1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75FD1" w:rsidRPr="00C4546C" w:rsidRDefault="00775FD1" w:rsidP="007C72FA">
                            <w:pPr>
                              <w:pStyle w:val="Footer"/>
                              <w:pBdr>
                                <w:top w:val="none" w:sz="0" w:space="0" w:color="auto"/>
                              </w:pBdr>
                              <w:rPr>
                                <w:sz w:val="20"/>
                              </w:rPr>
                            </w:pPr>
                            <w:r w:rsidRPr="00C4546C">
                              <w:rPr>
                                <w:sz w:val="20"/>
                              </w:rPr>
                              <w:t xml:space="preserve">From: </w:t>
                            </w:r>
                          </w:p>
                          <w:p w:rsidR="00775FD1" w:rsidRDefault="00775FD1" w:rsidP="007C72FA">
                            <w:pPr>
                              <w:pStyle w:val="Footer"/>
                              <w:numPr>
                                <w:ilvl w:val="0"/>
                                <w:numId w:val="16"/>
                              </w:numPr>
                              <w:pBdr>
                                <w:top w:val="none" w:sz="0" w:space="0" w:color="auto"/>
                              </w:pBdr>
                              <w:tabs>
                                <w:tab w:val="clear" w:pos="9638"/>
                                <w:tab w:val="center" w:pos="4513"/>
                                <w:tab w:val="right" w:pos="9026"/>
                              </w:tabs>
                              <w:rPr>
                                <w:sz w:val="20"/>
                              </w:rPr>
                            </w:pPr>
                            <w:r>
                              <w:rPr>
                                <w:sz w:val="20"/>
                              </w:rPr>
                              <w:t>CDC</w:t>
                            </w:r>
                            <w:r w:rsidRPr="00E75E4D">
                              <w:rPr>
                                <w:sz w:val="20"/>
                              </w:rPr>
                              <w:t xml:space="preserve"> (2014) Surgical Site Infection (SSI) Event. Available: </w:t>
                            </w:r>
                            <w:hyperlink r:id="rId17" w:history="1">
                              <w:r w:rsidRPr="00E75E4D">
                                <w:rPr>
                                  <w:rStyle w:val="Hyperlink"/>
                                  <w:sz w:val="20"/>
                                </w:rPr>
                                <w:t>http://www.cdc.gov/nhsn/PDFs/pscManual/9pscSSIcurrent.pdf</w:t>
                              </w:r>
                            </w:hyperlink>
                            <w:r w:rsidRPr="00E75E4D">
                              <w:rPr>
                                <w:sz w:val="20"/>
                              </w:rPr>
                              <w:t xml:space="preserve"> </w:t>
                            </w:r>
                          </w:p>
                          <w:p w:rsidR="00775FD1" w:rsidRPr="007C72FA" w:rsidRDefault="00775FD1" w:rsidP="007C72FA">
                            <w:pPr>
                              <w:pStyle w:val="Footer"/>
                              <w:numPr>
                                <w:ilvl w:val="0"/>
                                <w:numId w:val="16"/>
                              </w:numPr>
                              <w:pBdr>
                                <w:top w:val="none" w:sz="0" w:space="0" w:color="auto"/>
                              </w:pBdr>
                              <w:tabs>
                                <w:tab w:val="clear" w:pos="9638"/>
                                <w:tab w:val="center" w:pos="4513"/>
                                <w:tab w:val="right" w:pos="9026"/>
                              </w:tabs>
                              <w:rPr>
                                <w:sz w:val="20"/>
                              </w:rPr>
                            </w:pPr>
                            <w:r>
                              <w:rPr>
                                <w:sz w:val="20"/>
                              </w:rPr>
                              <w:t>P</w:t>
                            </w:r>
                            <w:r w:rsidRPr="007C72FA">
                              <w:rPr>
                                <w:sz w:val="20"/>
                              </w:rPr>
                              <w:t xml:space="preserve">HE (2013) Protocol for the surveillance of surgical site infections. Available: </w:t>
                            </w:r>
                            <w:hyperlink r:id="rId18" w:history="1">
                              <w:r w:rsidRPr="007C72FA">
                                <w:rPr>
                                  <w:rStyle w:val="Hyperlink"/>
                                  <w:sz w:val="20"/>
                                </w:rPr>
                                <w:t>https://www.gov.uk/government/uploads/system/uploads/attachment_data/file/364412/Protocol_for_surveillance_of_surgical_site_infection_June_2013.pdf</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1" o:spid="_x0000_s1070" type="#_x0000_t202" style="position:absolute;margin-left:-48.7pt;margin-top:434.75pt;width:283.95pt;height:27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" filled="f" stroked="f" strokecolor="black [3213]">
                <v:textbox style="mso-fit-shape-to-text:t">
                  <w:txbxContent>
                    <w:p w:rsidR="00775FD1" w:rsidRPr="00C4546C" w:rsidRDefault="00775FD1" w:rsidP="007C72FA">
                      <w:pPr>
                        <w:pStyle w:val="Footer"/>
                        <w:pBdr>
                          <w:top w:val="none" w:sz="0" w:space="0" w:color="auto"/>
                        </w:pBdr>
                        <w:rPr>
                          <w:sz w:val="20"/>
                        </w:rPr>
                      </w:pPr>
                      <w:r w:rsidRPr="00C4546C">
                        <w:rPr>
                          <w:sz w:val="20"/>
                        </w:rPr>
                        <w:t xml:space="preserve">From: </w:t>
                      </w:r>
                    </w:p>
                    <w:p w:rsidR="00775FD1" w:rsidRDefault="00775FD1" w:rsidP="007C72FA">
                      <w:pPr>
                        <w:pStyle w:val="Footer"/>
                        <w:numPr>
                          <w:ilvl w:val="0"/>
                          <w:numId w:val="16"/>
                        </w:numPr>
                        <w:pBdr>
                          <w:top w:val="none" w:sz="0" w:space="0" w:color="auto"/>
                        </w:pBdr>
                        <w:tabs>
                          <w:tab w:val="clear" w:pos="9638"/>
                          <w:tab w:val="center" w:pos="4513"/>
                          <w:tab w:val="right" w:pos="9026"/>
                        </w:tabs>
                        <w:rPr>
                          <w:sz w:val="20"/>
                        </w:rPr>
                      </w:pPr>
                      <w:r>
                        <w:rPr>
                          <w:sz w:val="20"/>
                        </w:rPr>
                        <w:t>CDC</w:t>
                      </w:r>
                      <w:r w:rsidRPr="00E75E4D">
                        <w:rPr>
                          <w:sz w:val="20"/>
                        </w:rPr>
                        <w:t xml:space="preserve"> (2014) Surgical Site Infection (SSI) Event. Available: </w:t>
                      </w:r>
                      <w:hyperlink r:id="rId19" w:history="1">
                        <w:r w:rsidRPr="00E75E4D">
                          <w:rPr>
                            <w:rStyle w:val="Hyperlink"/>
                            <w:sz w:val="20"/>
                          </w:rPr>
                          <w:t>http://www.cdc.gov/nhsn/PDFs/pscManual/9pscSSIcurrent.pdf</w:t>
                        </w:r>
                      </w:hyperlink>
                      <w:r w:rsidRPr="00E75E4D">
                        <w:rPr>
                          <w:sz w:val="20"/>
                        </w:rPr>
                        <w:t xml:space="preserve"> </w:t>
                      </w:r>
                    </w:p>
                    <w:p w:rsidR="00775FD1" w:rsidRPr="007C72FA" w:rsidRDefault="00775FD1" w:rsidP="007C72FA">
                      <w:pPr>
                        <w:pStyle w:val="Footer"/>
                        <w:numPr>
                          <w:ilvl w:val="0"/>
                          <w:numId w:val="16"/>
                        </w:numPr>
                        <w:pBdr>
                          <w:top w:val="none" w:sz="0" w:space="0" w:color="auto"/>
                        </w:pBdr>
                        <w:tabs>
                          <w:tab w:val="clear" w:pos="9638"/>
                          <w:tab w:val="center" w:pos="4513"/>
                          <w:tab w:val="right" w:pos="9026"/>
                        </w:tabs>
                        <w:rPr>
                          <w:sz w:val="20"/>
                        </w:rPr>
                      </w:pPr>
                      <w:r>
                        <w:rPr>
                          <w:sz w:val="20"/>
                        </w:rPr>
                        <w:t>P</w:t>
                      </w:r>
                      <w:r w:rsidRPr="007C72FA">
                        <w:rPr>
                          <w:sz w:val="20"/>
                        </w:rPr>
                        <w:t xml:space="preserve">HE (2013) Protocol for the surveillance of surgical site infections. Available: </w:t>
                      </w:r>
                      <w:hyperlink r:id="rId20" w:history="1">
                        <w:r w:rsidRPr="007C72FA">
                          <w:rPr>
                            <w:rStyle w:val="Hyperlink"/>
                            <w:sz w:val="20"/>
                          </w:rPr>
                          <w:t>https://www.gov.uk/government/uploads/system/uploads/attachment_data/file/364412/Protocol_for_surveillance_of_surgical_site_infection_June_2013.pdf</w:t>
                        </w:r>
                      </w:hyperlink>
                    </w:p>
                  </w:txbxContent>
                </v:textbox>
              </v:shape>
            </w:pict>
          </mc:Fallback>
        </mc:AlternateContent>
      </w:r>
      <w:r w:rsidR="007C72FA">
        <w:rPr>
          <w:rFonts w:asciiTheme="minorHAnsi" w:hAnsiTheme="minorHAnsi"/>
        </w:rPr>
        <w:br w:type="page"/>
      </w:r>
    </w:p>
    <w:p w:rsidR="00CC6490" w:rsidRDefault="00642276" w:rsidP="00CC6490">
      <w:pPr>
        <w:rPr>
          <w:rFonts w:asciiTheme="minorHAnsi" w:hAnsiTheme="minorHAnsi"/>
          <w:sz w:val="32"/>
          <w:szCs w:val="36"/>
        </w:rPr>
        <w:sectPr w:rsidR="00CC6490" w:rsidSect="00594DBD">
          <w:footnotePr>
            <w:numFmt w:val="lowerRoman"/>
          </w:footnotePr>
          <w:pgSz w:w="16838" w:h="11906" w:orient="landscape" w:code="9"/>
          <w:pgMar w:top="1134" w:right="1134" w:bottom="1134" w:left="1134" w:header="340" w:footer="624" w:gutter="0"/>
          <w:cols w:space="708"/>
          <w:docGrid w:linePitch="360"/>
        </w:sectPr>
      </w:pPr>
      <w:r>
        <w:rPr>
          <w:rFonts w:asciiTheme="minorHAnsi" w:hAnsiTheme="minorHAnsi"/>
          <w:noProof/>
          <w:sz w:val="32"/>
          <w:szCs w:val="36"/>
        </w:rPr>
        <mc:AlternateContent>
          <mc:Choice Requires="wpg">
            <w:drawing>
              <wp:anchor distT="0" distB="0" distL="114300" distR="114300" simplePos="0" relativeHeight="251686912" behindDoc="0" locked="0" layoutInCell="1" allowOverlap="1">
                <wp:simplePos x="0" y="0"/>
                <wp:positionH relativeFrom="column">
                  <wp:posOffset>-299085</wp:posOffset>
                </wp:positionH>
                <wp:positionV relativeFrom="paragraph">
                  <wp:posOffset>209550</wp:posOffset>
                </wp:positionV>
                <wp:extent cx="3331210" cy="1948180"/>
                <wp:effectExtent l="3175" t="13970" r="0" b="0"/>
                <wp:wrapNone/>
                <wp:docPr id="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1210" cy="1948180"/>
                          <a:chOff x="762" y="1580"/>
                          <a:chExt cx="15430" cy="8898"/>
                        </a:xfrm>
                      </wpg:grpSpPr>
                      <wps:wsp>
                        <wps:cNvPr id="3" name="Text Box 64"/>
                        <wps:cNvSpPr txBox="1">
                          <a:spLocks noChangeArrowheads="1"/>
                        </wps:cNvSpPr>
                        <wps:spPr bwMode="auto">
                          <a:xfrm>
                            <a:off x="3430" y="1580"/>
                            <a:ext cx="10123" cy="2025"/>
                          </a:xfrm>
                          <a:prstGeom prst="rect">
                            <a:avLst/>
                          </a:prstGeom>
                          <a:solidFill>
                            <a:srgbClr val="D1FDC7"/>
                          </a:solidFill>
                          <a:ln w="9525">
                            <a:solidFill>
                              <a:srgbClr val="13C60A"/>
                            </a:solidFill>
                            <a:miter lim="800000"/>
                            <a:headEnd/>
                            <a:tailEnd/>
                          </a:ln>
                        </wps:spPr>
                        <wps:txbx>
                          <w:txbxContent>
                            <w:p w:rsidR="00775FD1" w:rsidRPr="00CC6490" w:rsidRDefault="00775FD1" w:rsidP="00CC6490">
                              <w:pPr>
                                <w:jc w:val="center"/>
                                <w:rPr>
                                  <w:rFonts w:asciiTheme="minorHAnsi" w:hAnsiTheme="minorHAnsi"/>
                                  <w:sz w:val="56"/>
                                </w:rPr>
                              </w:pPr>
                              <w:r w:rsidRPr="00CC6490">
                                <w:rPr>
                                  <w:rFonts w:asciiTheme="minorHAnsi" w:hAnsiTheme="minorHAnsi"/>
                                  <w:sz w:val="56"/>
                                </w:rPr>
                                <w:t>Organ space surgical site infection</w:t>
                              </w:r>
                            </w:p>
                            <w:p w:rsidR="00775FD1" w:rsidRPr="00CC6490" w:rsidRDefault="00775FD1" w:rsidP="00CC6490">
                              <w:pPr>
                                <w:jc w:val="center"/>
                                <w:rPr>
                                  <w:rFonts w:asciiTheme="minorHAnsi" w:hAnsiTheme="minorHAnsi"/>
                                  <w:sz w:val="56"/>
                                </w:rPr>
                              </w:pPr>
                              <w:r w:rsidRPr="00CC6490">
                                <w:rPr>
                                  <w:rFonts w:asciiTheme="minorHAnsi" w:hAnsiTheme="minorHAnsi"/>
                                  <w:sz w:val="28"/>
                                </w:rPr>
                                <w:t xml:space="preserve">An infection that occurs within 30 days of surgery </w:t>
                              </w:r>
                              <w:r w:rsidRPr="00CC6490">
                                <w:rPr>
                                  <w:rFonts w:asciiTheme="minorHAnsi" w:hAnsiTheme="minorHAnsi"/>
                                  <w:b/>
                                  <w:sz w:val="28"/>
                                </w:rPr>
                                <w:t xml:space="preserve">and </w:t>
                              </w:r>
                              <w:r>
                                <w:rPr>
                                  <w:rFonts w:asciiTheme="minorHAnsi" w:hAnsiTheme="minorHAnsi"/>
                                  <w:sz w:val="28"/>
                                </w:rPr>
                                <w:t>involves any part of the anatomy (i.e. organ/space</w:t>
                              </w:r>
                              <w:r w:rsidRPr="00CC6490">
                                <w:rPr>
                                  <w:rFonts w:asciiTheme="minorHAnsi" w:hAnsiTheme="minorHAnsi"/>
                                  <w:sz w:val="28"/>
                                </w:rPr>
                                <w:t>)</w:t>
                              </w:r>
                              <w:r>
                                <w:rPr>
                                  <w:rFonts w:asciiTheme="minorHAnsi" w:hAnsiTheme="minorHAnsi"/>
                                  <w:sz w:val="28"/>
                                </w:rPr>
                                <w:t xml:space="preserve"> other than the</w:t>
                              </w:r>
                              <w:r w:rsidRPr="00CC6490">
                                <w:rPr>
                                  <w:rFonts w:asciiTheme="minorHAnsi" w:hAnsiTheme="minorHAnsi"/>
                                  <w:sz w:val="28"/>
                                </w:rPr>
                                <w:t xml:space="preserve"> incision</w:t>
                              </w:r>
                              <w:r>
                                <w:rPr>
                                  <w:rFonts w:asciiTheme="minorHAnsi" w:hAnsiTheme="minorHAnsi"/>
                                  <w:sz w:val="28"/>
                                </w:rPr>
                                <w:t xml:space="preserve"> that has been opened/manipulated during the surgical procedure</w:t>
                              </w:r>
                              <w:r w:rsidRPr="00CC6490">
                                <w:rPr>
                                  <w:rFonts w:asciiTheme="minorHAnsi" w:hAnsiTheme="minorHAnsi"/>
                                  <w:sz w:val="28"/>
                                </w:rPr>
                                <w:t xml:space="preserve"> </w:t>
                              </w:r>
                              <w:r w:rsidRPr="00CC6490">
                                <w:rPr>
                                  <w:rFonts w:asciiTheme="minorHAnsi" w:hAnsiTheme="minorHAnsi"/>
                                  <w:b/>
                                  <w:sz w:val="28"/>
                                </w:rPr>
                                <w:t>and</w:t>
                              </w:r>
                              <w:r w:rsidRPr="00CC6490">
                                <w:rPr>
                                  <w:rFonts w:asciiTheme="minorHAnsi" w:hAnsiTheme="minorHAnsi"/>
                                  <w:sz w:val="28"/>
                                </w:rPr>
                                <w:t xml:space="preserve"> meets at least one of the criteria below</w:t>
                              </w:r>
                            </w:p>
                            <w:p w:rsidR="00775FD1" w:rsidRPr="00BF559A" w:rsidRDefault="00775FD1" w:rsidP="00CC6490">
                              <w:pPr>
                                <w:jc w:val="center"/>
                                <w:rPr>
                                  <w:sz w:val="48"/>
                                </w:rPr>
                              </w:pPr>
                            </w:p>
                          </w:txbxContent>
                        </wps:txbx>
                        <wps:bodyPr rot="0" vert="horz" wrap="square" lIns="91440" tIns="45720" rIns="91440" bIns="45720" anchor="t" anchorCtr="0" upright="1">
                          <a:noAutofit/>
                        </wps:bodyPr>
                      </wps:wsp>
                      <wpg:grpSp>
                        <wpg:cNvPr id="4" name="Canvas 65"/>
                        <wpg:cNvGrpSpPr>
                          <a:grpSpLocks noChangeAspect="1"/>
                        </wpg:cNvGrpSpPr>
                        <wpg:grpSpPr bwMode="auto">
                          <a:xfrm>
                            <a:off x="762" y="2103"/>
                            <a:ext cx="15430" cy="8375"/>
                            <a:chOff x="3900" y="3506"/>
                            <a:chExt cx="7960" cy="4320"/>
                          </a:xfrm>
                        </wpg:grpSpPr>
                        <wps:wsp>
                          <wps:cNvPr id="6" name="AutoShape 66"/>
                          <wps:cNvSpPr>
                            <a:spLocks noChangeAspect="1" noChangeArrowheads="1" noTextEdit="1"/>
                          </wps:cNvSpPr>
                          <wps:spPr bwMode="auto">
                            <a:xfrm>
                              <a:off x="3900" y="3506"/>
                              <a:ext cx="7960" cy="43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67"/>
                          <wps:cNvCnPr>
                            <a:cxnSpLocks noChangeShapeType="1"/>
                          </wps:cNvCnPr>
                          <wps:spPr bwMode="auto">
                            <a:xfrm flipV="1">
                              <a:off x="4796" y="4489"/>
                              <a:ext cx="6067" cy="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68"/>
                          <wps:cNvCnPr>
                            <a:cxnSpLocks noChangeShapeType="1"/>
                          </wps:cNvCnPr>
                          <wps:spPr bwMode="auto">
                            <a:xfrm>
                              <a:off x="4796" y="4491"/>
                              <a:ext cx="1" cy="328"/>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12" name="AutoShape 69"/>
                          <wps:cNvCnPr>
                            <a:cxnSpLocks noChangeShapeType="1"/>
                          </wps:cNvCnPr>
                          <wps:spPr bwMode="auto">
                            <a:xfrm>
                              <a:off x="10863" y="4490"/>
                              <a:ext cx="1" cy="328"/>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14" name="AutoShape 70"/>
                          <wps:cNvCnPr>
                            <a:cxnSpLocks noChangeShapeType="1"/>
                          </wps:cNvCnPr>
                          <wps:spPr bwMode="auto">
                            <a:xfrm>
                              <a:off x="8510" y="4490"/>
                              <a:ext cx="1" cy="329"/>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15" name="AutoShape 71"/>
                          <wps:cNvCnPr>
                            <a:cxnSpLocks noChangeShapeType="1"/>
                          </wps:cNvCnPr>
                          <wps:spPr bwMode="auto">
                            <a:xfrm>
                              <a:off x="7826" y="4281"/>
                              <a:ext cx="1" cy="20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72"/>
                          <wps:cNvCnPr>
                            <a:cxnSpLocks noChangeShapeType="1"/>
                          </wps:cNvCnPr>
                          <wps:spPr bwMode="auto">
                            <a:xfrm>
                              <a:off x="6550" y="4489"/>
                              <a:ext cx="1" cy="329"/>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g:grpSp>
                          <wpg:cNvPr id="17" name="Group 73"/>
                          <wpg:cNvGrpSpPr>
                            <a:grpSpLocks/>
                          </wpg:cNvGrpSpPr>
                          <wpg:grpSpPr bwMode="auto">
                            <a:xfrm>
                              <a:off x="4242" y="4817"/>
                              <a:ext cx="7061" cy="2684"/>
                              <a:chOff x="4242" y="4817"/>
                              <a:chExt cx="7061" cy="2684"/>
                            </a:xfrm>
                          </wpg:grpSpPr>
                          <wps:wsp>
                            <wps:cNvPr id="18" name="Text Box 74"/>
                            <wps:cNvSpPr txBox="1">
                              <a:spLocks noChangeArrowheads="1"/>
                            </wps:cNvSpPr>
                            <wps:spPr bwMode="auto">
                              <a:xfrm>
                                <a:off x="5827" y="4817"/>
                                <a:ext cx="1336" cy="1482"/>
                              </a:xfrm>
                              <a:prstGeom prst="rect">
                                <a:avLst/>
                              </a:prstGeom>
                              <a:solidFill>
                                <a:schemeClr val="accent5">
                                  <a:lumMod val="40000"/>
                                  <a:lumOff val="60000"/>
                                </a:schemeClr>
                              </a:solidFill>
                              <a:ln w="12700">
                                <a:solidFill>
                                  <a:schemeClr val="accent5">
                                    <a:lumMod val="75000"/>
                                    <a:lumOff val="0"/>
                                  </a:schemeClr>
                                </a:solidFill>
                                <a:miter lim="800000"/>
                                <a:headEnd/>
                                <a:tailEnd/>
                              </a:ln>
                            </wps:spPr>
                            <wps:txbx>
                              <w:txbxContent>
                                <w:p w:rsidR="00775FD1" w:rsidRPr="00CC6490" w:rsidRDefault="00775FD1" w:rsidP="00CC6490">
                                  <w:pPr>
                                    <w:jc w:val="center"/>
                                    <w:rPr>
                                      <w:rFonts w:asciiTheme="minorHAnsi" w:hAnsiTheme="minorHAnsi"/>
                                      <w:sz w:val="23"/>
                                      <w:szCs w:val="23"/>
                                    </w:rPr>
                                  </w:pPr>
                                  <w:r w:rsidRPr="00CC6490">
                                    <w:rPr>
                                      <w:rFonts w:asciiTheme="minorHAnsi" w:hAnsiTheme="minorHAnsi"/>
                                      <w:b/>
                                      <w:sz w:val="28"/>
                                      <w:szCs w:val="23"/>
                                      <w:u w:val="single"/>
                                    </w:rPr>
                                    <w:t>Criterion 2</w:t>
                                  </w:r>
                                </w:p>
                                <w:p w:rsidR="00775FD1" w:rsidRDefault="00775FD1" w:rsidP="00CC6490">
                                  <w:pPr>
                                    <w:rPr>
                                      <w:sz w:val="23"/>
                                      <w:szCs w:val="23"/>
                                    </w:rPr>
                                  </w:pPr>
                                </w:p>
                                <w:p w:rsidR="00775FD1" w:rsidRPr="00CC6490" w:rsidRDefault="00775FD1" w:rsidP="00CC6490">
                                  <w:pPr>
                                    <w:rPr>
                                      <w:rFonts w:asciiTheme="minorHAnsi" w:hAnsiTheme="minorHAnsi"/>
                                      <w:sz w:val="23"/>
                                      <w:szCs w:val="23"/>
                                    </w:rPr>
                                  </w:pPr>
                                  <w:r w:rsidRPr="00CC6490">
                                    <w:rPr>
                                      <w:rFonts w:asciiTheme="minorHAnsi" w:hAnsiTheme="minorHAnsi"/>
                                      <w:sz w:val="23"/>
                                      <w:szCs w:val="23"/>
                                    </w:rPr>
                                    <w:t xml:space="preserve">The organ/space yields organisms from the culture of aseptically aspirated fluid or tissue, or from a swab </w:t>
                                  </w:r>
                                  <w:r w:rsidRPr="00CC6490">
                                    <w:rPr>
                                      <w:rFonts w:asciiTheme="minorHAnsi" w:hAnsiTheme="minorHAnsi"/>
                                      <w:b/>
                                      <w:sz w:val="23"/>
                                      <w:szCs w:val="23"/>
                                    </w:rPr>
                                    <w:t xml:space="preserve">and </w:t>
                                  </w:r>
                                  <w:r w:rsidRPr="00CC6490">
                                    <w:rPr>
                                      <w:rFonts w:asciiTheme="minorHAnsi" w:hAnsiTheme="minorHAnsi"/>
                                      <w:sz w:val="23"/>
                                      <w:szCs w:val="23"/>
                                    </w:rPr>
                                    <w:t>pus cells are present</w:t>
                                  </w:r>
                                </w:p>
                              </w:txbxContent>
                            </wps:txbx>
                            <wps:bodyPr rot="0" vert="horz" wrap="square" lIns="91440" tIns="45720" rIns="91440" bIns="45720" anchor="t" anchorCtr="0" upright="1">
                              <a:noAutofit/>
                            </wps:bodyPr>
                          </wps:wsp>
                          <wps:wsp>
                            <wps:cNvPr id="20" name="Text Box 75"/>
                            <wps:cNvSpPr txBox="1">
                              <a:spLocks noChangeArrowheads="1"/>
                            </wps:cNvSpPr>
                            <wps:spPr bwMode="auto">
                              <a:xfrm>
                                <a:off x="7747" y="4817"/>
                                <a:ext cx="1397" cy="1198"/>
                              </a:xfrm>
                              <a:prstGeom prst="rect">
                                <a:avLst/>
                              </a:prstGeom>
                              <a:solidFill>
                                <a:schemeClr val="accent5">
                                  <a:lumMod val="40000"/>
                                  <a:lumOff val="60000"/>
                                </a:schemeClr>
                              </a:solidFill>
                              <a:ln w="12700">
                                <a:solidFill>
                                  <a:schemeClr val="accent5">
                                    <a:lumMod val="75000"/>
                                    <a:lumOff val="0"/>
                                  </a:schemeClr>
                                </a:solidFill>
                                <a:miter lim="800000"/>
                                <a:headEnd/>
                                <a:tailEnd/>
                              </a:ln>
                            </wps:spPr>
                            <wps:txbx>
                              <w:txbxContent>
                                <w:p w:rsidR="00775FD1" w:rsidRPr="00CC6490" w:rsidRDefault="00775FD1" w:rsidP="00CC6490">
                                  <w:pPr>
                                    <w:jc w:val="center"/>
                                    <w:rPr>
                                      <w:rFonts w:asciiTheme="minorHAnsi" w:hAnsiTheme="minorHAnsi"/>
                                      <w:b/>
                                      <w:sz w:val="28"/>
                                      <w:szCs w:val="23"/>
                                      <w:u w:val="single"/>
                                    </w:rPr>
                                  </w:pPr>
                                  <w:r w:rsidRPr="00CC6490">
                                    <w:rPr>
                                      <w:rFonts w:asciiTheme="minorHAnsi" w:hAnsiTheme="minorHAnsi"/>
                                      <w:b/>
                                      <w:sz w:val="28"/>
                                      <w:szCs w:val="23"/>
                                      <w:u w:val="single"/>
                                    </w:rPr>
                                    <w:t>Criterion 3</w:t>
                                  </w:r>
                                </w:p>
                                <w:p w:rsidR="00775FD1" w:rsidRDefault="00775FD1" w:rsidP="00CC6490">
                                  <w:pPr>
                                    <w:rPr>
                                      <w:sz w:val="23"/>
                                      <w:szCs w:val="23"/>
                                    </w:rPr>
                                  </w:pPr>
                                </w:p>
                                <w:p w:rsidR="00775FD1" w:rsidRPr="00CC6490" w:rsidRDefault="00775FD1" w:rsidP="00CC6490">
                                  <w:pPr>
                                    <w:rPr>
                                      <w:rFonts w:asciiTheme="minorHAnsi" w:hAnsiTheme="minorHAnsi"/>
                                      <w:sz w:val="23"/>
                                      <w:szCs w:val="23"/>
                                    </w:rPr>
                                  </w:pPr>
                                  <w:r w:rsidRPr="00CC6490">
                                    <w:rPr>
                                      <w:rFonts w:asciiTheme="minorHAnsi" w:hAnsiTheme="minorHAnsi"/>
                                      <w:sz w:val="23"/>
                                      <w:szCs w:val="23"/>
                                    </w:rPr>
                                    <w:t>Diagnosis of an organ/space infection by a surgeon or trained health worker</w:t>
                                  </w:r>
                                </w:p>
                              </w:txbxContent>
                            </wps:txbx>
                            <wps:bodyPr rot="0" vert="horz" wrap="square" lIns="91440" tIns="45720" rIns="91440" bIns="45720" anchor="t" anchorCtr="0" upright="1">
                              <a:noAutofit/>
                            </wps:bodyPr>
                          </wps:wsp>
                          <wps:wsp>
                            <wps:cNvPr id="21" name="Text Box 76"/>
                            <wps:cNvSpPr txBox="1">
                              <a:spLocks noChangeArrowheads="1"/>
                            </wps:cNvSpPr>
                            <wps:spPr bwMode="auto">
                              <a:xfrm>
                                <a:off x="9777" y="4817"/>
                                <a:ext cx="1526" cy="1766"/>
                              </a:xfrm>
                              <a:prstGeom prst="rect">
                                <a:avLst/>
                              </a:prstGeom>
                              <a:solidFill>
                                <a:schemeClr val="accent5">
                                  <a:lumMod val="40000"/>
                                  <a:lumOff val="60000"/>
                                </a:schemeClr>
                              </a:solidFill>
                              <a:ln w="12700">
                                <a:solidFill>
                                  <a:schemeClr val="accent5">
                                    <a:lumMod val="75000"/>
                                    <a:lumOff val="0"/>
                                  </a:schemeClr>
                                </a:solidFill>
                                <a:miter lim="800000"/>
                                <a:headEnd/>
                                <a:tailEnd/>
                              </a:ln>
                            </wps:spPr>
                            <wps:txbx>
                              <w:txbxContent>
                                <w:p w:rsidR="00775FD1" w:rsidRPr="00CC6490" w:rsidRDefault="00775FD1" w:rsidP="00CC6490">
                                  <w:pPr>
                                    <w:jc w:val="center"/>
                                    <w:rPr>
                                      <w:rFonts w:asciiTheme="minorHAnsi" w:hAnsiTheme="minorHAnsi"/>
                                      <w:b/>
                                      <w:sz w:val="28"/>
                                      <w:szCs w:val="23"/>
                                      <w:u w:val="single"/>
                                    </w:rPr>
                                  </w:pPr>
                                  <w:r w:rsidRPr="00CC6490">
                                    <w:rPr>
                                      <w:rFonts w:asciiTheme="minorHAnsi" w:hAnsiTheme="minorHAnsi"/>
                                      <w:b/>
                                      <w:sz w:val="28"/>
                                      <w:szCs w:val="23"/>
                                      <w:u w:val="single"/>
                                    </w:rPr>
                                    <w:t>Criterion 4</w:t>
                                  </w:r>
                                </w:p>
                                <w:p w:rsidR="00775FD1" w:rsidRDefault="00775FD1" w:rsidP="00CC6490">
                                  <w:pPr>
                                    <w:rPr>
                                      <w:sz w:val="23"/>
                                      <w:szCs w:val="23"/>
                                    </w:rPr>
                                  </w:pPr>
                                </w:p>
                                <w:p w:rsidR="00775FD1" w:rsidRPr="00CC6490" w:rsidRDefault="00775FD1" w:rsidP="00CC6490">
                                  <w:pPr>
                                    <w:rPr>
                                      <w:rFonts w:asciiTheme="minorHAnsi" w:hAnsiTheme="minorHAnsi"/>
                                      <w:sz w:val="23"/>
                                      <w:szCs w:val="23"/>
                                    </w:rPr>
                                  </w:pPr>
                                  <w:r w:rsidRPr="00CC6490">
                                    <w:rPr>
                                      <w:rFonts w:asciiTheme="minorHAnsi" w:hAnsiTheme="minorHAnsi"/>
                                      <w:sz w:val="23"/>
                                      <w:szCs w:val="23"/>
                                    </w:rPr>
                                    <w:t>An abscess or other evidence of infection involving the organ/space that is found by direct examination during re-operation or by histopathological or radiological examination</w:t>
                                  </w:r>
                                </w:p>
                              </w:txbxContent>
                            </wps:txbx>
                            <wps:bodyPr rot="0" vert="horz" wrap="square" lIns="91440" tIns="45720" rIns="91440" bIns="45720" anchor="t" anchorCtr="0" upright="1">
                              <a:noAutofit/>
                            </wps:bodyPr>
                          </wps:wsp>
                          <wps:wsp>
                            <wps:cNvPr id="22" name="Text Box 77"/>
                            <wps:cNvSpPr txBox="1">
                              <a:spLocks noChangeArrowheads="1"/>
                            </wps:cNvSpPr>
                            <wps:spPr bwMode="auto">
                              <a:xfrm>
                                <a:off x="4242" y="4819"/>
                                <a:ext cx="1078" cy="1154"/>
                              </a:xfrm>
                              <a:prstGeom prst="rect">
                                <a:avLst/>
                              </a:prstGeom>
                              <a:solidFill>
                                <a:schemeClr val="accent5">
                                  <a:lumMod val="40000"/>
                                  <a:lumOff val="60000"/>
                                </a:schemeClr>
                              </a:solidFill>
                              <a:ln w="12700">
                                <a:solidFill>
                                  <a:schemeClr val="accent5">
                                    <a:lumMod val="75000"/>
                                    <a:lumOff val="0"/>
                                  </a:schemeClr>
                                </a:solidFill>
                                <a:miter lim="800000"/>
                                <a:headEnd/>
                                <a:tailEnd/>
                              </a:ln>
                            </wps:spPr>
                            <wps:txbx>
                              <w:txbxContent>
                                <w:p w:rsidR="00775FD1" w:rsidRPr="00CC6490" w:rsidRDefault="00775FD1" w:rsidP="00CC6490">
                                  <w:pPr>
                                    <w:jc w:val="center"/>
                                    <w:rPr>
                                      <w:rFonts w:asciiTheme="minorHAnsi" w:hAnsiTheme="minorHAnsi"/>
                                      <w:b/>
                                      <w:sz w:val="28"/>
                                      <w:szCs w:val="23"/>
                                      <w:u w:val="single"/>
                                    </w:rPr>
                                  </w:pPr>
                                  <w:r w:rsidRPr="00CC6490">
                                    <w:rPr>
                                      <w:rFonts w:asciiTheme="minorHAnsi" w:hAnsiTheme="minorHAnsi"/>
                                      <w:b/>
                                      <w:sz w:val="28"/>
                                      <w:szCs w:val="23"/>
                                      <w:u w:val="single"/>
                                    </w:rPr>
                                    <w:t>Criterion 1</w:t>
                                  </w:r>
                                </w:p>
                                <w:p w:rsidR="00775FD1" w:rsidRPr="00CC6490" w:rsidRDefault="00775FD1" w:rsidP="00CC6490">
                                  <w:pPr>
                                    <w:rPr>
                                      <w:rFonts w:asciiTheme="minorHAnsi" w:hAnsiTheme="minorHAnsi"/>
                                      <w:sz w:val="23"/>
                                      <w:szCs w:val="23"/>
                                    </w:rPr>
                                  </w:pPr>
                                </w:p>
                                <w:p w:rsidR="00775FD1" w:rsidRPr="00CC6490" w:rsidRDefault="00775FD1" w:rsidP="00CC6490">
                                  <w:pPr>
                                    <w:rPr>
                                      <w:rFonts w:asciiTheme="minorHAnsi" w:hAnsiTheme="minorHAnsi"/>
                                      <w:sz w:val="23"/>
                                      <w:szCs w:val="23"/>
                                    </w:rPr>
                                  </w:pPr>
                                  <w:r w:rsidRPr="00CC6490">
                                    <w:rPr>
                                      <w:rFonts w:asciiTheme="minorHAnsi" w:hAnsiTheme="minorHAnsi"/>
                                      <w:sz w:val="23"/>
                                      <w:szCs w:val="23"/>
                                    </w:rPr>
                                    <w:t xml:space="preserve">Purulent drainage </w:t>
                                  </w:r>
                                  <w:r>
                                    <w:rPr>
                                      <w:rFonts w:asciiTheme="minorHAnsi" w:hAnsiTheme="minorHAnsi"/>
                                      <w:sz w:val="23"/>
                                      <w:szCs w:val="23"/>
                                    </w:rPr>
                                    <w:t>from a drain that is placed through a stab wound into</w:t>
                                  </w:r>
                                  <w:r w:rsidRPr="00CC6490">
                                    <w:rPr>
                                      <w:rFonts w:asciiTheme="minorHAnsi" w:hAnsiTheme="minorHAnsi"/>
                                      <w:sz w:val="23"/>
                                      <w:szCs w:val="23"/>
                                    </w:rPr>
                                    <w:t xml:space="preserve"> the organ/space</w:t>
                                  </w:r>
                                </w:p>
                                <w:p w:rsidR="00775FD1" w:rsidRPr="00CC6490" w:rsidRDefault="00775FD1" w:rsidP="00CC6490">
                                  <w:pPr>
                                    <w:rPr>
                                      <w:rFonts w:asciiTheme="minorHAnsi" w:hAnsiTheme="minorHAnsi"/>
                                      <w:sz w:val="23"/>
                                      <w:szCs w:val="23"/>
                                    </w:rPr>
                                  </w:pPr>
                                </w:p>
                              </w:txbxContent>
                            </wps:txbx>
                            <wps:bodyPr rot="0" vert="horz" wrap="square" lIns="91440" tIns="45720" rIns="91440" bIns="45720" anchor="t" anchorCtr="0" upright="1">
                              <a:noAutofit/>
                            </wps:bodyPr>
                          </wps:wsp>
                          <wps:wsp>
                            <wps:cNvPr id="23" name="Text Box 78"/>
                            <wps:cNvSpPr txBox="1">
                              <a:spLocks noChangeArrowheads="1"/>
                            </wps:cNvSpPr>
                            <wps:spPr bwMode="auto">
                              <a:xfrm>
                                <a:off x="6247" y="6970"/>
                                <a:ext cx="3144" cy="531"/>
                              </a:xfrm>
                              <a:prstGeom prst="rect">
                                <a:avLst/>
                              </a:prstGeom>
                              <a:solidFill>
                                <a:srgbClr val="FFFF00">
                                  <a:alpha val="50000"/>
                                </a:srgbClr>
                              </a:solidFill>
                              <a:ln w="9525">
                                <a:solidFill>
                                  <a:schemeClr val="tx1">
                                    <a:lumMod val="50000"/>
                                    <a:lumOff val="50000"/>
                                  </a:schemeClr>
                                </a:solidFill>
                                <a:miter lim="800000"/>
                                <a:headEnd/>
                                <a:tailEnd/>
                              </a:ln>
                            </wps:spPr>
                            <wps:txbx>
                              <w:txbxContent>
                                <w:p w:rsidR="00775FD1" w:rsidRPr="00CC6490" w:rsidRDefault="00775FD1" w:rsidP="00CC6490">
                                  <w:pPr>
                                    <w:jc w:val="center"/>
                                    <w:rPr>
                                      <w:rFonts w:asciiTheme="minorHAnsi" w:hAnsiTheme="minorHAnsi"/>
                                    </w:rPr>
                                  </w:pPr>
                                  <w:r w:rsidRPr="00CC6490">
                                    <w:rPr>
                                      <w:rFonts w:asciiTheme="minorHAnsi" w:hAnsiTheme="minorHAnsi"/>
                                    </w:rPr>
                                    <w:t>If one or more criteria are answered with ‘</w:t>
                                  </w:r>
                                  <w:r w:rsidRPr="00CC6490">
                                    <w:rPr>
                                      <w:rFonts w:asciiTheme="minorHAnsi" w:hAnsiTheme="minorHAnsi"/>
                                      <w:u w:val="single"/>
                                    </w:rPr>
                                    <w:t>yes</w:t>
                                  </w:r>
                                  <w:r w:rsidRPr="00CC6490">
                                    <w:rPr>
                                      <w:rFonts w:asciiTheme="minorHAnsi" w:hAnsiTheme="minorHAnsi"/>
                                    </w:rPr>
                                    <w:t xml:space="preserve">’, this is an </w:t>
                                  </w:r>
                                  <w:r w:rsidRPr="00CC6490">
                                    <w:rPr>
                                      <w:rFonts w:asciiTheme="minorHAnsi" w:hAnsiTheme="minorHAnsi"/>
                                      <w:b/>
                                    </w:rPr>
                                    <w:t>Organ/Space SSI</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63" o:spid="_x0000_s1071" style="position:absolute;margin-left:-23.55pt;margin-top:16.5pt;width:262.3pt;height:153.4pt;z-index:251686912" coordorigin="762,1580" coordsize="15430,8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">
                <v:shape id="Text Box 64" o:spid="_x0000_s1072" type="#_x0000_t202" style="position:absolute;left:3430;top:1580;width:10123;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" fillcolor="#d1fdc7" strokecolor="#13c60a">
                  <v:textbox>
                    <w:txbxContent>
                      <w:p w:rsidR="00775FD1" w:rsidRPr="00CC6490" w:rsidRDefault="00775FD1" w:rsidP="00CC6490">
                        <w:pPr>
                          <w:jc w:val="center"/>
                          <w:rPr>
                            <w:rFonts w:asciiTheme="minorHAnsi" w:hAnsiTheme="minorHAnsi"/>
                            <w:sz w:val="56"/>
                          </w:rPr>
                        </w:pPr>
                        <w:r w:rsidRPr="00CC6490">
                          <w:rPr>
                            <w:rFonts w:asciiTheme="minorHAnsi" w:hAnsiTheme="minorHAnsi"/>
                            <w:sz w:val="56"/>
                          </w:rPr>
                          <w:t>Organ space surgical site infection</w:t>
                        </w:r>
                      </w:p>
                      <w:p w:rsidR="00775FD1" w:rsidRPr="00CC6490" w:rsidRDefault="00775FD1" w:rsidP="00CC6490">
                        <w:pPr>
                          <w:jc w:val="center"/>
                          <w:rPr>
                            <w:rFonts w:asciiTheme="minorHAnsi" w:hAnsiTheme="minorHAnsi"/>
                            <w:sz w:val="56"/>
                          </w:rPr>
                        </w:pPr>
                        <w:r w:rsidRPr="00CC6490">
                          <w:rPr>
                            <w:rFonts w:asciiTheme="minorHAnsi" w:hAnsiTheme="minorHAnsi"/>
                            <w:sz w:val="28"/>
                          </w:rPr>
                          <w:t xml:space="preserve">An infection that occurs within 30 days of surgery </w:t>
                        </w:r>
                        <w:r w:rsidRPr="00CC6490">
                          <w:rPr>
                            <w:rFonts w:asciiTheme="minorHAnsi" w:hAnsiTheme="minorHAnsi"/>
                            <w:b/>
                            <w:sz w:val="28"/>
                          </w:rPr>
                          <w:t xml:space="preserve">and </w:t>
                        </w:r>
                        <w:r>
                          <w:rPr>
                            <w:rFonts w:asciiTheme="minorHAnsi" w:hAnsiTheme="minorHAnsi"/>
                            <w:sz w:val="28"/>
                          </w:rPr>
                          <w:t>involves any part of the anatomy (i.e. organ/space</w:t>
                        </w:r>
                        <w:r w:rsidRPr="00CC6490">
                          <w:rPr>
                            <w:rFonts w:asciiTheme="minorHAnsi" w:hAnsiTheme="minorHAnsi"/>
                            <w:sz w:val="28"/>
                          </w:rPr>
                          <w:t>)</w:t>
                        </w:r>
                        <w:r>
                          <w:rPr>
                            <w:rFonts w:asciiTheme="minorHAnsi" w:hAnsiTheme="minorHAnsi"/>
                            <w:sz w:val="28"/>
                          </w:rPr>
                          <w:t xml:space="preserve"> other than the</w:t>
                        </w:r>
                        <w:r w:rsidRPr="00CC6490">
                          <w:rPr>
                            <w:rFonts w:asciiTheme="minorHAnsi" w:hAnsiTheme="minorHAnsi"/>
                            <w:sz w:val="28"/>
                          </w:rPr>
                          <w:t xml:space="preserve"> incision</w:t>
                        </w:r>
                        <w:r>
                          <w:rPr>
                            <w:rFonts w:asciiTheme="minorHAnsi" w:hAnsiTheme="minorHAnsi"/>
                            <w:sz w:val="28"/>
                          </w:rPr>
                          <w:t xml:space="preserve"> that has been opened/manipulated during the surgical procedure</w:t>
                        </w:r>
                        <w:r w:rsidRPr="00CC6490">
                          <w:rPr>
                            <w:rFonts w:asciiTheme="minorHAnsi" w:hAnsiTheme="minorHAnsi"/>
                            <w:sz w:val="28"/>
                          </w:rPr>
                          <w:t xml:space="preserve"> </w:t>
                        </w:r>
                        <w:r w:rsidRPr="00CC6490">
                          <w:rPr>
                            <w:rFonts w:asciiTheme="minorHAnsi" w:hAnsiTheme="minorHAnsi"/>
                            <w:b/>
                            <w:sz w:val="28"/>
                          </w:rPr>
                          <w:t>and</w:t>
                        </w:r>
                        <w:r w:rsidRPr="00CC6490">
                          <w:rPr>
                            <w:rFonts w:asciiTheme="minorHAnsi" w:hAnsiTheme="minorHAnsi"/>
                            <w:sz w:val="28"/>
                          </w:rPr>
                          <w:t xml:space="preserve"> meets at least one of the criteria below</w:t>
                        </w:r>
                      </w:p>
                      <w:p w:rsidR="00775FD1" w:rsidRPr="00BF559A" w:rsidRDefault="00775FD1" w:rsidP="00CC6490">
                        <w:pPr>
                          <w:jc w:val="center"/>
                          <w:rPr>
                            <w:sz w:val="48"/>
                          </w:rPr>
                        </w:pPr>
                      </w:p>
                    </w:txbxContent>
                  </v:textbox>
                </v:shape>
                <v:group id="Canvas 65" o:spid="_x0000_s1073" style="position:absolute;left:762;top:2103;width:15430;height:8375" coordorigin="3900,3506" coordsize="79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o:lock v:ext="edit" aspectratio="t"/>
                  <v:rect id="AutoShape 66" o:spid="_x0000_s1074" style="position:absolute;left:3900;top:3506;width:796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shape id="AutoShape 67" o:spid="_x0000_s1075" type="#_x0000_t32" style="position:absolute;left:4796;top:4489;width:606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" strokeweight="1.25pt"/>
                  <v:shape id="AutoShape 68" o:spid="_x0000_s1076" type="#_x0000_t32" style="position:absolute;left:4796;top:4491;width:1;height: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" strokeweight="1.25pt">
                    <v:stroke endarrow="block" endarrowwidth="wide" endarrowlength="short"/>
                  </v:shape>
                  <v:shape id="AutoShape 69" o:spid="_x0000_s1077" type="#_x0000_t32" style="position:absolute;left:10863;top:4490;width:1;height: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" strokeweight="1.25pt">
                    <v:stroke endarrow="block" endarrowwidth="wide" endarrowlength="short"/>
                  </v:shape>
                  <v:shape id="AutoShape 70" o:spid="_x0000_s1078" type="#_x0000_t32" style="position:absolute;left:8510;top:4490;width:1;height: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" strokeweight="1.25pt">
                    <v:stroke endarrow="block" endarrowwidth="wide" endarrowlength="short"/>
                  </v:shape>
                  <v:shape id="AutoShape 71" o:spid="_x0000_s1079" type="#_x0000_t32" style="position:absolute;left:7826;top:4281;width:1;height: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" strokeweight="1.25pt"/>
                  <v:shape id="AutoShape 72" o:spid="_x0000_s1080" type="#_x0000_t32" style="position:absolute;left:6550;top:4489;width:1;height: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" strokeweight="1.25pt">
                    <v:stroke endarrow="block" endarrowwidth="wide" endarrowlength="short"/>
                  </v:shape>
                  <v:group id="Group 73" o:spid="_x0000_s1081" style="position:absolute;left:4242;top:4817;width:7061;height:2684" coordorigin="4242,4817" coordsize="7061,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74" o:spid="_x0000_s1082" type="#_x0000_t202" style="position:absolute;left:5827;top:4817;width:1336;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" fillcolor="#b6dde8 [1304]" strokecolor="#31849b [2408]" strokeweight="1pt">
                      <v:textbox>
                        <w:txbxContent>
                          <w:p w:rsidR="00775FD1" w:rsidRPr="00CC6490" w:rsidRDefault="00775FD1" w:rsidP="00CC6490">
                            <w:pPr>
                              <w:jc w:val="center"/>
                              <w:rPr>
                                <w:rFonts w:asciiTheme="minorHAnsi" w:hAnsiTheme="minorHAnsi"/>
                                <w:sz w:val="23"/>
                                <w:szCs w:val="23"/>
                              </w:rPr>
                            </w:pPr>
                            <w:r w:rsidRPr="00CC6490">
                              <w:rPr>
                                <w:rFonts w:asciiTheme="minorHAnsi" w:hAnsiTheme="minorHAnsi"/>
                                <w:b/>
                                <w:sz w:val="28"/>
                                <w:szCs w:val="23"/>
                                <w:u w:val="single"/>
                              </w:rPr>
                              <w:t>Criterion 2</w:t>
                            </w:r>
                          </w:p>
                          <w:p w:rsidR="00775FD1" w:rsidRDefault="00775FD1" w:rsidP="00CC6490">
                            <w:pPr>
                              <w:rPr>
                                <w:sz w:val="23"/>
                                <w:szCs w:val="23"/>
                              </w:rPr>
                            </w:pPr>
                          </w:p>
                          <w:p w:rsidR="00775FD1" w:rsidRPr="00CC6490" w:rsidRDefault="00775FD1" w:rsidP="00CC6490">
                            <w:pPr>
                              <w:rPr>
                                <w:rFonts w:asciiTheme="minorHAnsi" w:hAnsiTheme="minorHAnsi"/>
                                <w:sz w:val="23"/>
                                <w:szCs w:val="23"/>
                              </w:rPr>
                            </w:pPr>
                            <w:r w:rsidRPr="00CC6490">
                              <w:rPr>
                                <w:rFonts w:asciiTheme="minorHAnsi" w:hAnsiTheme="minorHAnsi"/>
                                <w:sz w:val="23"/>
                                <w:szCs w:val="23"/>
                              </w:rPr>
                              <w:t xml:space="preserve">The organ/space yields organisms from the culture of aseptically aspirated fluid or tissue, or from a swab </w:t>
                            </w:r>
                            <w:r w:rsidRPr="00CC6490">
                              <w:rPr>
                                <w:rFonts w:asciiTheme="minorHAnsi" w:hAnsiTheme="minorHAnsi"/>
                                <w:b/>
                                <w:sz w:val="23"/>
                                <w:szCs w:val="23"/>
                              </w:rPr>
                              <w:t xml:space="preserve">and </w:t>
                            </w:r>
                            <w:r w:rsidRPr="00CC6490">
                              <w:rPr>
                                <w:rFonts w:asciiTheme="minorHAnsi" w:hAnsiTheme="minorHAnsi"/>
                                <w:sz w:val="23"/>
                                <w:szCs w:val="23"/>
                              </w:rPr>
                              <w:t>pus cells are present</w:t>
                            </w:r>
                          </w:p>
                        </w:txbxContent>
                      </v:textbox>
                    </v:shape>
                    <v:shape id="Text Box 75" o:spid="_x0000_s1083" type="#_x0000_t202" style="position:absolute;left:7747;top:4817;width:1397;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" fillcolor="#b6dde8 [1304]" strokecolor="#31849b [2408]" strokeweight="1pt">
                      <v:textbox>
                        <w:txbxContent>
                          <w:p w:rsidR="00775FD1" w:rsidRPr="00CC6490" w:rsidRDefault="00775FD1" w:rsidP="00CC6490">
                            <w:pPr>
                              <w:jc w:val="center"/>
                              <w:rPr>
                                <w:rFonts w:asciiTheme="minorHAnsi" w:hAnsiTheme="minorHAnsi"/>
                                <w:b/>
                                <w:sz w:val="28"/>
                                <w:szCs w:val="23"/>
                                <w:u w:val="single"/>
                              </w:rPr>
                            </w:pPr>
                            <w:r w:rsidRPr="00CC6490">
                              <w:rPr>
                                <w:rFonts w:asciiTheme="minorHAnsi" w:hAnsiTheme="minorHAnsi"/>
                                <w:b/>
                                <w:sz w:val="28"/>
                                <w:szCs w:val="23"/>
                                <w:u w:val="single"/>
                              </w:rPr>
                              <w:t>Criterion 3</w:t>
                            </w:r>
                          </w:p>
                          <w:p w:rsidR="00775FD1" w:rsidRDefault="00775FD1" w:rsidP="00CC6490">
                            <w:pPr>
                              <w:rPr>
                                <w:sz w:val="23"/>
                                <w:szCs w:val="23"/>
                              </w:rPr>
                            </w:pPr>
                          </w:p>
                          <w:p w:rsidR="00775FD1" w:rsidRPr="00CC6490" w:rsidRDefault="00775FD1" w:rsidP="00CC6490">
                            <w:pPr>
                              <w:rPr>
                                <w:rFonts w:asciiTheme="minorHAnsi" w:hAnsiTheme="minorHAnsi"/>
                                <w:sz w:val="23"/>
                                <w:szCs w:val="23"/>
                              </w:rPr>
                            </w:pPr>
                            <w:r w:rsidRPr="00CC6490">
                              <w:rPr>
                                <w:rFonts w:asciiTheme="minorHAnsi" w:hAnsiTheme="minorHAnsi"/>
                                <w:sz w:val="23"/>
                                <w:szCs w:val="23"/>
                              </w:rPr>
                              <w:t>Diagnosis of an organ/space infection by a surgeon or trained health worker</w:t>
                            </w:r>
                          </w:p>
                        </w:txbxContent>
                      </v:textbox>
                    </v:shape>
                    <v:shape id="Text Box 76" o:spid="_x0000_s1084" type="#_x0000_t202" style="position:absolute;left:9777;top:4817;width:152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" fillcolor="#b6dde8 [1304]" strokecolor="#31849b [2408]" strokeweight="1pt">
                      <v:textbox>
                        <w:txbxContent>
                          <w:p w:rsidR="00775FD1" w:rsidRPr="00CC6490" w:rsidRDefault="00775FD1" w:rsidP="00CC6490">
                            <w:pPr>
                              <w:jc w:val="center"/>
                              <w:rPr>
                                <w:rFonts w:asciiTheme="minorHAnsi" w:hAnsiTheme="minorHAnsi"/>
                                <w:b/>
                                <w:sz w:val="28"/>
                                <w:szCs w:val="23"/>
                                <w:u w:val="single"/>
                              </w:rPr>
                            </w:pPr>
                            <w:r w:rsidRPr="00CC6490">
                              <w:rPr>
                                <w:rFonts w:asciiTheme="minorHAnsi" w:hAnsiTheme="minorHAnsi"/>
                                <w:b/>
                                <w:sz w:val="28"/>
                                <w:szCs w:val="23"/>
                                <w:u w:val="single"/>
                              </w:rPr>
                              <w:t>Criterion 4</w:t>
                            </w:r>
                          </w:p>
                          <w:p w:rsidR="00775FD1" w:rsidRDefault="00775FD1" w:rsidP="00CC6490">
                            <w:pPr>
                              <w:rPr>
                                <w:sz w:val="23"/>
                                <w:szCs w:val="23"/>
                              </w:rPr>
                            </w:pPr>
                          </w:p>
                          <w:p w:rsidR="00775FD1" w:rsidRPr="00CC6490" w:rsidRDefault="00775FD1" w:rsidP="00CC6490">
                            <w:pPr>
                              <w:rPr>
                                <w:rFonts w:asciiTheme="minorHAnsi" w:hAnsiTheme="minorHAnsi"/>
                                <w:sz w:val="23"/>
                                <w:szCs w:val="23"/>
                              </w:rPr>
                            </w:pPr>
                            <w:r w:rsidRPr="00CC6490">
                              <w:rPr>
                                <w:rFonts w:asciiTheme="minorHAnsi" w:hAnsiTheme="minorHAnsi"/>
                                <w:sz w:val="23"/>
                                <w:szCs w:val="23"/>
                              </w:rPr>
                              <w:t>An abscess or other evidence of infection involving the organ/space that is found by direct examination during re-operation or by histopathological or radiological examination</w:t>
                            </w:r>
                          </w:p>
                        </w:txbxContent>
                      </v:textbox>
                    </v:shape>
                    <v:shape id="Text Box 77" o:spid="_x0000_s1085" type="#_x0000_t202" style="position:absolute;left:4242;top:4819;width:1078;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" fillcolor="#b6dde8 [1304]" strokecolor="#31849b [2408]" strokeweight="1pt">
                      <v:textbox>
                        <w:txbxContent>
                          <w:p w:rsidR="00775FD1" w:rsidRPr="00CC6490" w:rsidRDefault="00775FD1" w:rsidP="00CC6490">
                            <w:pPr>
                              <w:jc w:val="center"/>
                              <w:rPr>
                                <w:rFonts w:asciiTheme="minorHAnsi" w:hAnsiTheme="minorHAnsi"/>
                                <w:b/>
                                <w:sz w:val="28"/>
                                <w:szCs w:val="23"/>
                                <w:u w:val="single"/>
                              </w:rPr>
                            </w:pPr>
                            <w:r w:rsidRPr="00CC6490">
                              <w:rPr>
                                <w:rFonts w:asciiTheme="minorHAnsi" w:hAnsiTheme="minorHAnsi"/>
                                <w:b/>
                                <w:sz w:val="28"/>
                                <w:szCs w:val="23"/>
                                <w:u w:val="single"/>
                              </w:rPr>
                              <w:t>Criterion 1</w:t>
                            </w:r>
                          </w:p>
                          <w:p w:rsidR="00775FD1" w:rsidRPr="00CC6490" w:rsidRDefault="00775FD1" w:rsidP="00CC6490">
                            <w:pPr>
                              <w:rPr>
                                <w:rFonts w:asciiTheme="minorHAnsi" w:hAnsiTheme="minorHAnsi"/>
                                <w:sz w:val="23"/>
                                <w:szCs w:val="23"/>
                              </w:rPr>
                            </w:pPr>
                          </w:p>
                          <w:p w:rsidR="00775FD1" w:rsidRPr="00CC6490" w:rsidRDefault="00775FD1" w:rsidP="00CC6490">
                            <w:pPr>
                              <w:rPr>
                                <w:rFonts w:asciiTheme="minorHAnsi" w:hAnsiTheme="minorHAnsi"/>
                                <w:sz w:val="23"/>
                                <w:szCs w:val="23"/>
                              </w:rPr>
                            </w:pPr>
                            <w:r w:rsidRPr="00CC6490">
                              <w:rPr>
                                <w:rFonts w:asciiTheme="minorHAnsi" w:hAnsiTheme="minorHAnsi"/>
                                <w:sz w:val="23"/>
                                <w:szCs w:val="23"/>
                              </w:rPr>
                              <w:t xml:space="preserve">Purulent drainage </w:t>
                            </w:r>
                            <w:r>
                              <w:rPr>
                                <w:rFonts w:asciiTheme="minorHAnsi" w:hAnsiTheme="minorHAnsi"/>
                                <w:sz w:val="23"/>
                                <w:szCs w:val="23"/>
                              </w:rPr>
                              <w:t>from a drain that is placed through a stab wound into</w:t>
                            </w:r>
                            <w:r w:rsidRPr="00CC6490">
                              <w:rPr>
                                <w:rFonts w:asciiTheme="minorHAnsi" w:hAnsiTheme="minorHAnsi"/>
                                <w:sz w:val="23"/>
                                <w:szCs w:val="23"/>
                              </w:rPr>
                              <w:t xml:space="preserve"> the organ/space</w:t>
                            </w:r>
                          </w:p>
                          <w:p w:rsidR="00775FD1" w:rsidRPr="00CC6490" w:rsidRDefault="00775FD1" w:rsidP="00CC6490">
                            <w:pPr>
                              <w:rPr>
                                <w:rFonts w:asciiTheme="minorHAnsi" w:hAnsiTheme="minorHAnsi"/>
                                <w:sz w:val="23"/>
                                <w:szCs w:val="23"/>
                              </w:rPr>
                            </w:pPr>
                          </w:p>
                        </w:txbxContent>
                      </v:textbox>
                    </v:shape>
                    <v:shape id="Text Box 78" o:spid="_x0000_s1086" type="#_x0000_t202" style="position:absolute;left:6247;top:6970;width:3144;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" fillcolor="yellow" strokecolor="gray [1629]">
                      <v:fill opacity="32896f"/>
                      <v:textbox>
                        <w:txbxContent>
                          <w:p w:rsidR="00775FD1" w:rsidRPr="00CC6490" w:rsidRDefault="00775FD1" w:rsidP="00CC6490">
                            <w:pPr>
                              <w:jc w:val="center"/>
                              <w:rPr>
                                <w:rFonts w:asciiTheme="minorHAnsi" w:hAnsiTheme="minorHAnsi"/>
                              </w:rPr>
                            </w:pPr>
                            <w:r w:rsidRPr="00CC6490">
                              <w:rPr>
                                <w:rFonts w:asciiTheme="minorHAnsi" w:hAnsiTheme="minorHAnsi"/>
                              </w:rPr>
                              <w:t>If one or more criteria are answered with ‘</w:t>
                            </w:r>
                            <w:r w:rsidRPr="00CC6490">
                              <w:rPr>
                                <w:rFonts w:asciiTheme="minorHAnsi" w:hAnsiTheme="minorHAnsi"/>
                                <w:u w:val="single"/>
                              </w:rPr>
                              <w:t>yes</w:t>
                            </w:r>
                            <w:r w:rsidRPr="00CC6490">
                              <w:rPr>
                                <w:rFonts w:asciiTheme="minorHAnsi" w:hAnsiTheme="minorHAnsi"/>
                              </w:rPr>
                              <w:t xml:space="preserve">’, this is an </w:t>
                            </w:r>
                            <w:r w:rsidRPr="00CC6490">
                              <w:rPr>
                                <w:rFonts w:asciiTheme="minorHAnsi" w:hAnsiTheme="minorHAnsi"/>
                                <w:b/>
                              </w:rPr>
                              <w:t>Organ/Space SSI</w:t>
                            </w:r>
                          </w:p>
                        </w:txbxContent>
                      </v:textbox>
                    </v:shape>
                  </v:group>
                </v:group>
              </v:group>
            </w:pict>
          </mc:Fallback>
        </mc:AlternateContent>
      </w:r>
      <w:r>
        <w:rPr>
          <w:rFonts w:asciiTheme="minorHAnsi" w:hAnsiTheme="minorHAnsi"/>
          <w:noProof/>
          <w:sz w:val="32"/>
          <w:szCs w:val="36"/>
        </w:rPr>
        <mc:AlternateContent>
          <mc:Choice Requires="wps">
            <w:drawing>
              <wp:anchor distT="0" distB="0" distL="114300" distR="114300" simplePos="0" relativeHeight="251687936" behindDoc="1" locked="0" layoutInCell="1" allowOverlap="1">
                <wp:simplePos x="0" y="0"/>
                <wp:positionH relativeFrom="column">
                  <wp:posOffset>-519430</wp:posOffset>
                </wp:positionH>
                <wp:positionV relativeFrom="paragraph">
                  <wp:posOffset>5459730</wp:posOffset>
                </wp:positionV>
                <wp:extent cx="3606165" cy="342900"/>
                <wp:effectExtent l="4445" t="635" r="0" b="0"/>
                <wp:wrapNone/>
                <wp:docPr id="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1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75FD1" w:rsidRPr="00C4546C" w:rsidRDefault="00775FD1" w:rsidP="00594DBD">
                            <w:pPr>
                              <w:pStyle w:val="Footer"/>
                              <w:pBdr>
                                <w:top w:val="none" w:sz="0" w:space="0" w:color="auto"/>
                              </w:pBdr>
                              <w:rPr>
                                <w:sz w:val="20"/>
                              </w:rPr>
                            </w:pPr>
                            <w:r w:rsidRPr="00C4546C">
                              <w:rPr>
                                <w:sz w:val="20"/>
                              </w:rPr>
                              <w:t xml:space="preserve">From: </w:t>
                            </w:r>
                          </w:p>
                          <w:p w:rsidR="00775FD1" w:rsidRDefault="00775FD1" w:rsidP="00594DBD">
                            <w:pPr>
                              <w:pStyle w:val="Footer"/>
                              <w:numPr>
                                <w:ilvl w:val="0"/>
                                <w:numId w:val="16"/>
                              </w:numPr>
                              <w:pBdr>
                                <w:top w:val="none" w:sz="0" w:space="0" w:color="auto"/>
                              </w:pBdr>
                              <w:tabs>
                                <w:tab w:val="clear" w:pos="9638"/>
                                <w:tab w:val="center" w:pos="4513"/>
                                <w:tab w:val="right" w:pos="9026"/>
                              </w:tabs>
                              <w:rPr>
                                <w:sz w:val="20"/>
                              </w:rPr>
                            </w:pPr>
                            <w:r>
                              <w:rPr>
                                <w:sz w:val="20"/>
                              </w:rPr>
                              <w:t>CDC</w:t>
                            </w:r>
                            <w:r w:rsidRPr="00E75E4D">
                              <w:rPr>
                                <w:sz w:val="20"/>
                              </w:rPr>
                              <w:t xml:space="preserve"> (2014) Surgical Site Infection (SSI) Event. Available: </w:t>
                            </w:r>
                            <w:hyperlink r:id="rId21" w:history="1">
                              <w:r w:rsidRPr="00E75E4D">
                                <w:rPr>
                                  <w:rStyle w:val="Hyperlink"/>
                                  <w:sz w:val="20"/>
                                </w:rPr>
                                <w:t>http://www.cdc.gov/nhsn/PDFs/pscManual/9pscSSIcurrent.pdf</w:t>
                              </w:r>
                            </w:hyperlink>
                            <w:r w:rsidRPr="00E75E4D">
                              <w:rPr>
                                <w:sz w:val="20"/>
                              </w:rPr>
                              <w:t xml:space="preserve"> </w:t>
                            </w:r>
                          </w:p>
                          <w:p w:rsidR="00775FD1" w:rsidRPr="007C72FA" w:rsidRDefault="00775FD1" w:rsidP="00594DBD">
                            <w:pPr>
                              <w:pStyle w:val="Footer"/>
                              <w:numPr>
                                <w:ilvl w:val="0"/>
                                <w:numId w:val="16"/>
                              </w:numPr>
                              <w:pBdr>
                                <w:top w:val="none" w:sz="0" w:space="0" w:color="auto"/>
                              </w:pBdr>
                              <w:tabs>
                                <w:tab w:val="clear" w:pos="9638"/>
                                <w:tab w:val="center" w:pos="4513"/>
                                <w:tab w:val="right" w:pos="9026"/>
                              </w:tabs>
                              <w:rPr>
                                <w:sz w:val="20"/>
                              </w:rPr>
                            </w:pPr>
                            <w:r>
                              <w:rPr>
                                <w:sz w:val="20"/>
                              </w:rPr>
                              <w:t>P</w:t>
                            </w:r>
                            <w:r w:rsidRPr="007C72FA">
                              <w:rPr>
                                <w:sz w:val="20"/>
                              </w:rPr>
                              <w:t xml:space="preserve">HE (2013) Protocol for the surveillance of surgical site infections. Available: </w:t>
                            </w:r>
                            <w:hyperlink r:id="rId22" w:history="1">
                              <w:r w:rsidRPr="007C72FA">
                                <w:rPr>
                                  <w:rStyle w:val="Hyperlink"/>
                                  <w:sz w:val="20"/>
                                </w:rPr>
                                <w:t>https://www.gov.uk/government/uploads/system/uploads/attachment_data/file/364412/Protocol_for_surveillance_of_surgical_site_infection_June_2013.pdf</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0" o:spid="_x0000_s1087" type="#_x0000_t202" style="position:absolute;margin-left:-40.9pt;margin-top:429.9pt;width:283.95pt;height:27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" filled="f" stroked="f" strokecolor="black [3213]">
                <v:textbox style="mso-fit-shape-to-text:t">
                  <w:txbxContent>
                    <w:p w:rsidR="00775FD1" w:rsidRPr="00C4546C" w:rsidRDefault="00775FD1" w:rsidP="00594DBD">
                      <w:pPr>
                        <w:pStyle w:val="Footer"/>
                        <w:pBdr>
                          <w:top w:val="none" w:sz="0" w:space="0" w:color="auto"/>
                        </w:pBdr>
                        <w:rPr>
                          <w:sz w:val="20"/>
                        </w:rPr>
                      </w:pPr>
                      <w:r w:rsidRPr="00C4546C">
                        <w:rPr>
                          <w:sz w:val="20"/>
                        </w:rPr>
                        <w:t xml:space="preserve">From: </w:t>
                      </w:r>
                    </w:p>
                    <w:p w:rsidR="00775FD1" w:rsidRDefault="00775FD1" w:rsidP="00594DBD">
                      <w:pPr>
                        <w:pStyle w:val="Footer"/>
                        <w:numPr>
                          <w:ilvl w:val="0"/>
                          <w:numId w:val="16"/>
                        </w:numPr>
                        <w:pBdr>
                          <w:top w:val="none" w:sz="0" w:space="0" w:color="auto"/>
                        </w:pBdr>
                        <w:tabs>
                          <w:tab w:val="clear" w:pos="9638"/>
                          <w:tab w:val="center" w:pos="4513"/>
                          <w:tab w:val="right" w:pos="9026"/>
                        </w:tabs>
                        <w:rPr>
                          <w:sz w:val="20"/>
                        </w:rPr>
                      </w:pPr>
                      <w:r>
                        <w:rPr>
                          <w:sz w:val="20"/>
                        </w:rPr>
                        <w:t>CDC</w:t>
                      </w:r>
                      <w:r w:rsidRPr="00E75E4D">
                        <w:rPr>
                          <w:sz w:val="20"/>
                        </w:rPr>
                        <w:t xml:space="preserve"> (2014) Surgical Site Infection (SSI) Event. Available: </w:t>
                      </w:r>
                      <w:hyperlink r:id="rId23" w:history="1">
                        <w:r w:rsidRPr="00E75E4D">
                          <w:rPr>
                            <w:rStyle w:val="Hyperlink"/>
                            <w:sz w:val="20"/>
                          </w:rPr>
                          <w:t>http://www.cdc.gov/nhsn/PDFs/pscManual/9pscSSIcurrent.pdf</w:t>
                        </w:r>
                      </w:hyperlink>
                      <w:r w:rsidRPr="00E75E4D">
                        <w:rPr>
                          <w:sz w:val="20"/>
                        </w:rPr>
                        <w:t xml:space="preserve"> </w:t>
                      </w:r>
                    </w:p>
                    <w:p w:rsidR="00775FD1" w:rsidRPr="007C72FA" w:rsidRDefault="00775FD1" w:rsidP="00594DBD">
                      <w:pPr>
                        <w:pStyle w:val="Footer"/>
                        <w:numPr>
                          <w:ilvl w:val="0"/>
                          <w:numId w:val="16"/>
                        </w:numPr>
                        <w:pBdr>
                          <w:top w:val="none" w:sz="0" w:space="0" w:color="auto"/>
                        </w:pBdr>
                        <w:tabs>
                          <w:tab w:val="clear" w:pos="9638"/>
                          <w:tab w:val="center" w:pos="4513"/>
                          <w:tab w:val="right" w:pos="9026"/>
                        </w:tabs>
                        <w:rPr>
                          <w:sz w:val="20"/>
                        </w:rPr>
                      </w:pPr>
                      <w:r>
                        <w:rPr>
                          <w:sz w:val="20"/>
                        </w:rPr>
                        <w:t>P</w:t>
                      </w:r>
                      <w:r w:rsidRPr="007C72FA">
                        <w:rPr>
                          <w:sz w:val="20"/>
                        </w:rPr>
                        <w:t xml:space="preserve">HE (2013) Protocol for the surveillance of surgical site infections. Available: </w:t>
                      </w:r>
                      <w:hyperlink r:id="rId24" w:history="1">
                        <w:r w:rsidRPr="007C72FA">
                          <w:rPr>
                            <w:rStyle w:val="Hyperlink"/>
                            <w:sz w:val="20"/>
                          </w:rPr>
                          <w:t>https://www.gov.uk/government/uploads/system/uploads/attachment_data/file/364412/Protocol_for_surveillance_of_surgical_site_infection_June_2013.pdf</w:t>
                        </w:r>
                      </w:hyperlink>
                    </w:p>
                  </w:txbxContent>
                </v:textbox>
              </v:shape>
            </w:pict>
          </mc:Fallback>
        </mc:AlternateContent>
      </w:r>
      <w:r w:rsidR="00CC6490">
        <w:rPr>
          <w:rFonts w:asciiTheme="minorHAnsi" w:hAnsiTheme="minorHAnsi"/>
          <w:sz w:val="32"/>
          <w:szCs w:val="36"/>
        </w:rPr>
        <w:br w:type="page"/>
      </w:r>
      <w:r w:rsidR="00594DBD" w:rsidRPr="00594DBD">
        <w:rPr>
          <w:rFonts w:asciiTheme="minorHAnsi" w:hAnsiTheme="minorHAnsi"/>
          <w:noProof/>
          <w:sz w:val="32"/>
          <w:szCs w:val="36"/>
        </w:rPr>
        <w:drawing>
          <wp:anchor distT="0" distB="0" distL="114300" distR="114300" simplePos="0" relativeHeight="251689984" behindDoc="1" locked="0" layoutInCell="1" allowOverlap="1">
            <wp:simplePos x="0" y="0"/>
            <wp:positionH relativeFrom="column">
              <wp:posOffset>7978140</wp:posOffset>
            </wp:positionH>
            <wp:positionV relativeFrom="paragraph">
              <wp:posOffset>-194310</wp:posOffset>
            </wp:positionV>
            <wp:extent cx="1870710" cy="678180"/>
            <wp:effectExtent l="19050" t="0" r="0" b="0"/>
            <wp:wrapNone/>
            <wp:docPr id="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srcRect/>
                    <a:stretch>
                      <a:fillRect/>
                    </a:stretch>
                  </pic:blipFill>
                  <pic:spPr bwMode="auto">
                    <a:xfrm>
                      <a:off x="0" y="0"/>
                      <a:ext cx="1870710" cy="678180"/>
                    </a:xfrm>
                    <a:prstGeom prst="rect">
                      <a:avLst/>
                    </a:prstGeom>
                    <a:noFill/>
                  </pic:spPr>
                </pic:pic>
              </a:graphicData>
            </a:graphic>
          </wp:anchor>
        </w:drawing>
      </w:r>
    </w:p>
    <w:p w:rsidR="004F2F26" w:rsidRPr="003D4E1B" w:rsidRDefault="009A2474" w:rsidP="000D72E4">
      <w:pPr>
        <w:pStyle w:val="Presentationheadings"/>
        <w:numPr>
          <w:ilvl w:val="0"/>
          <w:numId w:val="0"/>
        </w:numPr>
        <w:ind w:left="284" w:hanging="284"/>
        <w:rPr>
          <w:rFonts w:asciiTheme="minorHAnsi" w:hAnsiTheme="minorHAnsi"/>
          <w:sz w:val="32"/>
          <w:szCs w:val="36"/>
          <w:u w:val="none"/>
        </w:rPr>
      </w:pPr>
      <w:bookmarkStart w:id="76" w:name="_Toc434823676"/>
      <w:r w:rsidRPr="003D4E1B">
        <w:rPr>
          <w:rFonts w:asciiTheme="minorHAnsi" w:hAnsiTheme="minorHAnsi"/>
          <w:sz w:val="32"/>
          <w:szCs w:val="36"/>
          <w:u w:val="none"/>
        </w:rPr>
        <w:t>Appendix B –</w:t>
      </w:r>
      <w:r w:rsidR="004F2F26" w:rsidRPr="003D4E1B">
        <w:rPr>
          <w:rFonts w:asciiTheme="minorHAnsi" w:hAnsiTheme="minorHAnsi"/>
          <w:sz w:val="32"/>
          <w:szCs w:val="36"/>
          <w:u w:val="none"/>
        </w:rPr>
        <w:t xml:space="preserve"> </w:t>
      </w:r>
      <w:r w:rsidR="004F2F26" w:rsidRPr="003D4E1B">
        <w:rPr>
          <w:rFonts w:asciiTheme="minorHAnsi" w:hAnsiTheme="minorHAnsi"/>
          <w:sz w:val="32"/>
          <w:u w:val="none"/>
        </w:rPr>
        <w:t>Wound Care Pathway</w:t>
      </w:r>
      <w:bookmarkEnd w:id="76"/>
      <w:r w:rsidRPr="003D4E1B">
        <w:rPr>
          <w:rFonts w:asciiTheme="minorHAnsi" w:hAnsiTheme="minorHAnsi"/>
          <w:sz w:val="32"/>
          <w:szCs w:val="36"/>
          <w:u w:val="none"/>
        </w:rPr>
        <w:t xml:space="preserve"> </w:t>
      </w:r>
    </w:p>
    <w:p w:rsidR="004F2F26" w:rsidRPr="00503776" w:rsidRDefault="004F2F26" w:rsidP="000D72E4">
      <w:pPr>
        <w:jc w:val="both"/>
        <w:rPr>
          <w:rFonts w:asciiTheme="minorHAnsi" w:hAnsiTheme="minorHAnsi" w:cs="Arial"/>
          <w:sz w:val="22"/>
        </w:rPr>
      </w:pPr>
      <w:r w:rsidRPr="00503776">
        <w:rPr>
          <w:rFonts w:asciiTheme="minorHAnsi" w:hAnsiTheme="minorHAnsi" w:cs="Arial"/>
          <w:sz w:val="22"/>
        </w:rPr>
        <w:t>Below is a full version of the Wound Care Pathway, to be used across Wales.</w:t>
      </w:r>
    </w:p>
    <w:p w:rsidR="00503776" w:rsidRPr="001A4389" w:rsidRDefault="004A546B" w:rsidP="00503776">
      <w:pPr>
        <w:pStyle w:val="NormalWeb"/>
        <w:spacing w:before="0" w:beforeAutospacing="0" w:after="0" w:afterAutospacing="0"/>
        <w:jc w:val="center"/>
        <w:rPr>
          <w:rFonts w:asciiTheme="minorHAnsi" w:hAnsiTheme="minorHAnsi" w:cs="Arial"/>
          <w:b/>
          <w:i/>
          <w:color w:val="FF0000"/>
        </w:rPr>
      </w:pPr>
      <w:r>
        <w:rPr>
          <w:rFonts w:asciiTheme="minorHAnsi" w:hAnsiTheme="minorHAnsi" w:cs="Arial"/>
          <w:b/>
          <w:i/>
          <w:color w:val="FF0000"/>
        </w:rPr>
        <w:t>P</w:t>
      </w:r>
      <w:r w:rsidR="00503776" w:rsidRPr="001A4389">
        <w:rPr>
          <w:rFonts w:asciiTheme="minorHAnsi" w:hAnsiTheme="minorHAnsi" w:cs="Arial"/>
          <w:b/>
          <w:i/>
          <w:color w:val="FF0000"/>
        </w:rPr>
        <w:t>RE-OPERATIVE PHASE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166"/>
        <w:gridCol w:w="2527"/>
        <w:gridCol w:w="2268"/>
      </w:tblGrid>
      <w:tr w:rsidR="00503776" w:rsidRPr="00672CB5" w:rsidTr="00503776">
        <w:trPr>
          <w:trHeight w:val="254"/>
        </w:trPr>
        <w:tc>
          <w:tcPr>
            <w:tcW w:w="5353" w:type="dxa"/>
            <w:shd w:val="clear" w:color="auto" w:fill="CCFFFF"/>
          </w:tcPr>
          <w:p w:rsidR="00503776" w:rsidRPr="00672CB5" w:rsidRDefault="00503776" w:rsidP="00503776">
            <w:pPr>
              <w:pStyle w:val="NormalWeb"/>
              <w:spacing w:before="0" w:beforeAutospacing="0" w:after="0" w:afterAutospacing="0"/>
              <w:rPr>
                <w:rFonts w:asciiTheme="minorHAnsi" w:hAnsiTheme="minorHAnsi" w:cs="Arial"/>
                <w:sz w:val="20"/>
              </w:rPr>
            </w:pPr>
          </w:p>
        </w:tc>
        <w:tc>
          <w:tcPr>
            <w:tcW w:w="2693" w:type="dxa"/>
            <w:gridSpan w:val="2"/>
            <w:tcBorders>
              <w:bottom w:val="single" w:sz="4" w:space="0" w:color="auto"/>
            </w:tcBorders>
            <w:shd w:val="clear" w:color="auto" w:fill="CCFFFF"/>
            <w:vAlign w:val="center"/>
          </w:tcPr>
          <w:p w:rsidR="00503776" w:rsidRPr="00672CB5" w:rsidRDefault="00503776" w:rsidP="0050377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szCs w:val="22"/>
              </w:rPr>
              <w:t>Signature</w:t>
            </w:r>
          </w:p>
        </w:tc>
        <w:tc>
          <w:tcPr>
            <w:tcW w:w="2268" w:type="dxa"/>
            <w:tcBorders>
              <w:bottom w:val="single" w:sz="4" w:space="0" w:color="auto"/>
            </w:tcBorders>
            <w:shd w:val="clear" w:color="auto" w:fill="CCFFFF"/>
            <w:vAlign w:val="center"/>
          </w:tcPr>
          <w:p w:rsidR="00503776" w:rsidRPr="00672CB5" w:rsidRDefault="00503776" w:rsidP="0050377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szCs w:val="22"/>
              </w:rPr>
              <w:t>Date Discussed</w:t>
            </w:r>
          </w:p>
        </w:tc>
      </w:tr>
      <w:tr w:rsidR="00503776" w:rsidRPr="00672CB5" w:rsidTr="00503776">
        <w:trPr>
          <w:trHeight w:val="254"/>
        </w:trPr>
        <w:tc>
          <w:tcPr>
            <w:tcW w:w="5353" w:type="dxa"/>
            <w:tcBorders>
              <w:right w:val="nil"/>
            </w:tcBorders>
            <w:shd w:val="clear" w:color="auto" w:fill="FFFF99"/>
          </w:tcPr>
          <w:p w:rsidR="00503776" w:rsidRPr="00672CB5" w:rsidRDefault="00503776" w:rsidP="0050377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szCs w:val="22"/>
              </w:rPr>
              <w:t>Gestation 32-34 weeks</w:t>
            </w:r>
          </w:p>
        </w:tc>
        <w:tc>
          <w:tcPr>
            <w:tcW w:w="2693" w:type="dxa"/>
            <w:gridSpan w:val="2"/>
            <w:tcBorders>
              <w:left w:val="nil"/>
            </w:tcBorders>
            <w:shd w:val="clear" w:color="auto" w:fill="FFFF99"/>
          </w:tcPr>
          <w:p w:rsidR="00503776" w:rsidRPr="00672CB5" w:rsidRDefault="00503776" w:rsidP="00503776">
            <w:pPr>
              <w:pStyle w:val="NormalWeb"/>
              <w:spacing w:before="0" w:beforeAutospacing="0" w:after="0" w:afterAutospacing="0"/>
              <w:rPr>
                <w:rFonts w:asciiTheme="minorHAnsi" w:hAnsiTheme="minorHAnsi" w:cs="Arial"/>
                <w:b/>
                <w:color w:val="0070C0"/>
                <w:sz w:val="20"/>
              </w:rPr>
            </w:pPr>
          </w:p>
        </w:tc>
        <w:tc>
          <w:tcPr>
            <w:tcW w:w="2268" w:type="dxa"/>
            <w:tcBorders>
              <w:left w:val="nil"/>
            </w:tcBorders>
            <w:shd w:val="clear" w:color="auto" w:fill="FFFF99"/>
          </w:tcPr>
          <w:p w:rsidR="00503776" w:rsidRPr="00672CB5" w:rsidRDefault="00503776" w:rsidP="00503776">
            <w:pPr>
              <w:pStyle w:val="NormalWeb"/>
              <w:spacing w:before="0" w:beforeAutospacing="0" w:after="0" w:afterAutospacing="0"/>
              <w:rPr>
                <w:rFonts w:asciiTheme="minorHAnsi" w:hAnsiTheme="minorHAnsi" w:cs="Arial"/>
                <w:b/>
                <w:color w:val="0070C0"/>
                <w:sz w:val="20"/>
              </w:rPr>
            </w:pPr>
          </w:p>
        </w:tc>
      </w:tr>
      <w:tr w:rsidR="00503776" w:rsidRPr="00672CB5" w:rsidTr="00503776">
        <w:trPr>
          <w:trHeight w:val="404"/>
        </w:trPr>
        <w:tc>
          <w:tcPr>
            <w:tcW w:w="5353" w:type="dxa"/>
            <w:shd w:val="clear" w:color="auto" w:fill="CCFFFF"/>
          </w:tcPr>
          <w:p w:rsidR="00503776" w:rsidRPr="00672CB5" w:rsidRDefault="00503776" w:rsidP="00503776">
            <w:pPr>
              <w:pStyle w:val="NormalWeb"/>
              <w:spacing w:before="0" w:beforeAutospacing="0" w:after="0" w:afterAutospacing="0"/>
              <w:rPr>
                <w:rFonts w:asciiTheme="minorHAnsi" w:hAnsiTheme="minorHAnsi" w:cs="Arial"/>
                <w:sz w:val="20"/>
                <w:szCs w:val="12"/>
              </w:rPr>
            </w:pPr>
            <w:r w:rsidRPr="00FD4F34">
              <w:rPr>
                <w:rFonts w:asciiTheme="minorHAnsi" w:hAnsiTheme="minorHAnsi" w:cs="Arial"/>
                <w:sz w:val="20"/>
                <w:szCs w:val="22"/>
              </w:rPr>
              <w:t>1)</w:t>
            </w:r>
            <w:r>
              <w:rPr>
                <w:rFonts w:asciiTheme="minorHAnsi" w:hAnsiTheme="minorHAnsi" w:cs="Arial"/>
                <w:sz w:val="20"/>
                <w:szCs w:val="22"/>
              </w:rPr>
              <w:t xml:space="preserve"> </w:t>
            </w:r>
            <w:r w:rsidRPr="00672CB5">
              <w:rPr>
                <w:rFonts w:asciiTheme="minorHAnsi" w:hAnsiTheme="minorHAnsi" w:cs="Arial"/>
                <w:sz w:val="20"/>
                <w:szCs w:val="22"/>
              </w:rPr>
              <w:t xml:space="preserve">Mother receives a </w:t>
            </w:r>
            <w:r>
              <w:rPr>
                <w:rFonts w:asciiTheme="minorHAnsi" w:hAnsiTheme="minorHAnsi" w:cs="Arial"/>
                <w:sz w:val="20"/>
                <w:szCs w:val="22"/>
              </w:rPr>
              <w:t xml:space="preserve">local </w:t>
            </w:r>
            <w:r w:rsidRPr="00672CB5">
              <w:rPr>
                <w:rFonts w:asciiTheme="minorHAnsi" w:hAnsiTheme="minorHAnsi" w:cs="Arial"/>
                <w:sz w:val="20"/>
                <w:szCs w:val="22"/>
              </w:rPr>
              <w:t>wound care</w:t>
            </w:r>
            <w:r>
              <w:rPr>
                <w:rFonts w:asciiTheme="minorHAnsi" w:hAnsiTheme="minorHAnsi" w:cs="Arial"/>
                <w:sz w:val="20"/>
                <w:szCs w:val="22"/>
              </w:rPr>
              <w:t xml:space="preserve"> leaflet?</w:t>
            </w:r>
          </w:p>
        </w:tc>
        <w:tc>
          <w:tcPr>
            <w:tcW w:w="2693" w:type="dxa"/>
            <w:gridSpan w:val="2"/>
            <w:shd w:val="clear" w:color="auto" w:fill="CCFFFF"/>
            <w:vAlign w:val="center"/>
          </w:tcPr>
          <w:p w:rsidR="00503776" w:rsidRPr="00672CB5" w:rsidRDefault="00503776" w:rsidP="00503776">
            <w:pPr>
              <w:pStyle w:val="NormalWeb"/>
              <w:spacing w:before="0" w:beforeAutospacing="0" w:after="0" w:afterAutospacing="0"/>
              <w:jc w:val="center"/>
              <w:rPr>
                <w:rFonts w:asciiTheme="minorHAnsi" w:hAnsiTheme="minorHAnsi" w:cs="Arial"/>
                <w:b/>
                <w:color w:val="0070C0"/>
                <w:sz w:val="20"/>
              </w:rPr>
            </w:pPr>
          </w:p>
        </w:tc>
        <w:tc>
          <w:tcPr>
            <w:tcW w:w="2268" w:type="dxa"/>
            <w:shd w:val="clear" w:color="auto" w:fill="CCFFFF"/>
            <w:vAlign w:val="center"/>
          </w:tcPr>
          <w:p w:rsidR="00503776" w:rsidRPr="00672CB5" w:rsidRDefault="00503776" w:rsidP="0050377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rPr>
              <w:t xml:space="preserve">/       /   </w:t>
            </w:r>
          </w:p>
        </w:tc>
      </w:tr>
      <w:tr w:rsidR="00503776" w:rsidRPr="00672CB5" w:rsidTr="00503776">
        <w:trPr>
          <w:trHeight w:val="551"/>
        </w:trPr>
        <w:tc>
          <w:tcPr>
            <w:tcW w:w="8046" w:type="dxa"/>
            <w:gridSpan w:val="3"/>
            <w:shd w:val="clear" w:color="auto" w:fill="CCFFFF"/>
          </w:tcPr>
          <w:p w:rsidR="00503776" w:rsidRDefault="00503776" w:rsidP="00503776">
            <w:pPr>
              <w:pStyle w:val="NormalWeb"/>
              <w:spacing w:before="0" w:beforeAutospacing="0" w:after="0" w:afterAutospacing="0"/>
              <w:rPr>
                <w:rFonts w:asciiTheme="minorHAnsi" w:hAnsiTheme="minorHAnsi" w:cs="Arial"/>
                <w:sz w:val="20"/>
              </w:rPr>
            </w:pPr>
            <w:r w:rsidRPr="00FD4F34">
              <w:rPr>
                <w:rFonts w:asciiTheme="minorHAnsi" w:hAnsiTheme="minorHAnsi" w:cs="Arial"/>
                <w:sz w:val="20"/>
                <w:szCs w:val="22"/>
              </w:rPr>
              <w:t>2)</w:t>
            </w:r>
            <w:r>
              <w:rPr>
                <w:rFonts w:asciiTheme="minorHAnsi" w:hAnsiTheme="minorHAnsi" w:cs="Arial"/>
                <w:b/>
                <w:sz w:val="20"/>
                <w:szCs w:val="22"/>
              </w:rPr>
              <w:t xml:space="preserve"> </w:t>
            </w:r>
            <w:r w:rsidRPr="00C808C0">
              <w:rPr>
                <w:rFonts w:asciiTheme="minorHAnsi" w:hAnsiTheme="minorHAnsi" w:cs="Arial"/>
                <w:b/>
                <w:sz w:val="20"/>
                <w:szCs w:val="22"/>
              </w:rPr>
              <w:t>Optional:</w:t>
            </w:r>
            <w:r>
              <w:rPr>
                <w:rFonts w:asciiTheme="minorHAnsi" w:hAnsiTheme="minorHAnsi" w:cs="Arial"/>
                <w:sz w:val="20"/>
                <w:szCs w:val="22"/>
              </w:rPr>
              <w:t xml:space="preserve"> </w:t>
            </w:r>
            <w:r w:rsidRPr="00672CB5">
              <w:rPr>
                <w:rFonts w:asciiTheme="minorHAnsi" w:hAnsiTheme="minorHAnsi" w:cs="Arial"/>
                <w:sz w:val="20"/>
                <w:szCs w:val="22"/>
              </w:rPr>
              <w:t>Mother is screened for MRSA using local guidelines?</w:t>
            </w:r>
            <w:r>
              <w:rPr>
                <w:rFonts w:asciiTheme="minorHAnsi" w:hAnsiTheme="minorHAnsi" w:cs="Arial"/>
                <w:sz w:val="20"/>
                <w:szCs w:val="22"/>
              </w:rPr>
              <w:t xml:space="preserve"> </w:t>
            </w:r>
          </w:p>
          <w:p w:rsidR="00503776" w:rsidRPr="00672CB5" w:rsidRDefault="00503776" w:rsidP="00503776">
            <w:pPr>
              <w:pStyle w:val="NormalWeb"/>
              <w:spacing w:before="0" w:beforeAutospacing="0" w:after="0" w:afterAutospacing="0"/>
              <w:rPr>
                <w:rFonts w:asciiTheme="minorHAnsi" w:hAnsiTheme="minorHAnsi" w:cs="Arial"/>
                <w:b/>
                <w:color w:val="0070C0"/>
                <w:sz w:val="20"/>
              </w:rPr>
            </w:pPr>
            <w:r w:rsidRPr="00672CB5">
              <w:rPr>
                <w:rFonts w:asciiTheme="minorHAnsi" w:hAnsiTheme="minorHAnsi" w:cs="Arial"/>
                <w:sz w:val="20"/>
                <w:szCs w:val="12"/>
              </w:rPr>
              <w:t>(Universal screening in Wales has not been adopted</w:t>
            </w:r>
            <w:r>
              <w:rPr>
                <w:rFonts w:asciiTheme="minorHAnsi" w:hAnsiTheme="minorHAnsi" w:cs="Arial"/>
                <w:sz w:val="20"/>
                <w:szCs w:val="12"/>
              </w:rPr>
              <w:t>. However, i</w:t>
            </w:r>
            <w:r w:rsidRPr="00672CB5">
              <w:rPr>
                <w:rFonts w:asciiTheme="minorHAnsi" w:hAnsiTheme="minorHAnsi" w:cs="Arial"/>
                <w:sz w:val="20"/>
                <w:szCs w:val="22"/>
              </w:rPr>
              <w:t>f</w:t>
            </w:r>
            <w:r>
              <w:rPr>
                <w:rFonts w:asciiTheme="minorHAnsi" w:hAnsiTheme="minorHAnsi" w:cs="Arial"/>
                <w:sz w:val="20"/>
                <w:szCs w:val="22"/>
              </w:rPr>
              <w:t xml:space="preserve"> screened and</w:t>
            </w:r>
            <w:r w:rsidRPr="00672CB5">
              <w:rPr>
                <w:rFonts w:asciiTheme="minorHAnsi" w:hAnsiTheme="minorHAnsi" w:cs="Arial"/>
                <w:sz w:val="20"/>
                <w:szCs w:val="22"/>
              </w:rPr>
              <w:t xml:space="preserve"> </w:t>
            </w:r>
            <w:r>
              <w:rPr>
                <w:rFonts w:asciiTheme="minorHAnsi" w:hAnsiTheme="minorHAnsi" w:cs="Arial"/>
                <w:sz w:val="20"/>
                <w:szCs w:val="22"/>
              </w:rPr>
              <w:t xml:space="preserve">mother is found </w:t>
            </w:r>
            <w:r w:rsidRPr="00672CB5">
              <w:rPr>
                <w:rFonts w:asciiTheme="minorHAnsi" w:hAnsiTheme="minorHAnsi" w:cs="Arial"/>
                <w:sz w:val="20"/>
                <w:szCs w:val="22"/>
              </w:rPr>
              <w:t>positive, decolonise using local protocol prior to surgery</w:t>
            </w:r>
            <w:r>
              <w:rPr>
                <w:rFonts w:asciiTheme="minorHAnsi" w:hAnsiTheme="minorHAnsi" w:cs="Arial"/>
                <w:sz w:val="20"/>
                <w:szCs w:val="22"/>
              </w:rPr>
              <w:t>)</w:t>
            </w:r>
          </w:p>
        </w:tc>
        <w:tc>
          <w:tcPr>
            <w:tcW w:w="2268" w:type="dxa"/>
            <w:shd w:val="clear" w:color="auto" w:fill="CCFFFF"/>
          </w:tcPr>
          <w:p w:rsidR="00503776" w:rsidRPr="00FD4F34" w:rsidRDefault="00503776" w:rsidP="00503776">
            <w:pPr>
              <w:pStyle w:val="NormalWeb"/>
              <w:spacing w:before="0" w:beforeAutospacing="0" w:after="0" w:afterAutospacing="0"/>
              <w:rPr>
                <w:rFonts w:asciiTheme="minorHAnsi" w:hAnsiTheme="minorHAnsi" w:cs="Arial"/>
                <w:sz w:val="20"/>
              </w:rPr>
            </w:pPr>
          </w:p>
        </w:tc>
      </w:tr>
      <w:tr w:rsidR="00503776" w:rsidRPr="00672CB5" w:rsidTr="00503776">
        <w:trPr>
          <w:trHeight w:val="254"/>
        </w:trPr>
        <w:tc>
          <w:tcPr>
            <w:tcW w:w="5519" w:type="dxa"/>
            <w:gridSpan w:val="2"/>
            <w:tcBorders>
              <w:right w:val="nil"/>
            </w:tcBorders>
            <w:shd w:val="clear" w:color="auto" w:fill="FFFF99"/>
          </w:tcPr>
          <w:p w:rsidR="00503776" w:rsidRPr="00672CB5" w:rsidRDefault="00503776" w:rsidP="0050377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szCs w:val="22"/>
              </w:rPr>
              <w:t>7 days prior to planned section</w:t>
            </w:r>
          </w:p>
        </w:tc>
        <w:tc>
          <w:tcPr>
            <w:tcW w:w="2527" w:type="dxa"/>
            <w:tcBorders>
              <w:top w:val="nil"/>
              <w:left w:val="nil"/>
              <w:bottom w:val="nil"/>
              <w:right w:val="single" w:sz="4" w:space="0" w:color="auto"/>
            </w:tcBorders>
            <w:shd w:val="clear" w:color="auto" w:fill="FFFF99"/>
          </w:tcPr>
          <w:p w:rsidR="00503776" w:rsidRPr="00672CB5" w:rsidRDefault="00503776" w:rsidP="00503776">
            <w:pPr>
              <w:pStyle w:val="NormalWeb"/>
              <w:spacing w:before="0" w:beforeAutospacing="0" w:after="0" w:afterAutospacing="0"/>
              <w:rPr>
                <w:rFonts w:asciiTheme="minorHAnsi" w:hAnsiTheme="minorHAnsi" w:cs="Arial"/>
                <w:b/>
                <w:color w:val="0070C0"/>
                <w:sz w:val="20"/>
              </w:rPr>
            </w:pPr>
          </w:p>
        </w:tc>
        <w:tc>
          <w:tcPr>
            <w:tcW w:w="2268" w:type="dxa"/>
            <w:tcBorders>
              <w:top w:val="nil"/>
              <w:left w:val="nil"/>
              <w:bottom w:val="nil"/>
              <w:right w:val="single" w:sz="4" w:space="0" w:color="auto"/>
            </w:tcBorders>
            <w:shd w:val="clear" w:color="auto" w:fill="FFFF99"/>
          </w:tcPr>
          <w:p w:rsidR="00503776" w:rsidRPr="00672CB5" w:rsidRDefault="00503776" w:rsidP="00503776">
            <w:pPr>
              <w:pStyle w:val="NormalWeb"/>
              <w:spacing w:before="0" w:beforeAutospacing="0" w:after="0" w:afterAutospacing="0"/>
              <w:rPr>
                <w:rFonts w:asciiTheme="minorHAnsi" w:hAnsiTheme="minorHAnsi" w:cs="Arial"/>
                <w:b/>
                <w:color w:val="0070C0"/>
                <w:sz w:val="20"/>
              </w:rPr>
            </w:pPr>
          </w:p>
        </w:tc>
      </w:tr>
      <w:tr w:rsidR="00503776" w:rsidRPr="00672CB5" w:rsidTr="00503776">
        <w:trPr>
          <w:trHeight w:val="330"/>
        </w:trPr>
        <w:tc>
          <w:tcPr>
            <w:tcW w:w="5353" w:type="dxa"/>
            <w:shd w:val="clear" w:color="auto" w:fill="CCFFFF"/>
          </w:tcPr>
          <w:p w:rsidR="00503776" w:rsidRPr="00672CB5" w:rsidRDefault="00503776" w:rsidP="00503776">
            <w:pPr>
              <w:pStyle w:val="NormalWeb"/>
              <w:spacing w:before="0" w:beforeAutospacing="0" w:after="0" w:afterAutospacing="0"/>
              <w:rPr>
                <w:rFonts w:asciiTheme="minorHAnsi" w:hAnsiTheme="minorHAnsi" w:cs="Arial"/>
                <w:sz w:val="20"/>
              </w:rPr>
            </w:pPr>
            <w:r w:rsidRPr="00FD4F34">
              <w:rPr>
                <w:rFonts w:asciiTheme="minorHAnsi" w:hAnsiTheme="minorHAnsi" w:cs="Arial"/>
                <w:sz w:val="20"/>
                <w:szCs w:val="22"/>
              </w:rPr>
              <w:t>3)</w:t>
            </w:r>
            <w:r>
              <w:rPr>
                <w:rFonts w:asciiTheme="minorHAnsi" w:hAnsiTheme="minorHAnsi" w:cs="Arial"/>
                <w:b/>
                <w:sz w:val="20"/>
                <w:szCs w:val="22"/>
              </w:rPr>
              <w:t xml:space="preserve"> </w:t>
            </w:r>
            <w:r w:rsidRPr="008A4314">
              <w:rPr>
                <w:rFonts w:asciiTheme="minorHAnsi" w:hAnsiTheme="minorHAnsi" w:cs="Arial"/>
                <w:b/>
                <w:sz w:val="20"/>
                <w:szCs w:val="22"/>
              </w:rPr>
              <w:t>NO</w:t>
            </w:r>
            <w:r w:rsidRPr="00672CB5">
              <w:rPr>
                <w:rFonts w:asciiTheme="minorHAnsi" w:hAnsiTheme="minorHAnsi" w:cs="Arial"/>
                <w:sz w:val="20"/>
                <w:szCs w:val="22"/>
              </w:rPr>
              <w:t xml:space="preserve"> further removal of pubic hair – check on day of surgery.</w:t>
            </w:r>
          </w:p>
        </w:tc>
        <w:tc>
          <w:tcPr>
            <w:tcW w:w="2693" w:type="dxa"/>
            <w:gridSpan w:val="2"/>
            <w:shd w:val="clear" w:color="auto" w:fill="CCFFFF"/>
            <w:vAlign w:val="center"/>
          </w:tcPr>
          <w:p w:rsidR="00503776" w:rsidRPr="00672CB5" w:rsidRDefault="00503776" w:rsidP="00503776">
            <w:pPr>
              <w:pStyle w:val="NormalWeb"/>
              <w:spacing w:before="0" w:beforeAutospacing="0" w:after="0" w:afterAutospacing="0"/>
              <w:rPr>
                <w:rFonts w:asciiTheme="minorHAnsi" w:hAnsiTheme="minorHAnsi" w:cs="Arial"/>
                <w:b/>
                <w:sz w:val="20"/>
              </w:rPr>
            </w:pPr>
          </w:p>
        </w:tc>
        <w:tc>
          <w:tcPr>
            <w:tcW w:w="2268" w:type="dxa"/>
            <w:shd w:val="clear" w:color="auto" w:fill="CCFFFF"/>
            <w:vAlign w:val="center"/>
          </w:tcPr>
          <w:p w:rsidR="00503776" w:rsidRPr="00672CB5" w:rsidRDefault="00503776" w:rsidP="0050377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rPr>
              <w:t xml:space="preserve">/       /   </w:t>
            </w:r>
          </w:p>
        </w:tc>
      </w:tr>
      <w:tr w:rsidR="00503776" w:rsidRPr="00672CB5" w:rsidTr="00503776">
        <w:trPr>
          <w:trHeight w:val="576"/>
        </w:trPr>
        <w:tc>
          <w:tcPr>
            <w:tcW w:w="5353" w:type="dxa"/>
            <w:tcBorders>
              <w:bottom w:val="single" w:sz="4" w:space="0" w:color="auto"/>
            </w:tcBorders>
            <w:shd w:val="clear" w:color="auto" w:fill="CCFFFF"/>
          </w:tcPr>
          <w:p w:rsidR="00503776" w:rsidRPr="00672CB5" w:rsidRDefault="00503776" w:rsidP="00503776">
            <w:pPr>
              <w:pStyle w:val="NormalWeb"/>
              <w:spacing w:before="0" w:beforeAutospacing="0" w:after="0" w:afterAutospacing="0"/>
              <w:rPr>
                <w:rFonts w:asciiTheme="minorHAnsi" w:hAnsiTheme="minorHAnsi" w:cs="Arial"/>
                <w:sz w:val="20"/>
                <w:szCs w:val="12"/>
              </w:rPr>
            </w:pPr>
            <w:r>
              <w:rPr>
                <w:rFonts w:asciiTheme="minorHAnsi" w:hAnsiTheme="minorHAnsi" w:cs="Arial"/>
                <w:sz w:val="20"/>
                <w:szCs w:val="22"/>
              </w:rPr>
              <w:t>4) Daily showers/baths using soap (</w:t>
            </w:r>
            <w:r w:rsidRPr="00672CB5">
              <w:rPr>
                <w:rFonts w:asciiTheme="minorHAnsi" w:hAnsiTheme="minorHAnsi" w:cs="Arial"/>
                <w:sz w:val="20"/>
                <w:szCs w:val="22"/>
              </w:rPr>
              <w:t>paying attention to axillae, groins, perineum and skin folds</w:t>
            </w:r>
            <w:r>
              <w:rPr>
                <w:rFonts w:asciiTheme="minorHAnsi" w:hAnsiTheme="minorHAnsi" w:cs="Arial"/>
                <w:sz w:val="20"/>
                <w:szCs w:val="22"/>
              </w:rPr>
              <w:t>)</w:t>
            </w:r>
            <w:r w:rsidRPr="00672CB5">
              <w:rPr>
                <w:rFonts w:asciiTheme="minorHAnsi" w:hAnsiTheme="minorHAnsi" w:cs="Arial"/>
                <w:sz w:val="20"/>
                <w:szCs w:val="22"/>
              </w:rPr>
              <w:t xml:space="preserve"> – check on day of surgery.</w:t>
            </w:r>
          </w:p>
        </w:tc>
        <w:tc>
          <w:tcPr>
            <w:tcW w:w="2693" w:type="dxa"/>
            <w:gridSpan w:val="2"/>
            <w:tcBorders>
              <w:bottom w:val="single" w:sz="4" w:space="0" w:color="auto"/>
            </w:tcBorders>
            <w:shd w:val="clear" w:color="auto" w:fill="CCFFFF"/>
            <w:vAlign w:val="center"/>
          </w:tcPr>
          <w:p w:rsidR="00503776" w:rsidRPr="00672CB5" w:rsidRDefault="00503776" w:rsidP="00503776">
            <w:pPr>
              <w:pStyle w:val="NormalWeb"/>
              <w:spacing w:before="0" w:beforeAutospacing="0" w:after="0" w:afterAutospacing="0"/>
              <w:rPr>
                <w:rFonts w:asciiTheme="minorHAnsi" w:hAnsiTheme="minorHAnsi" w:cs="Arial"/>
                <w:b/>
                <w:sz w:val="20"/>
              </w:rPr>
            </w:pPr>
          </w:p>
        </w:tc>
        <w:tc>
          <w:tcPr>
            <w:tcW w:w="2268" w:type="dxa"/>
            <w:tcBorders>
              <w:bottom w:val="single" w:sz="4" w:space="0" w:color="auto"/>
            </w:tcBorders>
            <w:shd w:val="clear" w:color="auto" w:fill="CCFFFF"/>
            <w:vAlign w:val="center"/>
          </w:tcPr>
          <w:p w:rsidR="00503776" w:rsidRPr="00672CB5" w:rsidRDefault="00503776" w:rsidP="0050377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rPr>
              <w:t xml:space="preserve">/       /   </w:t>
            </w:r>
          </w:p>
        </w:tc>
      </w:tr>
      <w:tr w:rsidR="00503776" w:rsidRPr="00672CB5" w:rsidTr="00503776">
        <w:trPr>
          <w:trHeight w:val="254"/>
        </w:trPr>
        <w:tc>
          <w:tcPr>
            <w:tcW w:w="5353" w:type="dxa"/>
            <w:tcBorders>
              <w:right w:val="nil"/>
            </w:tcBorders>
            <w:shd w:val="clear" w:color="auto" w:fill="FFFF99"/>
          </w:tcPr>
          <w:p w:rsidR="00503776" w:rsidRPr="00C808C0" w:rsidRDefault="00503776" w:rsidP="0050377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szCs w:val="22"/>
              </w:rPr>
              <w:t>Day of surgery</w:t>
            </w:r>
          </w:p>
        </w:tc>
        <w:tc>
          <w:tcPr>
            <w:tcW w:w="2693" w:type="dxa"/>
            <w:gridSpan w:val="2"/>
            <w:tcBorders>
              <w:left w:val="nil"/>
            </w:tcBorders>
            <w:shd w:val="clear" w:color="auto" w:fill="FFFF99"/>
          </w:tcPr>
          <w:p w:rsidR="00503776" w:rsidRPr="00672CB5" w:rsidRDefault="00503776" w:rsidP="00503776">
            <w:pPr>
              <w:pStyle w:val="NormalWeb"/>
              <w:spacing w:before="0" w:beforeAutospacing="0" w:after="0" w:afterAutospacing="0"/>
              <w:rPr>
                <w:rFonts w:asciiTheme="minorHAnsi" w:hAnsiTheme="minorHAnsi" w:cs="Arial"/>
                <w:b/>
                <w:color w:val="0070C0"/>
                <w:sz w:val="20"/>
              </w:rPr>
            </w:pPr>
          </w:p>
        </w:tc>
        <w:tc>
          <w:tcPr>
            <w:tcW w:w="2268" w:type="dxa"/>
            <w:tcBorders>
              <w:left w:val="nil"/>
            </w:tcBorders>
            <w:shd w:val="clear" w:color="auto" w:fill="FFFF99"/>
          </w:tcPr>
          <w:p w:rsidR="00503776" w:rsidRPr="00672CB5" w:rsidRDefault="00503776" w:rsidP="00503776">
            <w:pPr>
              <w:pStyle w:val="NormalWeb"/>
              <w:spacing w:before="0" w:beforeAutospacing="0" w:after="0" w:afterAutospacing="0"/>
              <w:rPr>
                <w:rFonts w:asciiTheme="minorHAnsi" w:hAnsiTheme="minorHAnsi" w:cs="Arial"/>
                <w:b/>
                <w:color w:val="0070C0"/>
                <w:sz w:val="20"/>
              </w:rPr>
            </w:pPr>
          </w:p>
        </w:tc>
      </w:tr>
      <w:tr w:rsidR="00503776" w:rsidRPr="00672CB5" w:rsidTr="00503776">
        <w:trPr>
          <w:trHeight w:val="449"/>
        </w:trPr>
        <w:tc>
          <w:tcPr>
            <w:tcW w:w="5353" w:type="dxa"/>
            <w:shd w:val="clear" w:color="auto" w:fill="CCFFFF"/>
          </w:tcPr>
          <w:p w:rsidR="00503776" w:rsidRPr="00672CB5" w:rsidRDefault="00503776" w:rsidP="00503776">
            <w:pPr>
              <w:pStyle w:val="NormalWeb"/>
              <w:spacing w:before="0" w:beforeAutospacing="0" w:after="0" w:afterAutospacing="0"/>
              <w:rPr>
                <w:rFonts w:asciiTheme="minorHAnsi" w:hAnsiTheme="minorHAnsi" w:cs="Arial"/>
                <w:sz w:val="20"/>
                <w:szCs w:val="12"/>
              </w:rPr>
            </w:pPr>
            <w:r>
              <w:rPr>
                <w:rFonts w:asciiTheme="minorHAnsi" w:hAnsiTheme="minorHAnsi" w:cs="Arial"/>
                <w:sz w:val="20"/>
                <w:szCs w:val="22"/>
              </w:rPr>
              <w:t xml:space="preserve">5) </w:t>
            </w:r>
            <w:r w:rsidRPr="00672CB5">
              <w:rPr>
                <w:rFonts w:asciiTheme="minorHAnsi" w:hAnsiTheme="minorHAnsi" w:cs="Arial"/>
                <w:sz w:val="20"/>
                <w:szCs w:val="22"/>
              </w:rPr>
              <w:t>Bath/Shower preoperatively using soap, paying attention to axillae, groins, perineum and skin folds.</w:t>
            </w:r>
          </w:p>
        </w:tc>
        <w:tc>
          <w:tcPr>
            <w:tcW w:w="2693" w:type="dxa"/>
            <w:gridSpan w:val="2"/>
            <w:shd w:val="clear" w:color="auto" w:fill="CCFFFF"/>
          </w:tcPr>
          <w:p w:rsidR="00503776" w:rsidRPr="00672CB5" w:rsidRDefault="00503776" w:rsidP="00503776">
            <w:pPr>
              <w:pStyle w:val="NormalWeb"/>
              <w:spacing w:before="0" w:beforeAutospacing="0" w:after="0" w:afterAutospacing="0"/>
              <w:rPr>
                <w:rFonts w:asciiTheme="minorHAnsi" w:hAnsiTheme="minorHAnsi" w:cs="Arial"/>
                <w:b/>
                <w:sz w:val="20"/>
              </w:rPr>
            </w:pPr>
          </w:p>
        </w:tc>
        <w:tc>
          <w:tcPr>
            <w:tcW w:w="2268" w:type="dxa"/>
            <w:shd w:val="clear" w:color="auto" w:fill="CCFFFF"/>
          </w:tcPr>
          <w:p w:rsidR="00503776" w:rsidRPr="00672CB5" w:rsidRDefault="00503776" w:rsidP="00503776">
            <w:pPr>
              <w:pStyle w:val="NormalWeb"/>
              <w:spacing w:before="0" w:beforeAutospacing="0" w:after="0" w:afterAutospacing="0"/>
              <w:jc w:val="center"/>
              <w:rPr>
                <w:rFonts w:asciiTheme="minorHAnsi" w:hAnsiTheme="minorHAnsi" w:cs="Arial"/>
                <w:b/>
                <w:sz w:val="20"/>
              </w:rPr>
            </w:pPr>
            <w:r w:rsidRPr="00672CB5">
              <w:rPr>
                <w:rFonts w:asciiTheme="minorHAnsi" w:hAnsiTheme="minorHAnsi" w:cs="Arial"/>
                <w:b/>
                <w:color w:val="0070C0"/>
                <w:sz w:val="20"/>
              </w:rPr>
              <w:t xml:space="preserve">/       /   </w:t>
            </w:r>
          </w:p>
        </w:tc>
      </w:tr>
    </w:tbl>
    <w:p w:rsidR="00503776" w:rsidRPr="001A4389" w:rsidRDefault="00503776" w:rsidP="00503776">
      <w:pPr>
        <w:pStyle w:val="NormalWeb"/>
        <w:spacing w:before="0" w:beforeAutospacing="0" w:after="0" w:afterAutospacing="0"/>
        <w:jc w:val="center"/>
        <w:rPr>
          <w:rFonts w:asciiTheme="minorHAnsi" w:hAnsiTheme="minorHAnsi" w:cs="Arial"/>
          <w:b/>
          <w:i/>
          <w:color w:val="FF0000"/>
        </w:rPr>
      </w:pPr>
      <w:r w:rsidRPr="001A4389">
        <w:rPr>
          <w:rFonts w:asciiTheme="minorHAnsi" w:hAnsiTheme="minorHAnsi" w:cs="Arial"/>
          <w:b/>
          <w:i/>
          <w:color w:val="FF0000"/>
        </w:rPr>
        <w:t>INTRA</w:t>
      </w:r>
      <w:r w:rsidR="0018765D">
        <w:rPr>
          <w:rFonts w:asciiTheme="minorHAnsi" w:hAnsiTheme="minorHAnsi" w:cs="Arial"/>
          <w:b/>
          <w:i/>
          <w:color w:val="FF0000"/>
        </w:rPr>
        <w:t>-</w:t>
      </w:r>
      <w:r w:rsidRPr="001A4389">
        <w:rPr>
          <w:rFonts w:asciiTheme="minorHAnsi" w:hAnsiTheme="minorHAnsi" w:cs="Arial"/>
          <w:b/>
          <w:i/>
          <w:color w:val="FF0000"/>
        </w:rPr>
        <w:t>OPERATIVE PHASE</w:t>
      </w:r>
    </w:p>
    <w:tbl>
      <w:tblPr>
        <w:tblW w:w="10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7"/>
        <w:gridCol w:w="245"/>
        <w:gridCol w:w="491"/>
        <w:gridCol w:w="752"/>
      </w:tblGrid>
      <w:tr w:rsidR="00503776" w:rsidRPr="00C634A9" w:rsidTr="00503776">
        <w:trPr>
          <w:trHeight w:val="311"/>
        </w:trPr>
        <w:tc>
          <w:tcPr>
            <w:tcW w:w="8074" w:type="dxa"/>
            <w:shd w:val="clear" w:color="auto" w:fill="FFFF99"/>
          </w:tcPr>
          <w:p w:rsidR="00503776" w:rsidRPr="00C634A9" w:rsidRDefault="00503776" w:rsidP="00503776">
            <w:pPr>
              <w:pStyle w:val="NormalWeb"/>
              <w:spacing w:before="0" w:beforeAutospacing="0" w:after="0" w:afterAutospacing="0"/>
              <w:jc w:val="center"/>
              <w:rPr>
                <w:rFonts w:asciiTheme="minorHAnsi" w:hAnsiTheme="minorHAnsi" w:cs="Arial"/>
                <w:b/>
                <w:sz w:val="20"/>
              </w:rPr>
            </w:pPr>
          </w:p>
        </w:tc>
        <w:tc>
          <w:tcPr>
            <w:tcW w:w="737" w:type="dxa"/>
            <w:shd w:val="clear" w:color="auto" w:fill="FFFF99"/>
            <w:vAlign w:val="center"/>
          </w:tcPr>
          <w:p w:rsidR="00503776" w:rsidRPr="00C634A9" w:rsidRDefault="00503776" w:rsidP="00503776">
            <w:pPr>
              <w:pStyle w:val="NormalWeb"/>
              <w:spacing w:before="0" w:beforeAutospacing="0" w:after="0" w:afterAutospacing="0"/>
              <w:jc w:val="center"/>
              <w:rPr>
                <w:rFonts w:asciiTheme="minorHAnsi" w:hAnsiTheme="minorHAnsi" w:cs="Arial"/>
                <w:b/>
                <w:color w:val="0070C0"/>
                <w:sz w:val="20"/>
              </w:rPr>
            </w:pPr>
            <w:r w:rsidRPr="00C634A9">
              <w:rPr>
                <w:rFonts w:asciiTheme="minorHAnsi" w:hAnsiTheme="minorHAnsi" w:cs="Arial"/>
                <w:b/>
                <w:color w:val="0070C0"/>
                <w:sz w:val="20"/>
              </w:rPr>
              <w:t>Yes</w:t>
            </w:r>
          </w:p>
        </w:tc>
        <w:tc>
          <w:tcPr>
            <w:tcW w:w="736" w:type="dxa"/>
            <w:gridSpan w:val="2"/>
            <w:shd w:val="clear" w:color="auto" w:fill="FFFF99"/>
            <w:vAlign w:val="center"/>
          </w:tcPr>
          <w:p w:rsidR="00503776" w:rsidRPr="00C634A9" w:rsidRDefault="00503776" w:rsidP="00503776">
            <w:pPr>
              <w:pStyle w:val="NormalWeb"/>
              <w:spacing w:before="0" w:beforeAutospacing="0" w:after="0" w:afterAutospacing="0"/>
              <w:jc w:val="center"/>
              <w:rPr>
                <w:rFonts w:asciiTheme="minorHAnsi" w:hAnsiTheme="minorHAnsi" w:cs="Arial"/>
                <w:b/>
                <w:color w:val="0070C0"/>
                <w:sz w:val="20"/>
              </w:rPr>
            </w:pPr>
            <w:r w:rsidRPr="00C634A9">
              <w:rPr>
                <w:rFonts w:asciiTheme="minorHAnsi" w:hAnsiTheme="minorHAnsi" w:cs="Arial"/>
                <w:b/>
                <w:color w:val="0070C0"/>
                <w:sz w:val="20"/>
              </w:rPr>
              <w:t>No</w:t>
            </w:r>
          </w:p>
        </w:tc>
        <w:tc>
          <w:tcPr>
            <w:tcW w:w="752" w:type="dxa"/>
            <w:shd w:val="clear" w:color="auto" w:fill="FFFF99"/>
            <w:vAlign w:val="center"/>
          </w:tcPr>
          <w:p w:rsidR="00503776" w:rsidRPr="00C634A9" w:rsidRDefault="00503776" w:rsidP="00503776">
            <w:pPr>
              <w:pStyle w:val="NormalWeb"/>
              <w:spacing w:before="0" w:beforeAutospacing="0" w:after="0" w:afterAutospacing="0"/>
              <w:jc w:val="center"/>
              <w:rPr>
                <w:rFonts w:asciiTheme="minorHAnsi" w:hAnsiTheme="minorHAnsi" w:cs="Arial"/>
                <w:b/>
                <w:color w:val="0070C0"/>
                <w:sz w:val="20"/>
              </w:rPr>
            </w:pPr>
            <w:r w:rsidRPr="00C634A9">
              <w:rPr>
                <w:rFonts w:asciiTheme="minorHAnsi" w:hAnsiTheme="minorHAnsi" w:cs="Arial"/>
                <w:b/>
                <w:color w:val="0070C0"/>
                <w:sz w:val="20"/>
              </w:rPr>
              <w:t>n/a</w:t>
            </w:r>
          </w:p>
        </w:tc>
      </w:tr>
      <w:tr w:rsidR="00503776" w:rsidRPr="00672CB5" w:rsidTr="00503776">
        <w:trPr>
          <w:trHeight w:val="543"/>
        </w:trPr>
        <w:tc>
          <w:tcPr>
            <w:tcW w:w="8074" w:type="dxa"/>
            <w:shd w:val="clear" w:color="auto" w:fill="CCFFCC"/>
          </w:tcPr>
          <w:p w:rsidR="00503776" w:rsidRPr="00C634A9" w:rsidRDefault="00503776" w:rsidP="00503776">
            <w:pPr>
              <w:pStyle w:val="NormalWeb"/>
              <w:spacing w:before="0" w:beforeAutospacing="0" w:after="0" w:afterAutospacing="0"/>
              <w:rPr>
                <w:rFonts w:asciiTheme="minorHAnsi" w:hAnsiTheme="minorHAnsi" w:cs="Arial"/>
                <w:sz w:val="20"/>
                <w:szCs w:val="12"/>
              </w:rPr>
            </w:pPr>
            <w:r w:rsidRPr="00FD4F34">
              <w:rPr>
                <w:rFonts w:asciiTheme="minorHAnsi" w:hAnsiTheme="minorHAnsi" w:cs="Arial"/>
                <w:sz w:val="20"/>
                <w:szCs w:val="22"/>
              </w:rPr>
              <w:t>1)</w:t>
            </w:r>
            <w:r>
              <w:rPr>
                <w:rFonts w:asciiTheme="minorHAnsi" w:hAnsiTheme="minorHAnsi" w:cs="Arial"/>
                <w:sz w:val="20"/>
                <w:szCs w:val="22"/>
              </w:rPr>
              <w:t xml:space="preserve"> </w:t>
            </w:r>
            <w:r w:rsidRPr="00C634A9">
              <w:rPr>
                <w:rFonts w:asciiTheme="minorHAnsi" w:hAnsiTheme="minorHAnsi" w:cs="Arial"/>
                <w:sz w:val="20"/>
                <w:szCs w:val="22"/>
              </w:rPr>
              <w:t>Remove hair if required – using clippers with a disposable head (</w:t>
            </w:r>
            <w:r w:rsidRPr="00C634A9">
              <w:rPr>
                <w:rFonts w:asciiTheme="minorHAnsi" w:hAnsiTheme="minorHAnsi" w:cs="Arial"/>
                <w:b/>
                <w:sz w:val="20"/>
                <w:szCs w:val="22"/>
              </w:rPr>
              <w:t>not</w:t>
            </w:r>
            <w:r w:rsidRPr="00C634A9">
              <w:rPr>
                <w:rFonts w:asciiTheme="minorHAnsi" w:hAnsiTheme="minorHAnsi" w:cs="Arial"/>
                <w:sz w:val="20"/>
                <w:szCs w:val="22"/>
              </w:rPr>
              <w:t xml:space="preserve"> by shaving). Time as close to the operating procedure as possible.</w:t>
            </w:r>
          </w:p>
        </w:tc>
        <w:tc>
          <w:tcPr>
            <w:tcW w:w="737" w:type="dxa"/>
            <w:shd w:val="clear" w:color="auto" w:fill="CCFFCC"/>
            <w:vAlign w:val="center"/>
          </w:tcPr>
          <w:p w:rsidR="00503776" w:rsidRPr="00672CB5" w:rsidRDefault="00503776" w:rsidP="00503776">
            <w:pPr>
              <w:pStyle w:val="NormalWeb"/>
              <w:spacing w:before="40" w:beforeAutospacing="0" w:after="40" w:afterAutospacing="0"/>
              <w:jc w:val="center"/>
              <w:rPr>
                <w:rFonts w:asciiTheme="minorHAnsi" w:hAnsiTheme="minorHAnsi" w:cs="Arial"/>
                <w:b/>
              </w:rPr>
            </w:pPr>
          </w:p>
        </w:tc>
        <w:tc>
          <w:tcPr>
            <w:tcW w:w="736" w:type="dxa"/>
            <w:gridSpan w:val="2"/>
            <w:shd w:val="clear" w:color="auto" w:fill="CCFFCC"/>
            <w:vAlign w:val="center"/>
          </w:tcPr>
          <w:p w:rsidR="00503776" w:rsidRPr="00672CB5" w:rsidRDefault="00503776" w:rsidP="00503776">
            <w:pPr>
              <w:pStyle w:val="NormalWeb"/>
              <w:spacing w:before="40" w:beforeAutospacing="0" w:after="40" w:afterAutospacing="0"/>
              <w:jc w:val="center"/>
              <w:rPr>
                <w:rFonts w:asciiTheme="minorHAnsi" w:hAnsiTheme="minorHAnsi" w:cs="Arial"/>
                <w:b/>
              </w:rPr>
            </w:pPr>
          </w:p>
        </w:tc>
        <w:tc>
          <w:tcPr>
            <w:tcW w:w="752" w:type="dxa"/>
            <w:tcBorders>
              <w:bottom w:val="single" w:sz="4" w:space="0" w:color="auto"/>
            </w:tcBorders>
            <w:shd w:val="clear" w:color="auto" w:fill="CCFFCC"/>
            <w:vAlign w:val="center"/>
          </w:tcPr>
          <w:p w:rsidR="00503776" w:rsidRPr="00672CB5" w:rsidRDefault="00503776" w:rsidP="00503776">
            <w:pPr>
              <w:pStyle w:val="NormalWeb"/>
              <w:spacing w:before="40" w:beforeAutospacing="0" w:after="40" w:afterAutospacing="0"/>
              <w:jc w:val="center"/>
              <w:rPr>
                <w:rFonts w:asciiTheme="minorHAnsi" w:hAnsiTheme="minorHAnsi" w:cs="Arial"/>
                <w:b/>
              </w:rPr>
            </w:pPr>
          </w:p>
        </w:tc>
      </w:tr>
      <w:tr w:rsidR="00503776" w:rsidRPr="00672CB5" w:rsidTr="00503776">
        <w:trPr>
          <w:trHeight w:val="565"/>
        </w:trPr>
        <w:tc>
          <w:tcPr>
            <w:tcW w:w="8074" w:type="dxa"/>
            <w:shd w:val="clear" w:color="auto" w:fill="CCFFCC"/>
          </w:tcPr>
          <w:p w:rsidR="00503776" w:rsidRPr="00C634A9" w:rsidRDefault="00503776" w:rsidP="00503776">
            <w:pPr>
              <w:pStyle w:val="NormalWeb"/>
              <w:spacing w:before="0" w:beforeAutospacing="0" w:after="0" w:afterAutospacing="0"/>
              <w:rPr>
                <w:rFonts w:asciiTheme="minorHAnsi" w:hAnsiTheme="minorHAnsi" w:cs="Arial"/>
                <w:sz w:val="20"/>
                <w:szCs w:val="12"/>
              </w:rPr>
            </w:pPr>
            <w:r>
              <w:rPr>
                <w:rFonts w:asciiTheme="minorHAnsi" w:hAnsiTheme="minorHAnsi" w:cs="Arial"/>
                <w:sz w:val="20"/>
                <w:szCs w:val="22"/>
              </w:rPr>
              <w:t xml:space="preserve">2) </w:t>
            </w:r>
            <w:r w:rsidRPr="00C634A9">
              <w:rPr>
                <w:rFonts w:asciiTheme="minorHAnsi" w:hAnsiTheme="minorHAnsi" w:cs="Arial"/>
                <w:sz w:val="20"/>
                <w:szCs w:val="22"/>
              </w:rPr>
              <w:t>Administer antibiotics within 60 minutes prior to incision. Only repeat if there is excessive blood loss or prolonged operation.</w:t>
            </w:r>
          </w:p>
        </w:tc>
        <w:tc>
          <w:tcPr>
            <w:tcW w:w="737" w:type="dxa"/>
            <w:shd w:val="clear" w:color="auto" w:fill="CCFFCC"/>
            <w:vAlign w:val="center"/>
          </w:tcPr>
          <w:p w:rsidR="00503776" w:rsidRPr="00672CB5" w:rsidRDefault="00503776" w:rsidP="00503776">
            <w:pPr>
              <w:pStyle w:val="NormalWeb"/>
              <w:spacing w:before="40" w:beforeAutospacing="0" w:after="40" w:afterAutospacing="0"/>
              <w:jc w:val="center"/>
              <w:rPr>
                <w:rFonts w:asciiTheme="minorHAnsi" w:hAnsiTheme="minorHAnsi" w:cs="Arial"/>
                <w:b/>
              </w:rPr>
            </w:pPr>
          </w:p>
        </w:tc>
        <w:tc>
          <w:tcPr>
            <w:tcW w:w="736" w:type="dxa"/>
            <w:gridSpan w:val="2"/>
            <w:shd w:val="clear" w:color="auto" w:fill="CCFFCC"/>
            <w:vAlign w:val="center"/>
          </w:tcPr>
          <w:p w:rsidR="00503776" w:rsidRPr="00672CB5" w:rsidRDefault="00503776" w:rsidP="00503776">
            <w:pPr>
              <w:pStyle w:val="NormalWeb"/>
              <w:spacing w:before="40" w:beforeAutospacing="0" w:after="40" w:afterAutospacing="0"/>
              <w:jc w:val="center"/>
              <w:rPr>
                <w:rFonts w:asciiTheme="minorHAnsi" w:hAnsiTheme="minorHAnsi" w:cs="Arial"/>
                <w:b/>
              </w:rPr>
            </w:pPr>
          </w:p>
        </w:tc>
        <w:tc>
          <w:tcPr>
            <w:tcW w:w="752" w:type="dxa"/>
            <w:tcBorders>
              <w:bottom w:val="nil"/>
            </w:tcBorders>
            <w:shd w:val="clear" w:color="auto" w:fill="595959" w:themeFill="text1" w:themeFillTint="A6"/>
            <w:vAlign w:val="center"/>
          </w:tcPr>
          <w:p w:rsidR="00503776" w:rsidRPr="00672CB5" w:rsidRDefault="00503776" w:rsidP="00503776">
            <w:pPr>
              <w:pStyle w:val="NormalWeb"/>
              <w:spacing w:before="40" w:beforeAutospacing="0" w:after="40" w:afterAutospacing="0"/>
              <w:jc w:val="center"/>
              <w:rPr>
                <w:rFonts w:asciiTheme="minorHAnsi" w:hAnsiTheme="minorHAnsi" w:cs="Arial"/>
                <w:b/>
              </w:rPr>
            </w:pPr>
          </w:p>
        </w:tc>
      </w:tr>
      <w:tr w:rsidR="00503776" w:rsidRPr="00672CB5" w:rsidTr="00503776">
        <w:trPr>
          <w:trHeight w:val="573"/>
        </w:trPr>
        <w:tc>
          <w:tcPr>
            <w:tcW w:w="8074" w:type="dxa"/>
            <w:shd w:val="clear" w:color="auto" w:fill="CCFFCC"/>
          </w:tcPr>
          <w:p w:rsidR="00503776" w:rsidRPr="00C634A9" w:rsidRDefault="00503776" w:rsidP="00503776">
            <w:pPr>
              <w:pStyle w:val="NormalWeb"/>
              <w:spacing w:before="0" w:beforeAutospacing="0" w:after="0" w:afterAutospacing="0"/>
              <w:rPr>
                <w:rFonts w:asciiTheme="minorHAnsi" w:hAnsiTheme="minorHAnsi" w:cs="Arial"/>
                <w:sz w:val="20"/>
                <w:szCs w:val="12"/>
              </w:rPr>
            </w:pPr>
            <w:r>
              <w:rPr>
                <w:rFonts w:asciiTheme="minorHAnsi" w:hAnsiTheme="minorHAnsi" w:cs="Arial"/>
                <w:sz w:val="20"/>
                <w:szCs w:val="22"/>
              </w:rPr>
              <w:t xml:space="preserve">3) </w:t>
            </w:r>
            <w:r w:rsidRPr="00C634A9">
              <w:rPr>
                <w:rFonts w:asciiTheme="minorHAnsi" w:hAnsiTheme="minorHAnsi" w:cs="Arial"/>
                <w:sz w:val="20"/>
                <w:szCs w:val="22"/>
              </w:rPr>
              <w:t xml:space="preserve">Patient skin is prepared with povidone iodine or 2% chlorhexidine gluconate and </w:t>
            </w:r>
            <w:r w:rsidRPr="002700A3">
              <w:rPr>
                <w:rFonts w:asciiTheme="minorHAnsi" w:hAnsiTheme="minorHAnsi" w:cs="Arial"/>
                <w:b/>
                <w:sz w:val="20"/>
                <w:szCs w:val="22"/>
              </w:rPr>
              <w:t>allowed to</w:t>
            </w:r>
            <w:r w:rsidRPr="00C634A9">
              <w:rPr>
                <w:rFonts w:asciiTheme="minorHAnsi" w:hAnsiTheme="minorHAnsi" w:cs="Arial"/>
                <w:sz w:val="20"/>
                <w:szCs w:val="22"/>
              </w:rPr>
              <w:t xml:space="preserve"> </w:t>
            </w:r>
            <w:r w:rsidRPr="002700A3">
              <w:rPr>
                <w:rFonts w:asciiTheme="minorHAnsi" w:hAnsiTheme="minorHAnsi" w:cs="Arial"/>
                <w:b/>
                <w:sz w:val="20"/>
                <w:szCs w:val="22"/>
              </w:rPr>
              <w:t>air dry</w:t>
            </w:r>
            <w:r w:rsidRPr="00C634A9">
              <w:rPr>
                <w:rFonts w:asciiTheme="minorHAnsi" w:hAnsiTheme="minorHAnsi" w:cs="Arial"/>
                <w:sz w:val="20"/>
                <w:szCs w:val="22"/>
              </w:rPr>
              <w:t xml:space="preserve">.     </w:t>
            </w:r>
            <w:r w:rsidRPr="00C634A9">
              <w:rPr>
                <w:rFonts w:asciiTheme="minorHAnsi" w:hAnsiTheme="minorHAnsi" w:cs="Arial"/>
                <w:sz w:val="20"/>
                <w:szCs w:val="16"/>
              </w:rPr>
              <w:t xml:space="preserve">  </w:t>
            </w:r>
            <w:r w:rsidRPr="00C634A9">
              <w:rPr>
                <w:rFonts w:asciiTheme="minorHAnsi" w:hAnsiTheme="minorHAnsi" w:cs="Arial"/>
                <w:sz w:val="20"/>
                <w:szCs w:val="12"/>
              </w:rPr>
              <w:t xml:space="preserve">                                                                             </w:t>
            </w:r>
          </w:p>
        </w:tc>
        <w:tc>
          <w:tcPr>
            <w:tcW w:w="737" w:type="dxa"/>
            <w:shd w:val="clear" w:color="auto" w:fill="CCFFCC"/>
          </w:tcPr>
          <w:p w:rsidR="00503776" w:rsidRPr="00672CB5" w:rsidRDefault="00503776" w:rsidP="00503776">
            <w:pPr>
              <w:pStyle w:val="NormalWeb"/>
              <w:spacing w:before="40" w:beforeAutospacing="0" w:after="40" w:afterAutospacing="0"/>
              <w:rPr>
                <w:rFonts w:asciiTheme="minorHAnsi" w:hAnsiTheme="minorHAnsi" w:cs="Arial"/>
                <w:b/>
              </w:rPr>
            </w:pPr>
          </w:p>
        </w:tc>
        <w:tc>
          <w:tcPr>
            <w:tcW w:w="736" w:type="dxa"/>
            <w:gridSpan w:val="2"/>
            <w:shd w:val="clear" w:color="auto" w:fill="CCFFCC"/>
          </w:tcPr>
          <w:p w:rsidR="00503776" w:rsidRPr="00672CB5" w:rsidRDefault="00503776" w:rsidP="00503776">
            <w:pPr>
              <w:pStyle w:val="NormalWeb"/>
              <w:spacing w:before="40" w:beforeAutospacing="0" w:after="40" w:afterAutospacing="0"/>
              <w:rPr>
                <w:rFonts w:asciiTheme="minorHAnsi" w:hAnsiTheme="minorHAnsi" w:cs="Arial"/>
                <w:b/>
              </w:rPr>
            </w:pPr>
          </w:p>
        </w:tc>
        <w:tc>
          <w:tcPr>
            <w:tcW w:w="752" w:type="dxa"/>
            <w:tcBorders>
              <w:top w:val="nil"/>
              <w:bottom w:val="nil"/>
            </w:tcBorders>
            <w:shd w:val="clear" w:color="auto" w:fill="595959" w:themeFill="text1" w:themeFillTint="A6"/>
          </w:tcPr>
          <w:p w:rsidR="00503776" w:rsidRPr="00672CB5" w:rsidRDefault="00503776" w:rsidP="00503776">
            <w:pPr>
              <w:pStyle w:val="NormalWeb"/>
              <w:spacing w:before="40" w:beforeAutospacing="0" w:after="40" w:afterAutospacing="0"/>
              <w:rPr>
                <w:rFonts w:asciiTheme="minorHAnsi" w:hAnsiTheme="minorHAnsi" w:cs="Arial"/>
                <w:b/>
              </w:rPr>
            </w:pPr>
          </w:p>
        </w:tc>
      </w:tr>
      <w:tr w:rsidR="00503776" w:rsidRPr="00672CB5" w:rsidTr="00503776">
        <w:trPr>
          <w:trHeight w:val="422"/>
        </w:trPr>
        <w:tc>
          <w:tcPr>
            <w:tcW w:w="8074" w:type="dxa"/>
            <w:shd w:val="clear" w:color="auto" w:fill="CCFFCC"/>
          </w:tcPr>
          <w:p w:rsidR="00503776" w:rsidRPr="00C634A9" w:rsidRDefault="00503776" w:rsidP="00503776">
            <w:pPr>
              <w:pStyle w:val="NormalWeb"/>
              <w:spacing w:before="0" w:beforeAutospacing="0" w:after="0" w:afterAutospacing="0"/>
              <w:rPr>
                <w:rFonts w:asciiTheme="minorHAnsi" w:hAnsiTheme="minorHAnsi" w:cs="Arial"/>
                <w:b/>
                <w:sz w:val="20"/>
                <w:szCs w:val="12"/>
              </w:rPr>
            </w:pPr>
            <w:r>
              <w:rPr>
                <w:rFonts w:asciiTheme="minorHAnsi" w:hAnsiTheme="minorHAnsi" w:cs="Arial"/>
                <w:sz w:val="20"/>
                <w:szCs w:val="22"/>
              </w:rPr>
              <w:t xml:space="preserve">4) </w:t>
            </w:r>
            <w:r w:rsidRPr="00C634A9">
              <w:rPr>
                <w:rFonts w:asciiTheme="minorHAnsi" w:hAnsiTheme="minorHAnsi" w:cs="Arial"/>
                <w:sz w:val="20"/>
                <w:szCs w:val="22"/>
              </w:rPr>
              <w:t>Maintain body temperature above 36°C in the peri-operative period.</w:t>
            </w:r>
          </w:p>
        </w:tc>
        <w:tc>
          <w:tcPr>
            <w:tcW w:w="737" w:type="dxa"/>
            <w:shd w:val="clear" w:color="auto" w:fill="CCFFCC"/>
          </w:tcPr>
          <w:p w:rsidR="00503776" w:rsidRPr="00672CB5" w:rsidRDefault="00503776" w:rsidP="00503776">
            <w:pPr>
              <w:pStyle w:val="NormalWeb"/>
              <w:spacing w:before="40" w:beforeAutospacing="0" w:after="40" w:afterAutospacing="0"/>
              <w:rPr>
                <w:rFonts w:asciiTheme="minorHAnsi" w:hAnsiTheme="minorHAnsi" w:cs="Arial"/>
                <w:b/>
              </w:rPr>
            </w:pPr>
          </w:p>
        </w:tc>
        <w:tc>
          <w:tcPr>
            <w:tcW w:w="736" w:type="dxa"/>
            <w:gridSpan w:val="2"/>
            <w:shd w:val="clear" w:color="auto" w:fill="CCFFCC"/>
          </w:tcPr>
          <w:p w:rsidR="00503776" w:rsidRPr="00672CB5" w:rsidRDefault="00503776" w:rsidP="00503776">
            <w:pPr>
              <w:pStyle w:val="NormalWeb"/>
              <w:spacing w:before="40" w:beforeAutospacing="0" w:after="40" w:afterAutospacing="0"/>
              <w:rPr>
                <w:rFonts w:asciiTheme="minorHAnsi" w:hAnsiTheme="minorHAnsi" w:cs="Arial"/>
                <w:b/>
              </w:rPr>
            </w:pPr>
          </w:p>
        </w:tc>
        <w:tc>
          <w:tcPr>
            <w:tcW w:w="752" w:type="dxa"/>
            <w:tcBorders>
              <w:top w:val="nil"/>
            </w:tcBorders>
            <w:shd w:val="clear" w:color="auto" w:fill="595959" w:themeFill="text1" w:themeFillTint="A6"/>
          </w:tcPr>
          <w:p w:rsidR="00503776" w:rsidRPr="00672CB5" w:rsidRDefault="00503776" w:rsidP="00503776">
            <w:pPr>
              <w:pStyle w:val="NormalWeb"/>
              <w:spacing w:before="40" w:beforeAutospacing="0" w:after="40" w:afterAutospacing="0"/>
              <w:rPr>
                <w:rFonts w:asciiTheme="minorHAnsi" w:hAnsiTheme="minorHAnsi" w:cs="Arial"/>
                <w:b/>
              </w:rPr>
            </w:pPr>
          </w:p>
        </w:tc>
      </w:tr>
      <w:tr w:rsidR="00503776" w:rsidRPr="00672CB5" w:rsidTr="00503776">
        <w:trPr>
          <w:trHeight w:val="326"/>
        </w:trPr>
        <w:tc>
          <w:tcPr>
            <w:tcW w:w="8074" w:type="dxa"/>
            <w:shd w:val="clear" w:color="auto" w:fill="CCFFCC"/>
          </w:tcPr>
          <w:p w:rsidR="00503776" w:rsidRPr="00C634A9" w:rsidRDefault="00503776" w:rsidP="00503776">
            <w:pPr>
              <w:pStyle w:val="NormalWeb"/>
              <w:spacing w:before="0" w:beforeAutospacing="0" w:after="0" w:afterAutospacing="0"/>
              <w:rPr>
                <w:rFonts w:asciiTheme="minorHAnsi" w:hAnsiTheme="minorHAnsi" w:cs="Arial"/>
                <w:sz w:val="20"/>
                <w:szCs w:val="12"/>
              </w:rPr>
            </w:pPr>
            <w:r>
              <w:rPr>
                <w:rFonts w:asciiTheme="minorHAnsi" w:hAnsiTheme="minorHAnsi" w:cs="Arial"/>
                <w:sz w:val="20"/>
                <w:szCs w:val="22"/>
              </w:rPr>
              <w:t xml:space="preserve">5) </w:t>
            </w:r>
            <w:r w:rsidRPr="00C634A9">
              <w:rPr>
                <w:rFonts w:asciiTheme="minorHAnsi" w:hAnsiTheme="minorHAnsi" w:cs="Arial"/>
                <w:sz w:val="20"/>
                <w:szCs w:val="22"/>
              </w:rPr>
              <w:t>Maintain a glucose level of &lt; 11mmol/l in diabetic patients.</w:t>
            </w:r>
          </w:p>
        </w:tc>
        <w:tc>
          <w:tcPr>
            <w:tcW w:w="737" w:type="dxa"/>
            <w:tcBorders>
              <w:right w:val="nil"/>
            </w:tcBorders>
            <w:shd w:val="clear" w:color="auto" w:fill="CCFFCC"/>
          </w:tcPr>
          <w:p w:rsidR="00503776" w:rsidRPr="00672CB5" w:rsidRDefault="00503776" w:rsidP="00503776">
            <w:pPr>
              <w:pStyle w:val="NormalWeb"/>
              <w:spacing w:before="40" w:beforeAutospacing="0" w:after="40" w:afterAutospacing="0"/>
              <w:rPr>
                <w:rFonts w:asciiTheme="minorHAnsi" w:hAnsiTheme="minorHAnsi" w:cs="Arial"/>
                <w:b/>
              </w:rPr>
            </w:pPr>
          </w:p>
        </w:tc>
        <w:tc>
          <w:tcPr>
            <w:tcW w:w="245" w:type="dxa"/>
            <w:tcBorders>
              <w:right w:val="nil"/>
            </w:tcBorders>
            <w:shd w:val="clear" w:color="auto" w:fill="CCFFCC"/>
          </w:tcPr>
          <w:p w:rsidR="00503776" w:rsidRPr="00672CB5" w:rsidRDefault="00503776" w:rsidP="00503776">
            <w:pPr>
              <w:pStyle w:val="NormalWeb"/>
              <w:spacing w:before="40" w:beforeAutospacing="0" w:after="40" w:afterAutospacing="0"/>
              <w:rPr>
                <w:rFonts w:asciiTheme="minorHAnsi" w:hAnsiTheme="minorHAnsi" w:cs="Arial"/>
                <w:b/>
              </w:rPr>
            </w:pPr>
          </w:p>
        </w:tc>
        <w:tc>
          <w:tcPr>
            <w:tcW w:w="491" w:type="dxa"/>
            <w:tcBorders>
              <w:left w:val="nil"/>
            </w:tcBorders>
            <w:shd w:val="clear" w:color="auto" w:fill="CCFFCC"/>
          </w:tcPr>
          <w:p w:rsidR="00503776" w:rsidRPr="00672CB5" w:rsidRDefault="00503776" w:rsidP="00503776">
            <w:pPr>
              <w:pStyle w:val="NormalWeb"/>
              <w:spacing w:before="40" w:beforeAutospacing="0" w:after="40" w:afterAutospacing="0"/>
              <w:rPr>
                <w:rFonts w:asciiTheme="minorHAnsi" w:hAnsiTheme="minorHAnsi" w:cs="Arial"/>
                <w:b/>
              </w:rPr>
            </w:pPr>
          </w:p>
        </w:tc>
        <w:tc>
          <w:tcPr>
            <w:tcW w:w="752" w:type="dxa"/>
            <w:tcBorders>
              <w:left w:val="nil"/>
            </w:tcBorders>
            <w:shd w:val="clear" w:color="auto" w:fill="CCFFCC"/>
          </w:tcPr>
          <w:p w:rsidR="00503776" w:rsidRPr="00672CB5" w:rsidRDefault="00503776" w:rsidP="00503776">
            <w:pPr>
              <w:pStyle w:val="NormalWeb"/>
              <w:spacing w:before="40" w:beforeAutospacing="0" w:after="40" w:afterAutospacing="0"/>
              <w:rPr>
                <w:rFonts w:asciiTheme="minorHAnsi" w:hAnsiTheme="minorHAnsi" w:cs="Arial"/>
                <w:b/>
              </w:rPr>
            </w:pPr>
          </w:p>
        </w:tc>
      </w:tr>
    </w:tbl>
    <w:p w:rsidR="00503776" w:rsidRDefault="00503776" w:rsidP="00503776">
      <w:pPr>
        <w:pStyle w:val="NormalWeb"/>
        <w:tabs>
          <w:tab w:val="left" w:pos="3231"/>
        </w:tabs>
        <w:spacing w:before="0" w:beforeAutospacing="0" w:after="0" w:afterAutospacing="0"/>
        <w:rPr>
          <w:rFonts w:asciiTheme="minorHAnsi" w:hAnsiTheme="minorHAnsi" w:cs="Arial"/>
          <w:b/>
          <w:i/>
          <w:color w:val="FF0000"/>
        </w:rPr>
      </w:pPr>
      <w:r>
        <w:rPr>
          <w:rFonts w:asciiTheme="minorHAnsi" w:hAnsiTheme="minorHAnsi" w:cs="Arial"/>
          <w:sz w:val="16"/>
          <w:szCs w:val="16"/>
        </w:rPr>
        <w:tab/>
      </w:r>
      <w:r w:rsidR="001A4389">
        <w:rPr>
          <w:rFonts w:asciiTheme="minorHAnsi" w:hAnsiTheme="minorHAnsi" w:cs="Arial"/>
          <w:b/>
          <w:i/>
          <w:color w:val="FF0000"/>
        </w:rPr>
        <w:t>PO</w:t>
      </w:r>
      <w:r w:rsidRPr="001A4389">
        <w:rPr>
          <w:rFonts w:asciiTheme="minorHAnsi" w:hAnsiTheme="minorHAnsi" w:cs="Arial"/>
          <w:b/>
          <w:i/>
          <w:color w:val="FF0000"/>
        </w:rPr>
        <w:t>ST</w:t>
      </w:r>
      <w:r w:rsidR="0018765D">
        <w:rPr>
          <w:rFonts w:asciiTheme="minorHAnsi" w:hAnsiTheme="minorHAnsi" w:cs="Arial"/>
          <w:b/>
          <w:i/>
          <w:color w:val="FF0000"/>
        </w:rPr>
        <w:t>-</w:t>
      </w:r>
      <w:r w:rsidRPr="001A4389">
        <w:rPr>
          <w:rFonts w:asciiTheme="minorHAnsi" w:hAnsiTheme="minorHAnsi" w:cs="Arial"/>
          <w:b/>
          <w:i/>
          <w:color w:val="FF0000"/>
        </w:rPr>
        <w:t>OPERATIVE PHASE</w:t>
      </w:r>
    </w:p>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6"/>
        <w:gridCol w:w="3880"/>
        <w:gridCol w:w="1134"/>
        <w:gridCol w:w="1132"/>
      </w:tblGrid>
      <w:tr w:rsidR="00503776" w:rsidRPr="00672CB5" w:rsidTr="00503776">
        <w:trPr>
          <w:trHeight w:val="365"/>
        </w:trPr>
        <w:tc>
          <w:tcPr>
            <w:tcW w:w="8046" w:type="dxa"/>
            <w:gridSpan w:val="2"/>
            <w:tcBorders>
              <w:bottom w:val="single" w:sz="4" w:space="0" w:color="auto"/>
            </w:tcBorders>
            <w:shd w:val="clear" w:color="auto" w:fill="FFFF99"/>
          </w:tcPr>
          <w:p w:rsidR="00503776" w:rsidRPr="00672CB5" w:rsidRDefault="00503776" w:rsidP="00503776">
            <w:pPr>
              <w:pStyle w:val="NormalWeb"/>
              <w:spacing w:before="40" w:beforeAutospacing="0" w:after="40" w:afterAutospacing="0"/>
              <w:rPr>
                <w:rFonts w:asciiTheme="minorHAnsi" w:hAnsiTheme="minorHAnsi" w:cs="Arial"/>
              </w:rPr>
            </w:pPr>
          </w:p>
        </w:tc>
        <w:tc>
          <w:tcPr>
            <w:tcW w:w="1134" w:type="dxa"/>
            <w:tcBorders>
              <w:bottom w:val="single" w:sz="4" w:space="0" w:color="auto"/>
            </w:tcBorders>
            <w:shd w:val="clear" w:color="auto" w:fill="FFFF99"/>
            <w:vAlign w:val="center"/>
          </w:tcPr>
          <w:p w:rsidR="00503776" w:rsidRPr="00C634A9" w:rsidRDefault="00503776" w:rsidP="00503776">
            <w:pPr>
              <w:pStyle w:val="NormalWeb"/>
              <w:spacing w:before="0" w:beforeAutospacing="0" w:after="0" w:afterAutospacing="0"/>
              <w:jc w:val="center"/>
              <w:rPr>
                <w:rFonts w:asciiTheme="minorHAnsi" w:hAnsiTheme="minorHAnsi" w:cs="Arial"/>
                <w:b/>
                <w:color w:val="0070C0"/>
                <w:sz w:val="20"/>
              </w:rPr>
            </w:pPr>
            <w:r w:rsidRPr="00C634A9">
              <w:rPr>
                <w:rFonts w:asciiTheme="minorHAnsi" w:hAnsiTheme="minorHAnsi" w:cs="Arial"/>
                <w:b/>
                <w:color w:val="0070C0"/>
                <w:sz w:val="20"/>
              </w:rPr>
              <w:t>Yes</w:t>
            </w:r>
          </w:p>
        </w:tc>
        <w:tc>
          <w:tcPr>
            <w:tcW w:w="1132" w:type="dxa"/>
            <w:tcBorders>
              <w:bottom w:val="single" w:sz="4" w:space="0" w:color="auto"/>
            </w:tcBorders>
            <w:shd w:val="clear" w:color="auto" w:fill="FFFF99"/>
            <w:vAlign w:val="center"/>
          </w:tcPr>
          <w:p w:rsidR="00503776" w:rsidRPr="00C634A9" w:rsidRDefault="00503776" w:rsidP="00503776">
            <w:pPr>
              <w:pStyle w:val="NormalWeb"/>
              <w:spacing w:before="0" w:beforeAutospacing="0" w:after="0" w:afterAutospacing="0"/>
              <w:jc w:val="center"/>
              <w:rPr>
                <w:rFonts w:asciiTheme="minorHAnsi" w:hAnsiTheme="minorHAnsi" w:cs="Arial"/>
                <w:b/>
                <w:color w:val="0070C0"/>
                <w:sz w:val="20"/>
              </w:rPr>
            </w:pPr>
            <w:r w:rsidRPr="00C634A9">
              <w:rPr>
                <w:rFonts w:asciiTheme="minorHAnsi" w:hAnsiTheme="minorHAnsi" w:cs="Arial"/>
                <w:b/>
                <w:color w:val="0070C0"/>
                <w:sz w:val="20"/>
              </w:rPr>
              <w:t>No</w:t>
            </w:r>
          </w:p>
        </w:tc>
      </w:tr>
      <w:tr w:rsidR="00503776" w:rsidRPr="00672CB5" w:rsidTr="00503776">
        <w:trPr>
          <w:trHeight w:val="255"/>
        </w:trPr>
        <w:tc>
          <w:tcPr>
            <w:tcW w:w="8046" w:type="dxa"/>
            <w:gridSpan w:val="2"/>
            <w:shd w:val="clear" w:color="auto" w:fill="E5DFEC" w:themeFill="accent4" w:themeFillTint="33"/>
          </w:tcPr>
          <w:p w:rsidR="00503776" w:rsidRPr="00842A7A" w:rsidRDefault="00503776" w:rsidP="00503776">
            <w:pPr>
              <w:pStyle w:val="NormalWeb"/>
              <w:spacing w:before="0" w:beforeAutospacing="0" w:after="0" w:afterAutospacing="0"/>
              <w:rPr>
                <w:rFonts w:asciiTheme="minorHAnsi" w:hAnsiTheme="minorHAnsi" w:cs="Arial"/>
                <w:sz w:val="20"/>
              </w:rPr>
            </w:pPr>
            <w:r>
              <w:rPr>
                <w:rFonts w:asciiTheme="minorHAnsi" w:hAnsiTheme="minorHAnsi" w:cs="Arial"/>
                <w:sz w:val="20"/>
                <w:szCs w:val="22"/>
              </w:rPr>
              <w:t>1</w:t>
            </w:r>
            <w:r w:rsidRPr="00842A7A">
              <w:rPr>
                <w:rFonts w:asciiTheme="minorHAnsi" w:hAnsiTheme="minorHAnsi" w:cs="Arial"/>
                <w:sz w:val="20"/>
                <w:szCs w:val="22"/>
              </w:rPr>
              <w:t>) Cover wound with an interactive dressing at the end of surgery.</w:t>
            </w:r>
          </w:p>
        </w:tc>
        <w:tc>
          <w:tcPr>
            <w:tcW w:w="1134" w:type="dxa"/>
            <w:shd w:val="clear" w:color="auto" w:fill="E5DFEC" w:themeFill="accent4" w:themeFillTint="33"/>
            <w:vAlign w:val="center"/>
          </w:tcPr>
          <w:p w:rsidR="00503776" w:rsidRPr="00672CB5" w:rsidRDefault="00503776" w:rsidP="00503776">
            <w:pPr>
              <w:pStyle w:val="NormalWeb"/>
              <w:spacing w:before="0" w:beforeAutospacing="0" w:after="0" w:afterAutospacing="0"/>
              <w:jc w:val="center"/>
              <w:rPr>
                <w:rFonts w:asciiTheme="minorHAnsi" w:hAnsiTheme="minorHAnsi" w:cs="Arial"/>
                <w:b/>
              </w:rPr>
            </w:pPr>
          </w:p>
        </w:tc>
        <w:tc>
          <w:tcPr>
            <w:tcW w:w="1132" w:type="dxa"/>
            <w:shd w:val="clear" w:color="auto" w:fill="E5DFEC" w:themeFill="accent4" w:themeFillTint="33"/>
            <w:vAlign w:val="center"/>
          </w:tcPr>
          <w:p w:rsidR="00503776" w:rsidRPr="00672CB5" w:rsidRDefault="00503776" w:rsidP="00503776">
            <w:pPr>
              <w:pStyle w:val="NormalWeb"/>
              <w:spacing w:before="0" w:beforeAutospacing="0" w:after="0" w:afterAutospacing="0"/>
              <w:jc w:val="center"/>
              <w:rPr>
                <w:rFonts w:asciiTheme="minorHAnsi" w:hAnsiTheme="minorHAnsi" w:cs="Arial"/>
                <w:b/>
              </w:rPr>
            </w:pPr>
          </w:p>
        </w:tc>
      </w:tr>
      <w:tr w:rsidR="00503776" w:rsidRPr="00672CB5" w:rsidTr="00503776">
        <w:trPr>
          <w:trHeight w:val="973"/>
        </w:trPr>
        <w:tc>
          <w:tcPr>
            <w:tcW w:w="8046" w:type="dxa"/>
            <w:gridSpan w:val="2"/>
            <w:shd w:val="clear" w:color="auto" w:fill="E5DFEC" w:themeFill="accent4" w:themeFillTint="33"/>
          </w:tcPr>
          <w:p w:rsidR="00503776" w:rsidRPr="00842A7A" w:rsidRDefault="00503776" w:rsidP="00503776">
            <w:pPr>
              <w:pStyle w:val="NormalWeb"/>
              <w:spacing w:before="0" w:beforeAutospacing="0" w:after="0" w:afterAutospacing="0"/>
              <w:rPr>
                <w:rFonts w:asciiTheme="minorHAnsi" w:hAnsiTheme="minorHAnsi" w:cs="Arial"/>
                <w:sz w:val="20"/>
              </w:rPr>
            </w:pPr>
            <w:r>
              <w:rPr>
                <w:rFonts w:asciiTheme="minorHAnsi" w:hAnsiTheme="minorHAnsi" w:cs="Arial"/>
                <w:sz w:val="20"/>
                <w:szCs w:val="22"/>
              </w:rPr>
              <w:t>2</w:t>
            </w:r>
            <w:r w:rsidRPr="00842A7A">
              <w:rPr>
                <w:rFonts w:asciiTheme="minorHAnsi" w:hAnsiTheme="minorHAnsi" w:cs="Arial"/>
                <w:sz w:val="20"/>
                <w:szCs w:val="22"/>
              </w:rPr>
              <w:t>) Advise mother on post-operative wound care:</w:t>
            </w:r>
          </w:p>
          <w:p w:rsidR="00503776" w:rsidRPr="00842A7A" w:rsidRDefault="00503776" w:rsidP="00503776">
            <w:pPr>
              <w:pStyle w:val="NormalWeb"/>
              <w:spacing w:before="0" w:beforeAutospacing="0" w:after="0" w:afterAutospacing="0"/>
              <w:ind w:left="720"/>
              <w:rPr>
                <w:rFonts w:asciiTheme="minorHAnsi" w:hAnsiTheme="minorHAnsi" w:cs="Arial"/>
                <w:sz w:val="20"/>
              </w:rPr>
            </w:pPr>
            <w:r w:rsidRPr="00842A7A">
              <w:rPr>
                <w:rFonts w:asciiTheme="minorHAnsi" w:hAnsiTheme="minorHAnsi" w:cs="Arial"/>
                <w:sz w:val="20"/>
                <w:szCs w:val="22"/>
              </w:rPr>
              <w:t>a) Don’t touch the wound unless necessary</w:t>
            </w:r>
          </w:p>
          <w:p w:rsidR="00503776" w:rsidRPr="00842A7A" w:rsidRDefault="00503776" w:rsidP="00503776">
            <w:pPr>
              <w:pStyle w:val="NormalWeb"/>
              <w:spacing w:before="0" w:beforeAutospacing="0" w:after="0" w:afterAutospacing="0"/>
              <w:ind w:left="720"/>
              <w:rPr>
                <w:rFonts w:asciiTheme="minorHAnsi" w:hAnsiTheme="minorHAnsi" w:cs="Arial"/>
                <w:sz w:val="20"/>
              </w:rPr>
            </w:pPr>
            <w:r w:rsidRPr="00842A7A">
              <w:rPr>
                <w:rFonts w:asciiTheme="minorHAnsi" w:hAnsiTheme="minorHAnsi" w:cs="Arial"/>
                <w:sz w:val="20"/>
                <w:szCs w:val="22"/>
              </w:rPr>
              <w:t xml:space="preserve">b) Ensure that hands are regularly washed, particularly </w:t>
            </w:r>
            <w:r>
              <w:rPr>
                <w:rFonts w:asciiTheme="minorHAnsi" w:hAnsiTheme="minorHAnsi" w:cs="Arial"/>
                <w:sz w:val="20"/>
                <w:szCs w:val="22"/>
              </w:rPr>
              <w:t xml:space="preserve">before and </w:t>
            </w:r>
            <w:r w:rsidRPr="00842A7A">
              <w:rPr>
                <w:rFonts w:asciiTheme="minorHAnsi" w:hAnsiTheme="minorHAnsi" w:cs="Arial"/>
                <w:sz w:val="20"/>
                <w:szCs w:val="22"/>
              </w:rPr>
              <w:t>after using the toilet</w:t>
            </w:r>
          </w:p>
          <w:p w:rsidR="00503776" w:rsidRPr="00842A7A" w:rsidRDefault="00503776" w:rsidP="00503776">
            <w:pPr>
              <w:pStyle w:val="NormalWeb"/>
              <w:spacing w:before="0" w:beforeAutospacing="0" w:after="0" w:afterAutospacing="0"/>
              <w:ind w:left="720"/>
              <w:rPr>
                <w:rFonts w:asciiTheme="minorHAnsi" w:hAnsiTheme="minorHAnsi" w:cs="Arial"/>
                <w:sz w:val="20"/>
              </w:rPr>
            </w:pPr>
            <w:r w:rsidRPr="00842A7A">
              <w:rPr>
                <w:rFonts w:asciiTheme="minorHAnsi" w:hAnsiTheme="minorHAnsi" w:cs="Arial"/>
                <w:sz w:val="20"/>
                <w:szCs w:val="22"/>
              </w:rPr>
              <w:t>c) If infection is suspected, contact local maternity unit (not GP)</w:t>
            </w:r>
          </w:p>
        </w:tc>
        <w:tc>
          <w:tcPr>
            <w:tcW w:w="1134" w:type="dxa"/>
            <w:shd w:val="clear" w:color="auto" w:fill="E5DFEC" w:themeFill="accent4" w:themeFillTint="33"/>
            <w:vAlign w:val="center"/>
          </w:tcPr>
          <w:p w:rsidR="00503776" w:rsidRPr="00672CB5" w:rsidRDefault="00503776" w:rsidP="00503776">
            <w:pPr>
              <w:pStyle w:val="NormalWeb"/>
              <w:spacing w:before="0" w:beforeAutospacing="0" w:after="0" w:afterAutospacing="0"/>
              <w:jc w:val="center"/>
              <w:rPr>
                <w:rFonts w:asciiTheme="minorHAnsi" w:hAnsiTheme="minorHAnsi" w:cs="Arial"/>
                <w:b/>
              </w:rPr>
            </w:pPr>
          </w:p>
        </w:tc>
        <w:tc>
          <w:tcPr>
            <w:tcW w:w="1132" w:type="dxa"/>
            <w:shd w:val="clear" w:color="auto" w:fill="E5DFEC" w:themeFill="accent4" w:themeFillTint="33"/>
            <w:vAlign w:val="center"/>
          </w:tcPr>
          <w:p w:rsidR="00503776" w:rsidRPr="00672CB5" w:rsidRDefault="00503776" w:rsidP="00503776">
            <w:pPr>
              <w:pStyle w:val="NormalWeb"/>
              <w:spacing w:before="0" w:beforeAutospacing="0" w:after="0" w:afterAutospacing="0"/>
              <w:jc w:val="center"/>
              <w:rPr>
                <w:rFonts w:asciiTheme="minorHAnsi" w:hAnsiTheme="minorHAnsi" w:cs="Arial"/>
                <w:b/>
              </w:rPr>
            </w:pPr>
          </w:p>
        </w:tc>
      </w:tr>
      <w:tr w:rsidR="00503776" w:rsidRPr="00672CB5" w:rsidTr="00503776">
        <w:trPr>
          <w:trHeight w:val="216"/>
        </w:trPr>
        <w:tc>
          <w:tcPr>
            <w:tcW w:w="8046" w:type="dxa"/>
            <w:gridSpan w:val="2"/>
            <w:shd w:val="clear" w:color="auto" w:fill="E5DFEC" w:themeFill="accent4" w:themeFillTint="33"/>
          </w:tcPr>
          <w:p w:rsidR="00503776" w:rsidRPr="00842A7A" w:rsidRDefault="00503776" w:rsidP="0018765D">
            <w:pPr>
              <w:pStyle w:val="NormalWeb"/>
              <w:rPr>
                <w:rFonts w:asciiTheme="minorHAnsi" w:hAnsiTheme="minorHAnsi" w:cs="Arial"/>
                <w:sz w:val="20"/>
              </w:rPr>
            </w:pPr>
            <w:r w:rsidRPr="00842A7A">
              <w:rPr>
                <w:rFonts w:asciiTheme="minorHAnsi" w:hAnsiTheme="minorHAnsi" w:cs="Arial"/>
                <w:sz w:val="20"/>
                <w:szCs w:val="22"/>
              </w:rPr>
              <w:t>3) Rem</w:t>
            </w:r>
            <w:r>
              <w:rPr>
                <w:rFonts w:asciiTheme="minorHAnsi" w:hAnsiTheme="minorHAnsi" w:cs="Arial"/>
                <w:sz w:val="20"/>
                <w:szCs w:val="22"/>
              </w:rPr>
              <w:t xml:space="preserve">ove standard, interactive dressing </w:t>
            </w:r>
            <w:r w:rsidRPr="00927DB9">
              <w:rPr>
                <w:rFonts w:asciiTheme="minorHAnsi" w:hAnsiTheme="minorHAnsi" w:cs="Arial"/>
                <w:sz w:val="20"/>
                <w:szCs w:val="22"/>
              </w:rPr>
              <w:t>48 hours</w:t>
            </w:r>
            <w:r w:rsidR="00DF2906" w:rsidRPr="00DF2906">
              <w:rPr>
                <w:rFonts w:asciiTheme="minorHAnsi" w:hAnsiTheme="minorHAnsi" w:cs="Arial"/>
                <w:sz w:val="20"/>
                <w:szCs w:val="22"/>
                <w:vertAlign w:val="superscript"/>
              </w:rPr>
              <w:t>*</w:t>
            </w:r>
            <w:r w:rsidRPr="00927DB9">
              <w:rPr>
                <w:rFonts w:asciiTheme="minorHAnsi" w:hAnsiTheme="minorHAnsi" w:cs="Arial"/>
                <w:sz w:val="20"/>
                <w:szCs w:val="22"/>
              </w:rPr>
              <w:t xml:space="preserve"> after the procedure. Alternatively</w:t>
            </w:r>
            <w:r>
              <w:rPr>
                <w:rFonts w:asciiTheme="minorHAnsi" w:hAnsiTheme="minorHAnsi" w:cs="Arial"/>
                <w:sz w:val="20"/>
                <w:szCs w:val="22"/>
              </w:rPr>
              <w:t xml:space="preserve"> if non-standardised dressing (eg. PICO, leukomed T+) consult manufacturer’s guidance.</w:t>
            </w:r>
          </w:p>
        </w:tc>
        <w:tc>
          <w:tcPr>
            <w:tcW w:w="1134" w:type="dxa"/>
            <w:shd w:val="clear" w:color="auto" w:fill="E5DFEC" w:themeFill="accent4" w:themeFillTint="33"/>
            <w:vAlign w:val="center"/>
          </w:tcPr>
          <w:p w:rsidR="00503776" w:rsidRPr="00672CB5" w:rsidRDefault="00503776" w:rsidP="00503776">
            <w:pPr>
              <w:pStyle w:val="NormalWeb"/>
              <w:spacing w:before="0" w:beforeAutospacing="0" w:after="0" w:afterAutospacing="0"/>
              <w:jc w:val="center"/>
              <w:rPr>
                <w:rFonts w:asciiTheme="minorHAnsi" w:hAnsiTheme="minorHAnsi" w:cs="Arial"/>
                <w:b/>
              </w:rPr>
            </w:pPr>
          </w:p>
        </w:tc>
        <w:tc>
          <w:tcPr>
            <w:tcW w:w="1132" w:type="dxa"/>
            <w:shd w:val="clear" w:color="auto" w:fill="E5DFEC" w:themeFill="accent4" w:themeFillTint="33"/>
            <w:vAlign w:val="center"/>
          </w:tcPr>
          <w:p w:rsidR="00503776" w:rsidRPr="00672CB5" w:rsidRDefault="00503776" w:rsidP="00503776">
            <w:pPr>
              <w:pStyle w:val="NormalWeb"/>
              <w:spacing w:before="0" w:beforeAutospacing="0" w:after="0" w:afterAutospacing="0"/>
              <w:jc w:val="center"/>
              <w:rPr>
                <w:rFonts w:asciiTheme="minorHAnsi" w:hAnsiTheme="minorHAnsi" w:cs="Arial"/>
                <w:b/>
              </w:rPr>
            </w:pPr>
          </w:p>
        </w:tc>
      </w:tr>
      <w:tr w:rsidR="00503776" w:rsidRPr="00672CB5" w:rsidTr="00503776">
        <w:trPr>
          <w:trHeight w:val="504"/>
        </w:trPr>
        <w:tc>
          <w:tcPr>
            <w:tcW w:w="8046" w:type="dxa"/>
            <w:gridSpan w:val="2"/>
            <w:vMerge w:val="restart"/>
            <w:shd w:val="clear" w:color="auto" w:fill="E5DFEC" w:themeFill="accent4" w:themeFillTint="33"/>
          </w:tcPr>
          <w:p w:rsidR="00503776" w:rsidRPr="00842A7A" w:rsidRDefault="00503776" w:rsidP="00503776">
            <w:pPr>
              <w:pStyle w:val="NormalWeb"/>
              <w:spacing w:before="0" w:beforeAutospacing="0" w:after="0" w:afterAutospacing="0"/>
              <w:rPr>
                <w:rFonts w:asciiTheme="minorHAnsi" w:hAnsiTheme="minorHAnsi" w:cs="Arial"/>
                <w:sz w:val="20"/>
              </w:rPr>
            </w:pPr>
            <w:r>
              <w:rPr>
                <w:rFonts w:asciiTheme="minorHAnsi" w:hAnsiTheme="minorHAnsi" w:cs="Arial"/>
                <w:sz w:val="20"/>
                <w:szCs w:val="22"/>
              </w:rPr>
              <w:t>4) A</w:t>
            </w:r>
            <w:r w:rsidRPr="00842A7A">
              <w:rPr>
                <w:rFonts w:asciiTheme="minorHAnsi" w:hAnsiTheme="minorHAnsi" w:cs="Arial"/>
                <w:sz w:val="20"/>
                <w:szCs w:val="22"/>
              </w:rPr>
              <w:t>ssess</w:t>
            </w:r>
            <w:r>
              <w:rPr>
                <w:rFonts w:asciiTheme="minorHAnsi" w:hAnsiTheme="minorHAnsi" w:cs="Arial"/>
                <w:sz w:val="20"/>
                <w:szCs w:val="22"/>
              </w:rPr>
              <w:t xml:space="preserve"> wound</w:t>
            </w:r>
            <w:r w:rsidRPr="00842A7A">
              <w:rPr>
                <w:rFonts w:asciiTheme="minorHAnsi" w:hAnsiTheme="minorHAnsi" w:cs="Arial"/>
                <w:sz w:val="20"/>
                <w:szCs w:val="22"/>
              </w:rPr>
              <w:t xml:space="preserve"> for signs of infection.                   </w:t>
            </w:r>
          </w:p>
          <w:p w:rsidR="00503776" w:rsidRPr="00842A7A" w:rsidRDefault="00503776" w:rsidP="00220B4A">
            <w:pPr>
              <w:pStyle w:val="NormalWeb"/>
              <w:numPr>
                <w:ilvl w:val="0"/>
                <w:numId w:val="13"/>
              </w:numPr>
              <w:spacing w:before="0" w:beforeAutospacing="0" w:after="0" w:afterAutospacing="0"/>
              <w:rPr>
                <w:rFonts w:asciiTheme="minorHAnsi" w:hAnsiTheme="minorHAnsi" w:cs="Arial"/>
                <w:sz w:val="20"/>
              </w:rPr>
            </w:pPr>
            <w:r w:rsidRPr="00842A7A">
              <w:rPr>
                <w:rFonts w:asciiTheme="minorHAnsi" w:hAnsiTheme="minorHAnsi" w:cs="Arial"/>
                <w:sz w:val="20"/>
                <w:szCs w:val="22"/>
              </w:rPr>
              <w:t>If the wound is clean and dry no further dressing is requir</w:t>
            </w:r>
            <w:r>
              <w:rPr>
                <w:rFonts w:asciiTheme="minorHAnsi" w:hAnsiTheme="minorHAnsi" w:cs="Arial"/>
                <w:sz w:val="20"/>
                <w:szCs w:val="22"/>
              </w:rPr>
              <w:t>ed and the patient may shower (or if using a transparent waterproof dressing, the patient may shower when they feel ready to).</w:t>
            </w:r>
          </w:p>
          <w:p w:rsidR="00503776" w:rsidRPr="00842A7A" w:rsidRDefault="00503776" w:rsidP="00220B4A">
            <w:pPr>
              <w:pStyle w:val="NormalWeb"/>
              <w:numPr>
                <w:ilvl w:val="0"/>
                <w:numId w:val="13"/>
              </w:numPr>
              <w:spacing w:after="0" w:afterAutospacing="0"/>
              <w:rPr>
                <w:rFonts w:asciiTheme="minorHAnsi" w:hAnsiTheme="minorHAnsi" w:cs="Arial"/>
                <w:sz w:val="20"/>
              </w:rPr>
            </w:pPr>
            <w:r w:rsidRPr="00842A7A">
              <w:rPr>
                <w:rFonts w:asciiTheme="minorHAnsi" w:hAnsiTheme="minorHAnsi" w:cs="Arial"/>
                <w:sz w:val="20"/>
                <w:szCs w:val="22"/>
              </w:rPr>
              <w:t>If the wound is displaying signs of infection (such as redness, in addition to swelling or pus) a wound swab must be taken aseptically and a fresh dressing applied daily. All assessments should be documented in the patient’s record.</w:t>
            </w:r>
          </w:p>
        </w:tc>
        <w:tc>
          <w:tcPr>
            <w:tcW w:w="1134" w:type="dxa"/>
            <w:shd w:val="clear" w:color="auto" w:fill="E5DFEC" w:themeFill="accent4" w:themeFillTint="33"/>
            <w:vAlign w:val="center"/>
          </w:tcPr>
          <w:p w:rsidR="00503776" w:rsidRPr="00672CB5" w:rsidRDefault="00503776" w:rsidP="00503776">
            <w:pPr>
              <w:pStyle w:val="NormalWeb"/>
              <w:spacing w:before="0" w:beforeAutospacing="0" w:after="0" w:afterAutospacing="0"/>
              <w:jc w:val="center"/>
              <w:rPr>
                <w:rFonts w:asciiTheme="minorHAnsi" w:hAnsiTheme="minorHAnsi" w:cs="Arial"/>
                <w:b/>
              </w:rPr>
            </w:pPr>
          </w:p>
        </w:tc>
        <w:tc>
          <w:tcPr>
            <w:tcW w:w="1132" w:type="dxa"/>
            <w:shd w:val="clear" w:color="auto" w:fill="E5DFEC" w:themeFill="accent4" w:themeFillTint="33"/>
            <w:vAlign w:val="center"/>
          </w:tcPr>
          <w:p w:rsidR="00503776" w:rsidRPr="00672CB5" w:rsidRDefault="00503776" w:rsidP="00503776">
            <w:pPr>
              <w:pStyle w:val="NormalWeb"/>
              <w:spacing w:before="0" w:beforeAutospacing="0" w:after="0" w:afterAutospacing="0"/>
              <w:jc w:val="center"/>
              <w:rPr>
                <w:rFonts w:asciiTheme="minorHAnsi" w:hAnsiTheme="minorHAnsi" w:cs="Arial"/>
                <w:b/>
              </w:rPr>
            </w:pPr>
          </w:p>
        </w:tc>
      </w:tr>
      <w:tr w:rsidR="00503776" w:rsidRPr="00672CB5" w:rsidTr="00503776">
        <w:trPr>
          <w:trHeight w:val="321"/>
        </w:trPr>
        <w:tc>
          <w:tcPr>
            <w:tcW w:w="8046" w:type="dxa"/>
            <w:gridSpan w:val="2"/>
            <w:vMerge/>
            <w:shd w:val="clear" w:color="auto" w:fill="E5DFEC" w:themeFill="accent4" w:themeFillTint="33"/>
          </w:tcPr>
          <w:p w:rsidR="00503776" w:rsidRPr="00842A7A" w:rsidRDefault="00503776" w:rsidP="00503776">
            <w:pPr>
              <w:pStyle w:val="NormalWeb"/>
              <w:spacing w:before="0" w:beforeAutospacing="0" w:after="0" w:afterAutospacing="0"/>
              <w:ind w:left="720"/>
              <w:rPr>
                <w:rFonts w:asciiTheme="minorHAnsi" w:hAnsiTheme="minorHAnsi" w:cs="Arial"/>
                <w:sz w:val="20"/>
              </w:rPr>
            </w:pPr>
          </w:p>
        </w:tc>
        <w:tc>
          <w:tcPr>
            <w:tcW w:w="1134" w:type="dxa"/>
            <w:shd w:val="clear" w:color="auto" w:fill="E5DFEC" w:themeFill="accent4" w:themeFillTint="33"/>
          </w:tcPr>
          <w:p w:rsidR="00503776" w:rsidRPr="00672CB5" w:rsidRDefault="00503776" w:rsidP="00503776">
            <w:pPr>
              <w:pStyle w:val="NormalWeb"/>
              <w:spacing w:before="0" w:beforeAutospacing="0" w:after="0" w:afterAutospacing="0"/>
              <w:rPr>
                <w:rFonts w:asciiTheme="minorHAnsi" w:hAnsiTheme="minorHAnsi" w:cs="Arial"/>
                <w:b/>
              </w:rPr>
            </w:pPr>
          </w:p>
        </w:tc>
        <w:tc>
          <w:tcPr>
            <w:tcW w:w="1132" w:type="dxa"/>
            <w:shd w:val="clear" w:color="auto" w:fill="E5DFEC" w:themeFill="accent4" w:themeFillTint="33"/>
          </w:tcPr>
          <w:p w:rsidR="00503776" w:rsidRPr="00672CB5" w:rsidRDefault="00503776" w:rsidP="00503776">
            <w:pPr>
              <w:pStyle w:val="NormalWeb"/>
              <w:spacing w:before="0" w:beforeAutospacing="0" w:after="0" w:afterAutospacing="0"/>
              <w:rPr>
                <w:rFonts w:asciiTheme="minorHAnsi" w:hAnsiTheme="minorHAnsi" w:cs="Arial"/>
                <w:b/>
              </w:rPr>
            </w:pPr>
          </w:p>
        </w:tc>
      </w:tr>
      <w:tr w:rsidR="00503776" w:rsidRPr="00672CB5" w:rsidTr="00503776">
        <w:trPr>
          <w:trHeight w:val="321"/>
        </w:trPr>
        <w:tc>
          <w:tcPr>
            <w:tcW w:w="8046" w:type="dxa"/>
            <w:gridSpan w:val="2"/>
            <w:shd w:val="clear" w:color="auto" w:fill="E5DFEC" w:themeFill="accent4" w:themeFillTint="33"/>
          </w:tcPr>
          <w:p w:rsidR="00503776" w:rsidRPr="00842A7A" w:rsidRDefault="00503776" w:rsidP="00503776">
            <w:pPr>
              <w:pStyle w:val="NormalWeb"/>
              <w:spacing w:before="0" w:beforeAutospacing="0" w:after="0" w:afterAutospacing="0"/>
              <w:rPr>
                <w:rFonts w:asciiTheme="minorHAnsi" w:hAnsiTheme="minorHAnsi" w:cs="Arial"/>
                <w:sz w:val="20"/>
              </w:rPr>
            </w:pPr>
            <w:r>
              <w:rPr>
                <w:rFonts w:asciiTheme="minorHAnsi" w:hAnsiTheme="minorHAnsi" w:cs="Arial"/>
                <w:sz w:val="20"/>
                <w:szCs w:val="22"/>
              </w:rPr>
              <w:t>5</w:t>
            </w:r>
            <w:r w:rsidRPr="00842A7A">
              <w:rPr>
                <w:rFonts w:asciiTheme="minorHAnsi" w:hAnsiTheme="minorHAnsi" w:cs="Arial"/>
                <w:sz w:val="20"/>
                <w:szCs w:val="22"/>
              </w:rPr>
              <w:t xml:space="preserve">) </w:t>
            </w:r>
            <w:r>
              <w:rPr>
                <w:rFonts w:asciiTheme="minorHAnsi" w:hAnsiTheme="minorHAnsi" w:cs="Arial"/>
                <w:sz w:val="20"/>
                <w:szCs w:val="22"/>
              </w:rPr>
              <w:t>Aseptic, n</w:t>
            </w:r>
            <w:r w:rsidRPr="00842A7A">
              <w:rPr>
                <w:rFonts w:asciiTheme="minorHAnsi" w:hAnsiTheme="minorHAnsi" w:cs="Arial"/>
                <w:sz w:val="20"/>
                <w:szCs w:val="22"/>
              </w:rPr>
              <w:t>on-touch techniques must be used when the wound is being redressed</w:t>
            </w:r>
            <w:r w:rsidR="009E2038" w:rsidRPr="004A546B">
              <w:rPr>
                <w:rFonts w:asciiTheme="minorHAnsi" w:hAnsiTheme="minorHAnsi" w:cs="Arial"/>
                <w:sz w:val="16"/>
                <w:szCs w:val="22"/>
                <w:vertAlign w:val="superscript"/>
              </w:rPr>
              <w:t>◊</w:t>
            </w:r>
            <w:r w:rsidRPr="00842A7A">
              <w:rPr>
                <w:rFonts w:asciiTheme="minorHAnsi" w:hAnsiTheme="minorHAnsi" w:cs="Arial"/>
                <w:sz w:val="20"/>
                <w:szCs w:val="22"/>
              </w:rPr>
              <w:t>.</w:t>
            </w:r>
          </w:p>
        </w:tc>
        <w:tc>
          <w:tcPr>
            <w:tcW w:w="1134" w:type="dxa"/>
            <w:shd w:val="clear" w:color="auto" w:fill="E5DFEC" w:themeFill="accent4" w:themeFillTint="33"/>
          </w:tcPr>
          <w:p w:rsidR="00503776" w:rsidRPr="00672CB5" w:rsidRDefault="00503776" w:rsidP="00503776">
            <w:pPr>
              <w:pStyle w:val="NormalWeb"/>
              <w:spacing w:before="0" w:beforeAutospacing="0" w:after="0" w:afterAutospacing="0"/>
              <w:rPr>
                <w:rFonts w:asciiTheme="minorHAnsi" w:hAnsiTheme="minorHAnsi" w:cs="Arial"/>
                <w:b/>
              </w:rPr>
            </w:pPr>
          </w:p>
        </w:tc>
        <w:tc>
          <w:tcPr>
            <w:tcW w:w="1132" w:type="dxa"/>
            <w:shd w:val="clear" w:color="auto" w:fill="E5DFEC" w:themeFill="accent4" w:themeFillTint="33"/>
          </w:tcPr>
          <w:p w:rsidR="00503776" w:rsidRPr="00672CB5" w:rsidRDefault="00503776" w:rsidP="00503776">
            <w:pPr>
              <w:pStyle w:val="NormalWeb"/>
              <w:spacing w:before="0" w:beforeAutospacing="0" w:after="0" w:afterAutospacing="0"/>
              <w:rPr>
                <w:rFonts w:asciiTheme="minorHAnsi" w:hAnsiTheme="minorHAnsi" w:cs="Arial"/>
                <w:b/>
              </w:rPr>
            </w:pPr>
          </w:p>
        </w:tc>
      </w:tr>
      <w:tr w:rsidR="00503776" w:rsidRPr="00672CB5" w:rsidTr="00503776">
        <w:trPr>
          <w:trHeight w:val="353"/>
        </w:trPr>
        <w:tc>
          <w:tcPr>
            <w:tcW w:w="4166" w:type="dxa"/>
            <w:vMerge w:val="restart"/>
            <w:shd w:val="clear" w:color="auto" w:fill="E5DFEC" w:themeFill="accent4" w:themeFillTint="33"/>
          </w:tcPr>
          <w:p w:rsidR="00503776" w:rsidRPr="00842A7A" w:rsidRDefault="00503776" w:rsidP="00503776">
            <w:pPr>
              <w:pStyle w:val="NormalWeb"/>
              <w:spacing w:before="0" w:beforeAutospacing="0" w:after="0" w:afterAutospacing="0"/>
              <w:rPr>
                <w:rFonts w:asciiTheme="minorHAnsi" w:hAnsiTheme="minorHAnsi" w:cs="Arial"/>
                <w:b/>
                <w:color w:val="0070C0"/>
                <w:sz w:val="20"/>
              </w:rPr>
            </w:pPr>
            <w:r>
              <w:rPr>
                <w:rFonts w:asciiTheme="minorHAnsi" w:hAnsiTheme="minorHAnsi" w:cs="Arial"/>
                <w:sz w:val="20"/>
                <w:szCs w:val="22"/>
              </w:rPr>
              <w:t>6</w:t>
            </w:r>
            <w:r w:rsidRPr="00842A7A">
              <w:rPr>
                <w:rFonts w:asciiTheme="minorHAnsi" w:hAnsiTheme="minorHAnsi" w:cs="Arial"/>
                <w:sz w:val="20"/>
                <w:szCs w:val="22"/>
              </w:rPr>
              <w:t xml:space="preserve">) Complete </w:t>
            </w:r>
            <w:r w:rsidRPr="00842A7A">
              <w:rPr>
                <w:rFonts w:asciiTheme="minorHAnsi" w:hAnsiTheme="minorHAnsi" w:cs="Arial"/>
                <w:b/>
                <w:color w:val="0070C0"/>
                <w:sz w:val="20"/>
                <w:szCs w:val="22"/>
              </w:rPr>
              <w:t>WHAIP SSI surveillance form</w:t>
            </w:r>
          </w:p>
          <w:p w:rsidR="00503776" w:rsidRPr="00842A7A" w:rsidRDefault="00503776" w:rsidP="00503776">
            <w:pPr>
              <w:pStyle w:val="NormalWeb"/>
              <w:spacing w:before="0" w:beforeAutospacing="0" w:after="0" w:afterAutospacing="0"/>
              <w:rPr>
                <w:rFonts w:asciiTheme="minorHAnsi" w:hAnsiTheme="minorHAnsi" w:cs="Arial"/>
                <w:sz w:val="20"/>
              </w:rPr>
            </w:pPr>
          </w:p>
        </w:tc>
        <w:tc>
          <w:tcPr>
            <w:tcW w:w="3880" w:type="dxa"/>
            <w:shd w:val="clear" w:color="auto" w:fill="E5DFEC" w:themeFill="accent4" w:themeFillTint="33"/>
          </w:tcPr>
          <w:p w:rsidR="00503776" w:rsidRPr="00842A7A" w:rsidRDefault="00503776" w:rsidP="00503776">
            <w:pPr>
              <w:pStyle w:val="NormalWeb"/>
              <w:spacing w:before="0" w:beforeAutospacing="0" w:after="0" w:afterAutospacing="0"/>
              <w:rPr>
                <w:rFonts w:asciiTheme="minorHAnsi" w:hAnsiTheme="minorHAnsi" w:cs="Arial"/>
                <w:sz w:val="20"/>
              </w:rPr>
            </w:pPr>
            <w:r>
              <w:rPr>
                <w:rFonts w:asciiTheme="minorHAnsi" w:hAnsiTheme="minorHAnsi" w:cs="Arial"/>
                <w:sz w:val="20"/>
                <w:szCs w:val="22"/>
              </w:rPr>
              <w:t>a) o</w:t>
            </w:r>
            <w:r w:rsidRPr="00842A7A">
              <w:rPr>
                <w:rFonts w:asciiTheme="minorHAnsi" w:hAnsiTheme="minorHAnsi" w:cs="Arial"/>
                <w:sz w:val="20"/>
                <w:szCs w:val="22"/>
              </w:rPr>
              <w:t xml:space="preserve">n </w:t>
            </w:r>
            <w:r w:rsidRPr="00842A7A">
              <w:rPr>
                <w:rFonts w:asciiTheme="minorHAnsi" w:hAnsiTheme="minorHAnsi" w:cs="Arial"/>
                <w:b/>
                <w:sz w:val="20"/>
                <w:szCs w:val="22"/>
              </w:rPr>
              <w:t>discharge</w:t>
            </w:r>
            <w:r w:rsidRPr="00842A7A">
              <w:rPr>
                <w:rFonts w:asciiTheme="minorHAnsi" w:hAnsiTheme="minorHAnsi" w:cs="Arial"/>
                <w:sz w:val="20"/>
                <w:szCs w:val="22"/>
              </w:rPr>
              <w:t xml:space="preserve"> from hospital </w:t>
            </w:r>
          </w:p>
        </w:tc>
        <w:tc>
          <w:tcPr>
            <w:tcW w:w="1134" w:type="dxa"/>
            <w:shd w:val="clear" w:color="auto" w:fill="E5DFEC" w:themeFill="accent4" w:themeFillTint="33"/>
          </w:tcPr>
          <w:p w:rsidR="00503776" w:rsidRPr="00672CB5" w:rsidRDefault="00503776" w:rsidP="00503776">
            <w:pPr>
              <w:pStyle w:val="NormalWeb"/>
              <w:spacing w:before="0" w:beforeAutospacing="0" w:after="0" w:afterAutospacing="0"/>
              <w:rPr>
                <w:rFonts w:asciiTheme="minorHAnsi" w:hAnsiTheme="minorHAnsi" w:cs="Arial"/>
                <w:b/>
              </w:rPr>
            </w:pPr>
          </w:p>
        </w:tc>
        <w:tc>
          <w:tcPr>
            <w:tcW w:w="1132" w:type="dxa"/>
            <w:shd w:val="clear" w:color="auto" w:fill="E5DFEC" w:themeFill="accent4" w:themeFillTint="33"/>
          </w:tcPr>
          <w:p w:rsidR="00503776" w:rsidRPr="00672CB5" w:rsidRDefault="00503776" w:rsidP="00503776">
            <w:pPr>
              <w:pStyle w:val="NormalWeb"/>
              <w:spacing w:before="0" w:beforeAutospacing="0" w:after="0" w:afterAutospacing="0"/>
              <w:rPr>
                <w:rFonts w:asciiTheme="minorHAnsi" w:hAnsiTheme="minorHAnsi" w:cs="Arial"/>
                <w:b/>
              </w:rPr>
            </w:pPr>
          </w:p>
        </w:tc>
      </w:tr>
      <w:tr w:rsidR="00503776" w:rsidRPr="00672CB5" w:rsidTr="00503776">
        <w:trPr>
          <w:trHeight w:val="442"/>
        </w:trPr>
        <w:tc>
          <w:tcPr>
            <w:tcW w:w="4166" w:type="dxa"/>
            <w:vMerge/>
            <w:shd w:val="clear" w:color="auto" w:fill="E5DFEC" w:themeFill="accent4" w:themeFillTint="33"/>
          </w:tcPr>
          <w:p w:rsidR="00503776" w:rsidRPr="00842A7A" w:rsidRDefault="00503776" w:rsidP="00503776">
            <w:pPr>
              <w:pStyle w:val="NormalWeb"/>
              <w:spacing w:before="0" w:beforeAutospacing="0" w:after="0" w:afterAutospacing="0"/>
              <w:rPr>
                <w:rFonts w:asciiTheme="minorHAnsi" w:hAnsiTheme="minorHAnsi" w:cs="Arial"/>
                <w:sz w:val="20"/>
              </w:rPr>
            </w:pPr>
          </w:p>
        </w:tc>
        <w:tc>
          <w:tcPr>
            <w:tcW w:w="3880" w:type="dxa"/>
            <w:shd w:val="clear" w:color="auto" w:fill="E5DFEC" w:themeFill="accent4" w:themeFillTint="33"/>
          </w:tcPr>
          <w:p w:rsidR="00503776" w:rsidRPr="00842A7A" w:rsidRDefault="00503776" w:rsidP="00503776">
            <w:pPr>
              <w:rPr>
                <w:rFonts w:asciiTheme="minorHAnsi" w:hAnsiTheme="minorHAnsi" w:cs="Arial"/>
                <w:sz w:val="20"/>
              </w:rPr>
            </w:pPr>
            <w:r w:rsidRPr="00842A7A">
              <w:rPr>
                <w:rFonts w:asciiTheme="minorHAnsi" w:hAnsiTheme="minorHAnsi" w:cs="Arial"/>
                <w:sz w:val="20"/>
                <w:szCs w:val="22"/>
              </w:rPr>
              <w:t>b</w:t>
            </w:r>
            <w:r w:rsidRPr="00B82AFE">
              <w:rPr>
                <w:rFonts w:asciiTheme="minorHAnsi" w:hAnsiTheme="minorHAnsi" w:cs="Arial"/>
                <w:sz w:val="20"/>
                <w:szCs w:val="22"/>
              </w:rPr>
              <w:t xml:space="preserve">) </w:t>
            </w:r>
            <w:r w:rsidRPr="00F308AD">
              <w:rPr>
                <w:rFonts w:asciiTheme="minorHAnsi" w:hAnsiTheme="minorHAnsi" w:cs="Arial"/>
                <w:sz w:val="20"/>
                <w:szCs w:val="22"/>
              </w:rPr>
              <w:t>Up to</w:t>
            </w:r>
            <w:r>
              <w:rPr>
                <w:rFonts w:asciiTheme="minorHAnsi" w:hAnsiTheme="minorHAnsi" w:cs="Arial"/>
                <w:b/>
                <w:sz w:val="20"/>
                <w:szCs w:val="22"/>
              </w:rPr>
              <w:t xml:space="preserve"> </w:t>
            </w:r>
            <w:r w:rsidRPr="00842A7A">
              <w:rPr>
                <w:rFonts w:asciiTheme="minorHAnsi" w:hAnsiTheme="minorHAnsi" w:cs="Arial"/>
                <w:b/>
                <w:sz w:val="20"/>
                <w:szCs w:val="22"/>
              </w:rPr>
              <w:t>30 days</w:t>
            </w:r>
            <w:r w:rsidRPr="00842A7A">
              <w:rPr>
                <w:rFonts w:asciiTheme="minorHAnsi" w:hAnsiTheme="minorHAnsi" w:cs="Arial"/>
                <w:sz w:val="20"/>
                <w:szCs w:val="22"/>
              </w:rPr>
              <w:t xml:space="preserve"> post operatively</w:t>
            </w:r>
          </w:p>
        </w:tc>
        <w:tc>
          <w:tcPr>
            <w:tcW w:w="1134" w:type="dxa"/>
            <w:shd w:val="clear" w:color="auto" w:fill="E5DFEC" w:themeFill="accent4" w:themeFillTint="33"/>
          </w:tcPr>
          <w:p w:rsidR="00503776" w:rsidRPr="00672CB5" w:rsidRDefault="00503776" w:rsidP="00503776">
            <w:pPr>
              <w:pStyle w:val="NormalWeb"/>
              <w:spacing w:before="0" w:beforeAutospacing="0" w:after="0" w:afterAutospacing="0"/>
              <w:rPr>
                <w:rFonts w:asciiTheme="minorHAnsi" w:hAnsiTheme="minorHAnsi" w:cs="Arial"/>
                <w:b/>
              </w:rPr>
            </w:pPr>
          </w:p>
        </w:tc>
        <w:tc>
          <w:tcPr>
            <w:tcW w:w="1132" w:type="dxa"/>
            <w:shd w:val="clear" w:color="auto" w:fill="E5DFEC" w:themeFill="accent4" w:themeFillTint="33"/>
          </w:tcPr>
          <w:p w:rsidR="00503776" w:rsidRPr="00672CB5" w:rsidRDefault="00503776" w:rsidP="00503776">
            <w:pPr>
              <w:pStyle w:val="NormalWeb"/>
              <w:spacing w:before="0" w:beforeAutospacing="0" w:after="0" w:afterAutospacing="0"/>
              <w:rPr>
                <w:rFonts w:asciiTheme="minorHAnsi" w:hAnsiTheme="minorHAnsi" w:cs="Arial"/>
                <w:b/>
              </w:rPr>
            </w:pPr>
          </w:p>
        </w:tc>
      </w:tr>
    </w:tbl>
    <w:p w:rsidR="00DF2906" w:rsidRDefault="00503776" w:rsidP="00DF2906">
      <w:pPr>
        <w:pStyle w:val="NormalWeb"/>
        <w:spacing w:before="0" w:beforeAutospacing="0" w:after="0" w:afterAutospacing="0"/>
        <w:ind w:left="-142"/>
        <w:jc w:val="both"/>
        <w:rPr>
          <w:rFonts w:asciiTheme="minorHAnsi" w:hAnsiTheme="minorHAnsi" w:cs="Arial"/>
          <w:i/>
          <w:sz w:val="20"/>
          <w:szCs w:val="16"/>
        </w:rPr>
      </w:pPr>
      <w:r w:rsidRPr="00996484">
        <w:rPr>
          <w:rFonts w:asciiTheme="minorHAnsi" w:hAnsiTheme="minorHAnsi" w:cs="Arial"/>
          <w:b/>
          <w:i/>
          <w:sz w:val="20"/>
          <w:szCs w:val="16"/>
        </w:rPr>
        <w:t xml:space="preserve">NB </w:t>
      </w:r>
      <w:r w:rsidRPr="00996484">
        <w:rPr>
          <w:rFonts w:asciiTheme="minorHAnsi" w:hAnsiTheme="minorHAnsi" w:cs="Arial"/>
          <w:i/>
          <w:sz w:val="20"/>
          <w:szCs w:val="16"/>
        </w:rPr>
        <w:t>Throughout the period of care hands must be decontaminated before and after each episode of patient contact using the correct hand hygiene technique.</w:t>
      </w:r>
    </w:p>
    <w:p w:rsidR="004A546B" w:rsidRDefault="004A546B" w:rsidP="004A546B">
      <w:pPr>
        <w:pStyle w:val="NormalWeb"/>
        <w:spacing w:before="0" w:beforeAutospacing="0" w:after="0" w:afterAutospacing="0"/>
        <w:jc w:val="both"/>
        <w:rPr>
          <w:rFonts w:asciiTheme="minorHAnsi" w:hAnsiTheme="minorHAnsi" w:cs="Arial"/>
          <w:b/>
          <w:sz w:val="14"/>
          <w:szCs w:val="22"/>
          <w:vertAlign w:val="superscript"/>
        </w:rPr>
      </w:pPr>
    </w:p>
    <w:p w:rsidR="004A546B" w:rsidRPr="004A546B" w:rsidRDefault="004A546B" w:rsidP="004A546B">
      <w:pPr>
        <w:pStyle w:val="NormalWeb"/>
        <w:spacing w:before="0" w:beforeAutospacing="0" w:after="0" w:afterAutospacing="0"/>
        <w:jc w:val="both"/>
        <w:rPr>
          <w:rFonts w:asciiTheme="minorHAnsi" w:hAnsiTheme="minorHAnsi" w:cs="Arial"/>
          <w:sz w:val="16"/>
          <w:szCs w:val="22"/>
        </w:rPr>
      </w:pPr>
      <w:r w:rsidRPr="004A546B">
        <w:rPr>
          <w:rFonts w:asciiTheme="minorHAnsi" w:hAnsiTheme="minorHAnsi" w:cs="Arial"/>
          <w:b/>
          <w:sz w:val="16"/>
          <w:szCs w:val="22"/>
          <w:vertAlign w:val="superscript"/>
        </w:rPr>
        <w:t>*</w:t>
      </w:r>
      <w:r w:rsidRPr="004A546B">
        <w:rPr>
          <w:rFonts w:asciiTheme="minorHAnsi" w:hAnsiTheme="minorHAnsi" w:cs="Arial"/>
          <w:sz w:val="16"/>
          <w:szCs w:val="22"/>
        </w:rPr>
        <w:t>C Section NICE guidelines recommend that the dressing should be removed 24 hours after the c section</w:t>
      </w:r>
      <w:r w:rsidRPr="004A546B">
        <w:rPr>
          <w:rFonts w:asciiTheme="minorHAnsi" w:hAnsiTheme="minorHAnsi"/>
          <w:sz w:val="16"/>
          <w:szCs w:val="28"/>
          <w:vertAlign w:val="superscript"/>
        </w:rPr>
        <w:t>8</w:t>
      </w:r>
      <w:r w:rsidRPr="004A546B">
        <w:rPr>
          <w:rFonts w:asciiTheme="minorHAnsi" w:hAnsiTheme="minorHAnsi" w:cs="Arial"/>
          <w:sz w:val="16"/>
          <w:szCs w:val="22"/>
        </w:rPr>
        <w:t>. Local guidelines are more likely to state that this is 48hrs after the operation and this is recommended for the all Wales care pathway. Ensure that the dressing manufacturer’s guidelines are adhered to for non-standard dressings such as PICO.</w:t>
      </w:r>
    </w:p>
    <w:p w:rsidR="009A2474" w:rsidRPr="00266142" w:rsidRDefault="004A546B" w:rsidP="004A546B">
      <w:pPr>
        <w:pStyle w:val="NormalWeb"/>
        <w:spacing w:before="0" w:beforeAutospacing="0" w:after="0" w:afterAutospacing="0"/>
        <w:jc w:val="both"/>
        <w:rPr>
          <w:rFonts w:asciiTheme="minorHAnsi" w:hAnsiTheme="minorHAnsi"/>
          <w:sz w:val="32"/>
        </w:rPr>
      </w:pPr>
      <w:r w:rsidRPr="004A546B">
        <w:rPr>
          <w:rFonts w:asciiTheme="minorHAnsi" w:hAnsiTheme="minorHAnsi" w:cs="Arial"/>
          <w:sz w:val="16"/>
          <w:szCs w:val="22"/>
          <w:vertAlign w:val="superscript"/>
        </w:rPr>
        <w:t>◊</w:t>
      </w:r>
      <w:r w:rsidRPr="004A546B">
        <w:rPr>
          <w:rFonts w:asciiTheme="minorHAnsi" w:hAnsiTheme="minorHAnsi" w:cs="Arial"/>
          <w:sz w:val="16"/>
          <w:szCs w:val="22"/>
        </w:rPr>
        <w:t xml:space="preserve">See </w:t>
      </w:r>
      <w:r w:rsidRPr="004A546B">
        <w:rPr>
          <w:rFonts w:asciiTheme="minorHAnsi" w:hAnsiTheme="minorHAnsi"/>
          <w:sz w:val="16"/>
          <w:szCs w:val="22"/>
        </w:rPr>
        <w:t xml:space="preserve">ANTT training for Wales </w:t>
      </w:r>
      <w:r>
        <w:rPr>
          <w:rFonts w:asciiTheme="minorHAnsi" w:hAnsiTheme="minorHAnsi"/>
          <w:sz w:val="16"/>
          <w:szCs w:val="22"/>
        </w:rPr>
        <w:t xml:space="preserve">- </w:t>
      </w:r>
      <w:r w:rsidRPr="004A546B">
        <w:rPr>
          <w:rFonts w:asciiTheme="minorHAnsi" w:hAnsiTheme="minorHAnsi"/>
          <w:sz w:val="16"/>
          <w:szCs w:val="22"/>
        </w:rPr>
        <w:t xml:space="preserve">http://howis.wales.nhs.uk/sitesplus/888/page/64404 </w:t>
      </w:r>
      <w:r w:rsidR="009A2474" w:rsidRPr="00266142">
        <w:rPr>
          <w:rFonts w:asciiTheme="minorHAnsi" w:hAnsiTheme="minorHAnsi"/>
          <w:sz w:val="32"/>
        </w:rPr>
        <w:br w:type="page"/>
      </w:r>
    </w:p>
    <w:p w:rsidR="009F3D25" w:rsidRPr="003D4E1B" w:rsidRDefault="009A2474" w:rsidP="000D72E4">
      <w:pPr>
        <w:pStyle w:val="Presentationheadings"/>
        <w:numPr>
          <w:ilvl w:val="0"/>
          <w:numId w:val="0"/>
        </w:numPr>
        <w:rPr>
          <w:rFonts w:asciiTheme="minorHAnsi" w:hAnsiTheme="minorHAnsi"/>
          <w:sz w:val="32"/>
          <w:u w:val="none"/>
        </w:rPr>
      </w:pPr>
      <w:bookmarkStart w:id="77" w:name="_Toc434823677"/>
      <w:r w:rsidRPr="003D4E1B">
        <w:rPr>
          <w:rFonts w:asciiTheme="minorHAnsi" w:hAnsiTheme="minorHAnsi"/>
          <w:sz w:val="32"/>
          <w:u w:val="none"/>
        </w:rPr>
        <w:t>Appendix C</w:t>
      </w:r>
      <w:r w:rsidR="00837C14" w:rsidRPr="003D4E1B">
        <w:rPr>
          <w:rFonts w:asciiTheme="minorHAnsi" w:hAnsiTheme="minorHAnsi"/>
          <w:sz w:val="32"/>
          <w:u w:val="none"/>
        </w:rPr>
        <w:t xml:space="preserve"> - </w:t>
      </w:r>
      <w:r w:rsidR="009F3D25" w:rsidRPr="003D4E1B">
        <w:rPr>
          <w:rFonts w:asciiTheme="minorHAnsi" w:hAnsiTheme="minorHAnsi"/>
          <w:sz w:val="32"/>
          <w:u w:val="none"/>
        </w:rPr>
        <w:t>5 Moments for Hand Hygiene</w:t>
      </w:r>
      <w:r w:rsidR="00837C14" w:rsidRPr="003D4E1B">
        <w:rPr>
          <w:rFonts w:asciiTheme="minorHAnsi" w:hAnsiTheme="minorHAnsi"/>
          <w:sz w:val="32"/>
          <w:u w:val="none"/>
        </w:rPr>
        <w:t xml:space="preserve"> (WHO, 2006)</w:t>
      </w:r>
      <w:bookmarkEnd w:id="77"/>
    </w:p>
    <w:p w:rsidR="009F3D25" w:rsidRPr="00E62B5D" w:rsidRDefault="009F3D25" w:rsidP="000D72E4">
      <w:pPr>
        <w:pStyle w:val="NormalWeb"/>
        <w:spacing w:before="0" w:beforeAutospacing="0" w:after="0" w:afterAutospacing="0"/>
        <w:jc w:val="both"/>
        <w:rPr>
          <w:rFonts w:asciiTheme="minorHAnsi" w:hAnsiTheme="minorHAnsi" w:cs="Arial"/>
        </w:rPr>
      </w:pPr>
    </w:p>
    <w:p w:rsidR="00DD01C7" w:rsidRDefault="00DD01C7" w:rsidP="000D72E4">
      <w:pPr>
        <w:pStyle w:val="NormalWeb"/>
        <w:spacing w:before="0" w:beforeAutospacing="0" w:after="0" w:afterAutospacing="0"/>
        <w:jc w:val="both"/>
        <w:rPr>
          <w:rFonts w:asciiTheme="minorHAnsi" w:hAnsiTheme="minorHAnsi" w:cs="Arial"/>
        </w:rPr>
      </w:pPr>
      <w:r>
        <w:rPr>
          <w:rFonts w:asciiTheme="minorHAnsi" w:hAnsiTheme="minorHAnsi" w:cs="Arial"/>
        </w:rPr>
        <w:t>Section 5.2 provides a full explanation of the WHO’s 5 moments.</w:t>
      </w:r>
    </w:p>
    <w:p w:rsidR="00DD01C7" w:rsidRDefault="00DD01C7" w:rsidP="000D72E4">
      <w:pPr>
        <w:pStyle w:val="NormalWeb"/>
        <w:spacing w:before="0" w:beforeAutospacing="0" w:after="0" w:afterAutospacing="0"/>
        <w:jc w:val="both"/>
        <w:rPr>
          <w:rFonts w:asciiTheme="minorHAnsi" w:hAnsiTheme="minorHAnsi" w:cs="Arial"/>
        </w:rPr>
      </w:pPr>
    </w:p>
    <w:p w:rsidR="00DD01C7" w:rsidRDefault="00DD01C7" w:rsidP="000D72E4">
      <w:pPr>
        <w:pStyle w:val="NormalWeb"/>
        <w:spacing w:before="0" w:beforeAutospacing="0" w:after="0" w:afterAutospacing="0"/>
        <w:jc w:val="both"/>
        <w:rPr>
          <w:rFonts w:asciiTheme="minorHAnsi" w:hAnsiTheme="minorHAnsi" w:cs="Arial"/>
        </w:rPr>
      </w:pPr>
    </w:p>
    <w:p w:rsidR="00DD01C7" w:rsidRPr="00E62B5D" w:rsidRDefault="00DD01C7" w:rsidP="000D72E4">
      <w:pPr>
        <w:pStyle w:val="NormalWeb"/>
        <w:spacing w:before="0" w:beforeAutospacing="0" w:after="0" w:afterAutospacing="0"/>
        <w:jc w:val="both"/>
        <w:rPr>
          <w:rFonts w:asciiTheme="minorHAnsi" w:hAnsiTheme="minorHAnsi" w:cs="Arial"/>
        </w:rPr>
      </w:pPr>
    </w:p>
    <w:p w:rsidR="009F3D25" w:rsidRPr="00E62B5D" w:rsidRDefault="009F3D25" w:rsidP="000D72E4">
      <w:pPr>
        <w:pStyle w:val="NormalWeb"/>
        <w:spacing w:before="0" w:beforeAutospacing="0" w:after="0" w:afterAutospacing="0"/>
        <w:jc w:val="both"/>
        <w:rPr>
          <w:rFonts w:asciiTheme="minorHAnsi" w:hAnsiTheme="minorHAnsi" w:cs="Arial"/>
        </w:rPr>
      </w:pPr>
      <w:r w:rsidRPr="00E62B5D">
        <w:rPr>
          <w:rFonts w:asciiTheme="minorHAnsi" w:hAnsiTheme="minorHAnsi" w:cs="Arial"/>
          <w:noProof/>
        </w:rPr>
        <w:drawing>
          <wp:anchor distT="0" distB="0" distL="114300" distR="114300" simplePos="0" relativeHeight="251691008" behindDoc="1" locked="0" layoutInCell="1" allowOverlap="1">
            <wp:simplePos x="0" y="0"/>
            <wp:positionH relativeFrom="column">
              <wp:posOffset>15240</wp:posOffset>
            </wp:positionH>
            <wp:positionV relativeFrom="paragraph">
              <wp:posOffset>-635</wp:posOffset>
            </wp:positionV>
            <wp:extent cx="6122670" cy="4282440"/>
            <wp:effectExtent l="19050" t="0" r="0" b="0"/>
            <wp:wrapNone/>
            <wp:docPr id="19" name="Picture 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25" cstate="print"/>
                    <a:srcRect l="4762" r="4762"/>
                    <a:stretch>
                      <a:fillRect/>
                    </a:stretch>
                  </pic:blipFill>
                  <pic:spPr bwMode="auto">
                    <a:xfrm>
                      <a:off x="0" y="0"/>
                      <a:ext cx="6122670" cy="4282440"/>
                    </a:xfrm>
                    <a:prstGeom prst="rect">
                      <a:avLst/>
                    </a:prstGeom>
                    <a:noFill/>
                    <a:ln w="9525">
                      <a:noFill/>
                      <a:miter lim="800000"/>
                      <a:headEnd/>
                      <a:tailEnd/>
                    </a:ln>
                  </pic:spPr>
                </pic:pic>
              </a:graphicData>
            </a:graphic>
          </wp:anchor>
        </w:drawing>
      </w:r>
    </w:p>
    <w:p w:rsidR="009F3D25" w:rsidRPr="00E62B5D" w:rsidRDefault="009F3D25" w:rsidP="000D72E4">
      <w:pPr>
        <w:pStyle w:val="NormalWeb"/>
        <w:spacing w:before="0" w:beforeAutospacing="0" w:after="0" w:afterAutospacing="0"/>
        <w:jc w:val="both"/>
        <w:rPr>
          <w:rFonts w:asciiTheme="minorHAnsi" w:hAnsiTheme="minorHAnsi" w:cs="Arial"/>
        </w:rPr>
      </w:pPr>
    </w:p>
    <w:p w:rsidR="00671A89" w:rsidRPr="00E62B5D" w:rsidRDefault="00671A89" w:rsidP="000D72E4">
      <w:pPr>
        <w:pStyle w:val="NormalWeb"/>
        <w:spacing w:before="0" w:beforeAutospacing="0" w:after="0" w:afterAutospacing="0"/>
        <w:jc w:val="both"/>
        <w:rPr>
          <w:rFonts w:asciiTheme="minorHAnsi" w:hAnsiTheme="minorHAnsi" w:cs="Arial"/>
        </w:rPr>
      </w:pPr>
    </w:p>
    <w:p w:rsidR="00671A89" w:rsidRPr="00E62B5D" w:rsidRDefault="00671A89" w:rsidP="000D72E4">
      <w:pPr>
        <w:pStyle w:val="NormalWeb"/>
        <w:spacing w:before="0" w:beforeAutospacing="0" w:after="0" w:afterAutospacing="0"/>
        <w:jc w:val="both"/>
        <w:rPr>
          <w:rFonts w:asciiTheme="minorHAnsi" w:hAnsiTheme="minorHAnsi" w:cs="Arial"/>
        </w:rPr>
      </w:pPr>
    </w:p>
    <w:p w:rsidR="004C5291" w:rsidRPr="00E62B5D" w:rsidRDefault="004C5291" w:rsidP="000D72E4">
      <w:pPr>
        <w:jc w:val="both"/>
        <w:rPr>
          <w:rFonts w:asciiTheme="minorHAnsi" w:hAnsiTheme="minorHAnsi" w:cs="Arial"/>
          <w:b/>
          <w:color w:val="0070C0"/>
          <w:sz w:val="28"/>
          <w:szCs w:val="28"/>
          <w:u w:val="single"/>
        </w:rPr>
      </w:pPr>
      <w:r w:rsidRPr="00E62B5D">
        <w:rPr>
          <w:rFonts w:asciiTheme="minorHAnsi" w:hAnsiTheme="minorHAnsi"/>
        </w:rPr>
        <w:br w:type="page"/>
      </w:r>
    </w:p>
    <w:p w:rsidR="0055220E" w:rsidRPr="003D4E1B" w:rsidRDefault="009A2474" w:rsidP="000D72E4">
      <w:pPr>
        <w:pStyle w:val="Presentationheadings"/>
        <w:numPr>
          <w:ilvl w:val="0"/>
          <w:numId w:val="0"/>
        </w:numPr>
        <w:ind w:left="284" w:hanging="284"/>
        <w:rPr>
          <w:rFonts w:asciiTheme="minorHAnsi" w:hAnsiTheme="minorHAnsi"/>
          <w:sz w:val="32"/>
          <w:u w:val="none"/>
        </w:rPr>
      </w:pPr>
      <w:bookmarkStart w:id="78" w:name="_Toc434823678"/>
      <w:r w:rsidRPr="003D4E1B">
        <w:rPr>
          <w:rFonts w:asciiTheme="minorHAnsi" w:hAnsiTheme="minorHAnsi"/>
          <w:sz w:val="32"/>
          <w:u w:val="none"/>
        </w:rPr>
        <w:t>Appendix D</w:t>
      </w:r>
      <w:r w:rsidR="00837C14" w:rsidRPr="003D4E1B">
        <w:rPr>
          <w:rFonts w:asciiTheme="minorHAnsi" w:hAnsiTheme="minorHAnsi"/>
          <w:sz w:val="32"/>
          <w:u w:val="none"/>
        </w:rPr>
        <w:t xml:space="preserve"> </w:t>
      </w:r>
      <w:r w:rsidR="006D1832" w:rsidRPr="003D4E1B">
        <w:rPr>
          <w:rFonts w:asciiTheme="minorHAnsi" w:hAnsiTheme="minorHAnsi"/>
          <w:sz w:val="32"/>
          <w:u w:val="none"/>
        </w:rPr>
        <w:t>–</w:t>
      </w:r>
      <w:r w:rsidR="00837C14" w:rsidRPr="003D4E1B">
        <w:rPr>
          <w:rFonts w:asciiTheme="minorHAnsi" w:hAnsiTheme="minorHAnsi"/>
          <w:sz w:val="32"/>
          <w:u w:val="none"/>
        </w:rPr>
        <w:t xml:space="preserve"> </w:t>
      </w:r>
      <w:r w:rsidR="0055220E" w:rsidRPr="003D4E1B">
        <w:rPr>
          <w:rFonts w:asciiTheme="minorHAnsi" w:hAnsiTheme="minorHAnsi"/>
          <w:sz w:val="32"/>
          <w:u w:val="none"/>
        </w:rPr>
        <w:t>WHAIP</w:t>
      </w:r>
      <w:r w:rsidR="006D1832" w:rsidRPr="003D4E1B">
        <w:rPr>
          <w:rFonts w:asciiTheme="minorHAnsi" w:hAnsiTheme="minorHAnsi"/>
          <w:sz w:val="32"/>
          <w:u w:val="none"/>
        </w:rPr>
        <w:t xml:space="preserve"> Example</w:t>
      </w:r>
      <w:r w:rsidR="0055220E" w:rsidRPr="003D4E1B">
        <w:rPr>
          <w:rFonts w:asciiTheme="minorHAnsi" w:hAnsiTheme="minorHAnsi"/>
          <w:sz w:val="32"/>
          <w:u w:val="none"/>
        </w:rPr>
        <w:t xml:space="preserve"> SSI surveillance forms</w:t>
      </w:r>
      <w:bookmarkEnd w:id="78"/>
    </w:p>
    <w:p w:rsidR="005A3054" w:rsidRDefault="0018688A" w:rsidP="00DB45DB">
      <w:pPr>
        <w:rPr>
          <w:rFonts w:asciiTheme="minorHAnsi" w:hAnsiTheme="minorHAnsi" w:cs="Arial"/>
          <w:noProof/>
        </w:rPr>
      </w:pPr>
      <w:r w:rsidRPr="007A2D1C">
        <w:rPr>
          <w:rFonts w:asciiTheme="minorHAnsi" w:hAnsiTheme="minorHAnsi" w:cs="Arial"/>
        </w:rPr>
        <w:t>Below is an example SSI surveillance form</w:t>
      </w:r>
      <w:r w:rsidR="009E2038">
        <w:rPr>
          <w:rFonts w:asciiTheme="minorHAnsi" w:hAnsiTheme="minorHAnsi" w:cs="Arial"/>
        </w:rPr>
        <w:t xml:space="preserve"> (2008)</w:t>
      </w:r>
      <w:r w:rsidRPr="007A2D1C">
        <w:rPr>
          <w:rFonts w:asciiTheme="minorHAnsi" w:hAnsiTheme="minorHAnsi" w:cs="Arial"/>
        </w:rPr>
        <w:t xml:space="preserve"> as referred to in </w:t>
      </w:r>
      <w:r w:rsidR="007A2D1C" w:rsidRPr="007A2D1C">
        <w:rPr>
          <w:rFonts w:asciiTheme="minorHAnsi" w:hAnsiTheme="minorHAnsi" w:cs="Arial"/>
        </w:rPr>
        <w:t>section 6.2</w:t>
      </w:r>
      <w:r w:rsidRPr="007A2D1C">
        <w:rPr>
          <w:rFonts w:asciiTheme="minorHAnsi" w:hAnsiTheme="minorHAnsi" w:cs="Arial"/>
        </w:rPr>
        <w:t>.</w:t>
      </w:r>
      <w:r w:rsidR="00DB45DB" w:rsidRPr="00DB45DB">
        <w:rPr>
          <w:rFonts w:asciiTheme="minorHAnsi" w:hAnsiTheme="minorHAnsi" w:cs="Arial"/>
          <w:noProof/>
        </w:rPr>
        <w:t xml:space="preserve"> </w:t>
      </w:r>
      <w:r w:rsidR="005A3054">
        <w:rPr>
          <w:rFonts w:asciiTheme="minorHAnsi" w:hAnsiTheme="minorHAnsi" w:cs="Arial"/>
          <w:noProof/>
        </w:rPr>
        <w:drawing>
          <wp:inline distT="0" distB="0" distL="0" distR="0">
            <wp:extent cx="6076971" cy="8564880"/>
            <wp:effectExtent l="19050" t="0" r="0" b="0"/>
            <wp:docPr id="11" name="Picture 4" descr="H:\CLINSURV\SSI Surveillance\All SSI surveillance schemes\C SECTION SSI SURVEILLANCE\C Section SSI Forms\Current C-section SSI Forms\Template C Section SSI Form 2008 Final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LINSURV\SSI Surveillance\All SSI surveillance schemes\C SECTION SSI SURVEILLANCE\C Section SSI Forms\Current C-section SSI Forms\Template C Section SSI Form 2008 Final Version.jpg"/>
                    <pic:cNvPicPr>
                      <a:picLocks noChangeAspect="1" noChangeArrowheads="1"/>
                    </pic:cNvPicPr>
                  </pic:nvPicPr>
                  <pic:blipFill>
                    <a:blip r:embed="rId26" cstate="print"/>
                    <a:srcRect l="705" t="544" r="960" b="1386"/>
                    <a:stretch>
                      <a:fillRect/>
                    </a:stretch>
                  </pic:blipFill>
                  <pic:spPr bwMode="auto">
                    <a:xfrm>
                      <a:off x="0" y="0"/>
                      <a:ext cx="6076971" cy="8564880"/>
                    </a:xfrm>
                    <a:prstGeom prst="rect">
                      <a:avLst/>
                    </a:prstGeom>
                    <a:noFill/>
                    <a:ln w="9525">
                      <a:noFill/>
                      <a:miter lim="800000"/>
                      <a:headEnd/>
                      <a:tailEnd/>
                    </a:ln>
                  </pic:spPr>
                </pic:pic>
              </a:graphicData>
            </a:graphic>
          </wp:inline>
        </w:drawing>
      </w:r>
    </w:p>
    <w:p w:rsidR="00324FB8" w:rsidRDefault="005A3054" w:rsidP="00DB45DB">
      <w:pPr>
        <w:rPr>
          <w:rFonts w:asciiTheme="minorHAnsi" w:hAnsiTheme="minorHAnsi" w:cs="Arial"/>
        </w:rPr>
      </w:pPr>
      <w:r>
        <w:rPr>
          <w:rFonts w:asciiTheme="minorHAnsi" w:hAnsiTheme="minorHAnsi" w:cs="Arial"/>
          <w:noProof/>
        </w:rPr>
        <w:drawing>
          <wp:inline distT="0" distB="0" distL="0" distR="0">
            <wp:extent cx="6286571" cy="8900160"/>
            <wp:effectExtent l="19050" t="0" r="0" b="0"/>
            <wp:docPr id="13" name="Picture 5" descr="H:\CLINSURV\SSI Surveillance\All SSI surveillance schemes\C SECTION SSI SURVEILLANCE\C Section SSI Forms\Current C-section SSI Forms\Template C Section SSI Form 2008 Final Ver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LINSURV\SSI Surveillance\All SSI surveillance schemes\C SECTION SSI SURVEILLANCE\C Section SSI Forms\Current C-section SSI Forms\Template C Section SSI Form 2008 Final Version.gif"/>
                    <pic:cNvPicPr>
                      <a:picLocks noChangeAspect="1" noChangeArrowheads="1"/>
                    </pic:cNvPicPr>
                  </pic:nvPicPr>
                  <pic:blipFill>
                    <a:blip r:embed="rId27" cstate="print"/>
                    <a:srcRect/>
                    <a:stretch>
                      <a:fillRect/>
                    </a:stretch>
                  </pic:blipFill>
                  <pic:spPr bwMode="auto">
                    <a:xfrm>
                      <a:off x="0" y="0"/>
                      <a:ext cx="6286994" cy="8900759"/>
                    </a:xfrm>
                    <a:prstGeom prst="rect">
                      <a:avLst/>
                    </a:prstGeom>
                    <a:noFill/>
                    <a:ln w="9525">
                      <a:noFill/>
                      <a:miter lim="800000"/>
                      <a:headEnd/>
                      <a:tailEnd/>
                    </a:ln>
                  </pic:spPr>
                </pic:pic>
              </a:graphicData>
            </a:graphic>
          </wp:inline>
        </w:drawing>
      </w:r>
    </w:p>
    <w:sectPr w:rsidR="00324FB8" w:rsidSect="00DF2906">
      <w:footnotePr>
        <w:numFmt w:val="lowerRoman"/>
      </w:footnotePr>
      <w:pgSz w:w="11906" w:h="16838" w:code="9"/>
      <w:pgMar w:top="1134" w:right="1134" w:bottom="1134" w:left="1134"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FD1" w:rsidRDefault="00775FD1">
      <w:r>
        <w:separator/>
      </w:r>
    </w:p>
  </w:endnote>
  <w:endnote w:type="continuationSeparator" w:id="0">
    <w:p w:rsidR="00775FD1" w:rsidRDefault="00775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60165"/>
      <w:docPartObj>
        <w:docPartGallery w:val="Page Numbers (Bottom of Page)"/>
        <w:docPartUnique/>
      </w:docPartObj>
    </w:sdtPr>
    <w:sdtEndPr/>
    <w:sdtContent>
      <w:p w:rsidR="00775FD1" w:rsidRDefault="00775FD1" w:rsidP="00DB43AA">
        <w:pPr>
          <w:pStyle w:val="Footer"/>
          <w:pBdr>
            <w:top w:val="none" w:sz="0" w:space="0" w:color="auto"/>
          </w:pBdr>
        </w:pPr>
        <w:r>
          <w:tab/>
        </w:r>
        <w:r>
          <w:tab/>
        </w:r>
        <w:r>
          <w:tab/>
        </w:r>
      </w:p>
    </w:sdtContent>
  </w:sdt>
  <w:p w:rsidR="00775FD1" w:rsidRDefault="00775FD1" w:rsidP="00DB43AA">
    <w:pPr>
      <w:pStyle w:val="Footer"/>
      <w:pBdr>
        <w:top w:val="single" w:sz="4" w:space="1" w:color="D9D9D9" w:themeColor="background1" w:themeShade="D9"/>
      </w:pBdr>
    </w:pPr>
    <w:r w:rsidRPr="00F77EE8">
      <w:rPr>
        <w:sz w:val="22"/>
      </w:rPr>
      <w:t>C-Section SSI wound care and management training</w:t>
    </w:r>
    <w:r>
      <w:rPr>
        <w:sz w:val="22"/>
      </w:rPr>
      <w:tab/>
    </w:r>
    <w:r w:rsidR="00642276">
      <w:fldChar w:fldCharType="begin"/>
    </w:r>
    <w:r w:rsidR="00642276">
      <w:instrText xml:space="preserve"> PAGE   \* MERGEFORMAT </w:instrText>
    </w:r>
    <w:r w:rsidR="00642276">
      <w:fldChar w:fldCharType="separate"/>
    </w:r>
    <w:r w:rsidR="00642276">
      <w:rPr>
        <w:noProof/>
      </w:rPr>
      <w:t>2</w:t>
    </w:r>
    <w:r w:rsidR="0064227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FD1" w:rsidRDefault="00775FD1">
      <w:r>
        <w:separator/>
      </w:r>
    </w:p>
  </w:footnote>
  <w:footnote w:type="continuationSeparator" w:id="0">
    <w:p w:rsidR="00775FD1" w:rsidRDefault="00775FD1">
      <w:r>
        <w:continuationSeparator/>
      </w:r>
    </w:p>
  </w:footnote>
  <w:footnote w:id="1">
    <w:p w:rsidR="00775FD1" w:rsidRPr="003B7E43" w:rsidRDefault="00775FD1">
      <w:pPr>
        <w:pStyle w:val="FootnoteText"/>
        <w:rPr>
          <w:rFonts w:asciiTheme="minorHAnsi" w:hAnsiTheme="minorHAnsi"/>
        </w:rPr>
      </w:pPr>
      <w:r w:rsidRPr="003B7E43">
        <w:rPr>
          <w:rStyle w:val="FootnoteReference"/>
          <w:rFonts w:asciiTheme="minorHAnsi" w:hAnsiTheme="minorHAnsi"/>
        </w:rPr>
        <w:footnoteRef/>
      </w:r>
      <w:r w:rsidRPr="003B7E43">
        <w:rPr>
          <w:rFonts w:asciiTheme="minorHAnsi" w:hAnsiTheme="minorHAnsi"/>
        </w:rPr>
        <w:t xml:space="preserve"> Data from 1</w:t>
      </w:r>
      <w:r w:rsidRPr="003B7E43">
        <w:rPr>
          <w:rFonts w:asciiTheme="minorHAnsi" w:hAnsiTheme="minorHAnsi"/>
          <w:vertAlign w:val="superscript"/>
        </w:rPr>
        <w:t>st</w:t>
      </w:r>
      <w:r w:rsidRPr="003B7E43">
        <w:rPr>
          <w:rFonts w:asciiTheme="minorHAnsi" w:hAnsiTheme="minorHAnsi"/>
        </w:rPr>
        <w:t xml:space="preserve"> January 201</w:t>
      </w:r>
      <w:r>
        <w:rPr>
          <w:rFonts w:asciiTheme="minorHAnsi" w:hAnsiTheme="minorHAnsi"/>
        </w:rPr>
        <w:t>4</w:t>
      </w:r>
      <w:r w:rsidRPr="003B7E43">
        <w:rPr>
          <w:rFonts w:asciiTheme="minorHAnsi" w:hAnsiTheme="minorHAnsi"/>
        </w:rPr>
        <w:t xml:space="preserve"> to 31</w:t>
      </w:r>
      <w:r w:rsidRPr="003B7E43">
        <w:rPr>
          <w:rFonts w:asciiTheme="minorHAnsi" w:hAnsiTheme="minorHAnsi"/>
          <w:vertAlign w:val="superscript"/>
        </w:rPr>
        <w:t>st</w:t>
      </w:r>
      <w:r w:rsidRPr="003B7E43">
        <w:rPr>
          <w:rFonts w:asciiTheme="minorHAnsi" w:hAnsiTheme="minorHAnsi"/>
        </w:rPr>
        <w:t xml:space="preserve"> December 201</w:t>
      </w:r>
      <w:r>
        <w:rPr>
          <w:rFonts w:asciiTheme="minorHAnsi" w:hAnsiTheme="minorHAnsi"/>
        </w:rPr>
        <w:t>4</w:t>
      </w:r>
    </w:p>
  </w:footnote>
  <w:footnote w:id="2">
    <w:p w:rsidR="00775FD1" w:rsidRPr="002636D1" w:rsidRDefault="00775FD1" w:rsidP="002636D1">
      <w:pPr>
        <w:pStyle w:val="NormalWeb"/>
        <w:spacing w:before="0" w:beforeAutospacing="0" w:after="0" w:afterAutospacing="0"/>
        <w:jc w:val="both"/>
        <w:rPr>
          <w:rFonts w:asciiTheme="minorHAnsi" w:hAnsiTheme="minorHAnsi" w:cs="Arial"/>
          <w:sz w:val="20"/>
          <w:szCs w:val="22"/>
        </w:rPr>
      </w:pPr>
      <w:r w:rsidRPr="002636D1">
        <w:rPr>
          <w:rStyle w:val="FootnoteReference"/>
          <w:rFonts w:asciiTheme="minorHAnsi" w:hAnsiTheme="minorHAnsi"/>
          <w:sz w:val="20"/>
          <w:szCs w:val="22"/>
        </w:rPr>
        <w:footnoteRef/>
      </w:r>
      <w:r w:rsidRPr="002636D1">
        <w:rPr>
          <w:sz w:val="20"/>
          <w:szCs w:val="22"/>
        </w:rPr>
        <w:t xml:space="preserve"> </w:t>
      </w:r>
      <w:r>
        <w:rPr>
          <w:rFonts w:asciiTheme="minorHAnsi" w:hAnsiTheme="minorHAnsi" w:cs="Arial"/>
          <w:sz w:val="20"/>
          <w:szCs w:val="22"/>
        </w:rPr>
        <w:t xml:space="preserve">See Appendix C for </w:t>
      </w:r>
      <w:r w:rsidRPr="002636D1">
        <w:rPr>
          <w:rFonts w:asciiTheme="minorHAnsi" w:hAnsiTheme="minorHAnsi" w:cs="Arial"/>
          <w:sz w:val="20"/>
          <w:szCs w:val="22"/>
        </w:rPr>
        <w:t>WHO 5 moments diagram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1E5B"/>
    <w:multiLevelType w:val="hybridMultilevel"/>
    <w:tmpl w:val="E364FB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854204"/>
    <w:multiLevelType w:val="hybridMultilevel"/>
    <w:tmpl w:val="50DECF12"/>
    <w:lvl w:ilvl="0" w:tplc="BCBE37A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A37E5"/>
    <w:multiLevelType w:val="hybridMultilevel"/>
    <w:tmpl w:val="2F4AA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526E9"/>
    <w:multiLevelType w:val="hybridMultilevel"/>
    <w:tmpl w:val="07F22D6A"/>
    <w:lvl w:ilvl="0" w:tplc="D1BA5CCA">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C44EB7"/>
    <w:multiLevelType w:val="hybridMultilevel"/>
    <w:tmpl w:val="104C9C76"/>
    <w:lvl w:ilvl="0" w:tplc="1B726272">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2F3F03"/>
    <w:multiLevelType w:val="hybridMultilevel"/>
    <w:tmpl w:val="652CD294"/>
    <w:lvl w:ilvl="0" w:tplc="08090011">
      <w:start w:val="1"/>
      <w:numFmt w:val="decimal"/>
      <w:lvlText w:val="%1)"/>
      <w:lvlJc w:val="left"/>
      <w:pPr>
        <w:ind w:left="720" w:hanging="360"/>
      </w:pPr>
      <w:rPr>
        <w:rFonts w:hint="default"/>
      </w:rPr>
    </w:lvl>
    <w:lvl w:ilvl="1" w:tplc="1CC62D2E">
      <w:start w:val="1"/>
      <w:numFmt w:val="decimal"/>
      <w:lvlText w:val="%2."/>
      <w:lvlJc w:val="left"/>
      <w:pPr>
        <w:ind w:left="1440" w:hanging="360"/>
      </w:pPr>
      <w:rPr>
        <w:rFonts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FA1A3D"/>
    <w:multiLevelType w:val="hybridMultilevel"/>
    <w:tmpl w:val="81BC8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796E0C"/>
    <w:multiLevelType w:val="hybridMultilevel"/>
    <w:tmpl w:val="30E8C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EB0203"/>
    <w:multiLevelType w:val="hybridMultilevel"/>
    <w:tmpl w:val="A1104D20"/>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901D8B"/>
    <w:multiLevelType w:val="hybridMultilevel"/>
    <w:tmpl w:val="D67C11DC"/>
    <w:lvl w:ilvl="0" w:tplc="33801054">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330A48"/>
    <w:multiLevelType w:val="hybridMultilevel"/>
    <w:tmpl w:val="21B0BEB8"/>
    <w:lvl w:ilvl="0" w:tplc="49ACA320">
      <w:start w:val="1"/>
      <w:numFmt w:val="bullet"/>
      <w:lvlText w:val="•"/>
      <w:lvlJc w:val="left"/>
      <w:pPr>
        <w:tabs>
          <w:tab w:val="num" w:pos="720"/>
        </w:tabs>
        <w:ind w:left="720" w:hanging="360"/>
      </w:pPr>
      <w:rPr>
        <w:rFonts w:ascii="Times New Roman" w:hAnsi="Times New Roman" w:hint="default"/>
      </w:rPr>
    </w:lvl>
    <w:lvl w:ilvl="1" w:tplc="81725AB2" w:tentative="1">
      <w:start w:val="1"/>
      <w:numFmt w:val="bullet"/>
      <w:lvlText w:val="•"/>
      <w:lvlJc w:val="left"/>
      <w:pPr>
        <w:tabs>
          <w:tab w:val="num" w:pos="1440"/>
        </w:tabs>
        <w:ind w:left="1440" w:hanging="360"/>
      </w:pPr>
      <w:rPr>
        <w:rFonts w:ascii="Times New Roman" w:hAnsi="Times New Roman" w:hint="default"/>
      </w:rPr>
    </w:lvl>
    <w:lvl w:ilvl="2" w:tplc="B4F4734C" w:tentative="1">
      <w:start w:val="1"/>
      <w:numFmt w:val="bullet"/>
      <w:lvlText w:val="•"/>
      <w:lvlJc w:val="left"/>
      <w:pPr>
        <w:tabs>
          <w:tab w:val="num" w:pos="2160"/>
        </w:tabs>
        <w:ind w:left="2160" w:hanging="360"/>
      </w:pPr>
      <w:rPr>
        <w:rFonts w:ascii="Times New Roman" w:hAnsi="Times New Roman" w:hint="default"/>
      </w:rPr>
    </w:lvl>
    <w:lvl w:ilvl="3" w:tplc="B7640AFA" w:tentative="1">
      <w:start w:val="1"/>
      <w:numFmt w:val="bullet"/>
      <w:lvlText w:val="•"/>
      <w:lvlJc w:val="left"/>
      <w:pPr>
        <w:tabs>
          <w:tab w:val="num" w:pos="2880"/>
        </w:tabs>
        <w:ind w:left="2880" w:hanging="360"/>
      </w:pPr>
      <w:rPr>
        <w:rFonts w:ascii="Times New Roman" w:hAnsi="Times New Roman" w:hint="default"/>
      </w:rPr>
    </w:lvl>
    <w:lvl w:ilvl="4" w:tplc="7C36B206" w:tentative="1">
      <w:start w:val="1"/>
      <w:numFmt w:val="bullet"/>
      <w:lvlText w:val="•"/>
      <w:lvlJc w:val="left"/>
      <w:pPr>
        <w:tabs>
          <w:tab w:val="num" w:pos="3600"/>
        </w:tabs>
        <w:ind w:left="3600" w:hanging="360"/>
      </w:pPr>
      <w:rPr>
        <w:rFonts w:ascii="Times New Roman" w:hAnsi="Times New Roman" w:hint="default"/>
      </w:rPr>
    </w:lvl>
    <w:lvl w:ilvl="5" w:tplc="023C24AE" w:tentative="1">
      <w:start w:val="1"/>
      <w:numFmt w:val="bullet"/>
      <w:lvlText w:val="•"/>
      <w:lvlJc w:val="left"/>
      <w:pPr>
        <w:tabs>
          <w:tab w:val="num" w:pos="4320"/>
        </w:tabs>
        <w:ind w:left="4320" w:hanging="360"/>
      </w:pPr>
      <w:rPr>
        <w:rFonts w:ascii="Times New Roman" w:hAnsi="Times New Roman" w:hint="default"/>
      </w:rPr>
    </w:lvl>
    <w:lvl w:ilvl="6" w:tplc="8AC2BA14" w:tentative="1">
      <w:start w:val="1"/>
      <w:numFmt w:val="bullet"/>
      <w:lvlText w:val="•"/>
      <w:lvlJc w:val="left"/>
      <w:pPr>
        <w:tabs>
          <w:tab w:val="num" w:pos="5040"/>
        </w:tabs>
        <w:ind w:left="5040" w:hanging="360"/>
      </w:pPr>
      <w:rPr>
        <w:rFonts w:ascii="Times New Roman" w:hAnsi="Times New Roman" w:hint="default"/>
      </w:rPr>
    </w:lvl>
    <w:lvl w:ilvl="7" w:tplc="14705CBA" w:tentative="1">
      <w:start w:val="1"/>
      <w:numFmt w:val="bullet"/>
      <w:lvlText w:val="•"/>
      <w:lvlJc w:val="left"/>
      <w:pPr>
        <w:tabs>
          <w:tab w:val="num" w:pos="5760"/>
        </w:tabs>
        <w:ind w:left="5760" w:hanging="360"/>
      </w:pPr>
      <w:rPr>
        <w:rFonts w:ascii="Times New Roman" w:hAnsi="Times New Roman" w:hint="default"/>
      </w:rPr>
    </w:lvl>
    <w:lvl w:ilvl="8" w:tplc="B82E32A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85E75C7"/>
    <w:multiLevelType w:val="multilevel"/>
    <w:tmpl w:val="A000BA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9285993"/>
    <w:multiLevelType w:val="hybridMultilevel"/>
    <w:tmpl w:val="A808DE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262536"/>
    <w:multiLevelType w:val="hybridMultilevel"/>
    <w:tmpl w:val="7DE439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3F2B94"/>
    <w:multiLevelType w:val="hybridMultilevel"/>
    <w:tmpl w:val="EE862A0E"/>
    <w:lvl w:ilvl="0" w:tplc="E340A87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55648E"/>
    <w:multiLevelType w:val="hybridMultilevel"/>
    <w:tmpl w:val="2750A8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E8C1423"/>
    <w:multiLevelType w:val="hybridMultilevel"/>
    <w:tmpl w:val="E2F43C98"/>
    <w:lvl w:ilvl="0" w:tplc="DC067E6E">
      <w:start w:val="1"/>
      <w:numFmt w:val="decimal"/>
      <w:pStyle w:val="Presentationheadings"/>
      <w:lvlText w:val="%1."/>
      <w:lvlJc w:val="left"/>
      <w:pPr>
        <w:ind w:left="502"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7E4D79"/>
    <w:multiLevelType w:val="hybridMultilevel"/>
    <w:tmpl w:val="DC2C2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9C77EB"/>
    <w:multiLevelType w:val="hybridMultilevel"/>
    <w:tmpl w:val="07F22D6A"/>
    <w:lvl w:ilvl="0" w:tplc="D1BA5CCA">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3C1CE0"/>
    <w:multiLevelType w:val="hybridMultilevel"/>
    <w:tmpl w:val="4FB0A9D8"/>
    <w:lvl w:ilvl="0" w:tplc="6BC0301C">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6F4547"/>
    <w:multiLevelType w:val="multilevel"/>
    <w:tmpl w:val="B8BA42E6"/>
    <w:lvl w:ilvl="0">
      <w:start w:val="2"/>
      <w:numFmt w:val="decimal"/>
      <w:lvlText w:val="%1"/>
      <w:lvlJc w:val="left"/>
      <w:pPr>
        <w:ind w:left="502" w:hanging="360"/>
      </w:pPr>
      <w:rPr>
        <w:rFonts w:hint="default"/>
        <w:u w:val="non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27071C7"/>
    <w:multiLevelType w:val="hybridMultilevel"/>
    <w:tmpl w:val="532E6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2D3C98"/>
    <w:multiLevelType w:val="hybridMultilevel"/>
    <w:tmpl w:val="78CCA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5"/>
  </w:num>
  <w:num w:numId="4">
    <w:abstractNumId w:val="11"/>
  </w:num>
  <w:num w:numId="5">
    <w:abstractNumId w:val="20"/>
  </w:num>
  <w:num w:numId="6">
    <w:abstractNumId w:val="3"/>
  </w:num>
  <w:num w:numId="7">
    <w:abstractNumId w:val="0"/>
  </w:num>
  <w:num w:numId="8">
    <w:abstractNumId w:val="5"/>
  </w:num>
  <w:num w:numId="9">
    <w:abstractNumId w:val="21"/>
  </w:num>
  <w:num w:numId="10">
    <w:abstractNumId w:val="2"/>
  </w:num>
  <w:num w:numId="11">
    <w:abstractNumId w:val="22"/>
  </w:num>
  <w:num w:numId="12">
    <w:abstractNumId w:val="6"/>
  </w:num>
  <w:num w:numId="13">
    <w:abstractNumId w:val="18"/>
  </w:num>
  <w:num w:numId="14">
    <w:abstractNumId w:val="10"/>
  </w:num>
  <w:num w:numId="15">
    <w:abstractNumId w:val="1"/>
  </w:num>
  <w:num w:numId="16">
    <w:abstractNumId w:val="12"/>
  </w:num>
  <w:num w:numId="17">
    <w:abstractNumId w:val="4"/>
  </w:num>
  <w:num w:numId="18">
    <w:abstractNumId w:val="13"/>
  </w:num>
  <w:num w:numId="19">
    <w:abstractNumId w:val="19"/>
  </w:num>
  <w:num w:numId="20">
    <w:abstractNumId w:val="16"/>
  </w:num>
  <w:num w:numId="21">
    <w:abstractNumId w:val="7"/>
  </w:num>
  <w:num w:numId="22">
    <w:abstractNumId w:val="14"/>
  </w:num>
  <w:num w:numId="23">
    <w:abstractNumId w:val="17"/>
  </w:num>
  <w:num w:numId="2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2"/>
  <w:characterSpacingControl w:val="doNotCompress"/>
  <w:hdrShapeDefaults>
    <o:shapedefaults v:ext="edit" spidmax="90113">
      <o:colormenu v:ext="edit" fillcolor="none" strokecolor="none [2408]"/>
    </o:shapedefaults>
  </w:hdrShapeDefaults>
  <w:footnotePr>
    <w:numFmt w:val="low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7E2"/>
    <w:rsid w:val="000023EB"/>
    <w:rsid w:val="000038FC"/>
    <w:rsid w:val="00013C78"/>
    <w:rsid w:val="000159D6"/>
    <w:rsid w:val="00017260"/>
    <w:rsid w:val="000209DC"/>
    <w:rsid w:val="00022F73"/>
    <w:rsid w:val="00026994"/>
    <w:rsid w:val="00030550"/>
    <w:rsid w:val="00036F6F"/>
    <w:rsid w:val="000500EB"/>
    <w:rsid w:val="00050B5A"/>
    <w:rsid w:val="00060790"/>
    <w:rsid w:val="000632F3"/>
    <w:rsid w:val="00065098"/>
    <w:rsid w:val="00065F04"/>
    <w:rsid w:val="00071948"/>
    <w:rsid w:val="0007636E"/>
    <w:rsid w:val="00076E4E"/>
    <w:rsid w:val="0008559C"/>
    <w:rsid w:val="000862A1"/>
    <w:rsid w:val="00087157"/>
    <w:rsid w:val="0009092B"/>
    <w:rsid w:val="00096CF0"/>
    <w:rsid w:val="00096E78"/>
    <w:rsid w:val="000A1B1D"/>
    <w:rsid w:val="000A37C0"/>
    <w:rsid w:val="000A6AEA"/>
    <w:rsid w:val="000B25DD"/>
    <w:rsid w:val="000B3F7A"/>
    <w:rsid w:val="000C0513"/>
    <w:rsid w:val="000C118C"/>
    <w:rsid w:val="000C213F"/>
    <w:rsid w:val="000C3A9B"/>
    <w:rsid w:val="000C71FD"/>
    <w:rsid w:val="000D2927"/>
    <w:rsid w:val="000D3692"/>
    <w:rsid w:val="000D6BC4"/>
    <w:rsid w:val="000D72E4"/>
    <w:rsid w:val="000E0A53"/>
    <w:rsid w:val="000E140D"/>
    <w:rsid w:val="000E1EC8"/>
    <w:rsid w:val="000E2AB0"/>
    <w:rsid w:val="000E3ABC"/>
    <w:rsid w:val="000E7CC1"/>
    <w:rsid w:val="000F1620"/>
    <w:rsid w:val="000F2EA3"/>
    <w:rsid w:val="000F54C8"/>
    <w:rsid w:val="00101899"/>
    <w:rsid w:val="00107825"/>
    <w:rsid w:val="00110325"/>
    <w:rsid w:val="00113A26"/>
    <w:rsid w:val="00114CCE"/>
    <w:rsid w:val="00115C28"/>
    <w:rsid w:val="00115E43"/>
    <w:rsid w:val="00120CDF"/>
    <w:rsid w:val="0012234C"/>
    <w:rsid w:val="00125CB7"/>
    <w:rsid w:val="0013193E"/>
    <w:rsid w:val="00135EA1"/>
    <w:rsid w:val="001370AF"/>
    <w:rsid w:val="00145B6A"/>
    <w:rsid w:val="001534EB"/>
    <w:rsid w:val="001572BC"/>
    <w:rsid w:val="00157C78"/>
    <w:rsid w:val="00162074"/>
    <w:rsid w:val="00163BE0"/>
    <w:rsid w:val="00164DD2"/>
    <w:rsid w:val="0016694B"/>
    <w:rsid w:val="0017111D"/>
    <w:rsid w:val="00173437"/>
    <w:rsid w:val="00175489"/>
    <w:rsid w:val="00175666"/>
    <w:rsid w:val="00175E7F"/>
    <w:rsid w:val="00177439"/>
    <w:rsid w:val="0018688A"/>
    <w:rsid w:val="0018765D"/>
    <w:rsid w:val="00187F3B"/>
    <w:rsid w:val="00194B9B"/>
    <w:rsid w:val="00197C41"/>
    <w:rsid w:val="001A0CA5"/>
    <w:rsid w:val="001A4389"/>
    <w:rsid w:val="001B2A65"/>
    <w:rsid w:val="001B4104"/>
    <w:rsid w:val="001B4301"/>
    <w:rsid w:val="001C0651"/>
    <w:rsid w:val="001C65B5"/>
    <w:rsid w:val="001D4D8D"/>
    <w:rsid w:val="001D69C2"/>
    <w:rsid w:val="001D70C9"/>
    <w:rsid w:val="001E2581"/>
    <w:rsid w:val="001E37F7"/>
    <w:rsid w:val="001E7AE9"/>
    <w:rsid w:val="001F0AB3"/>
    <w:rsid w:val="001F12E1"/>
    <w:rsid w:val="001F6587"/>
    <w:rsid w:val="001F77E5"/>
    <w:rsid w:val="00200DA8"/>
    <w:rsid w:val="002105E6"/>
    <w:rsid w:val="00213A6A"/>
    <w:rsid w:val="00220B4A"/>
    <w:rsid w:val="00222C67"/>
    <w:rsid w:val="0023152C"/>
    <w:rsid w:val="002323EA"/>
    <w:rsid w:val="00242738"/>
    <w:rsid w:val="00243447"/>
    <w:rsid w:val="00245AEA"/>
    <w:rsid w:val="00246D45"/>
    <w:rsid w:val="00247FD1"/>
    <w:rsid w:val="002525AA"/>
    <w:rsid w:val="0025519F"/>
    <w:rsid w:val="00256794"/>
    <w:rsid w:val="00260A62"/>
    <w:rsid w:val="00260EB9"/>
    <w:rsid w:val="002626D9"/>
    <w:rsid w:val="002636D1"/>
    <w:rsid w:val="00264A80"/>
    <w:rsid w:val="00266142"/>
    <w:rsid w:val="00267B30"/>
    <w:rsid w:val="00271A9F"/>
    <w:rsid w:val="0027553F"/>
    <w:rsid w:val="0028082D"/>
    <w:rsid w:val="00280FAD"/>
    <w:rsid w:val="00281DF2"/>
    <w:rsid w:val="00283D44"/>
    <w:rsid w:val="002927F2"/>
    <w:rsid w:val="002929ED"/>
    <w:rsid w:val="002964EA"/>
    <w:rsid w:val="002A0954"/>
    <w:rsid w:val="002A0B3A"/>
    <w:rsid w:val="002A1847"/>
    <w:rsid w:val="002A5759"/>
    <w:rsid w:val="002A74F8"/>
    <w:rsid w:val="002B59CB"/>
    <w:rsid w:val="002C0523"/>
    <w:rsid w:val="002C0A0E"/>
    <w:rsid w:val="002C21EA"/>
    <w:rsid w:val="002C3722"/>
    <w:rsid w:val="002C454E"/>
    <w:rsid w:val="002C4BB3"/>
    <w:rsid w:val="002C4D65"/>
    <w:rsid w:val="002C5110"/>
    <w:rsid w:val="002C64AD"/>
    <w:rsid w:val="002E294C"/>
    <w:rsid w:val="002E72F2"/>
    <w:rsid w:val="002F49DA"/>
    <w:rsid w:val="002F4D90"/>
    <w:rsid w:val="00302AAA"/>
    <w:rsid w:val="00302D5B"/>
    <w:rsid w:val="003075C1"/>
    <w:rsid w:val="0031777D"/>
    <w:rsid w:val="003179A7"/>
    <w:rsid w:val="00324FB8"/>
    <w:rsid w:val="003275C7"/>
    <w:rsid w:val="00330F0D"/>
    <w:rsid w:val="00331D87"/>
    <w:rsid w:val="00332FF8"/>
    <w:rsid w:val="00340944"/>
    <w:rsid w:val="00340D2A"/>
    <w:rsid w:val="003443FB"/>
    <w:rsid w:val="003447E2"/>
    <w:rsid w:val="00346279"/>
    <w:rsid w:val="00353A2A"/>
    <w:rsid w:val="003604A8"/>
    <w:rsid w:val="00360D23"/>
    <w:rsid w:val="0036383C"/>
    <w:rsid w:val="003714CC"/>
    <w:rsid w:val="00373F9D"/>
    <w:rsid w:val="003759BC"/>
    <w:rsid w:val="00382BC9"/>
    <w:rsid w:val="00391198"/>
    <w:rsid w:val="003911CE"/>
    <w:rsid w:val="003A0EDA"/>
    <w:rsid w:val="003A2A8B"/>
    <w:rsid w:val="003A4635"/>
    <w:rsid w:val="003B68FD"/>
    <w:rsid w:val="003B7E43"/>
    <w:rsid w:val="003C04E8"/>
    <w:rsid w:val="003C2E44"/>
    <w:rsid w:val="003D1B74"/>
    <w:rsid w:val="003D4E1B"/>
    <w:rsid w:val="003D782B"/>
    <w:rsid w:val="003D7B61"/>
    <w:rsid w:val="003E2AE8"/>
    <w:rsid w:val="0040023E"/>
    <w:rsid w:val="00401DF4"/>
    <w:rsid w:val="00403E71"/>
    <w:rsid w:val="00407046"/>
    <w:rsid w:val="00410C02"/>
    <w:rsid w:val="00415A0B"/>
    <w:rsid w:val="00417557"/>
    <w:rsid w:val="0042116D"/>
    <w:rsid w:val="00422822"/>
    <w:rsid w:val="004237FF"/>
    <w:rsid w:val="004242D9"/>
    <w:rsid w:val="004250DD"/>
    <w:rsid w:val="0043232A"/>
    <w:rsid w:val="00432ABA"/>
    <w:rsid w:val="00433A5A"/>
    <w:rsid w:val="00433EE2"/>
    <w:rsid w:val="00440267"/>
    <w:rsid w:val="00440F4C"/>
    <w:rsid w:val="004451AF"/>
    <w:rsid w:val="00451F9D"/>
    <w:rsid w:val="004554ED"/>
    <w:rsid w:val="00463816"/>
    <w:rsid w:val="004728ED"/>
    <w:rsid w:val="004758EC"/>
    <w:rsid w:val="00482DA4"/>
    <w:rsid w:val="00486106"/>
    <w:rsid w:val="0049378F"/>
    <w:rsid w:val="0049550A"/>
    <w:rsid w:val="0049596E"/>
    <w:rsid w:val="004A1105"/>
    <w:rsid w:val="004A271C"/>
    <w:rsid w:val="004A546B"/>
    <w:rsid w:val="004B319C"/>
    <w:rsid w:val="004B633F"/>
    <w:rsid w:val="004C2014"/>
    <w:rsid w:val="004C2706"/>
    <w:rsid w:val="004C31B4"/>
    <w:rsid w:val="004C5291"/>
    <w:rsid w:val="004C5609"/>
    <w:rsid w:val="004C58DE"/>
    <w:rsid w:val="004D1072"/>
    <w:rsid w:val="004D33FB"/>
    <w:rsid w:val="004D3538"/>
    <w:rsid w:val="004D480D"/>
    <w:rsid w:val="004D56B0"/>
    <w:rsid w:val="004D76F1"/>
    <w:rsid w:val="004E44AB"/>
    <w:rsid w:val="004E5119"/>
    <w:rsid w:val="004F2F26"/>
    <w:rsid w:val="004F4EE9"/>
    <w:rsid w:val="004F5485"/>
    <w:rsid w:val="00502B90"/>
    <w:rsid w:val="00503776"/>
    <w:rsid w:val="00513915"/>
    <w:rsid w:val="0052146B"/>
    <w:rsid w:val="00524734"/>
    <w:rsid w:val="00525162"/>
    <w:rsid w:val="00527ED9"/>
    <w:rsid w:val="00532DAB"/>
    <w:rsid w:val="00533A95"/>
    <w:rsid w:val="00534417"/>
    <w:rsid w:val="00537F92"/>
    <w:rsid w:val="00543F78"/>
    <w:rsid w:val="0055220E"/>
    <w:rsid w:val="005548E2"/>
    <w:rsid w:val="005552F3"/>
    <w:rsid w:val="0055698B"/>
    <w:rsid w:val="00560A8B"/>
    <w:rsid w:val="00565F1B"/>
    <w:rsid w:val="0056709A"/>
    <w:rsid w:val="005674F9"/>
    <w:rsid w:val="00570A5F"/>
    <w:rsid w:val="0057313A"/>
    <w:rsid w:val="00574BA2"/>
    <w:rsid w:val="005752CB"/>
    <w:rsid w:val="00577D51"/>
    <w:rsid w:val="00594DBD"/>
    <w:rsid w:val="00595D6E"/>
    <w:rsid w:val="005974CE"/>
    <w:rsid w:val="00597D7E"/>
    <w:rsid w:val="005A3054"/>
    <w:rsid w:val="005A3B0C"/>
    <w:rsid w:val="005A74D4"/>
    <w:rsid w:val="005A7584"/>
    <w:rsid w:val="005C13AE"/>
    <w:rsid w:val="005C28FB"/>
    <w:rsid w:val="005C4E2F"/>
    <w:rsid w:val="005C7F1E"/>
    <w:rsid w:val="005D0F42"/>
    <w:rsid w:val="005D17AB"/>
    <w:rsid w:val="005D1ADD"/>
    <w:rsid w:val="005E291E"/>
    <w:rsid w:val="005E61CC"/>
    <w:rsid w:val="005F17A0"/>
    <w:rsid w:val="005F24B0"/>
    <w:rsid w:val="005F39FB"/>
    <w:rsid w:val="005F46F4"/>
    <w:rsid w:val="00601428"/>
    <w:rsid w:val="0060268A"/>
    <w:rsid w:val="0060312E"/>
    <w:rsid w:val="00606E50"/>
    <w:rsid w:val="00615787"/>
    <w:rsid w:val="006158A2"/>
    <w:rsid w:val="00622ACB"/>
    <w:rsid w:val="00623134"/>
    <w:rsid w:val="006235B8"/>
    <w:rsid w:val="00625E19"/>
    <w:rsid w:val="006263E4"/>
    <w:rsid w:val="0063010E"/>
    <w:rsid w:val="00632AD6"/>
    <w:rsid w:val="00632C88"/>
    <w:rsid w:val="00642276"/>
    <w:rsid w:val="00642A88"/>
    <w:rsid w:val="006539CA"/>
    <w:rsid w:val="006566F2"/>
    <w:rsid w:val="00656B14"/>
    <w:rsid w:val="00657601"/>
    <w:rsid w:val="00657701"/>
    <w:rsid w:val="00666564"/>
    <w:rsid w:val="00671A89"/>
    <w:rsid w:val="00673BD5"/>
    <w:rsid w:val="00674394"/>
    <w:rsid w:val="00675568"/>
    <w:rsid w:val="00683353"/>
    <w:rsid w:val="00683741"/>
    <w:rsid w:val="00687D77"/>
    <w:rsid w:val="0069400A"/>
    <w:rsid w:val="006A2518"/>
    <w:rsid w:val="006A3742"/>
    <w:rsid w:val="006A3D6D"/>
    <w:rsid w:val="006A48FA"/>
    <w:rsid w:val="006A4A26"/>
    <w:rsid w:val="006A60DD"/>
    <w:rsid w:val="006A6B2A"/>
    <w:rsid w:val="006B1F26"/>
    <w:rsid w:val="006B28D1"/>
    <w:rsid w:val="006B2C39"/>
    <w:rsid w:val="006B3AEF"/>
    <w:rsid w:val="006D1812"/>
    <w:rsid w:val="006D1832"/>
    <w:rsid w:val="006D65F8"/>
    <w:rsid w:val="006D7658"/>
    <w:rsid w:val="006D7E82"/>
    <w:rsid w:val="006E35B0"/>
    <w:rsid w:val="006F1052"/>
    <w:rsid w:val="006F1BB1"/>
    <w:rsid w:val="007007D5"/>
    <w:rsid w:val="007038BB"/>
    <w:rsid w:val="007068CD"/>
    <w:rsid w:val="007152A3"/>
    <w:rsid w:val="00724437"/>
    <w:rsid w:val="00725B50"/>
    <w:rsid w:val="00732EAE"/>
    <w:rsid w:val="0073454C"/>
    <w:rsid w:val="007412B9"/>
    <w:rsid w:val="00743884"/>
    <w:rsid w:val="0074410A"/>
    <w:rsid w:val="00745F07"/>
    <w:rsid w:val="00747C98"/>
    <w:rsid w:val="00752A8F"/>
    <w:rsid w:val="007531A3"/>
    <w:rsid w:val="007547E1"/>
    <w:rsid w:val="00756444"/>
    <w:rsid w:val="00757C35"/>
    <w:rsid w:val="00764113"/>
    <w:rsid w:val="007726C6"/>
    <w:rsid w:val="007738B6"/>
    <w:rsid w:val="00773E92"/>
    <w:rsid w:val="00775FD1"/>
    <w:rsid w:val="007810E2"/>
    <w:rsid w:val="0078184E"/>
    <w:rsid w:val="00781917"/>
    <w:rsid w:val="007838CD"/>
    <w:rsid w:val="00783D82"/>
    <w:rsid w:val="0078720A"/>
    <w:rsid w:val="0078731F"/>
    <w:rsid w:val="00796CF8"/>
    <w:rsid w:val="00797F12"/>
    <w:rsid w:val="007A2D1C"/>
    <w:rsid w:val="007A7149"/>
    <w:rsid w:val="007B2A7B"/>
    <w:rsid w:val="007B32FC"/>
    <w:rsid w:val="007B4A4C"/>
    <w:rsid w:val="007B4F7E"/>
    <w:rsid w:val="007C40AD"/>
    <w:rsid w:val="007C72FA"/>
    <w:rsid w:val="007C7D33"/>
    <w:rsid w:val="007D0DE4"/>
    <w:rsid w:val="007D126E"/>
    <w:rsid w:val="007E2539"/>
    <w:rsid w:val="007E57F8"/>
    <w:rsid w:val="007E5A07"/>
    <w:rsid w:val="007F2228"/>
    <w:rsid w:val="007F3786"/>
    <w:rsid w:val="007F386D"/>
    <w:rsid w:val="008119CF"/>
    <w:rsid w:val="008174A4"/>
    <w:rsid w:val="008207FB"/>
    <w:rsid w:val="00821C39"/>
    <w:rsid w:val="008267BD"/>
    <w:rsid w:val="0083368D"/>
    <w:rsid w:val="00834A1D"/>
    <w:rsid w:val="00837C14"/>
    <w:rsid w:val="00842D30"/>
    <w:rsid w:val="00846020"/>
    <w:rsid w:val="00851C74"/>
    <w:rsid w:val="00853345"/>
    <w:rsid w:val="00860CF3"/>
    <w:rsid w:val="00860D33"/>
    <w:rsid w:val="008620AD"/>
    <w:rsid w:val="0086280D"/>
    <w:rsid w:val="00862CAE"/>
    <w:rsid w:val="00863CA8"/>
    <w:rsid w:val="00872835"/>
    <w:rsid w:val="0087288B"/>
    <w:rsid w:val="00873CD3"/>
    <w:rsid w:val="0087459F"/>
    <w:rsid w:val="00875789"/>
    <w:rsid w:val="00877333"/>
    <w:rsid w:val="00890106"/>
    <w:rsid w:val="00892677"/>
    <w:rsid w:val="008926FE"/>
    <w:rsid w:val="00893FA1"/>
    <w:rsid w:val="008945EA"/>
    <w:rsid w:val="00894EF3"/>
    <w:rsid w:val="0089526E"/>
    <w:rsid w:val="008966D8"/>
    <w:rsid w:val="00896AF6"/>
    <w:rsid w:val="008A1634"/>
    <w:rsid w:val="008A3901"/>
    <w:rsid w:val="008A5860"/>
    <w:rsid w:val="008A7F99"/>
    <w:rsid w:val="008B0CAA"/>
    <w:rsid w:val="008B5DDE"/>
    <w:rsid w:val="008C6A7A"/>
    <w:rsid w:val="008C6DFE"/>
    <w:rsid w:val="008D068D"/>
    <w:rsid w:val="008D315D"/>
    <w:rsid w:val="008D481A"/>
    <w:rsid w:val="008D560F"/>
    <w:rsid w:val="008D7574"/>
    <w:rsid w:val="008E07D0"/>
    <w:rsid w:val="008E2F64"/>
    <w:rsid w:val="008E4E3E"/>
    <w:rsid w:val="008E5CB4"/>
    <w:rsid w:val="008E5CBF"/>
    <w:rsid w:val="008E694D"/>
    <w:rsid w:val="008E7F89"/>
    <w:rsid w:val="008F25F9"/>
    <w:rsid w:val="008F4588"/>
    <w:rsid w:val="008F4877"/>
    <w:rsid w:val="008F5E44"/>
    <w:rsid w:val="009013A0"/>
    <w:rsid w:val="00902D74"/>
    <w:rsid w:val="00903F0D"/>
    <w:rsid w:val="009040F8"/>
    <w:rsid w:val="00904818"/>
    <w:rsid w:val="00905EED"/>
    <w:rsid w:val="009150FB"/>
    <w:rsid w:val="00917F94"/>
    <w:rsid w:val="0092394C"/>
    <w:rsid w:val="00930226"/>
    <w:rsid w:val="00935267"/>
    <w:rsid w:val="00937AA5"/>
    <w:rsid w:val="00947563"/>
    <w:rsid w:val="0095634B"/>
    <w:rsid w:val="0096065D"/>
    <w:rsid w:val="0096658A"/>
    <w:rsid w:val="00970DE7"/>
    <w:rsid w:val="00971975"/>
    <w:rsid w:val="00971AC2"/>
    <w:rsid w:val="00974256"/>
    <w:rsid w:val="0097431D"/>
    <w:rsid w:val="00982925"/>
    <w:rsid w:val="009871D6"/>
    <w:rsid w:val="00992819"/>
    <w:rsid w:val="009950E2"/>
    <w:rsid w:val="009A076A"/>
    <w:rsid w:val="009A2474"/>
    <w:rsid w:val="009A3B88"/>
    <w:rsid w:val="009A43AD"/>
    <w:rsid w:val="009A5862"/>
    <w:rsid w:val="009B0BA3"/>
    <w:rsid w:val="009B3AF0"/>
    <w:rsid w:val="009B4C0C"/>
    <w:rsid w:val="009B63C9"/>
    <w:rsid w:val="009C0993"/>
    <w:rsid w:val="009C34A5"/>
    <w:rsid w:val="009D043E"/>
    <w:rsid w:val="009D064B"/>
    <w:rsid w:val="009D27AD"/>
    <w:rsid w:val="009D46F3"/>
    <w:rsid w:val="009D5B00"/>
    <w:rsid w:val="009D7A75"/>
    <w:rsid w:val="009E2038"/>
    <w:rsid w:val="009E5859"/>
    <w:rsid w:val="009E6366"/>
    <w:rsid w:val="009E66F8"/>
    <w:rsid w:val="009E7AB9"/>
    <w:rsid w:val="009F3D25"/>
    <w:rsid w:val="00A03599"/>
    <w:rsid w:val="00A0501D"/>
    <w:rsid w:val="00A0574D"/>
    <w:rsid w:val="00A12832"/>
    <w:rsid w:val="00A1301F"/>
    <w:rsid w:val="00A2469A"/>
    <w:rsid w:val="00A24C94"/>
    <w:rsid w:val="00A26810"/>
    <w:rsid w:val="00A332FA"/>
    <w:rsid w:val="00A34B95"/>
    <w:rsid w:val="00A42ECC"/>
    <w:rsid w:val="00A43B36"/>
    <w:rsid w:val="00A44234"/>
    <w:rsid w:val="00A44C99"/>
    <w:rsid w:val="00A46F53"/>
    <w:rsid w:val="00A546A3"/>
    <w:rsid w:val="00A60088"/>
    <w:rsid w:val="00A64EDA"/>
    <w:rsid w:val="00A72EA0"/>
    <w:rsid w:val="00A83894"/>
    <w:rsid w:val="00A83EEB"/>
    <w:rsid w:val="00A845BE"/>
    <w:rsid w:val="00A861AA"/>
    <w:rsid w:val="00A867B5"/>
    <w:rsid w:val="00A876B8"/>
    <w:rsid w:val="00A90024"/>
    <w:rsid w:val="00A91E78"/>
    <w:rsid w:val="00A93806"/>
    <w:rsid w:val="00A96C91"/>
    <w:rsid w:val="00AA1EB1"/>
    <w:rsid w:val="00AA308D"/>
    <w:rsid w:val="00AA4CAC"/>
    <w:rsid w:val="00AB266C"/>
    <w:rsid w:val="00AB2A3C"/>
    <w:rsid w:val="00AB46AE"/>
    <w:rsid w:val="00AC092A"/>
    <w:rsid w:val="00AC0B02"/>
    <w:rsid w:val="00AC219D"/>
    <w:rsid w:val="00AC586B"/>
    <w:rsid w:val="00AD00E2"/>
    <w:rsid w:val="00AE734B"/>
    <w:rsid w:val="00AF0050"/>
    <w:rsid w:val="00AF161D"/>
    <w:rsid w:val="00AF223C"/>
    <w:rsid w:val="00AF4CA0"/>
    <w:rsid w:val="00B11B8F"/>
    <w:rsid w:val="00B1219E"/>
    <w:rsid w:val="00B124E3"/>
    <w:rsid w:val="00B506D7"/>
    <w:rsid w:val="00B50D9A"/>
    <w:rsid w:val="00B543FB"/>
    <w:rsid w:val="00B60131"/>
    <w:rsid w:val="00B60BFF"/>
    <w:rsid w:val="00B6288B"/>
    <w:rsid w:val="00B636F4"/>
    <w:rsid w:val="00B64A33"/>
    <w:rsid w:val="00B65929"/>
    <w:rsid w:val="00B6651E"/>
    <w:rsid w:val="00B703DB"/>
    <w:rsid w:val="00B70672"/>
    <w:rsid w:val="00B73E28"/>
    <w:rsid w:val="00B771F0"/>
    <w:rsid w:val="00B83F7F"/>
    <w:rsid w:val="00B914DC"/>
    <w:rsid w:val="00B92E8F"/>
    <w:rsid w:val="00B9405F"/>
    <w:rsid w:val="00BA2E9C"/>
    <w:rsid w:val="00BA5101"/>
    <w:rsid w:val="00BB250A"/>
    <w:rsid w:val="00BB27E5"/>
    <w:rsid w:val="00BB2D1E"/>
    <w:rsid w:val="00BC322E"/>
    <w:rsid w:val="00BC524A"/>
    <w:rsid w:val="00BD6383"/>
    <w:rsid w:val="00BE334E"/>
    <w:rsid w:val="00BE6647"/>
    <w:rsid w:val="00BF051D"/>
    <w:rsid w:val="00BF18FA"/>
    <w:rsid w:val="00BF561B"/>
    <w:rsid w:val="00C06344"/>
    <w:rsid w:val="00C066CA"/>
    <w:rsid w:val="00C11B32"/>
    <w:rsid w:val="00C12355"/>
    <w:rsid w:val="00C143E0"/>
    <w:rsid w:val="00C16A6F"/>
    <w:rsid w:val="00C20547"/>
    <w:rsid w:val="00C2088A"/>
    <w:rsid w:val="00C21C8F"/>
    <w:rsid w:val="00C225BD"/>
    <w:rsid w:val="00C23745"/>
    <w:rsid w:val="00C40D7C"/>
    <w:rsid w:val="00C42BDF"/>
    <w:rsid w:val="00C436C0"/>
    <w:rsid w:val="00C470E4"/>
    <w:rsid w:val="00C56A92"/>
    <w:rsid w:val="00C6483C"/>
    <w:rsid w:val="00C77AA4"/>
    <w:rsid w:val="00C8074F"/>
    <w:rsid w:val="00C82DEF"/>
    <w:rsid w:val="00C863E2"/>
    <w:rsid w:val="00C868B1"/>
    <w:rsid w:val="00C92FF2"/>
    <w:rsid w:val="00C97047"/>
    <w:rsid w:val="00CA193F"/>
    <w:rsid w:val="00CA7AF6"/>
    <w:rsid w:val="00CB02DE"/>
    <w:rsid w:val="00CB077A"/>
    <w:rsid w:val="00CC1A7A"/>
    <w:rsid w:val="00CC3B21"/>
    <w:rsid w:val="00CC6490"/>
    <w:rsid w:val="00CC6E0D"/>
    <w:rsid w:val="00CD1A22"/>
    <w:rsid w:val="00CD7E39"/>
    <w:rsid w:val="00CF0F23"/>
    <w:rsid w:val="00CF1FDE"/>
    <w:rsid w:val="00CF5109"/>
    <w:rsid w:val="00CF5195"/>
    <w:rsid w:val="00CF6EB6"/>
    <w:rsid w:val="00D01FC6"/>
    <w:rsid w:val="00D04B12"/>
    <w:rsid w:val="00D06794"/>
    <w:rsid w:val="00D07CC1"/>
    <w:rsid w:val="00D1330D"/>
    <w:rsid w:val="00D1475B"/>
    <w:rsid w:val="00D1478A"/>
    <w:rsid w:val="00D15D24"/>
    <w:rsid w:val="00D17580"/>
    <w:rsid w:val="00D31D13"/>
    <w:rsid w:val="00D323FE"/>
    <w:rsid w:val="00D3368A"/>
    <w:rsid w:val="00D34296"/>
    <w:rsid w:val="00D34907"/>
    <w:rsid w:val="00D37748"/>
    <w:rsid w:val="00D42427"/>
    <w:rsid w:val="00D46916"/>
    <w:rsid w:val="00D469DC"/>
    <w:rsid w:val="00D515CF"/>
    <w:rsid w:val="00D518C8"/>
    <w:rsid w:val="00D54BBF"/>
    <w:rsid w:val="00D65EE2"/>
    <w:rsid w:val="00D6627A"/>
    <w:rsid w:val="00D66A41"/>
    <w:rsid w:val="00D671F7"/>
    <w:rsid w:val="00D7581E"/>
    <w:rsid w:val="00D833A5"/>
    <w:rsid w:val="00D835A7"/>
    <w:rsid w:val="00D8417B"/>
    <w:rsid w:val="00D84643"/>
    <w:rsid w:val="00D85198"/>
    <w:rsid w:val="00D86F5F"/>
    <w:rsid w:val="00D94310"/>
    <w:rsid w:val="00DA0F77"/>
    <w:rsid w:val="00DA583C"/>
    <w:rsid w:val="00DA68AB"/>
    <w:rsid w:val="00DA6B71"/>
    <w:rsid w:val="00DB0B4E"/>
    <w:rsid w:val="00DB43AA"/>
    <w:rsid w:val="00DB45DB"/>
    <w:rsid w:val="00DB605F"/>
    <w:rsid w:val="00DC3FD6"/>
    <w:rsid w:val="00DD01C7"/>
    <w:rsid w:val="00DD14FB"/>
    <w:rsid w:val="00DD2EFC"/>
    <w:rsid w:val="00DD55A4"/>
    <w:rsid w:val="00DE3A0D"/>
    <w:rsid w:val="00DE5AE3"/>
    <w:rsid w:val="00DE6FCF"/>
    <w:rsid w:val="00DF1601"/>
    <w:rsid w:val="00DF1D1C"/>
    <w:rsid w:val="00DF2906"/>
    <w:rsid w:val="00DF62E8"/>
    <w:rsid w:val="00E05809"/>
    <w:rsid w:val="00E06FDF"/>
    <w:rsid w:val="00E142F3"/>
    <w:rsid w:val="00E15346"/>
    <w:rsid w:val="00E15715"/>
    <w:rsid w:val="00E21E2D"/>
    <w:rsid w:val="00E27EA2"/>
    <w:rsid w:val="00E303C9"/>
    <w:rsid w:val="00E31583"/>
    <w:rsid w:val="00E36524"/>
    <w:rsid w:val="00E50C43"/>
    <w:rsid w:val="00E553E8"/>
    <w:rsid w:val="00E62B5D"/>
    <w:rsid w:val="00E676F6"/>
    <w:rsid w:val="00E67908"/>
    <w:rsid w:val="00E754D4"/>
    <w:rsid w:val="00E7576C"/>
    <w:rsid w:val="00E7742E"/>
    <w:rsid w:val="00E77DBB"/>
    <w:rsid w:val="00E81810"/>
    <w:rsid w:val="00E82C4F"/>
    <w:rsid w:val="00E87903"/>
    <w:rsid w:val="00E90709"/>
    <w:rsid w:val="00E91763"/>
    <w:rsid w:val="00E927A6"/>
    <w:rsid w:val="00EA3496"/>
    <w:rsid w:val="00EB2275"/>
    <w:rsid w:val="00EB3903"/>
    <w:rsid w:val="00EB44E4"/>
    <w:rsid w:val="00EB5FDA"/>
    <w:rsid w:val="00EC0EEB"/>
    <w:rsid w:val="00EC1C19"/>
    <w:rsid w:val="00EC60DD"/>
    <w:rsid w:val="00EC6BDC"/>
    <w:rsid w:val="00ED1B1D"/>
    <w:rsid w:val="00ED4A30"/>
    <w:rsid w:val="00ED6303"/>
    <w:rsid w:val="00EE18B2"/>
    <w:rsid w:val="00EE4374"/>
    <w:rsid w:val="00EE454C"/>
    <w:rsid w:val="00EE7B9A"/>
    <w:rsid w:val="00EF1A40"/>
    <w:rsid w:val="00F01B6C"/>
    <w:rsid w:val="00F044A9"/>
    <w:rsid w:val="00F04C6F"/>
    <w:rsid w:val="00F07BA5"/>
    <w:rsid w:val="00F10D74"/>
    <w:rsid w:val="00F14A4D"/>
    <w:rsid w:val="00F17CFB"/>
    <w:rsid w:val="00F21FB6"/>
    <w:rsid w:val="00F25866"/>
    <w:rsid w:val="00F31A93"/>
    <w:rsid w:val="00F358EF"/>
    <w:rsid w:val="00F40C53"/>
    <w:rsid w:val="00F40F0C"/>
    <w:rsid w:val="00F425E1"/>
    <w:rsid w:val="00F42CF1"/>
    <w:rsid w:val="00F47DAA"/>
    <w:rsid w:val="00F55955"/>
    <w:rsid w:val="00F60D9B"/>
    <w:rsid w:val="00F65DA9"/>
    <w:rsid w:val="00F67014"/>
    <w:rsid w:val="00F75901"/>
    <w:rsid w:val="00F765D0"/>
    <w:rsid w:val="00F77EE8"/>
    <w:rsid w:val="00F83107"/>
    <w:rsid w:val="00F838CE"/>
    <w:rsid w:val="00F920ED"/>
    <w:rsid w:val="00F954D4"/>
    <w:rsid w:val="00F96987"/>
    <w:rsid w:val="00FA182B"/>
    <w:rsid w:val="00FA3A92"/>
    <w:rsid w:val="00FA44CC"/>
    <w:rsid w:val="00FA5231"/>
    <w:rsid w:val="00FA5FBF"/>
    <w:rsid w:val="00FB2C58"/>
    <w:rsid w:val="00FB493F"/>
    <w:rsid w:val="00FC12F8"/>
    <w:rsid w:val="00FC2F91"/>
    <w:rsid w:val="00FC3293"/>
    <w:rsid w:val="00FC752C"/>
    <w:rsid w:val="00FC7893"/>
    <w:rsid w:val="00FD536E"/>
    <w:rsid w:val="00FD6BE6"/>
    <w:rsid w:val="00FE2451"/>
    <w:rsid w:val="00FE320B"/>
    <w:rsid w:val="00FE7A29"/>
    <w:rsid w:val="00FF2D04"/>
    <w:rsid w:val="00FF3BBC"/>
    <w:rsid w:val="00FF6028"/>
    <w:rsid w:val="00FF6835"/>
    <w:rsid w:val="00FF7AC7"/>
    <w:rsid w:val="00FF7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colormenu v:ext="edit" fillcolor="none" strokecolor="none [2408]"/>
    </o:shapedefaults>
    <o:shapelayout v:ext="edit">
      <o:idmap v:ext="edit" data="1"/>
      <o:rules v:ext="edit">
        <o:r id="V:Rule22" type="connector" idref="#_x0000_s1057"/>
        <o:r id="V:Rule23" type="connector" idref="#_x0000_s1096"/>
        <o:r id="V:Rule24" type="connector" idref="#_x0000_s1075"/>
        <o:r id="V:Rule25" type="connector" idref="#_x0000_s1093"/>
        <o:r id="V:Rule26" type="connector" idref="#_x0000_s1076"/>
        <o:r id="V:Rule27" type="connector" idref="#_x0000_s1095"/>
        <o:r id="V:Rule28" type="connector" idref="#_x0000_s1058"/>
        <o:r id="V:Rule29" type="connector" idref="#_x0000_s1094"/>
        <o:r id="V:Rule30" type="connector" idref="#_x0000_s1041"/>
        <o:r id="V:Rule31" type="connector" idref="#_x0000_s1054"/>
        <o:r id="V:Rule32" type="connector" idref="#_x0000_s1092"/>
        <o:r id="V:Rule33" type="connector" idref="#_x0000_s1091"/>
        <o:r id="V:Rule34" type="connector" idref="#_x0000_s1065"/>
        <o:r id="V:Rule35" type="connector" idref="#_x0000_s1074"/>
        <o:r id="V:Rule36" type="connector" idref="#_x0000_s1072"/>
        <o:r id="V:Rule37" type="connector" idref="#_x0000_s1056"/>
        <o:r id="V:Rule38" type="connector" idref="#_x0000_s1055"/>
        <o:r id="V:Rule39" type="connector" idref="#_x0000_s1040"/>
        <o:r id="V:Rule40" type="connector" idref="#_x0000_s1081"/>
        <o:r id="V:Rule41" type="connector" idref="#_x0000_s1073"/>
        <o:r id="V:Rule42" type="connector" idref="#_x0000_s1080"/>
      </o:rules>
    </o:shapelayout>
  </w:shapeDefaults>
  <w:decimalSymbol w:val="."/>
  <w:listSeparator w:val=","/>
  <w15:docId w15:val="{1D3C53B8-D01D-4686-A2E4-39EFD8184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759"/>
    <w:rPr>
      <w:sz w:val="24"/>
      <w:szCs w:val="24"/>
    </w:rPr>
  </w:style>
  <w:style w:type="paragraph" w:styleId="Heading1">
    <w:name w:val="heading 1"/>
    <w:basedOn w:val="Normal"/>
    <w:next w:val="Normal"/>
    <w:link w:val="Heading1Char"/>
    <w:qFormat/>
    <w:rsid w:val="00834A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837C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37C1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9871D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D6BE6"/>
    <w:pPr>
      <w:tabs>
        <w:tab w:val="center" w:pos="4153"/>
        <w:tab w:val="right" w:pos="8306"/>
      </w:tabs>
    </w:pPr>
  </w:style>
  <w:style w:type="paragraph" w:styleId="Footer">
    <w:name w:val="footer"/>
    <w:basedOn w:val="Normal"/>
    <w:link w:val="FooterChar"/>
    <w:uiPriority w:val="99"/>
    <w:rsid w:val="0078731F"/>
    <w:pPr>
      <w:pBdr>
        <w:top w:val="thinThickSmallGap" w:sz="24" w:space="1" w:color="622423"/>
      </w:pBdr>
      <w:tabs>
        <w:tab w:val="right" w:pos="9638"/>
      </w:tabs>
    </w:pPr>
    <w:rPr>
      <w:rFonts w:asciiTheme="minorHAnsi" w:hAnsiTheme="minorHAnsi" w:cs="Arial"/>
      <w:szCs w:val="22"/>
    </w:rPr>
  </w:style>
  <w:style w:type="character" w:styleId="Hyperlink">
    <w:name w:val="Hyperlink"/>
    <w:basedOn w:val="DefaultParagraphFont"/>
    <w:uiPriority w:val="99"/>
    <w:rsid w:val="004A1105"/>
    <w:rPr>
      <w:color w:val="0000FF"/>
      <w:u w:val="single"/>
    </w:rPr>
  </w:style>
  <w:style w:type="character" w:customStyle="1" w:styleId="hit">
    <w:name w:val="hit"/>
    <w:basedOn w:val="DefaultParagraphFont"/>
    <w:rsid w:val="004A1105"/>
  </w:style>
  <w:style w:type="paragraph" w:styleId="NormalWeb">
    <w:name w:val="Normal (Web)"/>
    <w:basedOn w:val="Normal"/>
    <w:link w:val="NormalWebChar"/>
    <w:rsid w:val="00A861AA"/>
    <w:pPr>
      <w:spacing w:before="100" w:beforeAutospacing="1" w:after="100" w:afterAutospacing="1"/>
    </w:pPr>
    <w:rPr>
      <w:color w:val="000000"/>
    </w:rPr>
  </w:style>
  <w:style w:type="character" w:styleId="Strong">
    <w:name w:val="Strong"/>
    <w:basedOn w:val="DefaultParagraphFont"/>
    <w:qFormat/>
    <w:rsid w:val="00E142F3"/>
    <w:rPr>
      <w:b/>
      <w:bCs/>
    </w:rPr>
  </w:style>
  <w:style w:type="character" w:styleId="Emphasis">
    <w:name w:val="Emphasis"/>
    <w:basedOn w:val="DefaultParagraphFont"/>
    <w:qFormat/>
    <w:rsid w:val="00BB250A"/>
    <w:rPr>
      <w:i/>
      <w:iCs/>
    </w:rPr>
  </w:style>
  <w:style w:type="table" w:styleId="TableGrid">
    <w:name w:val="Table Grid"/>
    <w:basedOn w:val="TableNormal"/>
    <w:rsid w:val="00C97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42BDF"/>
    <w:rPr>
      <w:rFonts w:ascii="Tahoma" w:hAnsi="Tahoma" w:cs="Tahoma"/>
      <w:sz w:val="16"/>
      <w:szCs w:val="16"/>
    </w:rPr>
  </w:style>
  <w:style w:type="character" w:customStyle="1" w:styleId="FooterChar">
    <w:name w:val="Footer Char"/>
    <w:basedOn w:val="DefaultParagraphFont"/>
    <w:link w:val="Footer"/>
    <w:uiPriority w:val="99"/>
    <w:rsid w:val="0078731F"/>
    <w:rPr>
      <w:rFonts w:asciiTheme="minorHAnsi" w:hAnsiTheme="minorHAnsi" w:cs="Arial"/>
      <w:sz w:val="24"/>
      <w:szCs w:val="22"/>
    </w:rPr>
  </w:style>
  <w:style w:type="paragraph" w:styleId="ListParagraph">
    <w:name w:val="List Paragraph"/>
    <w:basedOn w:val="Normal"/>
    <w:qFormat/>
    <w:rsid w:val="005C28FB"/>
    <w:pPr>
      <w:ind w:left="720"/>
    </w:pPr>
  </w:style>
  <w:style w:type="character" w:customStyle="1" w:styleId="Heading1Char">
    <w:name w:val="Heading 1 Char"/>
    <w:basedOn w:val="DefaultParagraphFont"/>
    <w:link w:val="Heading1"/>
    <w:rsid w:val="00834A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34A1D"/>
    <w:pPr>
      <w:spacing w:line="276" w:lineRule="auto"/>
      <w:outlineLvl w:val="9"/>
    </w:pPr>
    <w:rPr>
      <w:lang w:val="en-US" w:eastAsia="en-US"/>
    </w:rPr>
  </w:style>
  <w:style w:type="paragraph" w:styleId="TOC1">
    <w:name w:val="toc 1"/>
    <w:basedOn w:val="Normal"/>
    <w:next w:val="Normal"/>
    <w:autoRedefine/>
    <w:uiPriority w:val="39"/>
    <w:rsid w:val="00834A1D"/>
    <w:pPr>
      <w:spacing w:before="120" w:after="120"/>
    </w:pPr>
    <w:rPr>
      <w:rFonts w:asciiTheme="minorHAnsi" w:hAnsiTheme="minorHAnsi"/>
      <w:b/>
      <w:bCs/>
      <w:caps/>
      <w:sz w:val="20"/>
      <w:szCs w:val="20"/>
    </w:rPr>
  </w:style>
  <w:style w:type="paragraph" w:styleId="TOC2">
    <w:name w:val="toc 2"/>
    <w:basedOn w:val="Normal"/>
    <w:next w:val="Normal"/>
    <w:autoRedefine/>
    <w:uiPriority w:val="39"/>
    <w:rsid w:val="0097431D"/>
    <w:pPr>
      <w:ind w:left="240"/>
    </w:pPr>
    <w:rPr>
      <w:rFonts w:asciiTheme="minorHAnsi" w:hAnsiTheme="minorHAnsi"/>
      <w:smallCaps/>
      <w:sz w:val="20"/>
      <w:szCs w:val="20"/>
    </w:rPr>
  </w:style>
  <w:style w:type="paragraph" w:styleId="TOC3">
    <w:name w:val="toc 3"/>
    <w:basedOn w:val="Normal"/>
    <w:next w:val="Normal"/>
    <w:autoRedefine/>
    <w:uiPriority w:val="39"/>
    <w:rsid w:val="0097431D"/>
    <w:pPr>
      <w:ind w:left="480"/>
    </w:pPr>
    <w:rPr>
      <w:rFonts w:asciiTheme="minorHAnsi" w:hAnsiTheme="minorHAnsi"/>
      <w:i/>
      <w:iCs/>
      <w:sz w:val="20"/>
      <w:szCs w:val="20"/>
    </w:rPr>
  </w:style>
  <w:style w:type="paragraph" w:styleId="TOC4">
    <w:name w:val="toc 4"/>
    <w:basedOn w:val="Normal"/>
    <w:next w:val="Normal"/>
    <w:autoRedefine/>
    <w:rsid w:val="0097431D"/>
    <w:pPr>
      <w:ind w:left="720"/>
    </w:pPr>
    <w:rPr>
      <w:rFonts w:asciiTheme="minorHAnsi" w:hAnsiTheme="minorHAnsi"/>
      <w:sz w:val="18"/>
      <w:szCs w:val="18"/>
    </w:rPr>
  </w:style>
  <w:style w:type="paragraph" w:styleId="TOC5">
    <w:name w:val="toc 5"/>
    <w:basedOn w:val="Normal"/>
    <w:next w:val="Normal"/>
    <w:autoRedefine/>
    <w:rsid w:val="0097431D"/>
    <w:pPr>
      <w:ind w:left="960"/>
    </w:pPr>
    <w:rPr>
      <w:rFonts w:asciiTheme="minorHAnsi" w:hAnsiTheme="minorHAnsi"/>
      <w:sz w:val="18"/>
      <w:szCs w:val="18"/>
    </w:rPr>
  </w:style>
  <w:style w:type="paragraph" w:styleId="TOC6">
    <w:name w:val="toc 6"/>
    <w:basedOn w:val="Normal"/>
    <w:next w:val="Normal"/>
    <w:autoRedefine/>
    <w:rsid w:val="0097431D"/>
    <w:pPr>
      <w:ind w:left="1200"/>
    </w:pPr>
    <w:rPr>
      <w:rFonts w:asciiTheme="minorHAnsi" w:hAnsiTheme="minorHAnsi"/>
      <w:sz w:val="18"/>
      <w:szCs w:val="18"/>
    </w:rPr>
  </w:style>
  <w:style w:type="paragraph" w:styleId="TOC7">
    <w:name w:val="toc 7"/>
    <w:basedOn w:val="Normal"/>
    <w:next w:val="Normal"/>
    <w:autoRedefine/>
    <w:rsid w:val="0097431D"/>
    <w:pPr>
      <w:ind w:left="1440"/>
    </w:pPr>
    <w:rPr>
      <w:rFonts w:asciiTheme="minorHAnsi" w:hAnsiTheme="minorHAnsi"/>
      <w:sz w:val="18"/>
      <w:szCs w:val="18"/>
    </w:rPr>
  </w:style>
  <w:style w:type="paragraph" w:styleId="TOC8">
    <w:name w:val="toc 8"/>
    <w:basedOn w:val="Normal"/>
    <w:next w:val="Normal"/>
    <w:autoRedefine/>
    <w:rsid w:val="0097431D"/>
    <w:pPr>
      <w:ind w:left="1680"/>
    </w:pPr>
    <w:rPr>
      <w:rFonts w:asciiTheme="minorHAnsi" w:hAnsiTheme="minorHAnsi"/>
      <w:sz w:val="18"/>
      <w:szCs w:val="18"/>
    </w:rPr>
  </w:style>
  <w:style w:type="paragraph" w:styleId="TOC9">
    <w:name w:val="toc 9"/>
    <w:basedOn w:val="Normal"/>
    <w:next w:val="Normal"/>
    <w:autoRedefine/>
    <w:rsid w:val="0097431D"/>
    <w:pPr>
      <w:ind w:left="1920"/>
    </w:pPr>
    <w:rPr>
      <w:rFonts w:asciiTheme="minorHAnsi" w:hAnsiTheme="minorHAnsi"/>
      <w:sz w:val="18"/>
      <w:szCs w:val="18"/>
    </w:rPr>
  </w:style>
  <w:style w:type="paragraph" w:customStyle="1" w:styleId="Presentationheadings">
    <w:name w:val="Presentation headings"/>
    <w:basedOn w:val="Normal"/>
    <w:link w:val="PresentationheadingsChar"/>
    <w:qFormat/>
    <w:rsid w:val="00837C14"/>
    <w:pPr>
      <w:numPr>
        <w:numId w:val="1"/>
      </w:numPr>
      <w:ind w:left="284" w:hanging="284"/>
      <w:jc w:val="both"/>
    </w:pPr>
    <w:rPr>
      <w:rFonts w:ascii="Arial" w:hAnsi="Arial" w:cs="Arial"/>
      <w:b/>
      <w:color w:val="0070C0"/>
      <w:sz w:val="28"/>
      <w:szCs w:val="28"/>
      <w:u w:val="single"/>
    </w:rPr>
  </w:style>
  <w:style w:type="character" w:customStyle="1" w:styleId="Heading2Char">
    <w:name w:val="Heading 2 Char"/>
    <w:basedOn w:val="DefaultParagraphFont"/>
    <w:link w:val="Heading2"/>
    <w:semiHidden/>
    <w:rsid w:val="00837C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837C14"/>
    <w:rPr>
      <w:rFonts w:asciiTheme="majorHAnsi" w:eastAsiaTheme="majorEastAsia" w:hAnsiTheme="majorHAnsi" w:cstheme="majorBidi"/>
      <w:b/>
      <w:bCs/>
      <w:color w:val="4F81BD" w:themeColor="accent1"/>
      <w:sz w:val="24"/>
      <w:szCs w:val="24"/>
    </w:rPr>
  </w:style>
  <w:style w:type="paragraph" w:customStyle="1" w:styleId="Presentationheadingssub">
    <w:name w:val="Presentation headings sub"/>
    <w:basedOn w:val="Presentationheadings"/>
    <w:link w:val="PresentationheadingssubChar"/>
    <w:qFormat/>
    <w:rsid w:val="00837C14"/>
    <w:pPr>
      <w:ind w:left="502" w:hanging="360"/>
    </w:pPr>
  </w:style>
  <w:style w:type="paragraph" w:customStyle="1" w:styleId="Presentationssheading">
    <w:name w:val="Presentation ss heading"/>
    <w:basedOn w:val="NormalWeb"/>
    <w:link w:val="PresentationssheadingChar"/>
    <w:qFormat/>
    <w:rsid w:val="009871D6"/>
    <w:pPr>
      <w:spacing w:before="0" w:beforeAutospacing="0" w:after="0" w:afterAutospacing="0"/>
    </w:pPr>
    <w:rPr>
      <w:rFonts w:asciiTheme="minorHAnsi" w:hAnsiTheme="minorHAnsi" w:cs="Arial"/>
      <w:b/>
      <w:color w:val="0070C0"/>
      <w:u w:val="single"/>
    </w:rPr>
  </w:style>
  <w:style w:type="character" w:customStyle="1" w:styleId="Heading4Char">
    <w:name w:val="Heading 4 Char"/>
    <w:basedOn w:val="DefaultParagraphFont"/>
    <w:link w:val="Heading4"/>
    <w:semiHidden/>
    <w:rsid w:val="009871D6"/>
    <w:rPr>
      <w:rFonts w:asciiTheme="majorHAnsi" w:eastAsiaTheme="majorEastAsia" w:hAnsiTheme="majorHAnsi" w:cstheme="majorBidi"/>
      <w:b/>
      <w:bCs/>
      <w:i/>
      <w:iCs/>
      <w:color w:val="4F81BD" w:themeColor="accent1"/>
      <w:sz w:val="24"/>
      <w:szCs w:val="24"/>
    </w:rPr>
  </w:style>
  <w:style w:type="character" w:customStyle="1" w:styleId="NormalWebChar">
    <w:name w:val="Normal (Web) Char"/>
    <w:basedOn w:val="DefaultParagraphFont"/>
    <w:link w:val="NormalWeb"/>
    <w:rsid w:val="009871D6"/>
    <w:rPr>
      <w:color w:val="000000"/>
      <w:sz w:val="24"/>
      <w:szCs w:val="24"/>
    </w:rPr>
  </w:style>
  <w:style w:type="character" w:customStyle="1" w:styleId="PresentationssheadingChar">
    <w:name w:val="Presentation ss heading Char"/>
    <w:basedOn w:val="NormalWebChar"/>
    <w:link w:val="Presentationssheading"/>
    <w:rsid w:val="009871D6"/>
    <w:rPr>
      <w:color w:val="000000"/>
      <w:sz w:val="24"/>
      <w:szCs w:val="24"/>
    </w:rPr>
  </w:style>
  <w:style w:type="character" w:styleId="BookTitle">
    <w:name w:val="Book Title"/>
    <w:basedOn w:val="DefaultParagraphFont"/>
    <w:uiPriority w:val="33"/>
    <w:qFormat/>
    <w:rsid w:val="007738B6"/>
    <w:rPr>
      <w:b/>
      <w:bCs/>
      <w:smallCaps/>
      <w:spacing w:val="5"/>
    </w:rPr>
  </w:style>
  <w:style w:type="paragraph" w:customStyle="1" w:styleId="Presentationnormalwriting">
    <w:name w:val="Presentation normal writing"/>
    <w:basedOn w:val="Presentationheadingssub"/>
    <w:link w:val="PresentationnormalwritingChar"/>
    <w:qFormat/>
    <w:rsid w:val="0060312E"/>
    <w:pPr>
      <w:numPr>
        <w:numId w:val="0"/>
      </w:numPr>
    </w:pPr>
    <w:rPr>
      <w:rFonts w:asciiTheme="minorHAnsi" w:hAnsiTheme="minorHAnsi"/>
      <w:b w:val="0"/>
      <w:color w:val="auto"/>
      <w:sz w:val="24"/>
      <w:szCs w:val="24"/>
      <w:u w:val="none"/>
    </w:rPr>
  </w:style>
  <w:style w:type="character" w:customStyle="1" w:styleId="PresentationheadingsChar">
    <w:name w:val="Presentation headings Char"/>
    <w:basedOn w:val="DefaultParagraphFont"/>
    <w:link w:val="Presentationheadings"/>
    <w:rsid w:val="00D06794"/>
    <w:rPr>
      <w:rFonts w:ascii="Arial" w:hAnsi="Arial" w:cs="Arial"/>
      <w:b/>
      <w:color w:val="0070C0"/>
      <w:sz w:val="28"/>
      <w:szCs w:val="28"/>
      <w:u w:val="single"/>
    </w:rPr>
  </w:style>
  <w:style w:type="character" w:customStyle="1" w:styleId="PresentationheadingssubChar">
    <w:name w:val="Presentation headings sub Char"/>
    <w:basedOn w:val="PresentationheadingsChar"/>
    <w:link w:val="Presentationheadingssub"/>
    <w:rsid w:val="00D06794"/>
    <w:rPr>
      <w:rFonts w:ascii="Arial" w:hAnsi="Arial" w:cs="Arial"/>
      <w:b/>
      <w:color w:val="0070C0"/>
      <w:sz w:val="28"/>
      <w:szCs w:val="28"/>
      <w:u w:val="single"/>
    </w:rPr>
  </w:style>
  <w:style w:type="character" w:customStyle="1" w:styleId="PresentationnormalwritingChar">
    <w:name w:val="Presentation normal writing Char"/>
    <w:basedOn w:val="PresentationheadingssubChar"/>
    <w:link w:val="Presentationnormalwriting"/>
    <w:rsid w:val="0060312E"/>
    <w:rPr>
      <w:rFonts w:asciiTheme="minorHAnsi" w:hAnsiTheme="minorHAnsi" w:cs="Arial"/>
      <w:b/>
      <w:color w:val="0070C0"/>
      <w:sz w:val="24"/>
      <w:szCs w:val="24"/>
      <w:u w:val="single"/>
    </w:rPr>
  </w:style>
  <w:style w:type="paragraph" w:styleId="FootnoteText">
    <w:name w:val="footnote text"/>
    <w:basedOn w:val="Normal"/>
    <w:link w:val="FootnoteTextChar"/>
    <w:rsid w:val="00C8074F"/>
    <w:rPr>
      <w:sz w:val="20"/>
      <w:szCs w:val="20"/>
    </w:rPr>
  </w:style>
  <w:style w:type="character" w:customStyle="1" w:styleId="FootnoteTextChar">
    <w:name w:val="Footnote Text Char"/>
    <w:basedOn w:val="DefaultParagraphFont"/>
    <w:link w:val="FootnoteText"/>
    <w:rsid w:val="00C8074F"/>
  </w:style>
  <w:style w:type="character" w:styleId="FootnoteReference">
    <w:name w:val="footnote reference"/>
    <w:basedOn w:val="DefaultParagraphFont"/>
    <w:rsid w:val="00C8074F"/>
    <w:rPr>
      <w:vertAlign w:val="superscript"/>
    </w:rPr>
  </w:style>
  <w:style w:type="character" w:styleId="FollowedHyperlink">
    <w:name w:val="FollowedHyperlink"/>
    <w:basedOn w:val="DefaultParagraphFont"/>
    <w:rsid w:val="008E4E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0037">
      <w:bodyDiv w:val="1"/>
      <w:marLeft w:val="0"/>
      <w:marRight w:val="0"/>
      <w:marTop w:val="0"/>
      <w:marBottom w:val="0"/>
      <w:divBdr>
        <w:top w:val="none" w:sz="0" w:space="0" w:color="auto"/>
        <w:left w:val="none" w:sz="0" w:space="0" w:color="auto"/>
        <w:bottom w:val="none" w:sz="0" w:space="0" w:color="auto"/>
        <w:right w:val="none" w:sz="0" w:space="0" w:color="auto"/>
      </w:divBdr>
    </w:div>
    <w:div w:id="3478001">
      <w:bodyDiv w:val="1"/>
      <w:marLeft w:val="0"/>
      <w:marRight w:val="0"/>
      <w:marTop w:val="0"/>
      <w:marBottom w:val="0"/>
      <w:divBdr>
        <w:top w:val="none" w:sz="0" w:space="0" w:color="auto"/>
        <w:left w:val="none" w:sz="0" w:space="0" w:color="auto"/>
        <w:bottom w:val="none" w:sz="0" w:space="0" w:color="auto"/>
        <w:right w:val="none" w:sz="0" w:space="0" w:color="auto"/>
      </w:divBdr>
      <w:divsChild>
        <w:div w:id="1365592351">
          <w:marLeft w:val="562"/>
          <w:marRight w:val="0"/>
          <w:marTop w:val="0"/>
          <w:marBottom w:val="0"/>
          <w:divBdr>
            <w:top w:val="none" w:sz="0" w:space="0" w:color="auto"/>
            <w:left w:val="none" w:sz="0" w:space="0" w:color="auto"/>
            <w:bottom w:val="none" w:sz="0" w:space="0" w:color="auto"/>
            <w:right w:val="none" w:sz="0" w:space="0" w:color="auto"/>
          </w:divBdr>
        </w:div>
        <w:div w:id="1106269093">
          <w:marLeft w:val="562"/>
          <w:marRight w:val="0"/>
          <w:marTop w:val="0"/>
          <w:marBottom w:val="0"/>
          <w:divBdr>
            <w:top w:val="none" w:sz="0" w:space="0" w:color="auto"/>
            <w:left w:val="none" w:sz="0" w:space="0" w:color="auto"/>
            <w:bottom w:val="none" w:sz="0" w:space="0" w:color="auto"/>
            <w:right w:val="none" w:sz="0" w:space="0" w:color="auto"/>
          </w:divBdr>
        </w:div>
      </w:divsChild>
    </w:div>
    <w:div w:id="37901446">
      <w:bodyDiv w:val="1"/>
      <w:marLeft w:val="0"/>
      <w:marRight w:val="0"/>
      <w:marTop w:val="0"/>
      <w:marBottom w:val="0"/>
      <w:divBdr>
        <w:top w:val="none" w:sz="0" w:space="0" w:color="auto"/>
        <w:left w:val="none" w:sz="0" w:space="0" w:color="auto"/>
        <w:bottom w:val="none" w:sz="0" w:space="0" w:color="auto"/>
        <w:right w:val="none" w:sz="0" w:space="0" w:color="auto"/>
      </w:divBdr>
    </w:div>
    <w:div w:id="53477609">
      <w:bodyDiv w:val="1"/>
      <w:marLeft w:val="0"/>
      <w:marRight w:val="0"/>
      <w:marTop w:val="0"/>
      <w:marBottom w:val="0"/>
      <w:divBdr>
        <w:top w:val="none" w:sz="0" w:space="0" w:color="auto"/>
        <w:left w:val="none" w:sz="0" w:space="0" w:color="auto"/>
        <w:bottom w:val="none" w:sz="0" w:space="0" w:color="auto"/>
        <w:right w:val="none" w:sz="0" w:space="0" w:color="auto"/>
      </w:divBdr>
      <w:divsChild>
        <w:div w:id="32387650">
          <w:marLeft w:val="619"/>
          <w:marRight w:val="0"/>
          <w:marTop w:val="130"/>
          <w:marBottom w:val="0"/>
          <w:divBdr>
            <w:top w:val="none" w:sz="0" w:space="0" w:color="auto"/>
            <w:left w:val="none" w:sz="0" w:space="0" w:color="auto"/>
            <w:bottom w:val="none" w:sz="0" w:space="0" w:color="auto"/>
            <w:right w:val="none" w:sz="0" w:space="0" w:color="auto"/>
          </w:divBdr>
        </w:div>
        <w:div w:id="414323287">
          <w:marLeft w:val="619"/>
          <w:marRight w:val="0"/>
          <w:marTop w:val="134"/>
          <w:marBottom w:val="0"/>
          <w:divBdr>
            <w:top w:val="none" w:sz="0" w:space="0" w:color="auto"/>
            <w:left w:val="none" w:sz="0" w:space="0" w:color="auto"/>
            <w:bottom w:val="none" w:sz="0" w:space="0" w:color="auto"/>
            <w:right w:val="none" w:sz="0" w:space="0" w:color="auto"/>
          </w:divBdr>
        </w:div>
        <w:div w:id="783502576">
          <w:marLeft w:val="619"/>
          <w:marRight w:val="0"/>
          <w:marTop w:val="130"/>
          <w:marBottom w:val="0"/>
          <w:divBdr>
            <w:top w:val="none" w:sz="0" w:space="0" w:color="auto"/>
            <w:left w:val="none" w:sz="0" w:space="0" w:color="auto"/>
            <w:bottom w:val="none" w:sz="0" w:space="0" w:color="auto"/>
            <w:right w:val="none" w:sz="0" w:space="0" w:color="auto"/>
          </w:divBdr>
        </w:div>
        <w:div w:id="1041900240">
          <w:marLeft w:val="619"/>
          <w:marRight w:val="0"/>
          <w:marTop w:val="130"/>
          <w:marBottom w:val="0"/>
          <w:divBdr>
            <w:top w:val="none" w:sz="0" w:space="0" w:color="auto"/>
            <w:left w:val="none" w:sz="0" w:space="0" w:color="auto"/>
            <w:bottom w:val="none" w:sz="0" w:space="0" w:color="auto"/>
            <w:right w:val="none" w:sz="0" w:space="0" w:color="auto"/>
          </w:divBdr>
        </w:div>
        <w:div w:id="191262633">
          <w:marLeft w:val="619"/>
          <w:marRight w:val="0"/>
          <w:marTop w:val="130"/>
          <w:marBottom w:val="0"/>
          <w:divBdr>
            <w:top w:val="none" w:sz="0" w:space="0" w:color="auto"/>
            <w:left w:val="none" w:sz="0" w:space="0" w:color="auto"/>
            <w:bottom w:val="none" w:sz="0" w:space="0" w:color="auto"/>
            <w:right w:val="none" w:sz="0" w:space="0" w:color="auto"/>
          </w:divBdr>
        </w:div>
        <w:div w:id="1132409016">
          <w:marLeft w:val="619"/>
          <w:marRight w:val="0"/>
          <w:marTop w:val="130"/>
          <w:marBottom w:val="0"/>
          <w:divBdr>
            <w:top w:val="none" w:sz="0" w:space="0" w:color="auto"/>
            <w:left w:val="none" w:sz="0" w:space="0" w:color="auto"/>
            <w:bottom w:val="none" w:sz="0" w:space="0" w:color="auto"/>
            <w:right w:val="none" w:sz="0" w:space="0" w:color="auto"/>
          </w:divBdr>
        </w:div>
        <w:div w:id="428743342">
          <w:marLeft w:val="619"/>
          <w:marRight w:val="0"/>
          <w:marTop w:val="130"/>
          <w:marBottom w:val="0"/>
          <w:divBdr>
            <w:top w:val="none" w:sz="0" w:space="0" w:color="auto"/>
            <w:left w:val="none" w:sz="0" w:space="0" w:color="auto"/>
            <w:bottom w:val="none" w:sz="0" w:space="0" w:color="auto"/>
            <w:right w:val="none" w:sz="0" w:space="0" w:color="auto"/>
          </w:divBdr>
        </w:div>
      </w:divsChild>
    </w:div>
    <w:div w:id="143352487">
      <w:bodyDiv w:val="1"/>
      <w:marLeft w:val="0"/>
      <w:marRight w:val="0"/>
      <w:marTop w:val="0"/>
      <w:marBottom w:val="0"/>
      <w:divBdr>
        <w:top w:val="none" w:sz="0" w:space="0" w:color="auto"/>
        <w:left w:val="none" w:sz="0" w:space="0" w:color="auto"/>
        <w:bottom w:val="none" w:sz="0" w:space="0" w:color="auto"/>
        <w:right w:val="none" w:sz="0" w:space="0" w:color="auto"/>
      </w:divBdr>
    </w:div>
    <w:div w:id="179005410">
      <w:bodyDiv w:val="1"/>
      <w:marLeft w:val="0"/>
      <w:marRight w:val="0"/>
      <w:marTop w:val="0"/>
      <w:marBottom w:val="0"/>
      <w:divBdr>
        <w:top w:val="none" w:sz="0" w:space="0" w:color="auto"/>
        <w:left w:val="none" w:sz="0" w:space="0" w:color="auto"/>
        <w:bottom w:val="none" w:sz="0" w:space="0" w:color="auto"/>
        <w:right w:val="none" w:sz="0" w:space="0" w:color="auto"/>
      </w:divBdr>
    </w:div>
    <w:div w:id="200476839">
      <w:bodyDiv w:val="1"/>
      <w:marLeft w:val="0"/>
      <w:marRight w:val="0"/>
      <w:marTop w:val="0"/>
      <w:marBottom w:val="0"/>
      <w:divBdr>
        <w:top w:val="none" w:sz="0" w:space="0" w:color="auto"/>
        <w:left w:val="none" w:sz="0" w:space="0" w:color="auto"/>
        <w:bottom w:val="none" w:sz="0" w:space="0" w:color="auto"/>
        <w:right w:val="none" w:sz="0" w:space="0" w:color="auto"/>
      </w:divBdr>
      <w:divsChild>
        <w:div w:id="1664580717">
          <w:marLeft w:val="562"/>
          <w:marRight w:val="0"/>
          <w:marTop w:val="0"/>
          <w:marBottom w:val="0"/>
          <w:divBdr>
            <w:top w:val="none" w:sz="0" w:space="0" w:color="auto"/>
            <w:left w:val="none" w:sz="0" w:space="0" w:color="auto"/>
            <w:bottom w:val="none" w:sz="0" w:space="0" w:color="auto"/>
            <w:right w:val="none" w:sz="0" w:space="0" w:color="auto"/>
          </w:divBdr>
        </w:div>
      </w:divsChild>
    </w:div>
    <w:div w:id="337193494">
      <w:bodyDiv w:val="1"/>
      <w:marLeft w:val="0"/>
      <w:marRight w:val="0"/>
      <w:marTop w:val="0"/>
      <w:marBottom w:val="0"/>
      <w:divBdr>
        <w:top w:val="none" w:sz="0" w:space="0" w:color="auto"/>
        <w:left w:val="none" w:sz="0" w:space="0" w:color="auto"/>
        <w:bottom w:val="none" w:sz="0" w:space="0" w:color="auto"/>
        <w:right w:val="none" w:sz="0" w:space="0" w:color="auto"/>
      </w:divBdr>
    </w:div>
    <w:div w:id="339553281">
      <w:bodyDiv w:val="1"/>
      <w:marLeft w:val="0"/>
      <w:marRight w:val="0"/>
      <w:marTop w:val="0"/>
      <w:marBottom w:val="0"/>
      <w:divBdr>
        <w:top w:val="none" w:sz="0" w:space="0" w:color="auto"/>
        <w:left w:val="none" w:sz="0" w:space="0" w:color="auto"/>
        <w:bottom w:val="none" w:sz="0" w:space="0" w:color="auto"/>
        <w:right w:val="none" w:sz="0" w:space="0" w:color="auto"/>
      </w:divBdr>
      <w:divsChild>
        <w:div w:id="1518733483">
          <w:marLeft w:val="562"/>
          <w:marRight w:val="0"/>
          <w:marTop w:val="0"/>
          <w:marBottom w:val="0"/>
          <w:divBdr>
            <w:top w:val="none" w:sz="0" w:space="0" w:color="auto"/>
            <w:left w:val="none" w:sz="0" w:space="0" w:color="auto"/>
            <w:bottom w:val="none" w:sz="0" w:space="0" w:color="auto"/>
            <w:right w:val="none" w:sz="0" w:space="0" w:color="auto"/>
          </w:divBdr>
        </w:div>
      </w:divsChild>
    </w:div>
    <w:div w:id="525557890">
      <w:bodyDiv w:val="1"/>
      <w:marLeft w:val="0"/>
      <w:marRight w:val="0"/>
      <w:marTop w:val="0"/>
      <w:marBottom w:val="0"/>
      <w:divBdr>
        <w:top w:val="none" w:sz="0" w:space="0" w:color="auto"/>
        <w:left w:val="none" w:sz="0" w:space="0" w:color="auto"/>
        <w:bottom w:val="none" w:sz="0" w:space="0" w:color="auto"/>
        <w:right w:val="none" w:sz="0" w:space="0" w:color="auto"/>
      </w:divBdr>
      <w:divsChild>
        <w:div w:id="1222906128">
          <w:marLeft w:val="120"/>
          <w:marRight w:val="75"/>
          <w:marTop w:val="0"/>
          <w:marBottom w:val="0"/>
          <w:divBdr>
            <w:top w:val="none" w:sz="0" w:space="0" w:color="auto"/>
            <w:left w:val="none" w:sz="0" w:space="0" w:color="auto"/>
            <w:bottom w:val="none" w:sz="0" w:space="0" w:color="auto"/>
            <w:right w:val="none" w:sz="0" w:space="0" w:color="auto"/>
          </w:divBdr>
          <w:divsChild>
            <w:div w:id="427578139">
              <w:marLeft w:val="0"/>
              <w:marRight w:val="0"/>
              <w:marTop w:val="0"/>
              <w:marBottom w:val="0"/>
              <w:divBdr>
                <w:top w:val="none" w:sz="0" w:space="0" w:color="auto"/>
                <w:left w:val="none" w:sz="0" w:space="0" w:color="auto"/>
                <w:bottom w:val="none" w:sz="0" w:space="0" w:color="auto"/>
                <w:right w:val="none" w:sz="0" w:space="0" w:color="auto"/>
              </w:divBdr>
              <w:divsChild>
                <w:div w:id="952320669">
                  <w:marLeft w:val="0"/>
                  <w:marRight w:val="0"/>
                  <w:marTop w:val="0"/>
                  <w:marBottom w:val="0"/>
                  <w:divBdr>
                    <w:top w:val="none" w:sz="0" w:space="0" w:color="auto"/>
                    <w:left w:val="none" w:sz="0" w:space="0" w:color="auto"/>
                    <w:bottom w:val="none" w:sz="0" w:space="0" w:color="auto"/>
                    <w:right w:val="none" w:sz="0" w:space="0" w:color="auto"/>
                  </w:divBdr>
                  <w:divsChild>
                    <w:div w:id="926311552">
                      <w:marLeft w:val="0"/>
                      <w:marRight w:val="0"/>
                      <w:marTop w:val="0"/>
                      <w:marBottom w:val="0"/>
                      <w:divBdr>
                        <w:top w:val="none" w:sz="0" w:space="0" w:color="auto"/>
                        <w:left w:val="none" w:sz="0" w:space="0" w:color="auto"/>
                        <w:bottom w:val="none" w:sz="0" w:space="0" w:color="auto"/>
                        <w:right w:val="none" w:sz="0" w:space="0" w:color="auto"/>
                      </w:divBdr>
                      <w:divsChild>
                        <w:div w:id="636185495">
                          <w:marLeft w:val="0"/>
                          <w:marRight w:val="0"/>
                          <w:marTop w:val="0"/>
                          <w:marBottom w:val="0"/>
                          <w:divBdr>
                            <w:top w:val="none" w:sz="0" w:space="0" w:color="auto"/>
                            <w:left w:val="none" w:sz="0" w:space="0" w:color="auto"/>
                            <w:bottom w:val="none" w:sz="0" w:space="0" w:color="auto"/>
                            <w:right w:val="none" w:sz="0" w:space="0" w:color="auto"/>
                          </w:divBdr>
                          <w:divsChild>
                            <w:div w:id="1344940713">
                              <w:marLeft w:val="0"/>
                              <w:marRight w:val="0"/>
                              <w:marTop w:val="0"/>
                              <w:marBottom w:val="0"/>
                              <w:divBdr>
                                <w:top w:val="none" w:sz="0" w:space="0" w:color="auto"/>
                                <w:left w:val="none" w:sz="0" w:space="0" w:color="auto"/>
                                <w:bottom w:val="none" w:sz="0" w:space="0" w:color="auto"/>
                                <w:right w:val="none" w:sz="0" w:space="0" w:color="auto"/>
                              </w:divBdr>
                              <w:divsChild>
                                <w:div w:id="1103768895">
                                  <w:marLeft w:val="0"/>
                                  <w:marRight w:val="0"/>
                                  <w:marTop w:val="0"/>
                                  <w:marBottom w:val="0"/>
                                  <w:divBdr>
                                    <w:top w:val="none" w:sz="0" w:space="0" w:color="auto"/>
                                    <w:left w:val="none" w:sz="0" w:space="0" w:color="auto"/>
                                    <w:bottom w:val="none" w:sz="0" w:space="0" w:color="auto"/>
                                    <w:right w:val="none" w:sz="0" w:space="0" w:color="auto"/>
                                  </w:divBdr>
                                  <w:divsChild>
                                    <w:div w:id="157589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17715">
      <w:bodyDiv w:val="1"/>
      <w:marLeft w:val="0"/>
      <w:marRight w:val="0"/>
      <w:marTop w:val="0"/>
      <w:marBottom w:val="0"/>
      <w:divBdr>
        <w:top w:val="none" w:sz="0" w:space="0" w:color="auto"/>
        <w:left w:val="none" w:sz="0" w:space="0" w:color="auto"/>
        <w:bottom w:val="none" w:sz="0" w:space="0" w:color="auto"/>
        <w:right w:val="none" w:sz="0" w:space="0" w:color="auto"/>
      </w:divBdr>
    </w:div>
    <w:div w:id="642545945">
      <w:bodyDiv w:val="1"/>
      <w:marLeft w:val="0"/>
      <w:marRight w:val="0"/>
      <w:marTop w:val="0"/>
      <w:marBottom w:val="0"/>
      <w:divBdr>
        <w:top w:val="none" w:sz="0" w:space="0" w:color="auto"/>
        <w:left w:val="none" w:sz="0" w:space="0" w:color="auto"/>
        <w:bottom w:val="none" w:sz="0" w:space="0" w:color="auto"/>
        <w:right w:val="none" w:sz="0" w:space="0" w:color="auto"/>
      </w:divBdr>
    </w:div>
    <w:div w:id="682630871">
      <w:bodyDiv w:val="1"/>
      <w:marLeft w:val="0"/>
      <w:marRight w:val="0"/>
      <w:marTop w:val="0"/>
      <w:marBottom w:val="0"/>
      <w:divBdr>
        <w:top w:val="none" w:sz="0" w:space="0" w:color="auto"/>
        <w:left w:val="none" w:sz="0" w:space="0" w:color="auto"/>
        <w:bottom w:val="none" w:sz="0" w:space="0" w:color="auto"/>
        <w:right w:val="none" w:sz="0" w:space="0" w:color="auto"/>
      </w:divBdr>
    </w:div>
    <w:div w:id="843472842">
      <w:bodyDiv w:val="1"/>
      <w:marLeft w:val="0"/>
      <w:marRight w:val="0"/>
      <w:marTop w:val="0"/>
      <w:marBottom w:val="0"/>
      <w:divBdr>
        <w:top w:val="none" w:sz="0" w:space="0" w:color="auto"/>
        <w:left w:val="none" w:sz="0" w:space="0" w:color="auto"/>
        <w:bottom w:val="none" w:sz="0" w:space="0" w:color="auto"/>
        <w:right w:val="none" w:sz="0" w:space="0" w:color="auto"/>
      </w:divBdr>
    </w:div>
    <w:div w:id="928269823">
      <w:bodyDiv w:val="1"/>
      <w:marLeft w:val="0"/>
      <w:marRight w:val="0"/>
      <w:marTop w:val="0"/>
      <w:marBottom w:val="0"/>
      <w:divBdr>
        <w:top w:val="none" w:sz="0" w:space="0" w:color="auto"/>
        <w:left w:val="none" w:sz="0" w:space="0" w:color="auto"/>
        <w:bottom w:val="none" w:sz="0" w:space="0" w:color="auto"/>
        <w:right w:val="none" w:sz="0" w:space="0" w:color="auto"/>
      </w:divBdr>
      <w:divsChild>
        <w:div w:id="1947343882">
          <w:marLeft w:val="562"/>
          <w:marRight w:val="0"/>
          <w:marTop w:val="0"/>
          <w:marBottom w:val="0"/>
          <w:divBdr>
            <w:top w:val="none" w:sz="0" w:space="0" w:color="auto"/>
            <w:left w:val="none" w:sz="0" w:space="0" w:color="auto"/>
            <w:bottom w:val="none" w:sz="0" w:space="0" w:color="auto"/>
            <w:right w:val="none" w:sz="0" w:space="0" w:color="auto"/>
          </w:divBdr>
        </w:div>
      </w:divsChild>
    </w:div>
    <w:div w:id="1220633415">
      <w:bodyDiv w:val="1"/>
      <w:marLeft w:val="0"/>
      <w:marRight w:val="0"/>
      <w:marTop w:val="0"/>
      <w:marBottom w:val="0"/>
      <w:divBdr>
        <w:top w:val="none" w:sz="0" w:space="0" w:color="auto"/>
        <w:left w:val="none" w:sz="0" w:space="0" w:color="auto"/>
        <w:bottom w:val="none" w:sz="0" w:space="0" w:color="auto"/>
        <w:right w:val="none" w:sz="0" w:space="0" w:color="auto"/>
      </w:divBdr>
    </w:div>
    <w:div w:id="1333990113">
      <w:bodyDiv w:val="1"/>
      <w:marLeft w:val="0"/>
      <w:marRight w:val="0"/>
      <w:marTop w:val="0"/>
      <w:marBottom w:val="0"/>
      <w:divBdr>
        <w:top w:val="none" w:sz="0" w:space="0" w:color="auto"/>
        <w:left w:val="none" w:sz="0" w:space="0" w:color="auto"/>
        <w:bottom w:val="none" w:sz="0" w:space="0" w:color="auto"/>
        <w:right w:val="none" w:sz="0" w:space="0" w:color="auto"/>
      </w:divBdr>
    </w:div>
    <w:div w:id="1347826546">
      <w:bodyDiv w:val="1"/>
      <w:marLeft w:val="0"/>
      <w:marRight w:val="0"/>
      <w:marTop w:val="0"/>
      <w:marBottom w:val="0"/>
      <w:divBdr>
        <w:top w:val="none" w:sz="0" w:space="0" w:color="auto"/>
        <w:left w:val="none" w:sz="0" w:space="0" w:color="auto"/>
        <w:bottom w:val="none" w:sz="0" w:space="0" w:color="auto"/>
        <w:right w:val="none" w:sz="0" w:space="0" w:color="auto"/>
      </w:divBdr>
    </w:div>
    <w:div w:id="1463421706">
      <w:bodyDiv w:val="1"/>
      <w:marLeft w:val="0"/>
      <w:marRight w:val="0"/>
      <w:marTop w:val="0"/>
      <w:marBottom w:val="0"/>
      <w:divBdr>
        <w:top w:val="none" w:sz="0" w:space="0" w:color="auto"/>
        <w:left w:val="none" w:sz="0" w:space="0" w:color="auto"/>
        <w:bottom w:val="none" w:sz="0" w:space="0" w:color="auto"/>
        <w:right w:val="none" w:sz="0" w:space="0" w:color="auto"/>
      </w:divBdr>
    </w:div>
    <w:div w:id="1560550861">
      <w:bodyDiv w:val="1"/>
      <w:marLeft w:val="0"/>
      <w:marRight w:val="0"/>
      <w:marTop w:val="0"/>
      <w:marBottom w:val="0"/>
      <w:divBdr>
        <w:top w:val="none" w:sz="0" w:space="0" w:color="auto"/>
        <w:left w:val="none" w:sz="0" w:space="0" w:color="auto"/>
        <w:bottom w:val="none" w:sz="0" w:space="0" w:color="auto"/>
        <w:right w:val="none" w:sz="0" w:space="0" w:color="auto"/>
      </w:divBdr>
    </w:div>
    <w:div w:id="1600407372">
      <w:bodyDiv w:val="1"/>
      <w:marLeft w:val="0"/>
      <w:marRight w:val="0"/>
      <w:marTop w:val="0"/>
      <w:marBottom w:val="0"/>
      <w:divBdr>
        <w:top w:val="none" w:sz="0" w:space="0" w:color="auto"/>
        <w:left w:val="none" w:sz="0" w:space="0" w:color="auto"/>
        <w:bottom w:val="none" w:sz="0" w:space="0" w:color="auto"/>
        <w:right w:val="none" w:sz="0" w:space="0" w:color="auto"/>
      </w:divBdr>
    </w:div>
    <w:div w:id="1641692087">
      <w:bodyDiv w:val="1"/>
      <w:marLeft w:val="0"/>
      <w:marRight w:val="0"/>
      <w:marTop w:val="0"/>
      <w:marBottom w:val="0"/>
      <w:divBdr>
        <w:top w:val="none" w:sz="0" w:space="0" w:color="auto"/>
        <w:left w:val="none" w:sz="0" w:space="0" w:color="auto"/>
        <w:bottom w:val="none" w:sz="0" w:space="0" w:color="auto"/>
        <w:right w:val="none" w:sz="0" w:space="0" w:color="auto"/>
      </w:divBdr>
    </w:div>
    <w:div w:id="1673485633">
      <w:bodyDiv w:val="1"/>
      <w:marLeft w:val="0"/>
      <w:marRight w:val="0"/>
      <w:marTop w:val="0"/>
      <w:marBottom w:val="0"/>
      <w:divBdr>
        <w:top w:val="none" w:sz="0" w:space="0" w:color="auto"/>
        <w:left w:val="none" w:sz="0" w:space="0" w:color="auto"/>
        <w:bottom w:val="none" w:sz="0" w:space="0" w:color="auto"/>
        <w:right w:val="none" w:sz="0" w:space="0" w:color="auto"/>
      </w:divBdr>
    </w:div>
    <w:div w:id="1716156193">
      <w:bodyDiv w:val="1"/>
      <w:marLeft w:val="0"/>
      <w:marRight w:val="0"/>
      <w:marTop w:val="0"/>
      <w:marBottom w:val="0"/>
      <w:divBdr>
        <w:top w:val="none" w:sz="0" w:space="0" w:color="auto"/>
        <w:left w:val="none" w:sz="0" w:space="0" w:color="auto"/>
        <w:bottom w:val="none" w:sz="0" w:space="0" w:color="auto"/>
        <w:right w:val="none" w:sz="0" w:space="0" w:color="auto"/>
      </w:divBdr>
    </w:div>
    <w:div w:id="2043676186">
      <w:bodyDiv w:val="1"/>
      <w:marLeft w:val="0"/>
      <w:marRight w:val="0"/>
      <w:marTop w:val="0"/>
      <w:marBottom w:val="0"/>
      <w:divBdr>
        <w:top w:val="none" w:sz="0" w:space="0" w:color="auto"/>
        <w:left w:val="none" w:sz="0" w:space="0" w:color="auto"/>
        <w:bottom w:val="none" w:sz="0" w:space="0" w:color="auto"/>
        <w:right w:val="none" w:sz="0" w:space="0" w:color="auto"/>
      </w:divBdr>
    </w:div>
    <w:div w:id="2127769269">
      <w:bodyDiv w:val="1"/>
      <w:marLeft w:val="0"/>
      <w:marRight w:val="0"/>
      <w:marTop w:val="0"/>
      <w:marBottom w:val="0"/>
      <w:divBdr>
        <w:top w:val="none" w:sz="0" w:space="0" w:color="auto"/>
        <w:left w:val="none" w:sz="0" w:space="0" w:color="auto"/>
        <w:bottom w:val="none" w:sz="0" w:space="0" w:color="auto"/>
        <w:right w:val="none" w:sz="0" w:space="0" w:color="auto"/>
      </w:divBdr>
      <w:divsChild>
        <w:div w:id="343017756">
          <w:marLeft w:val="56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v.uk/government/uploads/system/uploads/attachment_data/file/364412/Protocol_for_surveillance_of_surgical_site_infection_June_2013.pdf" TargetMode="External"/><Relationship Id="rId18" Type="http://schemas.openxmlformats.org/officeDocument/2006/relationships/hyperlink" Target="https://www.gov.uk/government/uploads/system/uploads/attachment_data/file/364412/Protocol_for_surveillance_of_surgical_site_infection_June_2013.pdf"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www.cdc.gov/nhsn/PDFs/pscManual/9pscSSIcurrent.pdf" TargetMode="External"/><Relationship Id="rId7" Type="http://schemas.openxmlformats.org/officeDocument/2006/relationships/image" Target="media/image1.jpeg"/><Relationship Id="rId12" Type="http://schemas.openxmlformats.org/officeDocument/2006/relationships/hyperlink" Target="http://www.cdc.gov/nhsn/PDFs/pscManual/9pscSSIcurrent.pdf" TargetMode="External"/><Relationship Id="rId17" Type="http://schemas.openxmlformats.org/officeDocument/2006/relationships/hyperlink" Target="http://www.cdc.gov/nhsn/PDFs/pscManual/9pscSSIcurrent.pdf"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gov.uk/government/uploads/system/uploads/attachment_data/file/364412/Protocol_for_surveillance_of_surgical_site_infection_June_2013.pd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gov.uk/government/uploads/system/uploads/attachment_data/file/364412/Protocol_for_surveillance_of_surgical_site_infection_June_2013.pdf" TargetMode="External"/><Relationship Id="rId5" Type="http://schemas.openxmlformats.org/officeDocument/2006/relationships/footnotes" Target="footnotes.xml"/><Relationship Id="rId15" Type="http://schemas.openxmlformats.org/officeDocument/2006/relationships/hyperlink" Target="https://www.gov.uk/government/uploads/system/uploads/attachment_data/file/364412/Protocol_for_surveillance_of_surgical_site_infection_June_2013.pdf" TargetMode="External"/><Relationship Id="rId23" Type="http://schemas.openxmlformats.org/officeDocument/2006/relationships/hyperlink" Target="http://www.cdc.gov/nhsn/PDFs/pscManual/9pscSSIcurrent.pdf"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cdc.gov/nhsn/PDFs/pscManual/9pscSSIcurrent.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dc.gov/nhsn/PDFs/pscManual/9pscSSIcurrent.pdf" TargetMode="External"/><Relationship Id="rId22" Type="http://schemas.openxmlformats.org/officeDocument/2006/relationships/hyperlink" Target="https://www.gov.uk/government/uploads/system/uploads/attachment_data/file/364412/Protocol_for_surveillance_of_surgical_site_infection_June_2013.pdf" TargetMode="External"/><Relationship Id="rId27"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5335</Words>
  <Characters>30416</Characters>
  <Application>Microsoft Office Word</Application>
  <DocSecurity>4</DocSecurity>
  <Lines>253</Lines>
  <Paragraphs>71</Paragraphs>
  <ScaleCrop>false</ScaleCrop>
  <HeadingPairs>
    <vt:vector size="2" baseType="variant">
      <vt:variant>
        <vt:lpstr>Title</vt:lpstr>
      </vt:variant>
      <vt:variant>
        <vt:i4>1</vt:i4>
      </vt:variant>
    </vt:vector>
  </HeadingPairs>
  <TitlesOfParts>
    <vt:vector size="1" baseType="lpstr">
      <vt:lpstr>Standing Operating Procedure</vt:lpstr>
    </vt:vector>
  </TitlesOfParts>
  <Company>Gwent Healthcare NHS Trust</Company>
  <LinksUpToDate>false</LinksUpToDate>
  <CharactersWithSpaces>35680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Standing Operating Procedure</dc:title>
  <dc:creator>Gwent Healthcare</dc:creator>
  <cp:lastModifiedBy>Danny Donovan (Public Health Wales - No. 2 Capital Quarter)</cp:lastModifiedBy>
  <cp:revision>2</cp:revision>
  <cp:lastPrinted>2015-11-19T12:34:00Z</cp:lastPrinted>
  <dcterms:created xsi:type="dcterms:W3CDTF">2019-10-07T14:40:00Z</dcterms:created>
  <dcterms:modified xsi:type="dcterms:W3CDTF">2019-10-07T14:40:00Z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