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2C4" w:rsidRDefault="00D95EB8" w:rsidP="00D95EB8">
      <w:pPr>
        <w:jc w:val="right"/>
      </w:pPr>
      <w:r>
        <w:rPr>
          <w:noProof/>
          <w:lang w:eastAsia="en-GB"/>
        </w:rPr>
        <w:drawing>
          <wp:inline distT="0" distB="0" distL="0" distR="0">
            <wp:extent cx="3578860" cy="1022984"/>
            <wp:effectExtent l="19050" t="0" r="2540" b="0"/>
            <wp:docPr id="1" name="Picture 0" descr="PHW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WLogo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6698" cy="1022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5EB8" w:rsidRDefault="00D95EB8" w:rsidP="00D95EB8">
      <w:pPr>
        <w:jc w:val="center"/>
      </w:pPr>
    </w:p>
    <w:p w:rsidR="00D95EB8" w:rsidRDefault="00D95EB8" w:rsidP="00D95EB8">
      <w:pPr>
        <w:pStyle w:val="Heading1"/>
        <w:jc w:val="center"/>
        <w:rPr>
          <w:color w:val="auto"/>
        </w:rPr>
      </w:pPr>
      <w:r w:rsidRPr="00D95EB8">
        <w:rPr>
          <w:color w:val="auto"/>
        </w:rPr>
        <w:t>The Pre-release Access to Official Statistics (Wales) Order 2009</w:t>
      </w:r>
    </w:p>
    <w:p w:rsidR="00D95EB8" w:rsidRDefault="00DB2B34" w:rsidP="00DB2B34">
      <w:pPr>
        <w:jc w:val="center"/>
        <w:rPr>
          <w:b/>
        </w:rPr>
      </w:pPr>
      <w:r w:rsidRPr="00DB2B34">
        <w:rPr>
          <w:b/>
        </w:rPr>
        <w:t>Declaration as to persons granted pre-release access to official statistics</w:t>
      </w:r>
    </w:p>
    <w:p w:rsidR="00DB2B34" w:rsidRDefault="00DB2B34" w:rsidP="00DB2B34">
      <w:pPr>
        <w:rPr>
          <w:b/>
        </w:rPr>
      </w:pPr>
      <w:r>
        <w:rPr>
          <w:b/>
        </w:rPr>
        <w:t>Child Measurement Programme for Wales, 201</w:t>
      </w:r>
      <w:r w:rsidR="003F6923">
        <w:rPr>
          <w:b/>
        </w:rPr>
        <w:t xml:space="preserve">7/18 </w:t>
      </w:r>
      <w:r>
        <w:rPr>
          <w:b/>
        </w:rPr>
        <w:t>school year</w:t>
      </w:r>
    </w:p>
    <w:p w:rsidR="00DB2B34" w:rsidRDefault="00DB2B34" w:rsidP="00DB2B34">
      <w:pPr>
        <w:rPr>
          <w:b/>
        </w:rPr>
      </w:pPr>
      <w:r>
        <w:rPr>
          <w:b/>
        </w:rPr>
        <w:t xml:space="preserve">Published </w:t>
      </w:r>
      <w:r w:rsidR="009A1D1C">
        <w:rPr>
          <w:b/>
        </w:rPr>
        <w:t>7</w:t>
      </w:r>
      <w:r w:rsidR="009A1D1C" w:rsidRPr="009A1D1C">
        <w:rPr>
          <w:b/>
          <w:vertAlign w:val="superscript"/>
        </w:rPr>
        <w:t>th</w:t>
      </w:r>
      <w:r w:rsidR="009A1D1C">
        <w:rPr>
          <w:b/>
        </w:rPr>
        <w:t xml:space="preserve"> March 2019</w:t>
      </w:r>
      <w:r>
        <w:rPr>
          <w:b/>
        </w:rPr>
        <w:t>, 9.30 a.m.</w:t>
      </w:r>
    </w:p>
    <w:p w:rsidR="005F45A5" w:rsidRDefault="005F45A5" w:rsidP="00DB2B34">
      <w:r>
        <w:t>Pre-release access to this release of official statistics was granted for a period of five working days prior to the date of publication, to those people</w:t>
      </w:r>
      <w:r w:rsidR="00843FA6">
        <w:t xml:space="preserve"> in the positions / organisations </w:t>
      </w:r>
      <w:r>
        <w:t xml:space="preserve"> listed below:</w:t>
      </w:r>
    </w:p>
    <w:p w:rsidR="005F45A5" w:rsidRPr="008914D6" w:rsidRDefault="005F45A5" w:rsidP="00DB2B34">
      <w:pPr>
        <w:rPr>
          <w:b/>
          <w:u w:val="single"/>
        </w:rPr>
      </w:pPr>
      <w:r w:rsidRPr="008914D6">
        <w:rPr>
          <w:b/>
          <w:u w:val="single"/>
        </w:rPr>
        <w:t>Public Health Wales</w:t>
      </w:r>
    </w:p>
    <w:p w:rsidR="0072131E" w:rsidRDefault="00071C2C" w:rsidP="0072131E">
      <w:pPr>
        <w:pStyle w:val="ListParagraph"/>
        <w:numPr>
          <w:ilvl w:val="0"/>
          <w:numId w:val="1"/>
        </w:numPr>
      </w:pPr>
      <w:r>
        <w:t xml:space="preserve">Jyoti Atri – </w:t>
      </w:r>
      <w:r w:rsidR="0072131E">
        <w:t xml:space="preserve">Director of Health </w:t>
      </w:r>
      <w:r w:rsidR="009E29D8">
        <w:t>and Wellbeing</w:t>
      </w:r>
    </w:p>
    <w:p w:rsidR="00071C2C" w:rsidRPr="00071C2C" w:rsidRDefault="00071C2C" w:rsidP="00071C2C">
      <w:pPr>
        <w:pStyle w:val="ListParagraph"/>
        <w:numPr>
          <w:ilvl w:val="0"/>
          <w:numId w:val="1"/>
        </w:numPr>
      </w:pPr>
      <w:r>
        <w:t xml:space="preserve">Julie Bishop –  </w:t>
      </w:r>
      <w:r w:rsidRPr="00071C2C">
        <w:t>Director of Health Improvement</w:t>
      </w:r>
      <w:r>
        <w:t xml:space="preserve"> </w:t>
      </w:r>
    </w:p>
    <w:p w:rsidR="0072131E" w:rsidRDefault="009A1D1C" w:rsidP="0072131E">
      <w:pPr>
        <w:pStyle w:val="ListParagraph"/>
        <w:numPr>
          <w:ilvl w:val="0"/>
          <w:numId w:val="1"/>
        </w:numPr>
      </w:pPr>
      <w:r>
        <w:t xml:space="preserve">Lucy O’Loughlin </w:t>
      </w:r>
      <w:r w:rsidR="00833F2E">
        <w:t xml:space="preserve"> –  </w:t>
      </w:r>
      <w:r w:rsidR="00770778">
        <w:t>Consultant in Public Health – ‘Every Child’ lead</w:t>
      </w:r>
    </w:p>
    <w:p w:rsidR="00B8470E" w:rsidRDefault="009A1D1C" w:rsidP="008914D6">
      <w:pPr>
        <w:pStyle w:val="ListParagraph"/>
        <w:numPr>
          <w:ilvl w:val="0"/>
          <w:numId w:val="1"/>
        </w:numPr>
      </w:pPr>
      <w:r>
        <w:t>Daniel Owens</w:t>
      </w:r>
      <w:r w:rsidR="00833F2E">
        <w:t xml:space="preserve"> – </w:t>
      </w:r>
      <w:r w:rsidR="00A200E1">
        <w:t>Communications Officer</w:t>
      </w:r>
    </w:p>
    <w:p w:rsidR="00B8470E" w:rsidRPr="008914D6" w:rsidRDefault="00B8470E" w:rsidP="00DB2B34">
      <w:pPr>
        <w:rPr>
          <w:u w:val="single"/>
        </w:rPr>
      </w:pPr>
      <w:r w:rsidRPr="008914D6">
        <w:rPr>
          <w:b/>
          <w:u w:val="single"/>
        </w:rPr>
        <w:t>NHS Wales Health Boards</w:t>
      </w:r>
    </w:p>
    <w:p w:rsidR="009C21E7" w:rsidRDefault="009A702B" w:rsidP="009A702B">
      <w:pPr>
        <w:pStyle w:val="ListParagraph"/>
        <w:numPr>
          <w:ilvl w:val="0"/>
          <w:numId w:val="3"/>
        </w:numPr>
      </w:pPr>
      <w:r w:rsidRPr="009A702B">
        <w:t>Leslie Jones</w:t>
      </w:r>
      <w:r w:rsidR="00EF670E">
        <w:t xml:space="preserve">, </w:t>
      </w:r>
      <w:r w:rsidR="00E94278">
        <w:t xml:space="preserve">Consultant in Public Health </w:t>
      </w:r>
      <w:r w:rsidR="00EF670E">
        <w:t>– Betsy Cadwaladr University Health Board</w:t>
      </w:r>
      <w:r w:rsidR="009C21E7">
        <w:t xml:space="preserve"> </w:t>
      </w:r>
    </w:p>
    <w:p w:rsidR="00AD021F" w:rsidRDefault="00AD021F" w:rsidP="00AD021F">
      <w:pPr>
        <w:pStyle w:val="ListParagraph"/>
        <w:numPr>
          <w:ilvl w:val="0"/>
          <w:numId w:val="3"/>
        </w:numPr>
      </w:pPr>
      <w:r>
        <w:t xml:space="preserve">Suzanne Wood, </w:t>
      </w:r>
      <w:r w:rsidRPr="00AD021F">
        <w:t>Consultant in Public Health Medicine</w:t>
      </w:r>
      <w:r>
        <w:t xml:space="preserve"> –  Cardiff and Vale University Health Board</w:t>
      </w:r>
    </w:p>
    <w:p w:rsidR="00833F2E" w:rsidRDefault="00F01CD7" w:rsidP="00833F2E">
      <w:pPr>
        <w:pStyle w:val="ListParagraph"/>
        <w:numPr>
          <w:ilvl w:val="0"/>
          <w:numId w:val="3"/>
        </w:numPr>
      </w:pPr>
      <w:r>
        <w:t>Sandra Husbands, Executive Director of Public Health</w:t>
      </w:r>
      <w:r w:rsidR="00E94278">
        <w:t xml:space="preserve"> – Abertawe Bro Morgannwg University Health Board</w:t>
      </w:r>
    </w:p>
    <w:p w:rsidR="001F3DA4" w:rsidRPr="00833F2E" w:rsidRDefault="001F3DA4" w:rsidP="001F3DA4">
      <w:pPr>
        <w:pStyle w:val="ListParagraph"/>
        <w:numPr>
          <w:ilvl w:val="0"/>
          <w:numId w:val="3"/>
        </w:numPr>
      </w:pPr>
      <w:r>
        <w:t xml:space="preserve">Michael Thomas, </w:t>
      </w:r>
      <w:r w:rsidRPr="001F3DA4">
        <w:t>Consultant in Public Health Medicine</w:t>
      </w:r>
      <w:r>
        <w:t xml:space="preserve"> – </w:t>
      </w:r>
      <w:r w:rsidR="001E39B8">
        <w:t>Hywel Dda University Health Board</w:t>
      </w:r>
    </w:p>
    <w:p w:rsidR="005F45A5" w:rsidRPr="00833F2E" w:rsidRDefault="005F45A5" w:rsidP="00833F2E">
      <w:pPr>
        <w:ind w:left="48"/>
        <w:rPr>
          <w:b/>
          <w:u w:val="single"/>
        </w:rPr>
      </w:pPr>
      <w:r w:rsidRPr="00833F2E">
        <w:rPr>
          <w:b/>
          <w:u w:val="single"/>
        </w:rPr>
        <w:t>Welsh Government</w:t>
      </w:r>
    </w:p>
    <w:p w:rsidR="00A200E1" w:rsidRDefault="00F97F00" w:rsidP="00A200E1">
      <w:pPr>
        <w:pStyle w:val="ListParagraph"/>
        <w:numPr>
          <w:ilvl w:val="0"/>
          <w:numId w:val="2"/>
        </w:numPr>
      </w:pPr>
      <w:r w:rsidRPr="00F97F00">
        <w:t>Cabinet Secret</w:t>
      </w:r>
      <w:r w:rsidR="003046E5">
        <w:t>ary for Health and Social Service</w:t>
      </w:r>
    </w:p>
    <w:p w:rsidR="00F97F00" w:rsidRDefault="00F97F00" w:rsidP="00A200E1">
      <w:pPr>
        <w:pStyle w:val="ListParagraph"/>
        <w:numPr>
          <w:ilvl w:val="0"/>
          <w:numId w:val="2"/>
        </w:numPr>
      </w:pPr>
      <w:r>
        <w:t>Chief Medical Officer</w:t>
      </w:r>
    </w:p>
    <w:p w:rsidR="00F97F00" w:rsidRDefault="009A1D1C" w:rsidP="00A200E1">
      <w:pPr>
        <w:pStyle w:val="ListParagraph"/>
        <w:numPr>
          <w:ilvl w:val="0"/>
          <w:numId w:val="2"/>
        </w:numPr>
      </w:pPr>
      <w:r>
        <w:t xml:space="preserve">Sarah Rowles, </w:t>
      </w:r>
      <w:r w:rsidR="00813E33">
        <w:t>Healthy and Active branch, Public Health Division</w:t>
      </w:r>
    </w:p>
    <w:p w:rsidR="00767C56" w:rsidRDefault="00767C56" w:rsidP="00A200E1">
      <w:pPr>
        <w:pStyle w:val="ListParagraph"/>
        <w:numPr>
          <w:ilvl w:val="0"/>
          <w:numId w:val="2"/>
        </w:numPr>
      </w:pPr>
      <w:r w:rsidRPr="009B650B">
        <w:t>Rebekah Tune</w:t>
      </w:r>
      <w:r>
        <w:t xml:space="preserve"> – Communications</w:t>
      </w:r>
    </w:p>
    <w:p w:rsidR="00216BF0" w:rsidRDefault="00216BF0" w:rsidP="00216BF0">
      <w:pPr>
        <w:pStyle w:val="ListParagraph"/>
        <w:numPr>
          <w:ilvl w:val="0"/>
          <w:numId w:val="2"/>
        </w:numPr>
      </w:pPr>
      <w:r w:rsidRPr="00216BF0">
        <w:t>Neil Surman</w:t>
      </w:r>
      <w:r>
        <w:t xml:space="preserve"> –  Deputy Director Public Health</w:t>
      </w:r>
      <w:bookmarkStart w:id="0" w:name="_GoBack"/>
      <w:bookmarkEnd w:id="0"/>
    </w:p>
    <w:p w:rsidR="00A6348F" w:rsidRPr="00F97F00" w:rsidRDefault="00A6348F" w:rsidP="00A6348F">
      <w:pPr>
        <w:ind w:left="360"/>
      </w:pPr>
    </w:p>
    <w:sectPr w:rsidR="00A6348F" w:rsidRPr="00F97F00" w:rsidSect="007F52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36A38"/>
    <w:multiLevelType w:val="hybridMultilevel"/>
    <w:tmpl w:val="A398905C"/>
    <w:lvl w:ilvl="0" w:tplc="836C6CCE">
      <w:numFmt w:val="bullet"/>
      <w:lvlText w:val="-"/>
      <w:lvlJc w:val="left"/>
      <w:pPr>
        <w:ind w:left="408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" w15:restartNumberingAfterBreak="0">
    <w:nsid w:val="0B514B83"/>
    <w:multiLevelType w:val="hybridMultilevel"/>
    <w:tmpl w:val="48F69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1E7ABD"/>
    <w:multiLevelType w:val="hybridMultilevel"/>
    <w:tmpl w:val="096CF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4916F3"/>
    <w:multiLevelType w:val="hybridMultilevel"/>
    <w:tmpl w:val="3AC28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EB8"/>
    <w:rsid w:val="0006278F"/>
    <w:rsid w:val="00071C2C"/>
    <w:rsid w:val="00104949"/>
    <w:rsid w:val="00130992"/>
    <w:rsid w:val="00190A13"/>
    <w:rsid w:val="001E39B8"/>
    <w:rsid w:val="001F3DA4"/>
    <w:rsid w:val="001F66A8"/>
    <w:rsid w:val="00216BF0"/>
    <w:rsid w:val="002F5333"/>
    <w:rsid w:val="003046E5"/>
    <w:rsid w:val="003F6923"/>
    <w:rsid w:val="004550D0"/>
    <w:rsid w:val="004A5061"/>
    <w:rsid w:val="004A7128"/>
    <w:rsid w:val="00536FC6"/>
    <w:rsid w:val="005F45A5"/>
    <w:rsid w:val="0072131E"/>
    <w:rsid w:val="00767C56"/>
    <w:rsid w:val="00770778"/>
    <w:rsid w:val="00796ECF"/>
    <w:rsid w:val="007F52C4"/>
    <w:rsid w:val="00813E33"/>
    <w:rsid w:val="00833F2E"/>
    <w:rsid w:val="00836803"/>
    <w:rsid w:val="00843FA6"/>
    <w:rsid w:val="008914D6"/>
    <w:rsid w:val="008B0BFD"/>
    <w:rsid w:val="008C5EE8"/>
    <w:rsid w:val="009A1D1C"/>
    <w:rsid w:val="009A702B"/>
    <w:rsid w:val="009B650B"/>
    <w:rsid w:val="009C21E7"/>
    <w:rsid w:val="009E29D8"/>
    <w:rsid w:val="00A200E1"/>
    <w:rsid w:val="00A6348F"/>
    <w:rsid w:val="00A964A8"/>
    <w:rsid w:val="00AD021F"/>
    <w:rsid w:val="00B15812"/>
    <w:rsid w:val="00B8470E"/>
    <w:rsid w:val="00D70912"/>
    <w:rsid w:val="00D95EB8"/>
    <w:rsid w:val="00DB2B34"/>
    <w:rsid w:val="00E52C42"/>
    <w:rsid w:val="00E94278"/>
    <w:rsid w:val="00EC601E"/>
    <w:rsid w:val="00EF670E"/>
    <w:rsid w:val="00F01CD7"/>
    <w:rsid w:val="00F17D0A"/>
    <w:rsid w:val="00F9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230BFB"/>
  <w15:docId w15:val="{B5956734-3B71-4F7B-BF07-F957EE01D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2C4"/>
  </w:style>
  <w:style w:type="paragraph" w:styleId="Heading1">
    <w:name w:val="heading 1"/>
    <w:basedOn w:val="Normal"/>
    <w:next w:val="Normal"/>
    <w:link w:val="Heading1Char"/>
    <w:uiPriority w:val="9"/>
    <w:qFormat/>
    <w:rsid w:val="00D95E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unhideWhenUsed/>
    <w:rsid w:val="00E52C4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52C42"/>
    <w:rPr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5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5EB8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95E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7213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Bailey</dc:creator>
  <cp:keywords/>
  <dc:description/>
  <cp:lastModifiedBy>Linda Bailey (Public Health Wales - No. 2 Capital Quarter)</cp:lastModifiedBy>
  <cp:revision>10</cp:revision>
  <dcterms:created xsi:type="dcterms:W3CDTF">2019-02-26T15:41:00Z</dcterms:created>
  <dcterms:modified xsi:type="dcterms:W3CDTF">2019-03-05T17:27:00Z</dcterms:modified>
</cp:coreProperties>
</file>