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2B49FB" w14:textId="77777777" w:rsidR="00F54DB0" w:rsidRPr="00F607A5" w:rsidRDefault="00F54DB0" w:rsidP="000403AC">
      <w:pPr>
        <w:jc w:val="both"/>
      </w:pPr>
      <w:bookmarkStart w:id="0" w:name="_GoBack"/>
      <w:bookmarkEnd w:id="0"/>
      <w:r w:rsidRPr="00F607A5">
        <w:rPr>
          <w:b/>
          <w:bCs/>
        </w:rPr>
        <w:t>Getting started on your journey to UKPHR Practitioner Registration</w:t>
      </w:r>
    </w:p>
    <w:p w14:paraId="7B4F041E" w14:textId="0A08D1E1" w:rsidR="00F56BE5" w:rsidRPr="00F607A5" w:rsidRDefault="00F56BE5" w:rsidP="000403AC">
      <w:pPr>
        <w:jc w:val="both"/>
      </w:pPr>
    </w:p>
    <w:p w14:paraId="02315C53" w14:textId="54D7D3D1" w:rsidR="004E1CF1" w:rsidRPr="00F607A5" w:rsidRDefault="004E1CF1" w:rsidP="000403AC">
      <w:pPr>
        <w:jc w:val="both"/>
      </w:pPr>
      <w:r w:rsidRPr="00F607A5">
        <w:t xml:space="preserve">You can start to prepare for registration at any point in your career. </w:t>
      </w:r>
    </w:p>
    <w:p w14:paraId="7ACA14CF" w14:textId="2264B4AF" w:rsidR="004E1CF1" w:rsidRPr="00F607A5" w:rsidRDefault="004E1CF1" w:rsidP="000403AC">
      <w:pPr>
        <w:jc w:val="both"/>
      </w:pPr>
      <w:r w:rsidRPr="00F607A5">
        <w:t xml:space="preserve">Once you have been working at an autonomous level for 2+ years, you are eligible to </w:t>
      </w:r>
      <w:hyperlink r:id="rId6" w:history="1">
        <w:commentRangeStart w:id="1"/>
        <w:r w:rsidRPr="000403AC">
          <w:rPr>
            <w:rStyle w:val="Hyperlink"/>
          </w:rPr>
          <w:t>apply</w:t>
        </w:r>
        <w:commentRangeEnd w:id="1"/>
        <w:r w:rsidRPr="000403AC">
          <w:rPr>
            <w:rStyle w:val="Hyperlink"/>
            <w:sz w:val="16"/>
            <w:szCs w:val="16"/>
          </w:rPr>
          <w:commentReference w:id="1"/>
        </w:r>
      </w:hyperlink>
      <w:r w:rsidRPr="00F607A5">
        <w:t xml:space="preserve"> to a scheme. But starting as soon as possible is a great idea- as you can compile much of your portfolio, and complete all the learning whilst you progress. Here are some suggestions for getting started on your journey towards registration:</w:t>
      </w:r>
    </w:p>
    <w:p w14:paraId="358D3985" w14:textId="43A176BA" w:rsidR="004E1CF1" w:rsidRPr="00F607A5" w:rsidRDefault="004E1CF1" w:rsidP="000403AC">
      <w:pPr>
        <w:pStyle w:val="ListParagraph"/>
        <w:numPr>
          <w:ilvl w:val="0"/>
          <w:numId w:val="2"/>
        </w:numPr>
        <w:jc w:val="both"/>
      </w:pPr>
      <w:r w:rsidRPr="00F607A5">
        <w:t xml:space="preserve">Talk to your line manager and include UKPHR portfolio development in your annual appraisal, using the Standards to help you plan your CPD for the year ahead. A </w:t>
      </w:r>
      <w:hyperlink r:id="rId9" w:history="1">
        <w:commentRangeStart w:id="2"/>
        <w:r w:rsidRPr="00196A54">
          <w:rPr>
            <w:rStyle w:val="Hyperlink"/>
          </w:rPr>
          <w:t>Line Managers Guidance</w:t>
        </w:r>
      </w:hyperlink>
      <w:r w:rsidRPr="00F607A5">
        <w:t xml:space="preserve"> </w:t>
      </w:r>
      <w:commentRangeEnd w:id="2"/>
      <w:r w:rsidRPr="00F607A5">
        <w:rPr>
          <w:rStyle w:val="CommentReference"/>
        </w:rPr>
        <w:commentReference w:id="2"/>
      </w:r>
      <w:r w:rsidRPr="00F607A5">
        <w:t>document is available.</w:t>
      </w:r>
    </w:p>
    <w:p w14:paraId="062DCBA7" w14:textId="12FCDFBE" w:rsidR="004E1CF1" w:rsidRPr="00F607A5" w:rsidRDefault="004E1CF1" w:rsidP="000403AC">
      <w:pPr>
        <w:pStyle w:val="ListParagraph"/>
        <w:numPr>
          <w:ilvl w:val="0"/>
          <w:numId w:val="2"/>
        </w:numPr>
        <w:jc w:val="both"/>
      </w:pPr>
      <w:r w:rsidRPr="00F607A5">
        <w:t xml:space="preserve">Complete the </w:t>
      </w:r>
      <w:hyperlink r:id="rId10" w:history="1">
        <w:commentRangeStart w:id="3"/>
        <w:r w:rsidRPr="00196A54">
          <w:rPr>
            <w:rStyle w:val="Hyperlink"/>
          </w:rPr>
          <w:t>UKPHR</w:t>
        </w:r>
      </w:hyperlink>
      <w:r w:rsidRPr="00F607A5">
        <w:t xml:space="preserve"> </w:t>
      </w:r>
      <w:commentRangeEnd w:id="3"/>
      <w:r w:rsidRPr="00F607A5">
        <w:rPr>
          <w:rStyle w:val="CommentReference"/>
        </w:rPr>
        <w:commentReference w:id="3"/>
      </w:r>
      <w:r w:rsidRPr="00F607A5">
        <w:t>Online Introductory session to give you more information about what is required</w:t>
      </w:r>
    </w:p>
    <w:p w14:paraId="7D61CE96" w14:textId="06ECCBFC" w:rsidR="004E1CF1" w:rsidRPr="00F607A5" w:rsidRDefault="004E1CF1" w:rsidP="000403AC">
      <w:pPr>
        <w:pStyle w:val="ListParagraph"/>
        <w:numPr>
          <w:ilvl w:val="0"/>
          <w:numId w:val="2"/>
        </w:numPr>
        <w:jc w:val="both"/>
      </w:pPr>
      <w:r w:rsidRPr="00F607A5">
        <w:t xml:space="preserve">Create a self-assessment form (like the </w:t>
      </w:r>
      <w:hyperlink r:id="rId11" w:history="1">
        <w:commentRangeStart w:id="4"/>
        <w:r w:rsidRPr="00196A54">
          <w:rPr>
            <w:rStyle w:val="Hyperlink"/>
          </w:rPr>
          <w:t>example</w:t>
        </w:r>
        <w:commentRangeEnd w:id="4"/>
        <w:r w:rsidRPr="00196A54">
          <w:rPr>
            <w:rStyle w:val="Hyperlink"/>
            <w:sz w:val="16"/>
            <w:szCs w:val="16"/>
          </w:rPr>
          <w:commentReference w:id="4"/>
        </w:r>
      </w:hyperlink>
      <w:r w:rsidRPr="00F607A5">
        <w:t>) and review your current theoretical knowledge base.</w:t>
      </w:r>
    </w:p>
    <w:p w14:paraId="6F9B1402" w14:textId="77777777" w:rsidR="004E1CF1" w:rsidRPr="00F607A5" w:rsidRDefault="004E1CF1" w:rsidP="000403AC">
      <w:pPr>
        <w:pStyle w:val="ListParagraph"/>
        <w:numPr>
          <w:ilvl w:val="0"/>
          <w:numId w:val="2"/>
        </w:numPr>
        <w:jc w:val="both"/>
      </w:pPr>
      <w:r w:rsidRPr="00F607A5">
        <w:t>Create a UKPHR folder on your computer and begin to track down all the certificates and module outlines you have to meet each UKPHR Standard</w:t>
      </w:r>
    </w:p>
    <w:p w14:paraId="1829E30D" w14:textId="77777777" w:rsidR="004E1CF1" w:rsidRPr="00F607A5" w:rsidRDefault="004E1CF1" w:rsidP="000403AC">
      <w:pPr>
        <w:pStyle w:val="ListParagraph"/>
        <w:numPr>
          <w:ilvl w:val="0"/>
          <w:numId w:val="2"/>
        </w:numPr>
        <w:jc w:val="both"/>
      </w:pPr>
      <w:r w:rsidRPr="00F607A5">
        <w:t>Identify gaps in your knowledge, explore ways to fill these</w:t>
      </w:r>
    </w:p>
    <w:p w14:paraId="5958A9EE" w14:textId="2AD08B88" w:rsidR="004E1CF1" w:rsidRPr="00F607A5" w:rsidRDefault="004E1CF1" w:rsidP="000403AC">
      <w:pPr>
        <w:pStyle w:val="ListParagraph"/>
        <w:numPr>
          <w:ilvl w:val="0"/>
          <w:numId w:val="2"/>
        </w:numPr>
        <w:jc w:val="both"/>
      </w:pPr>
      <w:r w:rsidRPr="00F607A5">
        <w:t>Consider adding another column to your self-assessment form- to identify practice examples (application) of where you have applied the knowledge</w:t>
      </w:r>
    </w:p>
    <w:p w14:paraId="1158295E" w14:textId="32036E15" w:rsidR="004E1CF1" w:rsidRPr="00F607A5" w:rsidRDefault="004E1CF1" w:rsidP="000403AC">
      <w:pPr>
        <w:pStyle w:val="ListParagraph"/>
        <w:numPr>
          <w:ilvl w:val="0"/>
          <w:numId w:val="2"/>
        </w:numPr>
        <w:jc w:val="both"/>
      </w:pPr>
      <w:r w:rsidRPr="00F607A5">
        <w:t>If there are standards where you have little or no practice examples- you may need to find secondments or opportunities to work on different programmes which will give you this experiential learning</w:t>
      </w:r>
    </w:p>
    <w:p w14:paraId="6C6560B4" w14:textId="6E687EDA" w:rsidR="004E1CF1" w:rsidRPr="00F607A5" w:rsidRDefault="004E1CF1" w:rsidP="000403AC">
      <w:pPr>
        <w:pStyle w:val="ListParagraph"/>
        <w:numPr>
          <w:ilvl w:val="0"/>
          <w:numId w:val="2"/>
        </w:numPr>
        <w:jc w:val="both"/>
      </w:pPr>
      <w:r w:rsidRPr="00F607A5">
        <w:t xml:space="preserve">Once you have fully completed the self-assessment and have completed the relevant CPD to fill any gaps you are ready to apply to a regional scheme. You can find out which scheme you are eligible to join here </w:t>
      </w:r>
      <w:hyperlink r:id="rId12" w:history="1">
        <w:r w:rsidRPr="00F607A5">
          <w:rPr>
            <w:rStyle w:val="Hyperlink"/>
            <w:lang w:val="en-US"/>
          </w:rPr>
          <w:t>UK Public Health Register – How to apply for practitioner registration (ukphr.org)</w:t>
        </w:r>
      </w:hyperlink>
    </w:p>
    <w:p w14:paraId="083BC30B" w14:textId="77777777" w:rsidR="004E1CF1" w:rsidRPr="00F607A5" w:rsidRDefault="004E1CF1" w:rsidP="000403AC">
      <w:pPr>
        <w:pStyle w:val="ListParagraph"/>
        <w:numPr>
          <w:ilvl w:val="0"/>
          <w:numId w:val="2"/>
        </w:numPr>
        <w:jc w:val="both"/>
      </w:pPr>
      <w:r w:rsidRPr="00F607A5">
        <w:t xml:space="preserve">Start to consider which 3 succinct pieces of work you will write about in your "commentaries“. Remember- big is not always best- choose work that is a) recent b) you worked mostly autonomously. Use the </w:t>
      </w:r>
      <w:hyperlink r:id="rId13" w:history="1">
        <w:r w:rsidRPr="00F607A5">
          <w:rPr>
            <w:rStyle w:val="Hyperlink"/>
          </w:rPr>
          <w:t xml:space="preserve">Learning Hub </w:t>
        </w:r>
      </w:hyperlink>
      <w:r w:rsidRPr="00F607A5">
        <w:t>modules to help guide you.</w:t>
      </w:r>
    </w:p>
    <w:p w14:paraId="77B634F7" w14:textId="77777777" w:rsidR="004E1CF1" w:rsidRPr="00F607A5" w:rsidRDefault="004E1CF1" w:rsidP="000403AC">
      <w:pPr>
        <w:pStyle w:val="ListParagraph"/>
        <w:numPr>
          <w:ilvl w:val="0"/>
          <w:numId w:val="2"/>
        </w:numPr>
        <w:jc w:val="both"/>
      </w:pPr>
      <w:r w:rsidRPr="00F607A5">
        <w:t>You are ready to commence writing your portfolio- this process will take 12-18 months to complete the formal assessment and verification process</w:t>
      </w:r>
    </w:p>
    <w:p w14:paraId="654CA971" w14:textId="77777777" w:rsidR="004E1CF1" w:rsidRPr="00F607A5" w:rsidRDefault="004E1CF1" w:rsidP="000403AC">
      <w:pPr>
        <w:jc w:val="both"/>
        <w:rPr>
          <w:b/>
          <w:bCs/>
        </w:rPr>
      </w:pPr>
      <w:r w:rsidRPr="00F607A5">
        <w:rPr>
          <w:b/>
          <w:bCs/>
        </w:rPr>
        <w:t>Key Resources</w:t>
      </w:r>
    </w:p>
    <w:p w14:paraId="490D3D06" w14:textId="77777777" w:rsidR="004E1CF1" w:rsidRPr="00F607A5" w:rsidRDefault="00B03916" w:rsidP="000403AC">
      <w:pPr>
        <w:numPr>
          <w:ilvl w:val="0"/>
          <w:numId w:val="1"/>
        </w:numPr>
        <w:jc w:val="both"/>
      </w:pPr>
      <w:hyperlink r:id="rId14" w:history="1">
        <w:r w:rsidR="004E1CF1" w:rsidRPr="00F607A5">
          <w:rPr>
            <w:rStyle w:val="Hyperlink"/>
          </w:rPr>
          <w:t xml:space="preserve">UKPHR Guidance document </w:t>
        </w:r>
      </w:hyperlink>
      <w:r w:rsidR="004E1CF1" w:rsidRPr="00F607A5">
        <w:t xml:space="preserve">This is the rulebook for all processes relating to UKPHR practitioner registration </w:t>
      </w:r>
    </w:p>
    <w:p w14:paraId="1BEAFB61" w14:textId="77777777" w:rsidR="004E1CF1" w:rsidRPr="00F607A5" w:rsidRDefault="00B03916" w:rsidP="000403AC">
      <w:pPr>
        <w:numPr>
          <w:ilvl w:val="0"/>
          <w:numId w:val="1"/>
        </w:numPr>
        <w:jc w:val="both"/>
      </w:pPr>
      <w:hyperlink r:id="rId15" w:history="1">
        <w:r w:rsidR="004E1CF1" w:rsidRPr="00F607A5">
          <w:rPr>
            <w:rStyle w:val="Hyperlink"/>
          </w:rPr>
          <w:t xml:space="preserve">UKPHR Supporting Information document </w:t>
        </w:r>
      </w:hyperlink>
      <w:r w:rsidR="004E1CF1" w:rsidRPr="00F607A5">
        <w:t xml:space="preserve">This contains additional detailed information on the UKPHR standards </w:t>
      </w:r>
    </w:p>
    <w:p w14:paraId="20BA76CE" w14:textId="77777777" w:rsidR="004E1CF1" w:rsidRPr="00F607A5" w:rsidRDefault="00B03916" w:rsidP="000403AC">
      <w:pPr>
        <w:numPr>
          <w:ilvl w:val="0"/>
          <w:numId w:val="1"/>
        </w:numPr>
        <w:jc w:val="both"/>
      </w:pPr>
      <w:hyperlink r:id="rId16" w:history="1">
        <w:r w:rsidR="004E1CF1" w:rsidRPr="00F607A5">
          <w:rPr>
            <w:rStyle w:val="Hyperlink"/>
          </w:rPr>
          <w:t xml:space="preserve">UKPHR Standards 2018 2nd Ed </w:t>
        </w:r>
      </w:hyperlink>
      <w:r w:rsidR="004E1CF1" w:rsidRPr="00F607A5">
        <w:t xml:space="preserve">The Standards themselves </w:t>
      </w:r>
    </w:p>
    <w:p w14:paraId="2C6C8A03" w14:textId="77777777" w:rsidR="004E1CF1" w:rsidRPr="00F607A5" w:rsidRDefault="00B03916" w:rsidP="000403AC">
      <w:pPr>
        <w:numPr>
          <w:ilvl w:val="0"/>
          <w:numId w:val="1"/>
        </w:numPr>
        <w:jc w:val="both"/>
      </w:pPr>
      <w:hyperlink r:id="rId17" w:history="1">
        <w:r w:rsidR="004E1CF1" w:rsidRPr="00F607A5">
          <w:rPr>
            <w:rStyle w:val="Hyperlink"/>
          </w:rPr>
          <w:t xml:space="preserve">Learning Hub </w:t>
        </w:r>
      </w:hyperlink>
      <w:r w:rsidR="004E1CF1" w:rsidRPr="00F607A5">
        <w:t>A suite of modular resources to help you develop your portfolio</w:t>
      </w:r>
    </w:p>
    <w:p w14:paraId="62AC48A2" w14:textId="77777777" w:rsidR="004E1CF1" w:rsidRDefault="004E1CF1" w:rsidP="000403AC">
      <w:pPr>
        <w:jc w:val="both"/>
      </w:pPr>
    </w:p>
    <w:sectPr w:rsidR="004E1CF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comment w:id="1" w:author="Kelly McFadyen (Public Health Wales - No. 2 Capital Quarter)" w:date="2022-07-27T12:59:00Z" w:initials="KM(HWN2CQ">
    <w:p w14:paraId="79434787" w14:textId="0FAF0A39" w:rsidR="004E1CF1" w:rsidRDefault="004E1CF1">
      <w:pPr>
        <w:pStyle w:val="CommentText"/>
      </w:pPr>
      <w:r>
        <w:rPr>
          <w:rStyle w:val="CommentReference"/>
        </w:rPr>
        <w:annotationRef/>
      </w:r>
      <w:r>
        <w:t>Link to Applying to the Scheme page</w:t>
      </w:r>
    </w:p>
  </w:comment>
  <w:comment w:id="2" w:author="Kelly McFadyen (Public Health Wales - No. 2 Capital Quarter)" w:date="2022-07-27T12:58:00Z" w:initials="KM(HWN2CQ">
    <w:p w14:paraId="6C81AF24" w14:textId="61238433" w:rsidR="004E1CF1" w:rsidRDefault="004E1CF1">
      <w:pPr>
        <w:pStyle w:val="CommentText"/>
      </w:pPr>
      <w:r>
        <w:rPr>
          <w:rStyle w:val="CommentReference"/>
        </w:rPr>
        <w:annotationRef/>
      </w:r>
      <w:r>
        <w:t xml:space="preserve">Link to guidance doc for </w:t>
      </w:r>
      <w:proofErr w:type="spellStart"/>
      <w:r>
        <w:t>mgrs</w:t>
      </w:r>
      <w:proofErr w:type="spellEnd"/>
    </w:p>
  </w:comment>
  <w:comment w:id="3" w:author="Kelly McFadyen (Public Health Wales - No. 2 Capital Quarter)" w:date="2022-07-27T12:58:00Z" w:initials="KM(HWN2CQ">
    <w:p w14:paraId="389D449A" w14:textId="61FAC5C3" w:rsidR="004E1CF1" w:rsidRDefault="004E1CF1">
      <w:pPr>
        <w:pStyle w:val="CommentText"/>
      </w:pPr>
      <w:r>
        <w:rPr>
          <w:rStyle w:val="CommentReference"/>
        </w:rPr>
        <w:annotationRef/>
      </w:r>
      <w:r>
        <w:t>Link to online session on UKPHR website</w:t>
      </w:r>
    </w:p>
  </w:comment>
  <w:comment w:id="4" w:author="Kelly McFadyen (Public Health Wales - No. 2 Capital Quarter)" w:date="2022-07-27T12:58:00Z" w:initials="KM(HWN2CQ">
    <w:p w14:paraId="767746D1" w14:textId="2E5972FE" w:rsidR="004E1CF1" w:rsidRDefault="004E1CF1">
      <w:pPr>
        <w:pStyle w:val="CommentText"/>
      </w:pPr>
      <w:r>
        <w:rPr>
          <w:rStyle w:val="CommentReference"/>
        </w:rPr>
        <w:annotationRef/>
      </w:r>
      <w:r>
        <w:t xml:space="preserve">Link to </w:t>
      </w:r>
      <w:proofErr w:type="spellStart"/>
      <w:r>
        <w:t>self assessment</w:t>
      </w:r>
      <w:proofErr w:type="spellEnd"/>
      <w:r>
        <w:t xml:space="preserve"> form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79434787" w15:done="0"/>
  <w15:commentEx w15:paraId="6C81AF24" w15:done="0"/>
  <w15:commentEx w15:paraId="389D449A" w15:done="0"/>
  <w15:commentEx w15:paraId="767746D1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68BB523" w16cex:dateUtc="2022-07-27T11:59:00Z"/>
  <w16cex:commentExtensible w16cex:durableId="268BB4FC" w16cex:dateUtc="2022-07-27T11:58:00Z"/>
  <w16cex:commentExtensible w16cex:durableId="268BB4EA" w16cex:dateUtc="2022-07-27T11:58:00Z"/>
  <w16cex:commentExtensible w16cex:durableId="268BB4DA" w16cex:dateUtc="2022-07-27T11:58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79434787" w16cid:durableId="268BB523"/>
  <w16cid:commentId w16cid:paraId="6C81AF24" w16cid:durableId="268BB4FC"/>
  <w16cid:commentId w16cid:paraId="389D449A" w16cid:durableId="268BB4EA"/>
  <w16cid:commentId w16cid:paraId="767746D1" w16cid:durableId="268BB4DA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605C88"/>
    <w:multiLevelType w:val="hybridMultilevel"/>
    <w:tmpl w:val="440260D2"/>
    <w:lvl w:ilvl="0" w:tplc="F282226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B22C38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5D2790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888700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158FC8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C6CEDF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FBA47D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320041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7EA50D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2A844B1F"/>
    <w:multiLevelType w:val="hybridMultilevel"/>
    <w:tmpl w:val="47D6471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D530E3"/>
    <w:multiLevelType w:val="hybridMultilevel"/>
    <w:tmpl w:val="3FB0D15C"/>
    <w:lvl w:ilvl="0" w:tplc="3698F6F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C30B29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170E78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E18FA8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0C60E1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6B0DCC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3D6FB1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46A300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51E894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Kelly McFadyen (Public Health Wales - No. 2 Capital Quarter)">
    <w15:presenceInfo w15:providerId="AD" w15:userId="S::Kelly.McFadyen@wales.nhs.uk::2e3b8fa2-e773-4ad0-a0e1-db59623f1e51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revisionView w:markup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4DB0"/>
    <w:rsid w:val="000403AC"/>
    <w:rsid w:val="00196A54"/>
    <w:rsid w:val="002D7596"/>
    <w:rsid w:val="004E1CF1"/>
    <w:rsid w:val="00B03916"/>
    <w:rsid w:val="00F54DB0"/>
    <w:rsid w:val="00F56BE5"/>
    <w:rsid w:val="00F607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B7500A"/>
  <w15:chartTrackingRefBased/>
  <w15:docId w15:val="{B9F921B2-A8B5-4820-843E-F4AE26E27C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4E1CF1"/>
    <w:rPr>
      <w:color w:val="0563C1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4E1CF1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4E1CF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E1CF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E1CF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E1CF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E1CF1"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4E1CF1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607A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607A5"/>
    <w:rPr>
      <w:rFonts w:ascii="Segoe UI" w:hAnsi="Segoe UI" w:cs="Segoe UI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0403AC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97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4164457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934354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484259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179556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795654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827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3178203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853298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107075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891620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115829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7664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8720354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010561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850777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026789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676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667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8331056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54214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030814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713138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commentsExtended" Target="commentsExtended.xml"/><Relationship Id="rId13" Type="http://schemas.openxmlformats.org/officeDocument/2006/relationships/hyperlink" Target="https://learninghub.nhs.uk/Catalogue/UKPHRpractitioner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microsoft.com/office/2018/08/relationships/commentsExtensible" Target="commentsExtensible.xml"/><Relationship Id="rId7" Type="http://schemas.openxmlformats.org/officeDocument/2006/relationships/comments" Target="comments.xml"/><Relationship Id="rId12" Type="http://schemas.openxmlformats.org/officeDocument/2006/relationships/hyperlink" Target="https://ukphr.org/how-to-apply-for-practitioner-registration/" TargetMode="External"/><Relationship Id="rId17" Type="http://schemas.openxmlformats.org/officeDocument/2006/relationships/hyperlink" Target="https://learninghub.nhs.uk/Catalogue/UKPHRpractitioner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ukphr.org/wp-content/uploads/2019/07/UKPHR-Practitioner-Standards-2018-2nd-Ed.pdf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hyperlink" Target="https://phw.nhs.wales/careers/the-public-health-practitioner-registration-scheme-for-wales/" TargetMode="External"/><Relationship Id="rId11" Type="http://schemas.openxmlformats.org/officeDocument/2006/relationships/hyperlink" Target="NEW%20Self%20assessment%20form%202022.23.xlsx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ukphr.org/how-to-apply-for-practitioner-registration/" TargetMode="External"/><Relationship Id="rId10" Type="http://schemas.openxmlformats.org/officeDocument/2006/relationships/hyperlink" Target="https://ukphr.org/introductory-day-for-practitioner-registration/" TargetMode="External"/><Relationship Id="rId19" Type="http://schemas.microsoft.com/office/2011/relationships/people" Target="people.xml"/><Relationship Id="rId4" Type="http://schemas.openxmlformats.org/officeDocument/2006/relationships/settings" Target="settings.xml"/><Relationship Id="rId9" Type="http://schemas.openxmlformats.org/officeDocument/2006/relationships/hyperlink" Target="Managers%20Guidance%20-%20Practitioner%20Scheme.docx" TargetMode="External"/><Relationship Id="rId14" Type="http://schemas.openxmlformats.org/officeDocument/2006/relationships/hyperlink" Target="https://ukphr.org/wp-content/uploads/2022/06/UKPHR-Practitioner-Guidance-for-Appplicants-Assessors-Verifiers-Mar-22.pdf" TargetMode="External"/><Relationship Id="rId22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331525-2381-42C4-9823-D2A8837AD3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496</Words>
  <Characters>2831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</Company>
  <LinksUpToDate>false</LinksUpToDate>
  <CharactersWithSpaces>3321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McFadyen (Public Health Wales - No. 2 Capital Quarter)</dc:creator>
  <cp:keywords/>
  <dc:description/>
  <cp:lastModifiedBy>Lisa Jones (Public Health Wales - No. 2 Capital Quarter)</cp:lastModifiedBy>
  <cp:revision>3</cp:revision>
  <dcterms:created xsi:type="dcterms:W3CDTF">2022-08-22T18:06:00Z</dcterms:created>
  <dcterms:modified xsi:type="dcterms:W3CDTF">2022-08-22T18:07:00Z</dcterms:modified>
</cp:coreProperties>
</file>