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B7593" w14:textId="42551781" w:rsidR="00C6756B" w:rsidRPr="00A97CEB" w:rsidRDefault="00DC1983" w:rsidP="007F025C">
      <w:pPr>
        <w:spacing w:line="240" w:lineRule="auto"/>
        <w:jc w:val="center"/>
        <w:rPr>
          <w:b/>
          <w:bCs/>
        </w:rPr>
      </w:pPr>
      <w:r w:rsidRPr="00A97CEB">
        <w:rPr>
          <w:b/>
          <w:bCs/>
        </w:rPr>
        <w:t xml:space="preserve">Role </w:t>
      </w:r>
      <w:r w:rsidR="00A97CEB" w:rsidRPr="00A97CEB">
        <w:rPr>
          <w:b/>
          <w:bCs/>
        </w:rPr>
        <w:t>Descriptor:</w:t>
      </w:r>
      <w:r w:rsidRPr="00A97CEB">
        <w:rPr>
          <w:b/>
          <w:bCs/>
        </w:rPr>
        <w:t xml:space="preserve"> Professional Collaborative Lead</w:t>
      </w:r>
    </w:p>
    <w:p w14:paraId="4D344787" w14:textId="1DB58E85" w:rsidR="00A97CEB" w:rsidRDefault="00A97CEB" w:rsidP="007F025C">
      <w:pPr>
        <w:spacing w:line="240" w:lineRule="auto"/>
      </w:pPr>
      <w:r>
        <w:t>Professional Collaborative</w:t>
      </w:r>
      <w:r w:rsidR="007F025C">
        <w:t>s</w:t>
      </w:r>
      <w:r w:rsidR="002F583A">
        <w:t xml:space="preserve"> (PC</w:t>
      </w:r>
      <w:r w:rsidR="007F025C">
        <w:t>s</w:t>
      </w:r>
      <w:r w:rsidR="002F583A">
        <w:t>)</w:t>
      </w:r>
      <w:r>
        <w:t xml:space="preserve"> </w:t>
      </w:r>
      <w:r w:rsidR="007F025C">
        <w:t>are</w:t>
      </w:r>
      <w:r>
        <w:t xml:space="preserve"> peer network</w:t>
      </w:r>
      <w:r w:rsidR="007F025C">
        <w:t>s</w:t>
      </w:r>
      <w:r>
        <w:t xml:space="preserve"> which ha</w:t>
      </w:r>
      <w:r w:rsidR="007F025C">
        <w:t>ve</w:t>
      </w:r>
      <w:r>
        <w:t xml:space="preserve"> been introduced </w:t>
      </w:r>
      <w:r w:rsidR="002F583A">
        <w:t>to</w:t>
      </w:r>
      <w:r w:rsidR="003E2C06">
        <w:rPr>
          <w:rStyle w:val="FootnoteReference"/>
        </w:rPr>
        <w:footnoteReference w:id="1"/>
      </w:r>
      <w:r w:rsidR="002F583A">
        <w:t>: -</w:t>
      </w:r>
    </w:p>
    <w:p w14:paraId="1CE59369" w14:textId="71F2986C" w:rsidR="00A97CEB" w:rsidRPr="00F0455D" w:rsidRDefault="00A97CEB" w:rsidP="007F025C">
      <w:pPr>
        <w:numPr>
          <w:ilvl w:val="0"/>
          <w:numId w:val="2"/>
        </w:numPr>
        <w:spacing w:after="25" w:line="240" w:lineRule="auto"/>
        <w:ind w:right="5" w:hanging="360"/>
        <w:rPr>
          <w:rFonts w:cstheme="minorHAnsi"/>
        </w:rPr>
      </w:pPr>
      <w:r w:rsidRPr="00F0455D">
        <w:rPr>
          <w:rFonts w:cstheme="minorHAnsi"/>
        </w:rPr>
        <w:t xml:space="preserve">promote intra-professional dialogue to </w:t>
      </w:r>
      <w:r w:rsidR="00116EBD">
        <w:rPr>
          <w:rFonts w:cstheme="minorHAnsi"/>
        </w:rPr>
        <w:t xml:space="preserve">share good practice and </w:t>
      </w:r>
      <w:r w:rsidRPr="00F0455D">
        <w:rPr>
          <w:rFonts w:cstheme="minorHAnsi"/>
        </w:rPr>
        <w:t xml:space="preserve">improve patient care and experience </w:t>
      </w:r>
    </w:p>
    <w:p w14:paraId="2E54E24F" w14:textId="4749A5BF" w:rsidR="00A97CEB" w:rsidRDefault="00A97CEB" w:rsidP="007F025C">
      <w:pPr>
        <w:numPr>
          <w:ilvl w:val="0"/>
          <w:numId w:val="2"/>
        </w:numPr>
        <w:spacing w:after="167" w:line="240" w:lineRule="auto"/>
        <w:ind w:right="5" w:hanging="360"/>
        <w:rPr>
          <w:rFonts w:cstheme="minorHAnsi"/>
        </w:rPr>
      </w:pPr>
      <w:r w:rsidRPr="00F0455D">
        <w:rPr>
          <w:rFonts w:cstheme="minorHAnsi"/>
        </w:rPr>
        <w:t>gather professional experience of the health and care system</w:t>
      </w:r>
      <w:r w:rsidR="00116EBD">
        <w:rPr>
          <w:rFonts w:cstheme="minorHAnsi"/>
        </w:rPr>
        <w:t xml:space="preserve">, including service user feedback, </w:t>
      </w:r>
      <w:r w:rsidRPr="00F0455D">
        <w:rPr>
          <w:rFonts w:cstheme="minorHAnsi"/>
        </w:rPr>
        <w:t xml:space="preserve">to inform priority setting and planning.  </w:t>
      </w:r>
    </w:p>
    <w:p w14:paraId="3DBC2623" w14:textId="184209C0" w:rsidR="00116EBD" w:rsidRPr="00F0455D" w:rsidRDefault="00116EBD" w:rsidP="007F025C">
      <w:pPr>
        <w:numPr>
          <w:ilvl w:val="0"/>
          <w:numId w:val="2"/>
        </w:numPr>
        <w:spacing w:after="167" w:line="240" w:lineRule="auto"/>
        <w:ind w:right="5" w:hanging="360"/>
        <w:rPr>
          <w:rFonts w:cstheme="minorHAnsi"/>
        </w:rPr>
      </w:pPr>
      <w:r>
        <w:rPr>
          <w:rFonts w:cstheme="minorHAnsi"/>
        </w:rPr>
        <w:t>Nominate a representative to attend and inform Cluster working to maximise the potential of multi professional working</w:t>
      </w:r>
    </w:p>
    <w:p w14:paraId="67F11EC3" w14:textId="40ED5E08" w:rsidR="00A97CEB" w:rsidRDefault="00A97CEB" w:rsidP="007F025C">
      <w:pPr>
        <w:shd w:val="clear" w:color="auto" w:fill="FFFFFF"/>
        <w:spacing w:after="0" w:line="240" w:lineRule="auto"/>
        <w:textAlignment w:val="baseline"/>
        <w:rPr>
          <w:rStyle w:val="Emphasis"/>
          <w:rFonts w:cstheme="minorHAnsi"/>
          <w:i w:val="0"/>
          <w:iCs w:val="0"/>
        </w:rPr>
      </w:pPr>
      <w:r w:rsidRPr="007E705E">
        <w:rPr>
          <w:rStyle w:val="Emphasis"/>
          <w:rFonts w:cstheme="minorHAnsi"/>
          <w:b/>
          <w:i w:val="0"/>
          <w:iCs w:val="0"/>
        </w:rPr>
        <w:t>Professional Collaboratives</w:t>
      </w:r>
      <w:r w:rsidRPr="007E705E">
        <w:rPr>
          <w:rStyle w:val="Emphasis"/>
          <w:rFonts w:cstheme="minorHAnsi"/>
          <w:i w:val="0"/>
          <w:iCs w:val="0"/>
        </w:rPr>
        <w:t xml:space="preserve"> engage </w:t>
      </w:r>
      <w:r w:rsidR="00116EBD">
        <w:rPr>
          <w:rStyle w:val="Emphasis"/>
          <w:rFonts w:cstheme="minorHAnsi"/>
          <w:i w:val="0"/>
          <w:iCs w:val="0"/>
        </w:rPr>
        <w:t>groups of professionals with common experience to</w:t>
      </w:r>
      <w:r w:rsidRPr="007E705E">
        <w:rPr>
          <w:rStyle w:val="Emphasis"/>
          <w:rFonts w:cstheme="minorHAnsi"/>
          <w:i w:val="0"/>
          <w:iCs w:val="0"/>
        </w:rPr>
        <w:t xml:space="preserve"> share experience and good practice</w:t>
      </w:r>
      <w:r w:rsidR="00116EBD">
        <w:rPr>
          <w:rStyle w:val="Emphasis"/>
          <w:rFonts w:cstheme="minorHAnsi"/>
          <w:i w:val="0"/>
          <w:iCs w:val="0"/>
        </w:rPr>
        <w:t xml:space="preserve">, assess and </w:t>
      </w:r>
      <w:r w:rsidR="00116EBD" w:rsidRPr="007E705E">
        <w:rPr>
          <w:rStyle w:val="Emphasis"/>
          <w:rFonts w:cstheme="minorHAnsi"/>
          <w:i w:val="0"/>
          <w:iCs w:val="0"/>
        </w:rPr>
        <w:t>re</w:t>
      </w:r>
      <w:r w:rsidR="00116EBD">
        <w:rPr>
          <w:rStyle w:val="Emphasis"/>
          <w:rFonts w:cstheme="minorHAnsi"/>
          <w:i w:val="0"/>
          <w:iCs w:val="0"/>
        </w:rPr>
        <w:t>port on</w:t>
      </w:r>
      <w:r w:rsidR="00116EBD" w:rsidRPr="007E705E">
        <w:rPr>
          <w:rStyle w:val="Emphasis"/>
          <w:rFonts w:cstheme="minorHAnsi"/>
          <w:i w:val="0"/>
          <w:iCs w:val="0"/>
        </w:rPr>
        <w:t xml:space="preserve"> the quality and safety of local services </w:t>
      </w:r>
      <w:r w:rsidRPr="007E705E">
        <w:rPr>
          <w:rStyle w:val="Emphasis"/>
          <w:rFonts w:cstheme="minorHAnsi"/>
          <w:i w:val="0"/>
          <w:iCs w:val="0"/>
        </w:rPr>
        <w:t xml:space="preserve">and advocate for service improvement. </w:t>
      </w:r>
      <w:r w:rsidR="007D0751">
        <w:rPr>
          <w:rStyle w:val="Emphasis"/>
          <w:rFonts w:cstheme="minorHAnsi"/>
          <w:i w:val="0"/>
          <w:iCs w:val="0"/>
        </w:rPr>
        <w:t xml:space="preserve">Knowledge is gained from </w:t>
      </w:r>
      <w:r w:rsidR="002F583A">
        <w:rPr>
          <w:rStyle w:val="Emphasis"/>
          <w:rFonts w:cstheme="minorHAnsi"/>
          <w:i w:val="0"/>
          <w:iCs w:val="0"/>
        </w:rPr>
        <w:t>day-to-day</w:t>
      </w:r>
      <w:r w:rsidR="007D0751">
        <w:rPr>
          <w:rStyle w:val="Emphasis"/>
          <w:rFonts w:cstheme="minorHAnsi"/>
          <w:i w:val="0"/>
          <w:iCs w:val="0"/>
        </w:rPr>
        <w:t xml:space="preserve"> clinical practice as clinicians work within the system and </w:t>
      </w:r>
      <w:r w:rsidR="0055489A">
        <w:rPr>
          <w:rStyle w:val="Emphasis"/>
          <w:rFonts w:cstheme="minorHAnsi"/>
          <w:i w:val="0"/>
          <w:iCs w:val="0"/>
        </w:rPr>
        <w:t>observe</w:t>
      </w:r>
      <w:r w:rsidR="007D0751">
        <w:rPr>
          <w:rStyle w:val="Emphasis"/>
          <w:rFonts w:cstheme="minorHAnsi"/>
          <w:i w:val="0"/>
          <w:iCs w:val="0"/>
        </w:rPr>
        <w:t xml:space="preserve"> their patient’s experience. PCs ensure that this intelligence is used to </w:t>
      </w:r>
      <w:r w:rsidR="00832C03">
        <w:rPr>
          <w:rStyle w:val="Emphasis"/>
          <w:rFonts w:cstheme="minorHAnsi"/>
          <w:i w:val="0"/>
          <w:iCs w:val="0"/>
        </w:rPr>
        <w:t>drive the continuous improvement of services and to highlight where there may be risks that need to be addressed.</w:t>
      </w:r>
    </w:p>
    <w:p w14:paraId="55A0EC0D" w14:textId="77777777" w:rsidR="007D0751" w:rsidRPr="007E705E" w:rsidRDefault="007D0751" w:rsidP="007F025C">
      <w:pPr>
        <w:shd w:val="clear" w:color="auto" w:fill="FFFFFF"/>
        <w:spacing w:after="0" w:line="240" w:lineRule="auto"/>
        <w:textAlignment w:val="baseline"/>
        <w:rPr>
          <w:rStyle w:val="Emphasis"/>
          <w:rFonts w:cstheme="minorHAnsi"/>
          <w:i w:val="0"/>
          <w:iCs w:val="0"/>
        </w:rPr>
      </w:pPr>
    </w:p>
    <w:p w14:paraId="3ABF67BA" w14:textId="18757B3C" w:rsidR="007D0751" w:rsidRDefault="007E705E" w:rsidP="007F025C">
      <w:pPr>
        <w:shd w:val="clear" w:color="auto" w:fill="FFFFFF"/>
        <w:spacing w:after="0" w:line="240" w:lineRule="auto"/>
        <w:textAlignment w:val="baseline"/>
        <w:rPr>
          <w:rStyle w:val="Emphasis"/>
          <w:rFonts w:cstheme="minorHAnsi"/>
          <w:i w:val="0"/>
          <w:iCs w:val="0"/>
        </w:rPr>
      </w:pPr>
      <w:r w:rsidRPr="007E705E">
        <w:rPr>
          <w:rStyle w:val="Emphasis"/>
          <w:rFonts w:cstheme="minorHAnsi"/>
          <w:i w:val="0"/>
          <w:iCs w:val="0"/>
        </w:rPr>
        <w:t xml:space="preserve">Each </w:t>
      </w:r>
      <w:r w:rsidR="00C50574">
        <w:rPr>
          <w:rStyle w:val="Emphasis"/>
          <w:rFonts w:cstheme="minorHAnsi"/>
          <w:i w:val="0"/>
          <w:iCs w:val="0"/>
        </w:rPr>
        <w:t>C</w:t>
      </w:r>
      <w:r w:rsidRPr="007E705E">
        <w:rPr>
          <w:rStyle w:val="Emphasis"/>
          <w:rFonts w:cstheme="minorHAnsi"/>
          <w:i w:val="0"/>
          <w:iCs w:val="0"/>
        </w:rPr>
        <w:t>ollaborative nominate</w:t>
      </w:r>
      <w:r>
        <w:rPr>
          <w:rStyle w:val="Emphasis"/>
          <w:rFonts w:cstheme="minorHAnsi"/>
          <w:i w:val="0"/>
          <w:iCs w:val="0"/>
        </w:rPr>
        <w:t>s</w:t>
      </w:r>
      <w:r w:rsidRPr="007E705E">
        <w:rPr>
          <w:rStyle w:val="Emphasis"/>
          <w:rFonts w:cstheme="minorHAnsi"/>
          <w:i w:val="0"/>
          <w:iCs w:val="0"/>
        </w:rPr>
        <w:t xml:space="preserve"> a lead </w:t>
      </w:r>
      <w:r>
        <w:rPr>
          <w:rStyle w:val="Emphasis"/>
          <w:rFonts w:cstheme="minorHAnsi"/>
          <w:i w:val="0"/>
          <w:iCs w:val="0"/>
        </w:rPr>
        <w:t xml:space="preserve">from within the group </w:t>
      </w:r>
      <w:r w:rsidRPr="007E705E">
        <w:rPr>
          <w:rStyle w:val="Emphasis"/>
          <w:rFonts w:cstheme="minorHAnsi"/>
          <w:i w:val="0"/>
          <w:iCs w:val="0"/>
        </w:rPr>
        <w:t xml:space="preserve">to </w:t>
      </w:r>
      <w:r w:rsidR="007F025C">
        <w:rPr>
          <w:rStyle w:val="Emphasis"/>
          <w:rFonts w:cstheme="minorHAnsi"/>
          <w:i w:val="0"/>
          <w:iCs w:val="0"/>
        </w:rPr>
        <w:t>coordinate</w:t>
      </w:r>
      <w:r w:rsidRPr="007E705E">
        <w:rPr>
          <w:rStyle w:val="Emphasis"/>
          <w:rFonts w:cstheme="minorHAnsi"/>
          <w:i w:val="0"/>
          <w:iCs w:val="0"/>
        </w:rPr>
        <w:t xml:space="preserve"> </w:t>
      </w:r>
      <w:r>
        <w:rPr>
          <w:rStyle w:val="Emphasis"/>
          <w:rFonts w:cstheme="minorHAnsi"/>
          <w:i w:val="0"/>
          <w:iCs w:val="0"/>
        </w:rPr>
        <w:t>its</w:t>
      </w:r>
      <w:r w:rsidRPr="007E705E">
        <w:rPr>
          <w:rStyle w:val="Emphasis"/>
          <w:rFonts w:cstheme="minorHAnsi"/>
          <w:i w:val="0"/>
          <w:iCs w:val="0"/>
        </w:rPr>
        <w:t xml:space="preserve"> work and to represent </w:t>
      </w:r>
      <w:r w:rsidR="004C208D">
        <w:rPr>
          <w:rStyle w:val="Emphasis"/>
          <w:rFonts w:cstheme="minorHAnsi"/>
          <w:i w:val="0"/>
          <w:iCs w:val="0"/>
        </w:rPr>
        <w:t xml:space="preserve">it’s </w:t>
      </w:r>
      <w:r w:rsidR="00B558CA">
        <w:rPr>
          <w:rStyle w:val="Emphasis"/>
          <w:rFonts w:cstheme="minorHAnsi"/>
          <w:i w:val="0"/>
          <w:iCs w:val="0"/>
        </w:rPr>
        <w:t>views</w:t>
      </w:r>
      <w:r w:rsidRPr="007E705E">
        <w:rPr>
          <w:rStyle w:val="Emphasis"/>
          <w:rFonts w:cstheme="minorHAnsi"/>
          <w:i w:val="0"/>
          <w:iCs w:val="0"/>
        </w:rPr>
        <w:t xml:space="preserve"> at the multi-</w:t>
      </w:r>
      <w:r w:rsidR="00116EBD">
        <w:rPr>
          <w:rStyle w:val="Emphasis"/>
          <w:rFonts w:cstheme="minorHAnsi"/>
          <w:i w:val="0"/>
          <w:iCs w:val="0"/>
        </w:rPr>
        <w:t>professional</w:t>
      </w:r>
      <w:r w:rsidRPr="007E705E">
        <w:rPr>
          <w:rStyle w:val="Emphasis"/>
          <w:rFonts w:cstheme="minorHAnsi"/>
          <w:i w:val="0"/>
          <w:iCs w:val="0"/>
        </w:rPr>
        <w:t xml:space="preserve"> Cluster</w:t>
      </w:r>
      <w:r w:rsidR="004C208D">
        <w:rPr>
          <w:rStyle w:val="Emphasis"/>
          <w:rFonts w:cstheme="minorHAnsi"/>
          <w:i w:val="0"/>
          <w:iCs w:val="0"/>
        </w:rPr>
        <w:t xml:space="preserve"> where health, social care and third sector services are </w:t>
      </w:r>
      <w:r w:rsidR="007F025C">
        <w:rPr>
          <w:rStyle w:val="Emphasis"/>
          <w:rFonts w:cstheme="minorHAnsi"/>
          <w:i w:val="0"/>
          <w:iCs w:val="0"/>
        </w:rPr>
        <w:t>organised</w:t>
      </w:r>
      <w:r w:rsidR="004C208D">
        <w:rPr>
          <w:rStyle w:val="Emphasis"/>
          <w:rFonts w:cstheme="minorHAnsi"/>
          <w:i w:val="0"/>
          <w:iCs w:val="0"/>
        </w:rPr>
        <w:t xml:space="preserve"> for the local community.  </w:t>
      </w:r>
    </w:p>
    <w:p w14:paraId="4C0FA90F" w14:textId="77777777" w:rsidR="007D0751" w:rsidRDefault="007D0751" w:rsidP="007F025C">
      <w:pPr>
        <w:shd w:val="clear" w:color="auto" w:fill="FFFFFF"/>
        <w:spacing w:after="0" w:line="240" w:lineRule="auto"/>
        <w:textAlignment w:val="baseline"/>
        <w:rPr>
          <w:rStyle w:val="Emphasis"/>
          <w:rFonts w:cstheme="minorHAnsi"/>
          <w:i w:val="0"/>
          <w:iCs w:val="0"/>
        </w:rPr>
      </w:pPr>
    </w:p>
    <w:p w14:paraId="0C606E4D" w14:textId="393B4E8A" w:rsidR="007D0751" w:rsidRDefault="00116EBD" w:rsidP="007F025C">
      <w:pPr>
        <w:shd w:val="clear" w:color="auto" w:fill="FFFFFF"/>
        <w:spacing w:after="0" w:line="240" w:lineRule="auto"/>
        <w:textAlignment w:val="baseline"/>
        <w:rPr>
          <w:rStyle w:val="Emphasis"/>
          <w:rFonts w:cstheme="minorHAnsi"/>
          <w:i w:val="0"/>
          <w:iCs w:val="0"/>
        </w:rPr>
      </w:pPr>
      <w:r>
        <w:rPr>
          <w:rStyle w:val="Emphasis"/>
          <w:rFonts w:cstheme="minorHAnsi"/>
          <w:i w:val="0"/>
          <w:iCs w:val="0"/>
        </w:rPr>
        <w:t>A core</w:t>
      </w:r>
      <w:r w:rsidR="004C208D">
        <w:rPr>
          <w:rStyle w:val="Emphasis"/>
          <w:rFonts w:cstheme="minorHAnsi"/>
          <w:i w:val="0"/>
          <w:iCs w:val="0"/>
        </w:rPr>
        <w:t xml:space="preserve"> principle of Cluster working is that services </w:t>
      </w:r>
      <w:r w:rsidR="00C50574">
        <w:rPr>
          <w:rStyle w:val="Emphasis"/>
          <w:rFonts w:cstheme="minorHAnsi"/>
          <w:i w:val="0"/>
          <w:iCs w:val="0"/>
        </w:rPr>
        <w:t xml:space="preserve">working to meet the needs of a single population should communicate effectively with each other and coordinate the care that they deliver. </w:t>
      </w:r>
      <w:r w:rsidR="00832C03">
        <w:rPr>
          <w:rStyle w:val="Emphasis"/>
          <w:rFonts w:cstheme="minorHAnsi"/>
          <w:i w:val="0"/>
          <w:iCs w:val="0"/>
        </w:rPr>
        <w:t xml:space="preserve">Patients often struggle in complex systems and Clusters should seek to identify where care is not </w:t>
      </w:r>
      <w:r w:rsidR="00B558CA">
        <w:rPr>
          <w:rStyle w:val="Emphasis"/>
          <w:rFonts w:cstheme="minorHAnsi"/>
          <w:i w:val="0"/>
          <w:iCs w:val="0"/>
        </w:rPr>
        <w:t>seamless,</w:t>
      </w:r>
      <w:r w:rsidR="00832C03">
        <w:rPr>
          <w:rStyle w:val="Emphasis"/>
          <w:rFonts w:cstheme="minorHAnsi"/>
          <w:i w:val="0"/>
          <w:iCs w:val="0"/>
        </w:rPr>
        <w:t xml:space="preserve"> or patient centred</w:t>
      </w:r>
      <w:r w:rsidR="00B558CA">
        <w:rPr>
          <w:rStyle w:val="Emphasis"/>
          <w:rFonts w:cstheme="minorHAnsi"/>
          <w:i w:val="0"/>
          <w:iCs w:val="0"/>
        </w:rPr>
        <w:t>,</w:t>
      </w:r>
      <w:r w:rsidR="00832C03">
        <w:rPr>
          <w:rStyle w:val="Emphasis"/>
          <w:rFonts w:cstheme="minorHAnsi"/>
          <w:i w:val="0"/>
          <w:iCs w:val="0"/>
        </w:rPr>
        <w:t xml:space="preserve"> so that those issues can be addressed. </w:t>
      </w:r>
    </w:p>
    <w:p w14:paraId="48C20ED6" w14:textId="57C01643" w:rsidR="00BE42A7" w:rsidRDefault="00BE42A7" w:rsidP="007F025C">
      <w:pPr>
        <w:shd w:val="clear" w:color="auto" w:fill="FFFFFF"/>
        <w:spacing w:after="0" w:line="240" w:lineRule="auto"/>
        <w:textAlignment w:val="baseline"/>
        <w:rPr>
          <w:rStyle w:val="Emphasis"/>
          <w:rFonts w:cstheme="minorHAnsi"/>
          <w:i w:val="0"/>
          <w:iCs w:val="0"/>
        </w:rPr>
      </w:pPr>
    </w:p>
    <w:p w14:paraId="3FA2DAC7" w14:textId="77777777" w:rsidR="00BE42A7" w:rsidRDefault="00BE42A7" w:rsidP="007F025C">
      <w:pPr>
        <w:shd w:val="clear" w:color="auto" w:fill="FFFFFF"/>
        <w:spacing w:after="0" w:line="240" w:lineRule="auto"/>
        <w:textAlignment w:val="baseline"/>
      </w:pPr>
      <w:r>
        <w:t>Professional Collaborative Aims:-</w:t>
      </w:r>
    </w:p>
    <w:p w14:paraId="26FFDD55" w14:textId="77777777" w:rsidR="00BE42A7" w:rsidRPr="00BE42A7" w:rsidRDefault="00BE42A7" w:rsidP="00BE42A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t xml:space="preserve">Improve Population Health &amp; Wellbeing </w:t>
      </w:r>
    </w:p>
    <w:p w14:paraId="50DDC21A" w14:textId="42F0C76D" w:rsidR="00BE42A7" w:rsidRPr="00BE42A7" w:rsidRDefault="00BE42A7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t xml:space="preserve">Provide professional analysis of the </w:t>
      </w:r>
      <w:r w:rsidR="00116EBD">
        <w:t>needs of the local population</w:t>
      </w:r>
      <w:r>
        <w:t xml:space="preserve"> </w:t>
      </w:r>
    </w:p>
    <w:p w14:paraId="4F7B0A53" w14:textId="77777777" w:rsidR="00BE42A7" w:rsidRPr="00BE42A7" w:rsidRDefault="00BE42A7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t>Share relevant data to inform local population service assessment and improvement</w:t>
      </w:r>
    </w:p>
    <w:p w14:paraId="66C8315E" w14:textId="4897D5E6" w:rsidR="00BE42A7" w:rsidRPr="00BE42A7" w:rsidRDefault="00116EBD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t>E</w:t>
      </w:r>
      <w:r w:rsidR="00BE42A7">
        <w:t xml:space="preserve">nsure that public, patient and professional experience informs </w:t>
      </w:r>
      <w:r>
        <w:t xml:space="preserve">this assessment </w:t>
      </w:r>
      <w:r w:rsidR="00BE42A7">
        <w:t xml:space="preserve"> </w:t>
      </w:r>
    </w:p>
    <w:p w14:paraId="5128C609" w14:textId="2F0203AA" w:rsidR="00BE42A7" w:rsidRPr="00BE42A7" w:rsidRDefault="00BE42A7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t xml:space="preserve">Ensure that the needs of vulnerable groups and for those with special needs </w:t>
      </w:r>
      <w:r w:rsidR="00116EBD">
        <w:t xml:space="preserve">are clearly articulated </w:t>
      </w:r>
    </w:p>
    <w:p w14:paraId="58BB14AC" w14:textId="77777777" w:rsidR="00BE42A7" w:rsidRPr="00BE42A7" w:rsidRDefault="00BE42A7" w:rsidP="00BE42A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t>Improve Value</w:t>
      </w:r>
    </w:p>
    <w:p w14:paraId="017A39E2" w14:textId="77777777" w:rsidR="00BE42A7" w:rsidRPr="00BE42A7" w:rsidRDefault="00BE42A7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t xml:space="preserve">Receive and consider National Strategy in the context of local experience and priorities </w:t>
      </w:r>
    </w:p>
    <w:p w14:paraId="59B93055" w14:textId="77777777" w:rsidR="00BE42A7" w:rsidRPr="00BE42A7" w:rsidRDefault="00BE42A7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t xml:space="preserve">Provide advice on local implementation, including identification of opportunities and risks </w:t>
      </w:r>
    </w:p>
    <w:p w14:paraId="55F9C342" w14:textId="77777777" w:rsidR="00BE42A7" w:rsidRPr="00BE42A7" w:rsidRDefault="00BE42A7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t xml:space="preserve">Identify where collaboration is required between professional groups to achieve the best assessment and /or delivery for the population </w:t>
      </w:r>
    </w:p>
    <w:p w14:paraId="02AC9011" w14:textId="77777777" w:rsidR="00BE42A7" w:rsidRPr="00BE42A7" w:rsidRDefault="00BE42A7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t xml:space="preserve">Collaborate with other professional groups to improve services for the most vulnerable/those with specific needs </w:t>
      </w:r>
    </w:p>
    <w:p w14:paraId="150E603F" w14:textId="77777777" w:rsidR="00BE42A7" w:rsidRPr="00BE42A7" w:rsidRDefault="00BE42A7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t xml:space="preserve">Ensure the effective use of resources within delegated budget and financial frameworks. </w:t>
      </w:r>
    </w:p>
    <w:p w14:paraId="39D91F56" w14:textId="77777777" w:rsidR="00BE42A7" w:rsidRPr="00BE42A7" w:rsidRDefault="00BE42A7" w:rsidP="00BE42A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t xml:space="preserve">Improve Quality and Safety </w:t>
      </w:r>
    </w:p>
    <w:p w14:paraId="343382D0" w14:textId="1C923CA2" w:rsidR="00BE42A7" w:rsidRPr="00BE42A7" w:rsidRDefault="00116EBD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t>R</w:t>
      </w:r>
      <w:r w:rsidR="00BE42A7">
        <w:t xml:space="preserve">eview  quality indicators for local services </w:t>
      </w:r>
    </w:p>
    <w:p w14:paraId="2E12F984" w14:textId="77777777" w:rsidR="00BE42A7" w:rsidRPr="00BE42A7" w:rsidRDefault="00BE42A7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t xml:space="preserve">Collaborate across services to ensure best outcomes for needs that require multi-service/professional input </w:t>
      </w:r>
    </w:p>
    <w:p w14:paraId="42C325A3" w14:textId="77777777" w:rsidR="00BE42A7" w:rsidRPr="00BE42A7" w:rsidRDefault="00BE42A7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t>Support escalation arrangements to maintain service continuity and safety.</w:t>
      </w:r>
    </w:p>
    <w:p w14:paraId="7B65E43C" w14:textId="77777777" w:rsidR="00BE42A7" w:rsidRPr="00BE42A7" w:rsidRDefault="00BE42A7" w:rsidP="00BE42A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lastRenderedPageBreak/>
        <w:t xml:space="preserve"> Engage and develop the local workforce </w:t>
      </w:r>
    </w:p>
    <w:p w14:paraId="63DEDB84" w14:textId="40013C94" w:rsidR="007850BD" w:rsidRPr="007850BD" w:rsidRDefault="00116EBD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t>Describe</w:t>
      </w:r>
      <w:r w:rsidR="00BE42A7">
        <w:t xml:space="preserve"> workforce needs and priorities </w:t>
      </w:r>
      <w:r>
        <w:t xml:space="preserve">from the knowledge of local </w:t>
      </w:r>
      <w:r w:rsidR="00BE42A7">
        <w:t xml:space="preserve">need </w:t>
      </w:r>
    </w:p>
    <w:p w14:paraId="5B13AED4" w14:textId="77777777" w:rsidR="007850BD" w:rsidRPr="007850BD" w:rsidRDefault="00BE42A7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t xml:space="preserve">Advise on local solutions to address workforce needs </w:t>
      </w:r>
    </w:p>
    <w:p w14:paraId="30C537E6" w14:textId="6D5C78D8" w:rsidR="007850BD" w:rsidRPr="007850BD" w:rsidRDefault="00BE42A7" w:rsidP="00BE42A7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cstheme="minorHAnsi"/>
        </w:rPr>
      </w:pPr>
      <w:r>
        <w:t xml:space="preserve">Work with extrinsic agencies to develop approaches to improve recruitment and retention of staff (HB, LA, 3rd sector, HEIW, CICs) </w:t>
      </w:r>
    </w:p>
    <w:p w14:paraId="648ACBC5" w14:textId="77777777" w:rsidR="00B558CA" w:rsidRDefault="00B558CA" w:rsidP="007F025C">
      <w:pPr>
        <w:shd w:val="clear" w:color="auto" w:fill="FFFFFF"/>
        <w:spacing w:after="0" w:line="240" w:lineRule="auto"/>
        <w:textAlignment w:val="baseline"/>
        <w:rPr>
          <w:rStyle w:val="Emphasis"/>
          <w:rFonts w:cstheme="minorHAnsi"/>
          <w:i w:val="0"/>
          <w:iCs w:val="0"/>
        </w:rPr>
      </w:pPr>
    </w:p>
    <w:p w14:paraId="05992374" w14:textId="23D4BD04" w:rsidR="007D0751" w:rsidRDefault="00832C03" w:rsidP="007F025C">
      <w:pPr>
        <w:shd w:val="clear" w:color="auto" w:fill="FFFFFF"/>
        <w:spacing w:after="0" w:line="240" w:lineRule="auto"/>
        <w:textAlignment w:val="baseline"/>
        <w:rPr>
          <w:rStyle w:val="Emphasis"/>
          <w:rFonts w:cstheme="minorHAnsi"/>
          <w:i w:val="0"/>
          <w:iCs w:val="0"/>
        </w:rPr>
      </w:pPr>
      <w:r>
        <w:rPr>
          <w:rStyle w:val="Emphasis"/>
          <w:rFonts w:cstheme="minorHAnsi"/>
          <w:i w:val="0"/>
          <w:iCs w:val="0"/>
        </w:rPr>
        <w:t xml:space="preserve">The PC lead represents the views of the PC in </w:t>
      </w:r>
      <w:r w:rsidR="00967CCF">
        <w:rPr>
          <w:rStyle w:val="Emphasis"/>
          <w:rFonts w:cstheme="minorHAnsi"/>
          <w:i w:val="0"/>
          <w:iCs w:val="0"/>
        </w:rPr>
        <w:t xml:space="preserve">multi-professional </w:t>
      </w:r>
      <w:r>
        <w:rPr>
          <w:rStyle w:val="Emphasis"/>
          <w:rFonts w:cstheme="minorHAnsi"/>
          <w:i w:val="0"/>
          <w:iCs w:val="0"/>
        </w:rPr>
        <w:t>Cluster discussions and works with colleagues to identify solutions</w:t>
      </w:r>
      <w:r w:rsidR="00C94B81">
        <w:rPr>
          <w:rStyle w:val="Emphasis"/>
          <w:rFonts w:cstheme="minorHAnsi"/>
          <w:i w:val="0"/>
          <w:iCs w:val="0"/>
        </w:rPr>
        <w:t>. Actions might include improved communication between teams,</w:t>
      </w:r>
      <w:r w:rsidR="007850BD">
        <w:rPr>
          <w:rStyle w:val="Emphasis"/>
          <w:rFonts w:cstheme="minorHAnsi"/>
          <w:i w:val="0"/>
          <w:iCs w:val="0"/>
        </w:rPr>
        <w:t xml:space="preserve"> </w:t>
      </w:r>
      <w:r w:rsidR="00C94B81">
        <w:rPr>
          <w:rStyle w:val="Emphasis"/>
          <w:rFonts w:cstheme="minorHAnsi"/>
          <w:i w:val="0"/>
          <w:iCs w:val="0"/>
        </w:rPr>
        <w:t xml:space="preserve">new roles or </w:t>
      </w:r>
      <w:r w:rsidR="007850BD">
        <w:rPr>
          <w:rStyle w:val="Emphasis"/>
          <w:rFonts w:cstheme="minorHAnsi"/>
          <w:i w:val="0"/>
          <w:iCs w:val="0"/>
        </w:rPr>
        <w:t xml:space="preserve">developing </w:t>
      </w:r>
      <w:r w:rsidR="00C94B81">
        <w:rPr>
          <w:rStyle w:val="Emphasis"/>
          <w:rFonts w:cstheme="minorHAnsi"/>
          <w:i w:val="0"/>
          <w:iCs w:val="0"/>
        </w:rPr>
        <w:t xml:space="preserve">clinical pathways.  </w:t>
      </w:r>
    </w:p>
    <w:p w14:paraId="0AA28D65" w14:textId="77777777" w:rsidR="00470529" w:rsidRDefault="00470529" w:rsidP="007F025C">
      <w:pPr>
        <w:shd w:val="clear" w:color="auto" w:fill="FFFFFF"/>
        <w:spacing w:after="0" w:line="240" w:lineRule="auto"/>
        <w:textAlignment w:val="baseline"/>
        <w:rPr>
          <w:rStyle w:val="Emphasis"/>
          <w:rFonts w:cstheme="minorHAnsi"/>
          <w:i w:val="0"/>
          <w:iCs w:val="0"/>
        </w:rPr>
      </w:pPr>
    </w:p>
    <w:p w14:paraId="2E1BFCE6" w14:textId="15F1BC97" w:rsidR="007E705E" w:rsidRDefault="00C50574" w:rsidP="007F025C">
      <w:pPr>
        <w:shd w:val="clear" w:color="auto" w:fill="FFFFFF"/>
        <w:spacing w:after="0" w:line="240" w:lineRule="auto"/>
        <w:textAlignment w:val="baseline"/>
        <w:rPr>
          <w:rStyle w:val="Emphasis"/>
          <w:rFonts w:cstheme="minorHAnsi"/>
          <w:i w:val="0"/>
          <w:iCs w:val="0"/>
        </w:rPr>
      </w:pPr>
      <w:r>
        <w:rPr>
          <w:rStyle w:val="Emphasis"/>
          <w:rFonts w:cstheme="minorHAnsi"/>
          <w:i w:val="0"/>
          <w:iCs w:val="0"/>
        </w:rPr>
        <w:t xml:space="preserve">New ways of working can be tested, using the Cluster budget. Cluster funds are delegated to support work to </w:t>
      </w:r>
      <w:r w:rsidR="007850BD">
        <w:rPr>
          <w:rStyle w:val="Emphasis"/>
          <w:rFonts w:cstheme="minorHAnsi"/>
          <w:i w:val="0"/>
          <w:iCs w:val="0"/>
        </w:rPr>
        <w:t>meet the needs of the local population more effectively</w:t>
      </w:r>
      <w:r w:rsidR="007D0751">
        <w:rPr>
          <w:rStyle w:val="Emphasis"/>
          <w:rFonts w:cstheme="minorHAnsi"/>
          <w:i w:val="0"/>
          <w:iCs w:val="0"/>
        </w:rPr>
        <w:t>. Funds</w:t>
      </w:r>
      <w:r>
        <w:rPr>
          <w:rStyle w:val="Emphasis"/>
          <w:rFonts w:cstheme="minorHAnsi"/>
          <w:i w:val="0"/>
          <w:iCs w:val="0"/>
        </w:rPr>
        <w:t xml:space="preserve"> should be allocated </w:t>
      </w:r>
      <w:r w:rsidR="007D0751">
        <w:rPr>
          <w:rStyle w:val="Emphasis"/>
          <w:rFonts w:cstheme="minorHAnsi"/>
          <w:i w:val="0"/>
          <w:iCs w:val="0"/>
        </w:rPr>
        <w:t>based on</w:t>
      </w:r>
      <w:r>
        <w:rPr>
          <w:rStyle w:val="Emphasis"/>
          <w:rFonts w:cstheme="minorHAnsi"/>
          <w:i w:val="0"/>
          <w:iCs w:val="0"/>
        </w:rPr>
        <w:t xml:space="preserve"> agreed service improvement proposals. The budget does not belong to any single professional group</w:t>
      </w:r>
      <w:r w:rsidR="007D0751">
        <w:rPr>
          <w:rStyle w:val="Emphasis"/>
          <w:rFonts w:cstheme="minorHAnsi"/>
          <w:i w:val="0"/>
          <w:iCs w:val="0"/>
        </w:rPr>
        <w:t xml:space="preserve"> and there is no entitlement to a ‘share’ of the budget</w:t>
      </w:r>
      <w:r>
        <w:rPr>
          <w:rStyle w:val="Emphasis"/>
          <w:rFonts w:cstheme="minorHAnsi"/>
          <w:i w:val="0"/>
          <w:iCs w:val="0"/>
        </w:rPr>
        <w:t>.</w:t>
      </w:r>
    </w:p>
    <w:p w14:paraId="3F8B08D1" w14:textId="53DE0A66" w:rsidR="00A97CEB" w:rsidRDefault="00A97CEB" w:rsidP="007F025C">
      <w:pPr>
        <w:spacing w:line="240" w:lineRule="auto"/>
      </w:pPr>
    </w:p>
    <w:p w14:paraId="0841D382" w14:textId="0A08DB0C" w:rsidR="00A97CEB" w:rsidRPr="00B558CA" w:rsidRDefault="00B558CA" w:rsidP="007F025C">
      <w:pPr>
        <w:spacing w:line="240" w:lineRule="auto"/>
        <w:rPr>
          <w:b/>
          <w:bCs/>
        </w:rPr>
      </w:pPr>
      <w:r w:rsidRPr="00B558CA">
        <w:rPr>
          <w:b/>
          <w:bCs/>
        </w:rPr>
        <w:t>The role of the PC Lead</w:t>
      </w:r>
    </w:p>
    <w:p w14:paraId="763B7A5C" w14:textId="2FD73338" w:rsidR="00533639" w:rsidRDefault="00533639" w:rsidP="007F025C">
      <w:pPr>
        <w:spacing w:line="240" w:lineRule="auto"/>
      </w:pPr>
      <w:r>
        <w:t xml:space="preserve">The PC lead provides the critical link between peer networks and the </w:t>
      </w:r>
      <w:r w:rsidR="006F27EA">
        <w:t xml:space="preserve">wider </w:t>
      </w:r>
      <w:r>
        <w:t>system in which they work</w:t>
      </w:r>
    </w:p>
    <w:p w14:paraId="778E359A" w14:textId="07D916B2" w:rsidR="00533639" w:rsidRDefault="00B558CA" w:rsidP="007F025C">
      <w:pPr>
        <w:spacing w:line="240" w:lineRule="auto"/>
      </w:pPr>
      <w:r>
        <w:t>The lead e</w:t>
      </w:r>
      <w:r w:rsidR="00533639">
        <w:t>ncourage</w:t>
      </w:r>
      <w:r w:rsidR="006F27EA">
        <w:t>s</w:t>
      </w:r>
      <w:r w:rsidR="00533639">
        <w:t xml:space="preserve"> </w:t>
      </w:r>
      <w:r>
        <w:t>colleagues to engage and promote</w:t>
      </w:r>
      <w:r w:rsidR="006F27EA">
        <w:t>s</w:t>
      </w:r>
      <w:r>
        <w:t xml:space="preserve"> </w:t>
      </w:r>
      <w:r w:rsidR="00533639">
        <w:t>peer support</w:t>
      </w:r>
      <w:r w:rsidR="006F27EA">
        <w:t xml:space="preserve">. </w:t>
      </w:r>
      <w:r>
        <w:t xml:space="preserve"> </w:t>
      </w:r>
      <w:r w:rsidR="006F27EA">
        <w:t>S</w:t>
      </w:r>
      <w:r w:rsidR="00533639">
        <w:t xml:space="preserve">haring </w:t>
      </w:r>
      <w:r>
        <w:t xml:space="preserve">of </w:t>
      </w:r>
      <w:r w:rsidR="00533639">
        <w:t xml:space="preserve">good practice </w:t>
      </w:r>
      <w:r w:rsidR="006F27EA">
        <w:t>can</w:t>
      </w:r>
      <w:r w:rsidR="00533639">
        <w:t xml:space="preserve"> improve patient care and make it easier for individuals and teams to do their job</w:t>
      </w:r>
      <w:r>
        <w:t>.</w:t>
      </w:r>
    </w:p>
    <w:p w14:paraId="52EDFF02" w14:textId="2AB4D878" w:rsidR="00DF0FF8" w:rsidRPr="007F025C" w:rsidRDefault="00DF0FF8" w:rsidP="007F025C">
      <w:pPr>
        <w:spacing w:line="240" w:lineRule="auto"/>
        <w:rPr>
          <w:b/>
          <w:bCs/>
        </w:rPr>
      </w:pPr>
      <w:r w:rsidRPr="007F025C">
        <w:rPr>
          <w:b/>
          <w:bCs/>
        </w:rPr>
        <w:t>PC Lead tasks:-</w:t>
      </w:r>
    </w:p>
    <w:p w14:paraId="4EF90CBA" w14:textId="51D54B39" w:rsidR="00345E89" w:rsidRDefault="00345E89" w:rsidP="007F025C">
      <w:pPr>
        <w:pStyle w:val="ListParagraph"/>
        <w:numPr>
          <w:ilvl w:val="0"/>
          <w:numId w:val="1"/>
        </w:numPr>
        <w:spacing w:line="240" w:lineRule="auto"/>
      </w:pPr>
      <w:r>
        <w:t xml:space="preserve">Ensure that the peer group understands the system of governance and influence so that they can </w:t>
      </w:r>
      <w:r w:rsidR="00DF0FF8">
        <w:t>advocate effectively for the population.</w:t>
      </w:r>
    </w:p>
    <w:p w14:paraId="4E00333C" w14:textId="77777777" w:rsidR="00DF0FF8" w:rsidRDefault="00DF0FF8" w:rsidP="007F025C">
      <w:pPr>
        <w:pStyle w:val="ListParagraph"/>
        <w:numPr>
          <w:ilvl w:val="0"/>
          <w:numId w:val="1"/>
        </w:numPr>
        <w:spacing w:line="240" w:lineRule="auto"/>
      </w:pPr>
      <w:r>
        <w:t xml:space="preserve">Engage peers to share their knowledge and expertise to identify service risks, gaps and opportunities for development to support the delivery of safe, effective and efficient care </w:t>
      </w:r>
    </w:p>
    <w:p w14:paraId="398928D7" w14:textId="3956BFBE" w:rsidR="00DC1983" w:rsidRPr="00DF0FF8" w:rsidRDefault="00463981" w:rsidP="007F025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P</w:t>
      </w:r>
      <w:r w:rsidR="00DC1983" w:rsidRPr="00345E89">
        <w:rPr>
          <w:rFonts w:eastAsia="Times New Roman" w:cstheme="minorHAnsi"/>
          <w:lang w:eastAsia="en-GB"/>
        </w:rPr>
        <w:t xml:space="preserve">repare for and </w:t>
      </w:r>
      <w:r>
        <w:rPr>
          <w:rFonts w:eastAsia="Times New Roman" w:cstheme="minorHAnsi"/>
          <w:lang w:eastAsia="en-GB"/>
        </w:rPr>
        <w:t>c</w:t>
      </w:r>
      <w:r w:rsidR="00DC1983" w:rsidRPr="00DF0FF8">
        <w:rPr>
          <w:rFonts w:eastAsia="Times New Roman" w:cstheme="minorHAnsi"/>
          <w:lang w:eastAsia="en-GB"/>
        </w:rPr>
        <w:t>hair</w:t>
      </w:r>
      <w:r w:rsidR="002227B1" w:rsidRPr="00DF0FF8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4</w:t>
      </w:r>
      <w:r w:rsidR="000667DA" w:rsidRPr="00DF0FF8">
        <w:rPr>
          <w:rFonts w:eastAsia="Times New Roman" w:cstheme="minorHAnsi"/>
          <w:lang w:eastAsia="en-GB"/>
        </w:rPr>
        <w:t xml:space="preserve"> </w:t>
      </w:r>
      <w:r w:rsidR="002227B1" w:rsidRPr="00DF0FF8">
        <w:rPr>
          <w:rFonts w:eastAsia="Times New Roman" w:cstheme="minorHAnsi"/>
          <w:lang w:eastAsia="en-GB"/>
        </w:rPr>
        <w:t>Collaborative</w:t>
      </w:r>
      <w:r w:rsidR="00DC1983" w:rsidRPr="00DF0FF8">
        <w:rPr>
          <w:rFonts w:eastAsia="Times New Roman" w:cstheme="minorHAnsi"/>
          <w:lang w:eastAsia="en-GB"/>
        </w:rPr>
        <w:t xml:space="preserve"> Meetings </w:t>
      </w:r>
      <w:r w:rsidR="000667DA" w:rsidRPr="00DF0FF8">
        <w:rPr>
          <w:rFonts w:eastAsia="Times New Roman" w:cstheme="minorHAnsi"/>
          <w:lang w:eastAsia="en-GB"/>
        </w:rPr>
        <w:t>per year</w:t>
      </w:r>
      <w:r w:rsidR="00DC1983" w:rsidRPr="00DF0FF8">
        <w:rPr>
          <w:rFonts w:eastAsia="Times New Roman" w:cstheme="minorHAnsi"/>
          <w:lang w:eastAsia="en-GB"/>
        </w:rPr>
        <w:t xml:space="preserve"> ensuring appropriate arrangements are in place for chairing of the meeting in their absence.  </w:t>
      </w:r>
    </w:p>
    <w:p w14:paraId="597012E8" w14:textId="26781A09" w:rsidR="00463981" w:rsidRDefault="00463981" w:rsidP="007F025C">
      <w:pPr>
        <w:pStyle w:val="ListParagraph"/>
        <w:numPr>
          <w:ilvl w:val="0"/>
          <w:numId w:val="1"/>
        </w:numPr>
        <w:spacing w:line="240" w:lineRule="auto"/>
      </w:pPr>
      <w:r>
        <w:t>Maintain good communication across the collaborative, sharing information about population need for analysis and Cluster proposals for discussion</w:t>
      </w:r>
    </w:p>
    <w:p w14:paraId="2AC67CAD" w14:textId="77777777" w:rsidR="00D2728B" w:rsidRDefault="00D2728B" w:rsidP="007F025C">
      <w:pPr>
        <w:pStyle w:val="ListParagraph"/>
        <w:numPr>
          <w:ilvl w:val="0"/>
          <w:numId w:val="1"/>
        </w:numPr>
        <w:spacing w:line="240" w:lineRule="auto"/>
      </w:pPr>
      <w:r>
        <w:t>Draft a</w:t>
      </w:r>
      <w:r w:rsidR="00463981">
        <w:t>gendas with the clear purpose of service improvement and better experience for patients, carers and professionals</w:t>
      </w:r>
    </w:p>
    <w:p w14:paraId="2AF55323" w14:textId="4CC0A7D2" w:rsidR="00463981" w:rsidRDefault="00D2728B" w:rsidP="007F025C">
      <w:pPr>
        <w:pStyle w:val="ListParagraph"/>
        <w:numPr>
          <w:ilvl w:val="0"/>
          <w:numId w:val="1"/>
        </w:numPr>
        <w:spacing w:line="240" w:lineRule="auto"/>
      </w:pPr>
      <w:r>
        <w:t>As Chair</w:t>
      </w:r>
      <w:r w:rsidR="00463981">
        <w:t xml:space="preserve"> manage meetings to engage all contributions and agree actions</w:t>
      </w:r>
    </w:p>
    <w:p w14:paraId="6849F965" w14:textId="1852D3B3" w:rsidR="00345E89" w:rsidRDefault="00D2728B" w:rsidP="007F025C">
      <w:pPr>
        <w:pStyle w:val="ListParagraph"/>
        <w:numPr>
          <w:ilvl w:val="0"/>
          <w:numId w:val="1"/>
        </w:numPr>
        <w:spacing w:line="240" w:lineRule="auto"/>
      </w:pPr>
      <w:r>
        <w:t>Coordinate</w:t>
      </w:r>
      <w:r w:rsidR="000667DA">
        <w:t xml:space="preserve"> </w:t>
      </w:r>
      <w:r w:rsidR="00463981">
        <w:t>a Spotlight Report for the Cluster to summarise the PC analysis and recommendations</w:t>
      </w:r>
      <w:r w:rsidR="000667DA">
        <w:t xml:space="preserve">. </w:t>
      </w:r>
      <w:r w:rsidR="00463981">
        <w:t>The PC Lead m</w:t>
      </w:r>
      <w:r w:rsidR="000667DA">
        <w:t xml:space="preserve">ay also escalate issues </w:t>
      </w:r>
      <w:r w:rsidR="00463981">
        <w:t xml:space="preserve">on behalf of the group </w:t>
      </w:r>
      <w:r w:rsidR="000667DA">
        <w:t>where there are particular risks or concerns</w:t>
      </w:r>
      <w:r w:rsidR="000667DA" w:rsidRPr="0097413A">
        <w:rPr>
          <w:i/>
          <w:iCs/>
        </w:rPr>
        <w:t xml:space="preserve"> </w:t>
      </w:r>
      <w:r w:rsidR="0097413A" w:rsidRPr="0097413A">
        <w:rPr>
          <w:i/>
          <w:iCs/>
        </w:rPr>
        <w:t>(Guidance only; not currently contractual).</w:t>
      </w:r>
    </w:p>
    <w:p w14:paraId="4DA2BB63" w14:textId="03F5C5A7" w:rsidR="00716706" w:rsidRDefault="000667DA" w:rsidP="007F025C">
      <w:pPr>
        <w:pStyle w:val="ListParagraph"/>
        <w:numPr>
          <w:ilvl w:val="0"/>
          <w:numId w:val="1"/>
        </w:numPr>
        <w:spacing w:line="240" w:lineRule="auto"/>
      </w:pPr>
      <w:r>
        <w:t>Represent the Collaborative at the Cluster Meeting</w:t>
      </w:r>
    </w:p>
    <w:p w14:paraId="06AC5D21" w14:textId="4187C5DE" w:rsidR="00116EBD" w:rsidRDefault="00116EBD" w:rsidP="007F025C">
      <w:pPr>
        <w:pStyle w:val="ListParagraph"/>
        <w:numPr>
          <w:ilvl w:val="0"/>
          <w:numId w:val="1"/>
        </w:numPr>
        <w:spacing w:line="240" w:lineRule="auto"/>
      </w:pPr>
      <w:r>
        <w:t xml:space="preserve">Feedback from Cluster meetings </w:t>
      </w:r>
    </w:p>
    <w:p w14:paraId="10BE9E55" w14:textId="3C0BE5A4" w:rsidR="00116EBD" w:rsidRDefault="00116EBD" w:rsidP="007F025C">
      <w:pPr>
        <w:pStyle w:val="ListParagraph"/>
        <w:numPr>
          <w:ilvl w:val="0"/>
          <w:numId w:val="1"/>
        </w:numPr>
        <w:spacing w:line="240" w:lineRule="auto"/>
      </w:pPr>
      <w:r>
        <w:t>Engage the PC to support the delivery of the Cluster plan</w:t>
      </w:r>
    </w:p>
    <w:p w14:paraId="0249DC1B" w14:textId="2654D966" w:rsidR="00716706" w:rsidRDefault="00D2728B" w:rsidP="00B406B0">
      <w:pPr>
        <w:spacing w:line="240" w:lineRule="auto"/>
      </w:pPr>
      <w:r>
        <w:t xml:space="preserve">Leads should ensure that </w:t>
      </w:r>
      <w:r w:rsidR="007850BD">
        <w:t>service improvement activities</w:t>
      </w:r>
      <w:r>
        <w:t xml:space="preserve"> are supported through the Collaborative where possible, to maximise the utility of collaborative meetings and the peer support network.</w:t>
      </w:r>
    </w:p>
    <w:p w14:paraId="51EB44B7" w14:textId="6F5DEC0B" w:rsidR="0074771A" w:rsidRDefault="0074771A">
      <w:r>
        <w:t xml:space="preserve">Collaborative Leads will be assisted by managerial support and access to expertise from </w:t>
      </w:r>
      <w:r w:rsidR="003E2C06">
        <w:t>across the health and social care system.</w:t>
      </w:r>
    </w:p>
    <w:p w14:paraId="01354B33" w14:textId="5E89EC9B" w:rsidR="007850BD" w:rsidRDefault="007850BD" w:rsidP="00BD15B4">
      <w:pPr>
        <w:spacing w:line="240" w:lineRule="auto"/>
      </w:pPr>
      <w:r>
        <w:t>PC Leads play a key role in ensuring that potential conflicts of interest are recorded and that the work of the collaborative remains focussed on the population served. Nevertheless, workforce experience is a vital issue, and it will be appropriate to consider proposals for innovations that make it much easier for the workforce to undertake their roles.</w:t>
      </w:r>
      <w:r w:rsidRPr="00967CCF">
        <w:t xml:space="preserve"> </w:t>
      </w:r>
      <w:r>
        <w:t>PCs are not forums for negotiation for uni-professional terms and conditions as there are alternative pathways for those discussions.</w:t>
      </w:r>
    </w:p>
    <w:sectPr w:rsidR="007850B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138CA" w14:textId="77777777" w:rsidR="00BF62B2" w:rsidRDefault="00BF62B2" w:rsidP="0074771A">
      <w:pPr>
        <w:spacing w:after="0" w:line="240" w:lineRule="auto"/>
      </w:pPr>
      <w:r>
        <w:separator/>
      </w:r>
    </w:p>
  </w:endnote>
  <w:endnote w:type="continuationSeparator" w:id="0">
    <w:p w14:paraId="14AE33D5" w14:textId="77777777" w:rsidR="00BF62B2" w:rsidRDefault="00BF62B2" w:rsidP="00747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42457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28E8F4E" w14:textId="4B39EE54" w:rsidR="0074771A" w:rsidRDefault="0074771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DD45AC1" w14:textId="77777777" w:rsidR="0074771A" w:rsidRDefault="00747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79DE3" w14:textId="77777777" w:rsidR="00BF62B2" w:rsidRDefault="00BF62B2" w:rsidP="0074771A">
      <w:pPr>
        <w:spacing w:after="0" w:line="240" w:lineRule="auto"/>
      </w:pPr>
      <w:r>
        <w:separator/>
      </w:r>
    </w:p>
  </w:footnote>
  <w:footnote w:type="continuationSeparator" w:id="0">
    <w:p w14:paraId="7C08902E" w14:textId="77777777" w:rsidR="00BF62B2" w:rsidRDefault="00BF62B2" w:rsidP="0074771A">
      <w:pPr>
        <w:spacing w:after="0" w:line="240" w:lineRule="auto"/>
      </w:pPr>
      <w:r>
        <w:continuationSeparator/>
      </w:r>
    </w:p>
  </w:footnote>
  <w:footnote w:id="1">
    <w:p w14:paraId="592949B3" w14:textId="2E5561F5" w:rsidR="003E2C06" w:rsidRDefault="003E2C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9830AA">
          <w:rPr>
            <w:rStyle w:val="Hyperlink"/>
          </w:rPr>
          <w:t>https://primarycareone.nhs.wales/files/strategic-programme/acd-setting-the-scene-pdf/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5975" w14:textId="219CB198" w:rsidR="0074771A" w:rsidRDefault="007477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262E1"/>
    <w:multiLevelType w:val="hybridMultilevel"/>
    <w:tmpl w:val="694AA616"/>
    <w:lvl w:ilvl="0" w:tplc="2C9CA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B5036"/>
    <w:multiLevelType w:val="hybridMultilevel"/>
    <w:tmpl w:val="D4C8B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C54CE"/>
    <w:multiLevelType w:val="hybridMultilevel"/>
    <w:tmpl w:val="4CA48B0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77CA41C5"/>
    <w:multiLevelType w:val="hybridMultilevel"/>
    <w:tmpl w:val="AC687EAC"/>
    <w:lvl w:ilvl="0" w:tplc="0CAEB20A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44F0DE">
      <w:start w:val="1"/>
      <w:numFmt w:val="bullet"/>
      <w:lvlText w:val="o"/>
      <w:lvlJc w:val="left"/>
      <w:pPr>
        <w:ind w:left="1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C0FD50">
      <w:start w:val="1"/>
      <w:numFmt w:val="bullet"/>
      <w:lvlText w:val="▪"/>
      <w:lvlJc w:val="left"/>
      <w:pPr>
        <w:ind w:left="2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146216">
      <w:start w:val="1"/>
      <w:numFmt w:val="bullet"/>
      <w:lvlText w:val="•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6039EA">
      <w:start w:val="1"/>
      <w:numFmt w:val="bullet"/>
      <w:lvlText w:val="o"/>
      <w:lvlJc w:val="left"/>
      <w:pPr>
        <w:ind w:left="3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1ACE80">
      <w:start w:val="1"/>
      <w:numFmt w:val="bullet"/>
      <w:lvlText w:val="▪"/>
      <w:lvlJc w:val="left"/>
      <w:pPr>
        <w:ind w:left="4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44C5B8">
      <w:start w:val="1"/>
      <w:numFmt w:val="bullet"/>
      <w:lvlText w:val="•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7A02FC">
      <w:start w:val="1"/>
      <w:numFmt w:val="bullet"/>
      <w:lvlText w:val="o"/>
      <w:lvlJc w:val="left"/>
      <w:pPr>
        <w:ind w:left="5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B41B12">
      <w:start w:val="1"/>
      <w:numFmt w:val="bullet"/>
      <w:lvlText w:val="▪"/>
      <w:lvlJc w:val="left"/>
      <w:pPr>
        <w:ind w:left="6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4458784">
    <w:abstractNumId w:val="0"/>
  </w:num>
  <w:num w:numId="2" w16cid:durableId="205873958">
    <w:abstractNumId w:val="3"/>
  </w:num>
  <w:num w:numId="3" w16cid:durableId="166603490">
    <w:abstractNumId w:val="2"/>
  </w:num>
  <w:num w:numId="4" w16cid:durableId="528955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83"/>
    <w:rsid w:val="000667DA"/>
    <w:rsid w:val="00094E31"/>
    <w:rsid w:val="00116EBD"/>
    <w:rsid w:val="002227B1"/>
    <w:rsid w:val="002273C6"/>
    <w:rsid w:val="002A4BAE"/>
    <w:rsid w:val="002F583A"/>
    <w:rsid w:val="003447A8"/>
    <w:rsid w:val="00345E89"/>
    <w:rsid w:val="003E2C06"/>
    <w:rsid w:val="00463981"/>
    <w:rsid w:val="00470529"/>
    <w:rsid w:val="004C208D"/>
    <w:rsid w:val="00533639"/>
    <w:rsid w:val="0055489A"/>
    <w:rsid w:val="006925B7"/>
    <w:rsid w:val="006F27EA"/>
    <w:rsid w:val="00716706"/>
    <w:rsid w:val="0074771A"/>
    <w:rsid w:val="007850BD"/>
    <w:rsid w:val="007B3C7A"/>
    <w:rsid w:val="007D0751"/>
    <w:rsid w:val="007E705E"/>
    <w:rsid w:val="007F025C"/>
    <w:rsid w:val="00832C03"/>
    <w:rsid w:val="008C5417"/>
    <w:rsid w:val="00967CCF"/>
    <w:rsid w:val="0097413A"/>
    <w:rsid w:val="00A97CEB"/>
    <w:rsid w:val="00AC72F3"/>
    <w:rsid w:val="00B406B0"/>
    <w:rsid w:val="00B558CA"/>
    <w:rsid w:val="00B765AB"/>
    <w:rsid w:val="00B91434"/>
    <w:rsid w:val="00BD15B4"/>
    <w:rsid w:val="00BE42A7"/>
    <w:rsid w:val="00BF62B2"/>
    <w:rsid w:val="00C50574"/>
    <w:rsid w:val="00C6756B"/>
    <w:rsid w:val="00C94B81"/>
    <w:rsid w:val="00D2728B"/>
    <w:rsid w:val="00D7450E"/>
    <w:rsid w:val="00DA6FDC"/>
    <w:rsid w:val="00DC1983"/>
    <w:rsid w:val="00DF0FF8"/>
    <w:rsid w:val="00E3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E53BD"/>
  <w15:chartTrackingRefBased/>
  <w15:docId w15:val="{381401C2-C516-4055-A921-41E0B8A5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E8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97CEB"/>
    <w:rPr>
      <w:i/>
      <w:iCs/>
    </w:rPr>
  </w:style>
  <w:style w:type="table" w:styleId="TableGrid">
    <w:name w:val="Table Grid"/>
    <w:basedOn w:val="TableNormal"/>
    <w:uiPriority w:val="39"/>
    <w:rsid w:val="00227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73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7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47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71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7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71A"/>
  </w:style>
  <w:style w:type="paragraph" w:styleId="Footer">
    <w:name w:val="footer"/>
    <w:basedOn w:val="Normal"/>
    <w:link w:val="FooterChar"/>
    <w:uiPriority w:val="99"/>
    <w:unhideWhenUsed/>
    <w:rsid w:val="00747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71A"/>
  </w:style>
  <w:style w:type="paragraph" w:styleId="FootnoteText">
    <w:name w:val="footnote text"/>
    <w:basedOn w:val="Normal"/>
    <w:link w:val="FootnoteTextChar"/>
    <w:uiPriority w:val="99"/>
    <w:semiHidden/>
    <w:unhideWhenUsed/>
    <w:rsid w:val="003E2C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2C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2C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rimarycareone.nhs.wales/files/strategic-programme/acd-setting-the-scene-pd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64FCD-6152-48E8-B43A-9704A069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Gully (Aneurin Bevan UHB - Primary Care and Community Division)</dc:creator>
  <cp:keywords/>
  <dc:description/>
  <cp:lastModifiedBy>Bethan Gregory (Public Health Wales - No. 2 Capital Quarter)</cp:lastModifiedBy>
  <cp:revision>2</cp:revision>
  <dcterms:created xsi:type="dcterms:W3CDTF">2023-03-02T14:32:00Z</dcterms:created>
  <dcterms:modified xsi:type="dcterms:W3CDTF">2023-03-02T14:32:00Z</dcterms:modified>
</cp:coreProperties>
</file>