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B43F" w14:textId="77777777" w:rsidR="003D3162" w:rsidRDefault="00B304F0" w:rsidP="00525F23">
      <w:pPr>
        <w:pStyle w:val="Heading1"/>
        <w:spacing w:before="0" w:after="240"/>
        <w:ind w:left="120"/>
        <w:rPr>
          <w:rFonts w:ascii="Century Gothic" w:hAnsi="Century Gothic"/>
          <w:color w:val="000000" w:themeColor="text1"/>
          <w:sz w:val="22"/>
          <w:szCs w:val="22"/>
        </w:rPr>
      </w:pPr>
      <w:r w:rsidRPr="00B304F0">
        <w:rPr>
          <w:rFonts w:ascii="Century Gothic" w:hAnsi="Century Gothic"/>
          <w:b w:val="0"/>
          <w:noProof/>
          <w:color w:val="2E74B5" w:themeColor="accent1" w:themeShade="BF"/>
          <w:lang w:val="en-GB" w:eastAsia="en-GB"/>
        </w:rPr>
        <mc:AlternateContent>
          <mc:Choice Requires="wps">
            <w:drawing>
              <wp:anchor distT="45720" distB="45720" distL="114300" distR="114300" simplePos="0" relativeHeight="251661312" behindDoc="0" locked="0" layoutInCell="1" allowOverlap="1" wp14:anchorId="41DDED14" wp14:editId="79DCFCAB">
                <wp:simplePos x="0" y="0"/>
                <wp:positionH relativeFrom="column">
                  <wp:posOffset>3373755</wp:posOffset>
                </wp:positionH>
                <wp:positionV relativeFrom="paragraph">
                  <wp:posOffset>60325</wp:posOffset>
                </wp:positionV>
                <wp:extent cx="684847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942975"/>
                        </a:xfrm>
                        <a:prstGeom prst="rect">
                          <a:avLst/>
                        </a:prstGeom>
                        <a:solidFill>
                          <a:srgbClr val="FFFFFF"/>
                        </a:solidFill>
                        <a:ln w="9525">
                          <a:noFill/>
                          <a:miter lim="800000"/>
                          <a:headEnd/>
                          <a:tailEnd/>
                        </a:ln>
                      </wps:spPr>
                      <wps:txbx>
                        <w:txbxContent>
                          <w:p w14:paraId="51C71FD0" w14:textId="77777777"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Public Health Wales Health Protection Team</w:t>
                            </w:r>
                          </w:p>
                          <w:p w14:paraId="5F1C4780" w14:textId="77777777"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Infection Prevention and Control Quality Improvement (Audit) Tool</w:t>
                            </w:r>
                          </w:p>
                          <w:p w14:paraId="5AEFEAA4" w14:textId="6147A656"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For Childcare and Education Settings in Wales (20</w:t>
                            </w:r>
                            <w:r w:rsidR="00870C05">
                              <w:rPr>
                                <w:rFonts w:ascii="Century Gothic" w:hAnsi="Century Gothic"/>
                                <w:b/>
                                <w:color w:val="2E74B5" w:themeColor="accent1" w:themeShade="BF"/>
                                <w:sz w:val="32"/>
                              </w:rPr>
                              <w:t>23</w:t>
                            </w:r>
                            <w:r w:rsidRPr="00E935B6">
                              <w:rPr>
                                <w:rFonts w:ascii="Century Gothic" w:hAnsi="Century Gothic"/>
                                <w:b/>
                                <w:color w:val="2E74B5" w:themeColor="accent1" w:themeShade="BF"/>
                                <w:sz w:val="32"/>
                              </w:rPr>
                              <w:t>)</w:t>
                            </w:r>
                            <w:r w:rsidR="00284D26">
                              <w:rPr>
                                <w:rFonts w:ascii="Century Gothic" w:hAnsi="Century Gothic"/>
                                <w:b/>
                                <w:color w:val="2E74B5" w:themeColor="accent1" w:themeShade="BF"/>
                                <w:sz w:val="32"/>
                              </w:rPr>
                              <w:t xml:space="preserve"> V2</w:t>
                            </w:r>
                          </w:p>
                          <w:p w14:paraId="41097A0F" w14:textId="77777777" w:rsidR="00422199" w:rsidRPr="000963D6" w:rsidRDefault="00422199" w:rsidP="00B304F0">
                            <w:pPr>
                              <w:pStyle w:val="BodyText"/>
                              <w:jc w:val="center"/>
                              <w:rPr>
                                <w:rFonts w:ascii="Century Gothic" w:hAnsi="Century Gothic"/>
                                <w:b/>
                                <w:color w:val="2E74B5" w:themeColor="accent1" w:themeShade="BF"/>
                                <w:sz w:val="20"/>
                                <w:szCs w:val="20"/>
                              </w:rPr>
                            </w:pPr>
                          </w:p>
                          <w:p w14:paraId="239C5B2E" w14:textId="77777777" w:rsidR="00422199" w:rsidRDefault="004221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DED14" id="_x0000_t202" coordsize="21600,21600" o:spt="202" path="m,l,21600r21600,l21600,xe">
                <v:stroke joinstyle="miter"/>
                <v:path gradientshapeok="t" o:connecttype="rect"/>
              </v:shapetype>
              <v:shape id="Text Box 2" o:spid="_x0000_s1026" type="#_x0000_t202" style="position:absolute;left:0;text-align:left;margin-left:265.65pt;margin-top:4.75pt;width:539.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gBCwIAAPYDAAAOAAAAZHJzL2Uyb0RvYy54bWysU9tu2zAMfR+wfxD0vjgJkjYx4hRdugwD&#10;ugvQ7QNkWY6FyaJGKbGzrx8lu2m2vQ3zg0Ca1CF5eLS561vDTgq9Blvw2WTKmbISKm0PBf/2df9m&#10;x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" stroked="f">
                <v:textbox>
                  <w:txbxContent>
                    <w:p w14:paraId="51C71FD0" w14:textId="77777777"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Public Health Wales Health Protection Team</w:t>
                      </w:r>
                    </w:p>
                    <w:p w14:paraId="5F1C4780" w14:textId="77777777"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Infection Prevention and Control Quality Improvement (Audit) Tool</w:t>
                      </w:r>
                    </w:p>
                    <w:p w14:paraId="5AEFEAA4" w14:textId="6147A656" w:rsidR="00422199" w:rsidRPr="00E935B6" w:rsidRDefault="00422199" w:rsidP="00B304F0">
                      <w:pPr>
                        <w:pStyle w:val="BodyText"/>
                        <w:jc w:val="center"/>
                        <w:rPr>
                          <w:rFonts w:ascii="Century Gothic" w:hAnsi="Century Gothic"/>
                          <w:b/>
                          <w:color w:val="2E74B5" w:themeColor="accent1" w:themeShade="BF"/>
                          <w:sz w:val="32"/>
                        </w:rPr>
                      </w:pPr>
                      <w:r w:rsidRPr="00E935B6">
                        <w:rPr>
                          <w:rFonts w:ascii="Century Gothic" w:hAnsi="Century Gothic"/>
                          <w:b/>
                          <w:color w:val="2E74B5" w:themeColor="accent1" w:themeShade="BF"/>
                          <w:sz w:val="32"/>
                        </w:rPr>
                        <w:t>For Childcare and Education Settings in Wales (20</w:t>
                      </w:r>
                      <w:r w:rsidR="00870C05">
                        <w:rPr>
                          <w:rFonts w:ascii="Century Gothic" w:hAnsi="Century Gothic"/>
                          <w:b/>
                          <w:color w:val="2E74B5" w:themeColor="accent1" w:themeShade="BF"/>
                          <w:sz w:val="32"/>
                        </w:rPr>
                        <w:t>23</w:t>
                      </w:r>
                      <w:r w:rsidRPr="00E935B6">
                        <w:rPr>
                          <w:rFonts w:ascii="Century Gothic" w:hAnsi="Century Gothic"/>
                          <w:b/>
                          <w:color w:val="2E74B5" w:themeColor="accent1" w:themeShade="BF"/>
                          <w:sz w:val="32"/>
                        </w:rPr>
                        <w:t>)</w:t>
                      </w:r>
                      <w:r w:rsidR="00284D26">
                        <w:rPr>
                          <w:rFonts w:ascii="Century Gothic" w:hAnsi="Century Gothic"/>
                          <w:b/>
                          <w:color w:val="2E74B5" w:themeColor="accent1" w:themeShade="BF"/>
                          <w:sz w:val="32"/>
                        </w:rPr>
                        <w:t xml:space="preserve"> V2</w:t>
                      </w:r>
                    </w:p>
                    <w:p w14:paraId="41097A0F" w14:textId="77777777" w:rsidR="00422199" w:rsidRPr="000963D6" w:rsidRDefault="00422199" w:rsidP="00B304F0">
                      <w:pPr>
                        <w:pStyle w:val="BodyText"/>
                        <w:jc w:val="center"/>
                        <w:rPr>
                          <w:rFonts w:ascii="Century Gothic" w:hAnsi="Century Gothic"/>
                          <w:b/>
                          <w:color w:val="2E74B5" w:themeColor="accent1" w:themeShade="BF"/>
                          <w:sz w:val="20"/>
                          <w:szCs w:val="20"/>
                        </w:rPr>
                      </w:pPr>
                    </w:p>
                    <w:p w14:paraId="239C5B2E" w14:textId="77777777" w:rsidR="00422199" w:rsidRDefault="00422199"/>
                  </w:txbxContent>
                </v:textbox>
                <w10:wrap type="square"/>
              </v:shape>
            </w:pict>
          </mc:Fallback>
        </mc:AlternateContent>
      </w:r>
      <w:r w:rsidR="003D3162" w:rsidRPr="005443F9">
        <w:rPr>
          <w:noProof/>
          <w:lang w:val="en-GB" w:eastAsia="en-GB"/>
        </w:rPr>
        <w:drawing>
          <wp:anchor distT="0" distB="0" distL="114300" distR="114300" simplePos="0" relativeHeight="251659264" behindDoc="0" locked="0" layoutInCell="1" allowOverlap="1" wp14:anchorId="0A57C89D" wp14:editId="64B7F085">
            <wp:simplePos x="0" y="0"/>
            <wp:positionH relativeFrom="column">
              <wp:posOffset>415290</wp:posOffset>
            </wp:positionH>
            <wp:positionV relativeFrom="page">
              <wp:posOffset>581660</wp:posOffset>
            </wp:positionV>
            <wp:extent cx="3618865" cy="833755"/>
            <wp:effectExtent l="0" t="0" r="63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86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62C35C" w14:textId="77777777" w:rsidR="003D3162" w:rsidRDefault="003D3162" w:rsidP="00525F23">
      <w:pPr>
        <w:pStyle w:val="Heading1"/>
        <w:spacing w:before="0" w:after="240"/>
        <w:ind w:left="120"/>
        <w:rPr>
          <w:rFonts w:ascii="Century Gothic" w:hAnsi="Century Gothic"/>
          <w:color w:val="000000" w:themeColor="text1"/>
          <w:sz w:val="22"/>
          <w:szCs w:val="22"/>
        </w:rPr>
      </w:pPr>
    </w:p>
    <w:p w14:paraId="27ED7D7C" w14:textId="77777777" w:rsidR="003D3162" w:rsidRDefault="003D3162" w:rsidP="00525F23">
      <w:pPr>
        <w:pStyle w:val="Heading1"/>
        <w:spacing w:before="0" w:after="240"/>
        <w:ind w:left="120"/>
        <w:rPr>
          <w:rFonts w:ascii="Century Gothic" w:hAnsi="Century Gothic"/>
          <w:color w:val="000000" w:themeColor="text1"/>
          <w:sz w:val="22"/>
          <w:szCs w:val="22"/>
        </w:rPr>
      </w:pPr>
    </w:p>
    <w:p w14:paraId="5CF3C873" w14:textId="77777777" w:rsidR="00A946A9" w:rsidRPr="000963D6" w:rsidRDefault="00A946A9" w:rsidP="00582CCA">
      <w:pPr>
        <w:pStyle w:val="BodyText"/>
        <w:jc w:val="center"/>
        <w:rPr>
          <w:rFonts w:ascii="Century Gothic" w:hAnsi="Century Gothic"/>
          <w:b/>
          <w:color w:val="2E74B5" w:themeColor="accent1" w:themeShade="BF"/>
          <w:sz w:val="20"/>
          <w:szCs w:val="20"/>
        </w:rPr>
      </w:pPr>
    </w:p>
    <w:p w14:paraId="0F5DCBC8" w14:textId="77777777" w:rsidR="00525F23" w:rsidRDefault="00525F23" w:rsidP="00E935B6">
      <w:pPr>
        <w:pStyle w:val="Heading1"/>
        <w:spacing w:before="0"/>
        <w:ind w:left="120"/>
        <w:rPr>
          <w:rFonts w:ascii="Century Gothic" w:hAnsi="Century Gothic"/>
          <w:color w:val="2E74B5" w:themeColor="accent1" w:themeShade="BF"/>
          <w:sz w:val="22"/>
          <w:szCs w:val="22"/>
        </w:rPr>
      </w:pPr>
      <w:r w:rsidRPr="00A946A9">
        <w:rPr>
          <w:rFonts w:ascii="Century Gothic" w:hAnsi="Century Gothic"/>
          <w:color w:val="2E74B5" w:themeColor="accent1" w:themeShade="BF"/>
          <w:sz w:val="22"/>
          <w:szCs w:val="22"/>
        </w:rPr>
        <w:t xml:space="preserve">Auditing </w:t>
      </w:r>
      <w:r w:rsidR="00125425">
        <w:rPr>
          <w:rFonts w:ascii="Century Gothic" w:hAnsi="Century Gothic"/>
          <w:color w:val="2E74B5" w:themeColor="accent1" w:themeShade="BF"/>
          <w:sz w:val="22"/>
          <w:szCs w:val="22"/>
        </w:rPr>
        <w:t>compliance with Infection P</w:t>
      </w:r>
      <w:r w:rsidRPr="00A946A9">
        <w:rPr>
          <w:rFonts w:ascii="Century Gothic" w:hAnsi="Century Gothic"/>
          <w:color w:val="2E74B5" w:themeColor="accent1" w:themeShade="BF"/>
          <w:sz w:val="22"/>
          <w:szCs w:val="22"/>
        </w:rPr>
        <w:t xml:space="preserve">revention and </w:t>
      </w:r>
      <w:r w:rsidR="00125425">
        <w:rPr>
          <w:rFonts w:ascii="Century Gothic" w:hAnsi="Century Gothic"/>
          <w:color w:val="2E74B5" w:themeColor="accent1" w:themeShade="BF"/>
          <w:sz w:val="22"/>
          <w:szCs w:val="22"/>
        </w:rPr>
        <w:t>C</w:t>
      </w:r>
      <w:r w:rsidRPr="00A946A9">
        <w:rPr>
          <w:rFonts w:ascii="Century Gothic" w:hAnsi="Century Gothic"/>
          <w:color w:val="2E74B5" w:themeColor="accent1" w:themeShade="BF"/>
          <w:sz w:val="22"/>
          <w:szCs w:val="22"/>
        </w:rPr>
        <w:t>ontrol standards</w:t>
      </w:r>
      <w:r w:rsidR="009B7305">
        <w:rPr>
          <w:rFonts w:ascii="Century Gothic" w:hAnsi="Century Gothic"/>
          <w:color w:val="2E74B5" w:themeColor="accent1" w:themeShade="BF"/>
          <w:sz w:val="22"/>
          <w:szCs w:val="22"/>
        </w:rPr>
        <w:t xml:space="preserve"> in </w:t>
      </w:r>
      <w:r w:rsidR="00E935B6">
        <w:rPr>
          <w:rFonts w:ascii="Century Gothic" w:hAnsi="Century Gothic"/>
          <w:color w:val="2E74B5" w:themeColor="accent1" w:themeShade="BF"/>
          <w:sz w:val="22"/>
          <w:szCs w:val="22"/>
        </w:rPr>
        <w:t>Childcare and E</w:t>
      </w:r>
      <w:r w:rsidR="009B7305">
        <w:rPr>
          <w:rFonts w:ascii="Century Gothic" w:hAnsi="Century Gothic"/>
          <w:color w:val="2E74B5" w:themeColor="accent1" w:themeShade="BF"/>
          <w:sz w:val="22"/>
          <w:szCs w:val="22"/>
        </w:rPr>
        <w:t xml:space="preserve">ducation settings </w:t>
      </w:r>
    </w:p>
    <w:p w14:paraId="1C5F6FA1" w14:textId="77777777" w:rsidR="00E935B6" w:rsidRPr="00A946A9" w:rsidRDefault="00E935B6" w:rsidP="00E935B6">
      <w:pPr>
        <w:pStyle w:val="Heading1"/>
        <w:spacing w:before="0"/>
        <w:ind w:left="120"/>
        <w:rPr>
          <w:rFonts w:ascii="Century Gothic" w:hAnsi="Century Gothic"/>
          <w:color w:val="2E74B5" w:themeColor="accent1" w:themeShade="BF"/>
          <w:sz w:val="22"/>
          <w:szCs w:val="22"/>
        </w:rPr>
      </w:pPr>
    </w:p>
    <w:p w14:paraId="144A4144" w14:textId="77777777" w:rsidR="00525F23" w:rsidRDefault="00525F23" w:rsidP="00E935B6">
      <w:pPr>
        <w:pStyle w:val="BodyText"/>
        <w:ind w:left="120" w:right="100"/>
        <w:rPr>
          <w:rFonts w:ascii="Century Gothic" w:hAnsi="Century Gothic"/>
          <w:color w:val="000000" w:themeColor="text1"/>
          <w:sz w:val="22"/>
          <w:szCs w:val="22"/>
        </w:rPr>
      </w:pPr>
      <w:r w:rsidRPr="00395C4B">
        <w:rPr>
          <w:rFonts w:ascii="Century Gothic" w:hAnsi="Century Gothic"/>
          <w:color w:val="000000" w:themeColor="text1"/>
          <w:sz w:val="22"/>
          <w:szCs w:val="22"/>
        </w:rPr>
        <w:t xml:space="preserve">The </w:t>
      </w:r>
      <w:r w:rsidR="00A946A9">
        <w:rPr>
          <w:rFonts w:ascii="Century Gothic" w:hAnsi="Century Gothic"/>
          <w:color w:val="000000" w:themeColor="text1"/>
          <w:sz w:val="22"/>
          <w:szCs w:val="22"/>
        </w:rPr>
        <w:t xml:space="preserve">following </w:t>
      </w:r>
      <w:r w:rsidRPr="00395C4B">
        <w:rPr>
          <w:rFonts w:ascii="Century Gothic" w:hAnsi="Century Gothic"/>
          <w:color w:val="000000" w:themeColor="text1"/>
          <w:sz w:val="22"/>
          <w:szCs w:val="22"/>
        </w:rPr>
        <w:t xml:space="preserve">Infection </w:t>
      </w:r>
      <w:r w:rsidR="00A946A9">
        <w:rPr>
          <w:rFonts w:ascii="Century Gothic" w:hAnsi="Century Gothic"/>
          <w:color w:val="000000" w:themeColor="text1"/>
          <w:sz w:val="22"/>
          <w:szCs w:val="22"/>
        </w:rPr>
        <w:t xml:space="preserve">Prevention and </w:t>
      </w:r>
      <w:r w:rsidRPr="00395C4B">
        <w:rPr>
          <w:rFonts w:ascii="Century Gothic" w:hAnsi="Century Gothic"/>
          <w:color w:val="000000" w:themeColor="text1"/>
          <w:sz w:val="22"/>
          <w:szCs w:val="22"/>
        </w:rPr>
        <w:t>Contr</w:t>
      </w:r>
      <w:r w:rsidR="00A946A9">
        <w:rPr>
          <w:rFonts w:ascii="Century Gothic" w:hAnsi="Century Gothic"/>
          <w:color w:val="000000" w:themeColor="text1"/>
          <w:sz w:val="22"/>
          <w:szCs w:val="22"/>
        </w:rPr>
        <w:t xml:space="preserve">ol </w:t>
      </w:r>
      <w:r w:rsidR="00582CCA">
        <w:rPr>
          <w:rFonts w:ascii="Century Gothic" w:hAnsi="Century Gothic"/>
          <w:color w:val="000000" w:themeColor="text1"/>
          <w:sz w:val="22"/>
          <w:szCs w:val="22"/>
        </w:rPr>
        <w:t xml:space="preserve">(IP&amp;C) </w:t>
      </w:r>
      <w:r w:rsidR="00A946A9">
        <w:rPr>
          <w:rFonts w:ascii="Century Gothic" w:hAnsi="Century Gothic"/>
          <w:color w:val="000000" w:themeColor="text1"/>
          <w:sz w:val="22"/>
          <w:szCs w:val="22"/>
        </w:rPr>
        <w:t xml:space="preserve">Audit Tool </w:t>
      </w:r>
      <w:r w:rsidRPr="00395C4B">
        <w:rPr>
          <w:rFonts w:ascii="Century Gothic" w:hAnsi="Century Gothic"/>
          <w:color w:val="000000" w:themeColor="text1"/>
          <w:sz w:val="22"/>
          <w:szCs w:val="22"/>
        </w:rPr>
        <w:t>aims to encourage self-assessment of</w:t>
      </w:r>
      <w:r w:rsidR="002474A9" w:rsidRPr="00395C4B">
        <w:rPr>
          <w:rFonts w:ascii="Century Gothic" w:hAnsi="Century Gothic"/>
          <w:color w:val="000000" w:themeColor="text1"/>
          <w:sz w:val="22"/>
          <w:szCs w:val="22"/>
        </w:rPr>
        <w:t xml:space="preserve"> </w:t>
      </w:r>
      <w:r w:rsidR="00A946A9">
        <w:rPr>
          <w:rFonts w:ascii="Century Gothic" w:hAnsi="Century Gothic"/>
          <w:color w:val="000000" w:themeColor="text1"/>
          <w:sz w:val="22"/>
          <w:szCs w:val="22"/>
        </w:rPr>
        <w:t>Childcare and E</w:t>
      </w:r>
      <w:r w:rsidR="002474A9" w:rsidRPr="00395C4B">
        <w:rPr>
          <w:rFonts w:ascii="Century Gothic" w:hAnsi="Century Gothic"/>
          <w:color w:val="000000" w:themeColor="text1"/>
          <w:sz w:val="22"/>
          <w:szCs w:val="22"/>
        </w:rPr>
        <w:t>ducation</w:t>
      </w:r>
      <w:r w:rsidRPr="00395C4B">
        <w:rPr>
          <w:rFonts w:ascii="Century Gothic" w:hAnsi="Century Gothic"/>
          <w:color w:val="000000" w:themeColor="text1"/>
          <w:sz w:val="22"/>
          <w:szCs w:val="22"/>
        </w:rPr>
        <w:t xml:space="preserve"> </w:t>
      </w:r>
      <w:r w:rsidR="002474A9" w:rsidRPr="00395C4B">
        <w:rPr>
          <w:rFonts w:ascii="Century Gothic" w:hAnsi="Century Gothic"/>
          <w:color w:val="000000" w:themeColor="text1"/>
          <w:sz w:val="22"/>
          <w:szCs w:val="22"/>
        </w:rPr>
        <w:t>settings</w:t>
      </w:r>
      <w:r w:rsidRPr="00395C4B">
        <w:rPr>
          <w:rFonts w:ascii="Century Gothic" w:hAnsi="Century Gothic"/>
          <w:color w:val="000000" w:themeColor="text1"/>
          <w:sz w:val="22"/>
          <w:szCs w:val="22"/>
        </w:rPr>
        <w:t xml:space="preserve"> </w:t>
      </w:r>
      <w:r w:rsidR="00582CCA">
        <w:rPr>
          <w:rFonts w:ascii="Century Gothic" w:hAnsi="Century Gothic"/>
          <w:color w:val="000000" w:themeColor="text1"/>
          <w:sz w:val="22"/>
          <w:szCs w:val="22"/>
        </w:rPr>
        <w:t>in Wales to promote evidence-</w:t>
      </w:r>
      <w:r w:rsidR="00A946A9">
        <w:rPr>
          <w:rFonts w:ascii="Century Gothic" w:hAnsi="Century Gothic"/>
          <w:color w:val="000000" w:themeColor="text1"/>
          <w:sz w:val="22"/>
          <w:szCs w:val="22"/>
        </w:rPr>
        <w:t>based/</w:t>
      </w:r>
      <w:r w:rsidRPr="00395C4B">
        <w:rPr>
          <w:rFonts w:ascii="Century Gothic" w:hAnsi="Century Gothic"/>
          <w:color w:val="000000" w:themeColor="text1"/>
          <w:sz w:val="22"/>
          <w:szCs w:val="22"/>
        </w:rPr>
        <w:t>best practice</w:t>
      </w:r>
      <w:r w:rsidR="00582CCA">
        <w:rPr>
          <w:rFonts w:ascii="Century Gothic" w:hAnsi="Century Gothic"/>
          <w:color w:val="000000" w:themeColor="text1"/>
          <w:sz w:val="22"/>
          <w:szCs w:val="22"/>
        </w:rPr>
        <w:t xml:space="preserve"> </w:t>
      </w:r>
      <w:r w:rsidRPr="00395C4B">
        <w:rPr>
          <w:rFonts w:ascii="Century Gothic" w:hAnsi="Century Gothic"/>
          <w:color w:val="000000" w:themeColor="text1"/>
          <w:sz w:val="22"/>
          <w:szCs w:val="22"/>
        </w:rPr>
        <w:t xml:space="preserve">infection prevention and control standards, therefore reducing the potential for cross infection within </w:t>
      </w:r>
      <w:r w:rsidR="002474A9" w:rsidRPr="00395C4B">
        <w:rPr>
          <w:rFonts w:ascii="Century Gothic" w:hAnsi="Century Gothic"/>
          <w:color w:val="000000" w:themeColor="text1"/>
          <w:sz w:val="22"/>
          <w:szCs w:val="22"/>
        </w:rPr>
        <w:t>the</w:t>
      </w:r>
      <w:r w:rsidR="00A946A9">
        <w:rPr>
          <w:rFonts w:ascii="Century Gothic" w:hAnsi="Century Gothic"/>
          <w:color w:val="000000" w:themeColor="text1"/>
          <w:sz w:val="22"/>
          <w:szCs w:val="22"/>
        </w:rPr>
        <w:t xml:space="preserve"> settings.  </w:t>
      </w:r>
      <w:r w:rsidR="00582CCA">
        <w:rPr>
          <w:rFonts w:ascii="Century Gothic" w:hAnsi="Century Gothic"/>
          <w:color w:val="000000" w:themeColor="text1"/>
          <w:sz w:val="22"/>
          <w:szCs w:val="22"/>
        </w:rPr>
        <w:t>Both C</w:t>
      </w:r>
      <w:r w:rsidR="00A946A9">
        <w:rPr>
          <w:rFonts w:ascii="Century Gothic" w:hAnsi="Century Gothic"/>
          <w:color w:val="000000" w:themeColor="text1"/>
          <w:sz w:val="22"/>
          <w:szCs w:val="22"/>
        </w:rPr>
        <w:t>hildcare and Ed</w:t>
      </w:r>
      <w:r w:rsidRPr="00395C4B">
        <w:rPr>
          <w:rFonts w:ascii="Century Gothic" w:hAnsi="Century Gothic"/>
          <w:color w:val="000000" w:themeColor="text1"/>
          <w:sz w:val="22"/>
          <w:szCs w:val="22"/>
        </w:rPr>
        <w:t>ucation settings</w:t>
      </w:r>
      <w:r w:rsidR="00582CCA">
        <w:rPr>
          <w:rFonts w:ascii="Century Gothic" w:hAnsi="Century Gothic"/>
          <w:color w:val="000000" w:themeColor="text1"/>
          <w:sz w:val="22"/>
          <w:szCs w:val="22"/>
        </w:rPr>
        <w:t xml:space="preserve"> in Wales</w:t>
      </w:r>
      <w:r w:rsidRPr="00395C4B">
        <w:rPr>
          <w:rFonts w:ascii="Century Gothic" w:hAnsi="Century Gothic"/>
          <w:color w:val="000000" w:themeColor="text1"/>
          <w:sz w:val="22"/>
          <w:szCs w:val="22"/>
        </w:rPr>
        <w:t xml:space="preserve"> have a duty </w:t>
      </w:r>
      <w:r w:rsidR="00236656">
        <w:rPr>
          <w:rFonts w:ascii="Century Gothic" w:hAnsi="Century Gothic"/>
          <w:color w:val="000000" w:themeColor="text1"/>
          <w:sz w:val="22"/>
          <w:szCs w:val="22"/>
        </w:rPr>
        <w:t xml:space="preserve">of care </w:t>
      </w:r>
      <w:r w:rsidRPr="00395C4B">
        <w:rPr>
          <w:rFonts w:ascii="Century Gothic" w:hAnsi="Century Gothic"/>
          <w:color w:val="000000" w:themeColor="text1"/>
          <w:sz w:val="22"/>
          <w:szCs w:val="22"/>
        </w:rPr>
        <w:t xml:space="preserve">to control the risk of </w:t>
      </w:r>
      <w:r w:rsidR="00404F97">
        <w:rPr>
          <w:rFonts w:ascii="Century Gothic" w:hAnsi="Century Gothic"/>
          <w:color w:val="000000" w:themeColor="text1"/>
          <w:sz w:val="22"/>
          <w:szCs w:val="22"/>
        </w:rPr>
        <w:t xml:space="preserve">infection </w:t>
      </w:r>
      <w:r w:rsidRPr="00395C4B">
        <w:rPr>
          <w:rFonts w:ascii="Century Gothic" w:hAnsi="Century Gothic"/>
          <w:color w:val="000000" w:themeColor="text1"/>
          <w:sz w:val="22"/>
          <w:szCs w:val="22"/>
        </w:rPr>
        <w:t xml:space="preserve">by promoting </w:t>
      </w:r>
      <w:r w:rsidR="00582CCA">
        <w:rPr>
          <w:rFonts w:ascii="Century Gothic" w:hAnsi="Century Gothic"/>
          <w:color w:val="000000" w:themeColor="text1"/>
          <w:sz w:val="22"/>
          <w:szCs w:val="22"/>
        </w:rPr>
        <w:t>evidence-based/</w:t>
      </w:r>
      <w:r w:rsidRPr="00395C4B">
        <w:rPr>
          <w:rFonts w:ascii="Century Gothic" w:hAnsi="Century Gothic"/>
          <w:color w:val="000000" w:themeColor="text1"/>
          <w:sz w:val="22"/>
          <w:szCs w:val="22"/>
        </w:rPr>
        <w:t xml:space="preserve">best practice </w:t>
      </w:r>
      <w:r w:rsidR="00582CCA">
        <w:rPr>
          <w:rFonts w:ascii="Century Gothic" w:hAnsi="Century Gothic"/>
          <w:color w:val="000000" w:themeColor="text1"/>
          <w:sz w:val="22"/>
          <w:szCs w:val="22"/>
        </w:rPr>
        <w:t xml:space="preserve">IP&amp;C </w:t>
      </w:r>
      <w:r w:rsidRPr="00395C4B">
        <w:rPr>
          <w:rFonts w:ascii="Century Gothic" w:hAnsi="Century Gothic"/>
          <w:color w:val="000000" w:themeColor="text1"/>
          <w:sz w:val="22"/>
          <w:szCs w:val="22"/>
        </w:rPr>
        <w:t>and therefore preventing, wherever possible, infection in</w:t>
      </w:r>
      <w:r w:rsidR="00A946A9">
        <w:rPr>
          <w:rFonts w:ascii="Century Gothic" w:hAnsi="Century Gothic"/>
          <w:color w:val="000000" w:themeColor="text1"/>
          <w:sz w:val="22"/>
          <w:szCs w:val="22"/>
        </w:rPr>
        <w:t xml:space="preserve"> both</w:t>
      </w:r>
      <w:r w:rsidRPr="00395C4B">
        <w:rPr>
          <w:rFonts w:ascii="Century Gothic" w:hAnsi="Century Gothic"/>
          <w:color w:val="000000" w:themeColor="text1"/>
          <w:sz w:val="22"/>
          <w:szCs w:val="22"/>
        </w:rPr>
        <w:t xml:space="preserve"> learners and</w:t>
      </w:r>
      <w:r w:rsidRPr="00395C4B">
        <w:rPr>
          <w:rFonts w:ascii="Century Gothic" w:hAnsi="Century Gothic"/>
          <w:color w:val="000000" w:themeColor="text1"/>
          <w:spacing w:val="-11"/>
          <w:sz w:val="22"/>
          <w:szCs w:val="22"/>
        </w:rPr>
        <w:t xml:space="preserve"> </w:t>
      </w:r>
      <w:r w:rsidRPr="00395C4B">
        <w:rPr>
          <w:rFonts w:ascii="Century Gothic" w:hAnsi="Century Gothic"/>
          <w:color w:val="000000" w:themeColor="text1"/>
          <w:sz w:val="22"/>
          <w:szCs w:val="22"/>
        </w:rPr>
        <w:t>staff.</w:t>
      </w:r>
    </w:p>
    <w:p w14:paraId="7FB69601" w14:textId="77777777" w:rsidR="00582CCA" w:rsidRPr="00395C4B" w:rsidRDefault="00582CCA" w:rsidP="00E935B6">
      <w:pPr>
        <w:pStyle w:val="BodyText"/>
        <w:ind w:left="120" w:right="100"/>
        <w:rPr>
          <w:rFonts w:ascii="Century Gothic" w:hAnsi="Century Gothic"/>
          <w:color w:val="000000" w:themeColor="text1"/>
          <w:sz w:val="22"/>
          <w:szCs w:val="22"/>
        </w:rPr>
      </w:pPr>
    </w:p>
    <w:p w14:paraId="1AA5AF6F" w14:textId="77777777" w:rsidR="00525F23" w:rsidRPr="00395C4B" w:rsidRDefault="00525F23" w:rsidP="00E935B6">
      <w:pPr>
        <w:pStyle w:val="BodyText"/>
        <w:ind w:left="120" w:right="102"/>
        <w:rPr>
          <w:rFonts w:ascii="Century Gothic" w:hAnsi="Century Gothic"/>
          <w:color w:val="000000" w:themeColor="text1"/>
          <w:sz w:val="22"/>
          <w:szCs w:val="22"/>
        </w:rPr>
      </w:pPr>
      <w:r w:rsidRPr="00395C4B">
        <w:rPr>
          <w:rFonts w:ascii="Century Gothic" w:hAnsi="Century Gothic"/>
          <w:color w:val="000000" w:themeColor="text1"/>
          <w:sz w:val="22"/>
          <w:szCs w:val="22"/>
        </w:rPr>
        <w:t xml:space="preserve">It is recommended that the audit tool is completed by a person within the setting designated as </w:t>
      </w:r>
      <w:r w:rsidR="00582CCA">
        <w:rPr>
          <w:rFonts w:ascii="Century Gothic" w:hAnsi="Century Gothic"/>
          <w:color w:val="000000" w:themeColor="text1"/>
          <w:sz w:val="22"/>
          <w:szCs w:val="22"/>
        </w:rPr>
        <w:t xml:space="preserve">the </w:t>
      </w:r>
      <w:r w:rsidRPr="00395C4B">
        <w:rPr>
          <w:rFonts w:ascii="Century Gothic" w:hAnsi="Century Gothic"/>
          <w:color w:val="000000" w:themeColor="text1"/>
          <w:sz w:val="22"/>
          <w:szCs w:val="22"/>
        </w:rPr>
        <w:t xml:space="preserve">responsible </w:t>
      </w:r>
      <w:r w:rsidR="00582CCA">
        <w:rPr>
          <w:rFonts w:ascii="Century Gothic" w:hAnsi="Century Gothic"/>
          <w:color w:val="000000" w:themeColor="text1"/>
          <w:sz w:val="22"/>
          <w:szCs w:val="22"/>
        </w:rPr>
        <w:t>lead for IP&amp;C:</w:t>
      </w:r>
    </w:p>
    <w:p w14:paraId="6147ED98" w14:textId="77777777" w:rsidR="00525F23" w:rsidRPr="00395C4B" w:rsidRDefault="00525F23" w:rsidP="00E935B6">
      <w:pPr>
        <w:pStyle w:val="ListParagraph"/>
        <w:numPr>
          <w:ilvl w:val="0"/>
          <w:numId w:val="1"/>
        </w:numPr>
        <w:tabs>
          <w:tab w:val="left" w:pos="841"/>
        </w:tabs>
        <w:spacing w:before="0"/>
        <w:ind w:left="839" w:right="102" w:hanging="357"/>
        <w:rPr>
          <w:rFonts w:ascii="Century Gothic" w:hAnsi="Century Gothic"/>
          <w:color w:val="000000" w:themeColor="text1"/>
        </w:rPr>
      </w:pPr>
      <w:r w:rsidRPr="00395C4B">
        <w:rPr>
          <w:rFonts w:ascii="Century Gothic" w:hAnsi="Century Gothic"/>
          <w:color w:val="000000" w:themeColor="text1"/>
        </w:rPr>
        <w:t>The</w:t>
      </w:r>
      <w:r w:rsidRPr="00395C4B">
        <w:rPr>
          <w:rFonts w:ascii="Century Gothic" w:hAnsi="Century Gothic"/>
          <w:color w:val="000000" w:themeColor="text1"/>
          <w:spacing w:val="-8"/>
        </w:rPr>
        <w:t xml:space="preserve"> </w:t>
      </w:r>
      <w:r w:rsidRPr="00395C4B">
        <w:rPr>
          <w:rFonts w:ascii="Century Gothic" w:hAnsi="Century Gothic"/>
          <w:color w:val="000000" w:themeColor="text1"/>
        </w:rPr>
        <w:t>person</w:t>
      </w:r>
      <w:r w:rsidRPr="00395C4B">
        <w:rPr>
          <w:rFonts w:ascii="Century Gothic" w:hAnsi="Century Gothic"/>
          <w:color w:val="000000" w:themeColor="text1"/>
          <w:spacing w:val="-9"/>
        </w:rPr>
        <w:t xml:space="preserve"> </w:t>
      </w:r>
      <w:r w:rsidRPr="00395C4B">
        <w:rPr>
          <w:rFonts w:ascii="Century Gothic" w:hAnsi="Century Gothic"/>
          <w:color w:val="000000" w:themeColor="text1"/>
        </w:rPr>
        <w:t>completing</w:t>
      </w:r>
      <w:r w:rsidRPr="00395C4B">
        <w:rPr>
          <w:rFonts w:ascii="Century Gothic" w:hAnsi="Century Gothic"/>
          <w:color w:val="000000" w:themeColor="text1"/>
          <w:spacing w:val="-16"/>
        </w:rPr>
        <w:t xml:space="preserve"> </w:t>
      </w:r>
      <w:r w:rsidRPr="00395C4B">
        <w:rPr>
          <w:rFonts w:ascii="Century Gothic" w:hAnsi="Century Gothic"/>
          <w:color w:val="000000" w:themeColor="text1"/>
        </w:rPr>
        <w:t>the</w:t>
      </w:r>
      <w:r w:rsidRPr="00395C4B">
        <w:rPr>
          <w:rFonts w:ascii="Century Gothic" w:hAnsi="Century Gothic"/>
          <w:color w:val="000000" w:themeColor="text1"/>
          <w:spacing w:val="-8"/>
        </w:rPr>
        <w:t xml:space="preserve"> </w:t>
      </w:r>
      <w:r w:rsidRPr="00395C4B">
        <w:rPr>
          <w:rFonts w:ascii="Century Gothic" w:hAnsi="Century Gothic"/>
          <w:color w:val="000000" w:themeColor="text1"/>
        </w:rPr>
        <w:t>audit</w:t>
      </w:r>
      <w:r w:rsidRPr="00395C4B">
        <w:rPr>
          <w:rFonts w:ascii="Century Gothic" w:hAnsi="Century Gothic"/>
          <w:color w:val="000000" w:themeColor="text1"/>
          <w:spacing w:val="-8"/>
        </w:rPr>
        <w:t xml:space="preserve"> </w:t>
      </w:r>
      <w:r w:rsidRPr="00395C4B">
        <w:rPr>
          <w:rFonts w:ascii="Century Gothic" w:hAnsi="Century Gothic"/>
          <w:color w:val="000000" w:themeColor="text1"/>
        </w:rPr>
        <w:t>tool</w:t>
      </w:r>
      <w:r w:rsidRPr="00395C4B">
        <w:rPr>
          <w:rFonts w:ascii="Century Gothic" w:hAnsi="Century Gothic"/>
          <w:color w:val="000000" w:themeColor="text1"/>
          <w:spacing w:val="-8"/>
        </w:rPr>
        <w:t xml:space="preserve"> </w:t>
      </w:r>
      <w:r w:rsidRPr="00395C4B">
        <w:rPr>
          <w:rFonts w:ascii="Century Gothic" w:hAnsi="Century Gothic"/>
          <w:color w:val="000000" w:themeColor="text1"/>
        </w:rPr>
        <w:t>should</w:t>
      </w:r>
      <w:r w:rsidRPr="00395C4B">
        <w:rPr>
          <w:rFonts w:ascii="Century Gothic" w:hAnsi="Century Gothic"/>
          <w:color w:val="000000" w:themeColor="text1"/>
          <w:spacing w:val="-12"/>
        </w:rPr>
        <w:t xml:space="preserve"> </w:t>
      </w:r>
      <w:r w:rsidRPr="00395C4B">
        <w:rPr>
          <w:rFonts w:ascii="Century Gothic" w:hAnsi="Century Gothic"/>
          <w:color w:val="000000" w:themeColor="text1"/>
        </w:rPr>
        <w:t>make</w:t>
      </w:r>
      <w:r w:rsidRPr="00395C4B">
        <w:rPr>
          <w:rFonts w:ascii="Century Gothic" w:hAnsi="Century Gothic"/>
          <w:color w:val="000000" w:themeColor="text1"/>
          <w:spacing w:val="-12"/>
        </w:rPr>
        <w:t xml:space="preserve"> </w:t>
      </w:r>
      <w:r w:rsidRPr="00395C4B">
        <w:rPr>
          <w:rFonts w:ascii="Century Gothic" w:hAnsi="Century Gothic"/>
          <w:color w:val="000000" w:themeColor="text1"/>
        </w:rPr>
        <w:t>comments</w:t>
      </w:r>
      <w:r w:rsidR="001F34D1" w:rsidRPr="00395C4B">
        <w:rPr>
          <w:rFonts w:ascii="Century Gothic" w:hAnsi="Century Gothic"/>
          <w:color w:val="000000" w:themeColor="text1"/>
        </w:rPr>
        <w:t xml:space="preserve"> OR actions</w:t>
      </w:r>
      <w:r w:rsidRPr="00395C4B">
        <w:rPr>
          <w:rFonts w:ascii="Century Gothic" w:hAnsi="Century Gothic"/>
          <w:color w:val="000000" w:themeColor="text1"/>
          <w:spacing w:val="-20"/>
        </w:rPr>
        <w:t xml:space="preserve"> </w:t>
      </w:r>
      <w:r w:rsidRPr="00395C4B">
        <w:rPr>
          <w:rFonts w:ascii="Century Gothic" w:hAnsi="Century Gothic"/>
          <w:color w:val="000000" w:themeColor="text1"/>
        </w:rPr>
        <w:t>for</w:t>
      </w:r>
      <w:r w:rsidRPr="00395C4B">
        <w:rPr>
          <w:rFonts w:ascii="Century Gothic" w:hAnsi="Century Gothic"/>
          <w:color w:val="000000" w:themeColor="text1"/>
          <w:spacing w:val="-6"/>
        </w:rPr>
        <w:t xml:space="preserve"> </w:t>
      </w:r>
      <w:r w:rsidRPr="00395C4B">
        <w:rPr>
          <w:rFonts w:ascii="Century Gothic" w:hAnsi="Century Gothic"/>
          <w:color w:val="000000" w:themeColor="text1"/>
        </w:rPr>
        <w:t>each</w:t>
      </w:r>
      <w:r w:rsidRPr="00395C4B">
        <w:rPr>
          <w:rFonts w:ascii="Century Gothic" w:hAnsi="Century Gothic"/>
          <w:color w:val="000000" w:themeColor="text1"/>
          <w:spacing w:val="-3"/>
        </w:rPr>
        <w:t xml:space="preserve"> </w:t>
      </w:r>
      <w:r w:rsidRPr="00395C4B">
        <w:rPr>
          <w:rFonts w:ascii="Century Gothic" w:hAnsi="Century Gothic"/>
          <w:color w:val="000000" w:themeColor="text1"/>
        </w:rPr>
        <w:t>question</w:t>
      </w:r>
      <w:r w:rsidRPr="00395C4B">
        <w:rPr>
          <w:rFonts w:ascii="Century Gothic" w:hAnsi="Century Gothic"/>
          <w:color w:val="000000" w:themeColor="text1"/>
          <w:spacing w:val="-8"/>
        </w:rPr>
        <w:t xml:space="preserve"> </w:t>
      </w:r>
      <w:r w:rsidRPr="00395C4B">
        <w:rPr>
          <w:rFonts w:ascii="Century Gothic" w:hAnsi="Century Gothic"/>
          <w:color w:val="000000" w:themeColor="text1"/>
        </w:rPr>
        <w:t>in</w:t>
      </w:r>
      <w:r w:rsidRPr="00395C4B">
        <w:rPr>
          <w:rFonts w:ascii="Century Gothic" w:hAnsi="Century Gothic"/>
          <w:color w:val="000000" w:themeColor="text1"/>
          <w:spacing w:val="-5"/>
        </w:rPr>
        <w:t xml:space="preserve"> </w:t>
      </w:r>
      <w:r w:rsidRPr="00395C4B">
        <w:rPr>
          <w:rFonts w:ascii="Century Gothic" w:hAnsi="Century Gothic"/>
          <w:color w:val="000000" w:themeColor="text1"/>
        </w:rPr>
        <w:t>the</w:t>
      </w:r>
      <w:r w:rsidRPr="00395C4B">
        <w:rPr>
          <w:rFonts w:ascii="Century Gothic" w:hAnsi="Century Gothic"/>
          <w:color w:val="000000" w:themeColor="text1"/>
          <w:spacing w:val="-8"/>
        </w:rPr>
        <w:t xml:space="preserve"> </w:t>
      </w:r>
      <w:r w:rsidRPr="00395C4B">
        <w:rPr>
          <w:rFonts w:ascii="Century Gothic" w:hAnsi="Century Gothic"/>
          <w:color w:val="000000" w:themeColor="text1"/>
        </w:rPr>
        <w:t>box</w:t>
      </w:r>
      <w:r w:rsidRPr="00395C4B">
        <w:rPr>
          <w:rFonts w:ascii="Century Gothic" w:hAnsi="Century Gothic"/>
          <w:color w:val="000000" w:themeColor="text1"/>
          <w:spacing w:val="-8"/>
        </w:rPr>
        <w:t xml:space="preserve"> </w:t>
      </w:r>
      <w:r w:rsidRPr="00395C4B">
        <w:rPr>
          <w:rFonts w:ascii="Century Gothic" w:hAnsi="Century Gothic"/>
          <w:color w:val="000000" w:themeColor="text1"/>
        </w:rPr>
        <w:t>p</w:t>
      </w:r>
      <w:r w:rsidR="00395C4B">
        <w:rPr>
          <w:rFonts w:ascii="Century Gothic" w:hAnsi="Century Gothic"/>
          <w:color w:val="000000" w:themeColor="text1"/>
        </w:rPr>
        <w:t xml:space="preserve">rovided; and an action plan compiled to address areas of non-compliance. </w:t>
      </w:r>
    </w:p>
    <w:p w14:paraId="1F72C9DF" w14:textId="77777777" w:rsidR="00525F23" w:rsidRDefault="00525F23" w:rsidP="00E935B6">
      <w:pPr>
        <w:pStyle w:val="ListParagraph"/>
        <w:numPr>
          <w:ilvl w:val="0"/>
          <w:numId w:val="1"/>
        </w:numPr>
        <w:tabs>
          <w:tab w:val="left" w:pos="841"/>
        </w:tabs>
        <w:spacing w:before="0"/>
        <w:ind w:left="839" w:right="102" w:hanging="357"/>
        <w:rPr>
          <w:rFonts w:ascii="Century Gothic" w:hAnsi="Century Gothic"/>
          <w:color w:val="000000" w:themeColor="text1"/>
        </w:rPr>
      </w:pPr>
      <w:r w:rsidRPr="00395C4B">
        <w:rPr>
          <w:rFonts w:ascii="Century Gothic" w:hAnsi="Century Gothic"/>
          <w:color w:val="000000" w:themeColor="text1"/>
        </w:rPr>
        <w:t xml:space="preserve">It is recommended that the audit tool </w:t>
      </w:r>
      <w:r w:rsidR="00582CCA">
        <w:rPr>
          <w:rFonts w:ascii="Century Gothic" w:hAnsi="Century Gothic"/>
          <w:color w:val="000000" w:themeColor="text1"/>
        </w:rPr>
        <w:t xml:space="preserve">is </w:t>
      </w:r>
      <w:r w:rsidRPr="00395C4B">
        <w:rPr>
          <w:rFonts w:ascii="Century Gothic" w:hAnsi="Century Gothic"/>
          <w:color w:val="000000" w:themeColor="text1"/>
        </w:rPr>
        <w:t xml:space="preserve">completed every term and any issues identified as requiring action </w:t>
      </w:r>
      <w:r w:rsidR="00582CCA">
        <w:rPr>
          <w:rFonts w:ascii="Century Gothic" w:hAnsi="Century Gothic"/>
          <w:color w:val="000000" w:themeColor="text1"/>
        </w:rPr>
        <w:t xml:space="preserve">is </w:t>
      </w:r>
      <w:r w:rsidRPr="00395C4B">
        <w:rPr>
          <w:rFonts w:ascii="Century Gothic" w:hAnsi="Century Gothic"/>
          <w:color w:val="000000" w:themeColor="text1"/>
        </w:rPr>
        <w:t>addressed</w:t>
      </w:r>
      <w:r w:rsidRPr="00395C4B">
        <w:rPr>
          <w:rFonts w:ascii="Century Gothic" w:hAnsi="Century Gothic"/>
          <w:color w:val="000000" w:themeColor="text1"/>
          <w:spacing w:val="-12"/>
        </w:rPr>
        <w:t xml:space="preserve"> </w:t>
      </w:r>
      <w:r w:rsidRPr="00395C4B">
        <w:rPr>
          <w:rFonts w:ascii="Century Gothic" w:hAnsi="Century Gothic"/>
          <w:color w:val="000000" w:themeColor="text1"/>
        </w:rPr>
        <w:t>as</w:t>
      </w:r>
      <w:r w:rsidRPr="00395C4B">
        <w:rPr>
          <w:rFonts w:ascii="Century Gothic" w:hAnsi="Century Gothic"/>
          <w:color w:val="000000" w:themeColor="text1"/>
          <w:spacing w:val="-4"/>
        </w:rPr>
        <w:t xml:space="preserve"> </w:t>
      </w:r>
      <w:r w:rsidRPr="00395C4B">
        <w:rPr>
          <w:rFonts w:ascii="Century Gothic" w:hAnsi="Century Gothic"/>
          <w:color w:val="000000" w:themeColor="text1"/>
        </w:rPr>
        <w:t>soon</w:t>
      </w:r>
      <w:r w:rsidRPr="00395C4B">
        <w:rPr>
          <w:rFonts w:ascii="Century Gothic" w:hAnsi="Century Gothic"/>
          <w:color w:val="000000" w:themeColor="text1"/>
          <w:spacing w:val="-9"/>
        </w:rPr>
        <w:t xml:space="preserve"> </w:t>
      </w:r>
      <w:r w:rsidRPr="00395C4B">
        <w:rPr>
          <w:rFonts w:ascii="Century Gothic" w:hAnsi="Century Gothic"/>
          <w:color w:val="000000" w:themeColor="text1"/>
        </w:rPr>
        <w:t>as</w:t>
      </w:r>
      <w:r w:rsidRPr="00395C4B">
        <w:rPr>
          <w:rFonts w:ascii="Century Gothic" w:hAnsi="Century Gothic"/>
          <w:color w:val="000000" w:themeColor="text1"/>
          <w:spacing w:val="-10"/>
        </w:rPr>
        <w:t xml:space="preserve"> </w:t>
      </w:r>
      <w:r w:rsidRPr="00395C4B">
        <w:rPr>
          <w:rFonts w:ascii="Century Gothic" w:hAnsi="Century Gothic"/>
          <w:color w:val="000000" w:themeColor="text1"/>
        </w:rPr>
        <w:t>practicable,</w:t>
      </w:r>
      <w:r w:rsidRPr="00395C4B">
        <w:rPr>
          <w:rFonts w:ascii="Century Gothic" w:hAnsi="Century Gothic"/>
          <w:color w:val="000000" w:themeColor="text1"/>
          <w:spacing w:val="-12"/>
        </w:rPr>
        <w:t xml:space="preserve"> </w:t>
      </w:r>
      <w:r w:rsidRPr="00395C4B">
        <w:rPr>
          <w:rFonts w:ascii="Century Gothic" w:hAnsi="Century Gothic"/>
          <w:color w:val="000000" w:themeColor="text1"/>
        </w:rPr>
        <w:t>in</w:t>
      </w:r>
      <w:r w:rsidRPr="00395C4B">
        <w:rPr>
          <w:rFonts w:ascii="Century Gothic" w:hAnsi="Century Gothic"/>
          <w:color w:val="000000" w:themeColor="text1"/>
          <w:spacing w:val="-7"/>
        </w:rPr>
        <w:t xml:space="preserve"> </w:t>
      </w:r>
      <w:r w:rsidRPr="00395C4B">
        <w:rPr>
          <w:rFonts w:ascii="Century Gothic" w:hAnsi="Century Gothic"/>
          <w:color w:val="000000" w:themeColor="text1"/>
        </w:rPr>
        <w:t>accordance</w:t>
      </w:r>
      <w:r w:rsidRPr="00395C4B">
        <w:rPr>
          <w:rFonts w:ascii="Century Gothic" w:hAnsi="Century Gothic"/>
          <w:color w:val="000000" w:themeColor="text1"/>
          <w:spacing w:val="-14"/>
        </w:rPr>
        <w:t xml:space="preserve"> </w:t>
      </w:r>
      <w:r w:rsidRPr="00395C4B">
        <w:rPr>
          <w:rFonts w:ascii="Century Gothic" w:hAnsi="Century Gothic"/>
          <w:color w:val="000000" w:themeColor="text1"/>
        </w:rPr>
        <w:t>with</w:t>
      </w:r>
      <w:r w:rsidRPr="00395C4B">
        <w:rPr>
          <w:rFonts w:ascii="Century Gothic" w:hAnsi="Century Gothic"/>
          <w:color w:val="000000" w:themeColor="text1"/>
          <w:spacing w:val="-4"/>
        </w:rPr>
        <w:t xml:space="preserve"> </w:t>
      </w:r>
      <w:r w:rsidRPr="00395C4B">
        <w:rPr>
          <w:rFonts w:ascii="Century Gothic" w:hAnsi="Century Gothic"/>
          <w:color w:val="000000" w:themeColor="text1"/>
        </w:rPr>
        <w:t>the</w:t>
      </w:r>
      <w:r w:rsidRPr="00395C4B">
        <w:rPr>
          <w:rFonts w:ascii="Century Gothic" w:hAnsi="Century Gothic"/>
          <w:color w:val="000000" w:themeColor="text1"/>
          <w:spacing w:val="-4"/>
        </w:rPr>
        <w:t xml:space="preserve"> </w:t>
      </w:r>
      <w:r w:rsidRPr="00395C4B">
        <w:rPr>
          <w:rFonts w:ascii="Century Gothic" w:hAnsi="Century Gothic"/>
          <w:color w:val="000000" w:themeColor="text1"/>
        </w:rPr>
        <w:t>level</w:t>
      </w:r>
      <w:r w:rsidRPr="00395C4B">
        <w:rPr>
          <w:rFonts w:ascii="Century Gothic" w:hAnsi="Century Gothic"/>
          <w:color w:val="000000" w:themeColor="text1"/>
          <w:spacing w:val="-10"/>
        </w:rPr>
        <w:t xml:space="preserve"> </w:t>
      </w:r>
      <w:r w:rsidRPr="00395C4B">
        <w:rPr>
          <w:rFonts w:ascii="Century Gothic" w:hAnsi="Century Gothic"/>
          <w:color w:val="000000" w:themeColor="text1"/>
        </w:rPr>
        <w:t>of</w:t>
      </w:r>
      <w:r w:rsidRPr="00395C4B">
        <w:rPr>
          <w:rFonts w:ascii="Century Gothic" w:hAnsi="Century Gothic"/>
          <w:color w:val="000000" w:themeColor="text1"/>
          <w:spacing w:val="-4"/>
        </w:rPr>
        <w:t xml:space="preserve"> </w:t>
      </w:r>
      <w:r w:rsidRPr="00395C4B">
        <w:rPr>
          <w:rFonts w:ascii="Century Gothic" w:hAnsi="Century Gothic"/>
          <w:color w:val="000000" w:themeColor="text1"/>
        </w:rPr>
        <w:t>risk.</w:t>
      </w:r>
    </w:p>
    <w:p w14:paraId="11B727D6" w14:textId="77777777" w:rsidR="005304D1" w:rsidRPr="00E935B6" w:rsidRDefault="005304D1" w:rsidP="00E935B6">
      <w:pPr>
        <w:pStyle w:val="ListParagraph"/>
        <w:numPr>
          <w:ilvl w:val="0"/>
          <w:numId w:val="1"/>
        </w:numPr>
        <w:spacing w:before="0"/>
        <w:rPr>
          <w:rFonts w:ascii="Century Gothic" w:hAnsi="Century Gothic" w:cs="Verdana"/>
          <w:spacing w:val="-1"/>
        </w:rPr>
      </w:pPr>
      <w:r w:rsidRPr="00E935B6">
        <w:rPr>
          <w:rFonts w:ascii="Century Gothic" w:hAnsi="Century Gothic" w:cs="Verdana"/>
          <w:spacing w:val="2"/>
        </w:rPr>
        <w:t>Proportionality and adaption of th</w:t>
      </w:r>
      <w:r w:rsidRPr="005304D1">
        <w:rPr>
          <w:rFonts w:ascii="Century Gothic" w:hAnsi="Century Gothic" w:cs="Verdana"/>
          <w:spacing w:val="2"/>
        </w:rPr>
        <w:t xml:space="preserve">is audit tool </w:t>
      </w:r>
      <w:r w:rsidRPr="00E935B6">
        <w:rPr>
          <w:rFonts w:ascii="Century Gothic" w:hAnsi="Century Gothic" w:cs="Verdana"/>
          <w:spacing w:val="2"/>
        </w:rPr>
        <w:t xml:space="preserve">is dependent upon the size </w:t>
      </w:r>
      <w:r w:rsidRPr="00E935B6">
        <w:rPr>
          <w:rFonts w:ascii="Century Gothic" w:hAnsi="Century Gothic" w:cs="Verdana"/>
        </w:rPr>
        <w:t xml:space="preserve">and location of the childcare setting and local risk </w:t>
      </w:r>
      <w:r w:rsidRPr="00E935B6">
        <w:rPr>
          <w:rFonts w:ascii="Century Gothic" w:hAnsi="Century Gothic" w:cs="Verdana"/>
          <w:spacing w:val="-1"/>
        </w:rPr>
        <w:t>assessments undertaken by the establishments concerned.</w:t>
      </w:r>
      <w:r w:rsidR="007E32A9">
        <w:rPr>
          <w:rFonts w:ascii="Century Gothic" w:hAnsi="Century Gothic" w:cs="Verdana"/>
          <w:spacing w:val="-1"/>
        </w:rPr>
        <w:t xml:space="preserve"> </w:t>
      </w:r>
    </w:p>
    <w:p w14:paraId="3A7FFC95" w14:textId="77777777" w:rsidR="00582CCA" w:rsidRPr="00E935B6" w:rsidRDefault="00582CCA" w:rsidP="00E935B6">
      <w:pPr>
        <w:pStyle w:val="ListParagraph"/>
        <w:tabs>
          <w:tab w:val="left" w:pos="841"/>
        </w:tabs>
        <w:spacing w:before="0"/>
        <w:ind w:left="839" w:right="102" w:firstLine="0"/>
        <w:rPr>
          <w:rFonts w:ascii="Century Gothic" w:hAnsi="Century Gothic"/>
          <w:color w:val="000000" w:themeColor="text1"/>
        </w:rPr>
      </w:pPr>
    </w:p>
    <w:p w14:paraId="5B09B0AD" w14:textId="77777777" w:rsidR="00E935B6" w:rsidRDefault="00525F23" w:rsidP="00E935B6">
      <w:pPr>
        <w:ind w:left="119"/>
        <w:rPr>
          <w:rFonts w:ascii="Century Gothic" w:hAnsi="Century Gothic"/>
          <w:color w:val="000000" w:themeColor="text1"/>
        </w:rPr>
      </w:pPr>
      <w:r w:rsidRPr="00395C4B">
        <w:rPr>
          <w:rFonts w:ascii="Century Gothic" w:hAnsi="Century Gothic"/>
          <w:color w:val="000000" w:themeColor="text1"/>
        </w:rPr>
        <w:t>The audit tool should be used in conjunction with the</w:t>
      </w:r>
      <w:r w:rsidR="001F34D1" w:rsidRPr="00395C4B">
        <w:rPr>
          <w:rFonts w:ascii="Century Gothic" w:hAnsi="Century Gothic"/>
          <w:color w:val="000000" w:themeColor="text1"/>
        </w:rPr>
        <w:t xml:space="preserve"> following</w:t>
      </w:r>
      <w:r w:rsidRPr="00395C4B">
        <w:rPr>
          <w:rFonts w:ascii="Century Gothic" w:hAnsi="Century Gothic"/>
          <w:color w:val="000000" w:themeColor="text1"/>
        </w:rPr>
        <w:t xml:space="preserve"> document</w:t>
      </w:r>
      <w:r w:rsidR="00582CCA">
        <w:rPr>
          <w:rFonts w:ascii="Century Gothic" w:hAnsi="Century Gothic"/>
          <w:color w:val="000000" w:themeColor="text1"/>
        </w:rPr>
        <w:t>s</w:t>
      </w:r>
      <w:r w:rsidR="00404F97">
        <w:rPr>
          <w:rFonts w:ascii="Century Gothic" w:hAnsi="Century Gothic"/>
          <w:color w:val="000000" w:themeColor="text1"/>
        </w:rPr>
        <w:t>, as applicable</w:t>
      </w:r>
      <w:r w:rsidR="00E935B6">
        <w:rPr>
          <w:rFonts w:ascii="Century Gothic" w:hAnsi="Century Gothic"/>
          <w:color w:val="000000" w:themeColor="text1"/>
        </w:rPr>
        <w:t>:</w:t>
      </w:r>
    </w:p>
    <w:p w14:paraId="1DCBC0CE" w14:textId="77777777" w:rsidR="00582CCA" w:rsidRDefault="00395C4B" w:rsidP="00E935B6">
      <w:pPr>
        <w:ind w:left="119"/>
        <w:rPr>
          <w:rFonts w:ascii="Century Gothic" w:hAnsi="Century Gothic"/>
          <w:color w:val="000000" w:themeColor="text1"/>
        </w:rPr>
      </w:pPr>
      <w:r w:rsidRPr="00395C4B">
        <w:rPr>
          <w:rFonts w:ascii="Century Gothic" w:hAnsi="Century Gothic"/>
          <w:color w:val="000000" w:themeColor="text1"/>
        </w:rPr>
        <w:t xml:space="preserve">  </w:t>
      </w:r>
    </w:p>
    <w:p w14:paraId="2A883449" w14:textId="0BE76370" w:rsidR="00E935B6" w:rsidRPr="00E935B6" w:rsidRDefault="00E935B6" w:rsidP="00E935B6">
      <w:pPr>
        <w:pStyle w:val="ListParagraph"/>
        <w:spacing w:before="0"/>
        <w:ind w:left="840" w:firstLine="0"/>
        <w:rPr>
          <w:rFonts w:ascii="Century Gothic" w:hAnsi="Century Gothic"/>
          <w:color w:val="000000" w:themeColor="text1"/>
        </w:rPr>
      </w:pPr>
    </w:p>
    <w:p w14:paraId="464AAA76" w14:textId="77777777" w:rsidR="00162663" w:rsidRPr="00162663" w:rsidRDefault="001F34D1" w:rsidP="00162663">
      <w:pPr>
        <w:pStyle w:val="ListParagraph"/>
        <w:numPr>
          <w:ilvl w:val="0"/>
          <w:numId w:val="14"/>
        </w:numPr>
        <w:spacing w:before="0"/>
        <w:ind w:right="178"/>
        <w:rPr>
          <w:rFonts w:ascii="Century Gothic" w:hAnsi="Century Gothic"/>
          <w:color w:val="000000" w:themeColor="text1"/>
        </w:rPr>
      </w:pPr>
      <w:r w:rsidRPr="00395C4B">
        <w:rPr>
          <w:rFonts w:ascii="Century Gothic" w:hAnsi="Century Gothic"/>
          <w:i/>
          <w:color w:val="000000" w:themeColor="text1"/>
        </w:rPr>
        <w:t xml:space="preserve">School Toilets: Good practice guidance for education settings in Wales </w:t>
      </w:r>
      <w:r w:rsidRPr="00395C4B">
        <w:rPr>
          <w:rFonts w:ascii="Century Gothic" w:hAnsi="Century Gothic"/>
          <w:color w:val="000000" w:themeColor="text1"/>
        </w:rPr>
        <w:t xml:space="preserve">(Welsh Government, 2012) </w:t>
      </w:r>
      <w:r w:rsidR="00395C4B" w:rsidRPr="00395C4B">
        <w:rPr>
          <w:rFonts w:ascii="Century Gothic" w:hAnsi="Century Gothic"/>
          <w:color w:val="000000" w:themeColor="text1"/>
        </w:rPr>
        <w:t xml:space="preserve"> </w:t>
      </w:r>
      <w:hyperlink r:id="rId9" w:history="1">
        <w:r w:rsidR="00582CCA" w:rsidRPr="00015201">
          <w:rPr>
            <w:rStyle w:val="Hyperlink"/>
            <w:rFonts w:ascii="Century Gothic" w:hAnsi="Century Gothic"/>
          </w:rPr>
          <w:t>https://gov.wales/sites/default/files/publications/2018-03/school-toilets-good-practice-guidance-for-schools-in-wales.pdf</w:t>
        </w:r>
      </w:hyperlink>
    </w:p>
    <w:p w14:paraId="397A57D2" w14:textId="77777777" w:rsidR="005F799D" w:rsidRDefault="008C1DE5" w:rsidP="00E935B6">
      <w:pPr>
        <w:pStyle w:val="BodyText"/>
        <w:ind w:left="840"/>
        <w:rPr>
          <w:rFonts w:ascii="Century Gothic" w:hAnsi="Century Gothic"/>
          <w:color w:val="000000" w:themeColor="text1"/>
          <w:sz w:val="22"/>
          <w:szCs w:val="22"/>
        </w:rPr>
      </w:pPr>
      <w:r>
        <w:rPr>
          <w:rFonts w:ascii="Century Gothic" w:hAnsi="Century Gothic"/>
          <w:sz w:val="22"/>
          <w:szCs w:val="22"/>
        </w:rPr>
        <w:t>(</w:t>
      </w:r>
      <w:r w:rsidR="00395C4B" w:rsidRPr="00395C4B">
        <w:rPr>
          <w:rFonts w:ascii="Century Gothic" w:hAnsi="Century Gothic"/>
          <w:sz w:val="22"/>
          <w:szCs w:val="22"/>
        </w:rPr>
        <w:t xml:space="preserve">This latter </w:t>
      </w:r>
      <w:r w:rsidR="00395C4B" w:rsidRPr="00395C4B">
        <w:rPr>
          <w:rFonts w:ascii="Century Gothic" w:hAnsi="Century Gothic"/>
          <w:color w:val="000000" w:themeColor="text1"/>
          <w:sz w:val="22"/>
          <w:szCs w:val="22"/>
        </w:rPr>
        <w:t>document has specifically been used for the questions relating to toilets and hand washing.  All toil</w:t>
      </w:r>
      <w:r>
        <w:rPr>
          <w:rFonts w:ascii="Century Gothic" w:hAnsi="Century Gothic"/>
          <w:color w:val="000000" w:themeColor="text1"/>
          <w:sz w:val="22"/>
          <w:szCs w:val="22"/>
        </w:rPr>
        <w:t xml:space="preserve">et blocks should be considered.) </w:t>
      </w:r>
    </w:p>
    <w:p w14:paraId="2D0AFA2D" w14:textId="52864906" w:rsidR="007802E2" w:rsidRDefault="007802E2" w:rsidP="007802E2">
      <w:pPr>
        <w:pStyle w:val="BodyText"/>
        <w:numPr>
          <w:ilvl w:val="0"/>
          <w:numId w:val="14"/>
        </w:numPr>
        <w:rPr>
          <w:rFonts w:ascii="Century Gothic" w:hAnsi="Century Gothic"/>
          <w:color w:val="000000" w:themeColor="text1"/>
          <w:sz w:val="22"/>
          <w:szCs w:val="22"/>
        </w:rPr>
      </w:pPr>
      <w:r>
        <w:rPr>
          <w:rFonts w:ascii="Century Gothic" w:hAnsi="Century Gothic"/>
          <w:color w:val="000000" w:themeColor="text1"/>
          <w:sz w:val="22"/>
          <w:szCs w:val="22"/>
        </w:rPr>
        <w:t>PHW Exclusion guidance/ A-Z common infections</w:t>
      </w:r>
    </w:p>
    <w:p w14:paraId="6175F040" w14:textId="589812BE" w:rsidR="007802E2" w:rsidRDefault="007037AA" w:rsidP="007802E2">
      <w:pPr>
        <w:pStyle w:val="BodyText"/>
        <w:numPr>
          <w:ilvl w:val="0"/>
          <w:numId w:val="14"/>
        </w:numPr>
        <w:rPr>
          <w:rFonts w:ascii="Century Gothic" w:hAnsi="Century Gothic"/>
          <w:color w:val="000000" w:themeColor="text1"/>
          <w:sz w:val="22"/>
          <w:szCs w:val="22"/>
        </w:rPr>
      </w:pPr>
      <w:r>
        <w:rPr>
          <w:rFonts w:ascii="Century Gothic" w:hAnsi="Century Gothic"/>
          <w:color w:val="000000" w:themeColor="text1"/>
          <w:sz w:val="22"/>
          <w:szCs w:val="22"/>
        </w:rPr>
        <w:t>Health Protection in children and young people settings</w:t>
      </w:r>
      <w:r w:rsidR="00AC0388">
        <w:rPr>
          <w:rFonts w:ascii="Century Gothic" w:hAnsi="Century Gothic"/>
          <w:color w:val="000000" w:themeColor="text1"/>
          <w:sz w:val="22"/>
          <w:szCs w:val="22"/>
        </w:rPr>
        <w:t xml:space="preserve"> </w:t>
      </w:r>
      <w:r w:rsidR="00284D26">
        <w:rPr>
          <w:rFonts w:ascii="Century Gothic" w:hAnsi="Century Gothic"/>
          <w:color w:val="000000" w:themeColor="text1"/>
          <w:sz w:val="22"/>
          <w:szCs w:val="22"/>
        </w:rPr>
        <w:t>including education.</w:t>
      </w:r>
    </w:p>
    <w:p w14:paraId="12B7CC84" w14:textId="77777777" w:rsidR="00870C05" w:rsidRDefault="00870C05" w:rsidP="00E935B6">
      <w:pPr>
        <w:pStyle w:val="BodyText"/>
        <w:ind w:left="840"/>
        <w:rPr>
          <w:rFonts w:ascii="Century Gothic" w:hAnsi="Century Gothic"/>
          <w:color w:val="000000" w:themeColor="text1"/>
          <w:sz w:val="22"/>
          <w:szCs w:val="22"/>
        </w:rPr>
      </w:pPr>
    </w:p>
    <w:p w14:paraId="4EE136B4" w14:textId="77777777" w:rsidR="00870C05" w:rsidRDefault="00870C05" w:rsidP="00E935B6">
      <w:pPr>
        <w:pStyle w:val="BodyText"/>
        <w:ind w:left="840"/>
        <w:rPr>
          <w:rFonts w:ascii="Century Gothic" w:hAnsi="Century Gothic"/>
          <w:color w:val="000000" w:themeColor="text1"/>
          <w:sz w:val="22"/>
          <w:szCs w:val="22"/>
        </w:rPr>
      </w:pPr>
    </w:p>
    <w:p w14:paraId="5F5A1890" w14:textId="77777777" w:rsidR="00870C05" w:rsidRDefault="00870C05" w:rsidP="00E935B6">
      <w:pPr>
        <w:pStyle w:val="BodyText"/>
        <w:ind w:left="840"/>
        <w:rPr>
          <w:rFonts w:ascii="Century Gothic" w:hAnsi="Century Gothic"/>
          <w:color w:val="000000" w:themeColor="text1"/>
          <w:sz w:val="22"/>
          <w:szCs w:val="22"/>
        </w:rPr>
      </w:pPr>
    </w:p>
    <w:p w14:paraId="5C8895E6" w14:textId="77777777" w:rsidR="00870C05" w:rsidRDefault="00870C05" w:rsidP="00E935B6">
      <w:pPr>
        <w:pStyle w:val="BodyText"/>
        <w:ind w:left="840"/>
        <w:rPr>
          <w:rFonts w:ascii="Century Gothic" w:hAnsi="Century Gothic"/>
          <w:color w:val="000000" w:themeColor="text1"/>
          <w:sz w:val="22"/>
          <w:szCs w:val="22"/>
        </w:rPr>
      </w:pPr>
    </w:p>
    <w:p w14:paraId="2BBB2568" w14:textId="77777777" w:rsidR="00870C05" w:rsidRDefault="00870C05" w:rsidP="00E935B6">
      <w:pPr>
        <w:pStyle w:val="BodyText"/>
        <w:ind w:left="840"/>
        <w:rPr>
          <w:rFonts w:ascii="Century Gothic" w:hAnsi="Century Gothic"/>
          <w:color w:val="000000" w:themeColor="text1"/>
          <w:sz w:val="22"/>
          <w:szCs w:val="22"/>
        </w:rPr>
      </w:pPr>
    </w:p>
    <w:p w14:paraId="43EFB694" w14:textId="77777777" w:rsidR="00870C05" w:rsidRDefault="00870C05" w:rsidP="00E935B6">
      <w:pPr>
        <w:pStyle w:val="BodyText"/>
        <w:ind w:left="840"/>
        <w:rPr>
          <w:rFonts w:ascii="Century Gothic" w:hAnsi="Century Gothic"/>
          <w:color w:val="000000" w:themeColor="text1"/>
          <w:sz w:val="22"/>
          <w:szCs w:val="22"/>
        </w:rPr>
      </w:pPr>
    </w:p>
    <w:p w14:paraId="4361C9A8" w14:textId="77777777" w:rsidR="00870C05" w:rsidRDefault="00870C05" w:rsidP="00E935B6">
      <w:pPr>
        <w:pStyle w:val="BodyText"/>
        <w:ind w:left="840"/>
        <w:rPr>
          <w:rFonts w:ascii="Century Gothic" w:hAnsi="Century Gothic"/>
          <w:color w:val="000000" w:themeColor="text1"/>
          <w:sz w:val="22"/>
          <w:szCs w:val="22"/>
        </w:rPr>
      </w:pPr>
    </w:p>
    <w:p w14:paraId="2A455BC2" w14:textId="77777777" w:rsidR="00870C05" w:rsidRDefault="00870C05" w:rsidP="00E935B6">
      <w:pPr>
        <w:pStyle w:val="BodyText"/>
        <w:ind w:left="840"/>
        <w:rPr>
          <w:rFonts w:ascii="Century Gothic" w:hAnsi="Century Gothic"/>
          <w:color w:val="000000" w:themeColor="text1"/>
          <w:sz w:val="22"/>
          <w:szCs w:val="22"/>
        </w:rPr>
      </w:pPr>
    </w:p>
    <w:p w14:paraId="63F6DC03" w14:textId="77777777" w:rsidR="00870C05" w:rsidRDefault="00870C05" w:rsidP="00E935B6">
      <w:pPr>
        <w:pStyle w:val="BodyText"/>
        <w:ind w:left="840"/>
        <w:rPr>
          <w:rFonts w:ascii="Century Gothic" w:hAnsi="Century Gothic"/>
          <w:color w:val="000000" w:themeColor="text1"/>
          <w:sz w:val="22"/>
          <w:szCs w:val="22"/>
        </w:rPr>
      </w:pPr>
    </w:p>
    <w:p w14:paraId="2587DCCC" w14:textId="77777777" w:rsidR="00582CCA" w:rsidRDefault="00582CCA" w:rsidP="00A946A9">
      <w:pPr>
        <w:pStyle w:val="BodyText"/>
        <w:rPr>
          <w:rFonts w:ascii="Century Gothic" w:hAnsi="Century Gothic"/>
          <w:color w:val="000000" w:themeColor="text1"/>
          <w:sz w:val="22"/>
          <w:szCs w:val="22"/>
        </w:rPr>
      </w:pPr>
    </w:p>
    <w:p w14:paraId="5047EC9E" w14:textId="70E7B209" w:rsidR="005A3072" w:rsidRPr="008C1DE5" w:rsidRDefault="005A3072">
      <w:pPr>
        <w:widowControl/>
        <w:spacing w:after="160" w:line="259" w:lineRule="auto"/>
        <w:rPr>
          <w:rFonts w:ascii="Century Gothic" w:hAnsi="Century Gothic"/>
          <w:b/>
          <w:color w:val="2E74B5" w:themeColor="accent1" w:themeShade="BF"/>
          <w:szCs w:val="20"/>
        </w:rPr>
      </w:pPr>
      <w:r w:rsidRPr="008C1DE5">
        <w:rPr>
          <w:rFonts w:ascii="Century Gothic" w:hAnsi="Century Gothic"/>
          <w:b/>
          <w:color w:val="2E74B5" w:themeColor="accent1" w:themeShade="BF"/>
          <w:szCs w:val="20"/>
        </w:rPr>
        <w:t>Evaluative judgements</w:t>
      </w:r>
    </w:p>
    <w:tbl>
      <w:tblPr>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9"/>
        <w:gridCol w:w="3827"/>
        <w:gridCol w:w="3969"/>
        <w:gridCol w:w="4116"/>
      </w:tblGrid>
      <w:tr w:rsidR="005A3072" w:rsidRPr="001D609B" w14:paraId="3CB0F8C4" w14:textId="77777777" w:rsidTr="00B96CC0">
        <w:trPr>
          <w:trHeight w:hRule="exact" w:val="437"/>
        </w:trPr>
        <w:tc>
          <w:tcPr>
            <w:tcW w:w="3539" w:type="dxa"/>
            <w:shd w:val="clear" w:color="auto" w:fill="00B050"/>
            <w:vAlign w:val="center"/>
          </w:tcPr>
          <w:p w14:paraId="724D590A" w14:textId="77777777" w:rsidR="005A3072" w:rsidRPr="001D609B" w:rsidRDefault="005A3072" w:rsidP="00395C4B">
            <w:pPr>
              <w:pStyle w:val="TableParagraph"/>
              <w:ind w:left="0" w:right="1"/>
              <w:jc w:val="center"/>
              <w:rPr>
                <w:rFonts w:ascii="Century Gothic" w:hAnsi="Century Gothic"/>
                <w:b/>
                <w:sz w:val="20"/>
                <w:szCs w:val="20"/>
              </w:rPr>
            </w:pPr>
            <w:r>
              <w:rPr>
                <w:rFonts w:ascii="Century Gothic" w:hAnsi="Century Gothic"/>
                <w:sz w:val="20"/>
                <w:szCs w:val="20"/>
              </w:rPr>
              <w:br w:type="page"/>
            </w:r>
            <w:r w:rsidR="00395C4B">
              <w:rPr>
                <w:rFonts w:ascii="Century Gothic" w:hAnsi="Century Gothic"/>
                <w:b/>
                <w:sz w:val="20"/>
                <w:szCs w:val="20"/>
              </w:rPr>
              <w:t xml:space="preserve">Excellent </w:t>
            </w:r>
          </w:p>
        </w:tc>
        <w:tc>
          <w:tcPr>
            <w:tcW w:w="3827" w:type="dxa"/>
            <w:shd w:val="clear" w:color="auto" w:fill="FFFF00"/>
            <w:vAlign w:val="center"/>
          </w:tcPr>
          <w:p w14:paraId="1C5DC733" w14:textId="77777777" w:rsidR="005A3072" w:rsidRPr="001D609B" w:rsidRDefault="00395C4B" w:rsidP="00395C4B">
            <w:pPr>
              <w:pStyle w:val="TableParagraph"/>
              <w:ind w:left="0" w:right="5"/>
              <w:jc w:val="center"/>
              <w:rPr>
                <w:rFonts w:ascii="Century Gothic" w:hAnsi="Century Gothic"/>
                <w:b/>
                <w:sz w:val="20"/>
                <w:szCs w:val="20"/>
              </w:rPr>
            </w:pPr>
            <w:r>
              <w:rPr>
                <w:rFonts w:ascii="Century Gothic" w:hAnsi="Century Gothic"/>
                <w:b/>
                <w:sz w:val="20"/>
                <w:szCs w:val="20"/>
              </w:rPr>
              <w:t>Good</w:t>
            </w:r>
          </w:p>
        </w:tc>
        <w:tc>
          <w:tcPr>
            <w:tcW w:w="3969" w:type="dxa"/>
            <w:shd w:val="clear" w:color="auto" w:fill="FFC000"/>
            <w:vAlign w:val="center"/>
          </w:tcPr>
          <w:p w14:paraId="54AFBF06" w14:textId="77777777" w:rsidR="005A3072" w:rsidRPr="001D609B" w:rsidRDefault="00395C4B" w:rsidP="00CD7233">
            <w:pPr>
              <w:pStyle w:val="TableParagraph"/>
              <w:ind w:left="0" w:right="5"/>
              <w:jc w:val="center"/>
              <w:rPr>
                <w:rFonts w:ascii="Century Gothic" w:hAnsi="Century Gothic"/>
                <w:b/>
                <w:sz w:val="20"/>
                <w:szCs w:val="20"/>
              </w:rPr>
            </w:pPr>
            <w:r>
              <w:rPr>
                <w:rFonts w:ascii="Century Gothic" w:hAnsi="Century Gothic"/>
                <w:b/>
                <w:sz w:val="20"/>
                <w:szCs w:val="20"/>
              </w:rPr>
              <w:t xml:space="preserve">Acceptable </w:t>
            </w:r>
          </w:p>
        </w:tc>
        <w:tc>
          <w:tcPr>
            <w:tcW w:w="4116" w:type="dxa"/>
            <w:shd w:val="clear" w:color="auto" w:fill="FF0000"/>
            <w:vAlign w:val="center"/>
          </w:tcPr>
          <w:p w14:paraId="75403EAA" w14:textId="77777777" w:rsidR="005A3072" w:rsidRPr="001D609B" w:rsidRDefault="00395C4B" w:rsidP="00CD7233">
            <w:pPr>
              <w:pStyle w:val="TableParagraph"/>
              <w:ind w:left="0" w:right="5"/>
              <w:jc w:val="center"/>
              <w:rPr>
                <w:rFonts w:ascii="Century Gothic" w:hAnsi="Century Gothic"/>
                <w:b/>
                <w:sz w:val="20"/>
                <w:szCs w:val="20"/>
              </w:rPr>
            </w:pPr>
            <w:r>
              <w:rPr>
                <w:rFonts w:ascii="Century Gothic" w:hAnsi="Century Gothic"/>
                <w:b/>
                <w:sz w:val="20"/>
                <w:szCs w:val="20"/>
              </w:rPr>
              <w:t xml:space="preserve">Priority for improvement </w:t>
            </w:r>
          </w:p>
        </w:tc>
      </w:tr>
      <w:tr w:rsidR="00752581" w:rsidRPr="001D609B" w14:paraId="353A2808" w14:textId="77777777" w:rsidTr="00B96CC0">
        <w:trPr>
          <w:trHeight w:hRule="exact" w:val="2698"/>
        </w:trPr>
        <w:tc>
          <w:tcPr>
            <w:tcW w:w="3539" w:type="dxa"/>
            <w:shd w:val="clear" w:color="auto" w:fill="00B050"/>
          </w:tcPr>
          <w:p w14:paraId="6C445E87" w14:textId="77777777" w:rsidR="00752581" w:rsidRDefault="00752581" w:rsidP="00B96CC0">
            <w:pPr>
              <w:pStyle w:val="TableParagraph"/>
              <w:ind w:right="1"/>
              <w:rPr>
                <w:rFonts w:ascii="Century Gothic" w:hAnsi="Century Gothic"/>
                <w:sz w:val="20"/>
                <w:szCs w:val="20"/>
              </w:rPr>
            </w:pPr>
            <w:r w:rsidRPr="00752581">
              <w:rPr>
                <w:rFonts w:ascii="Century Gothic" w:hAnsi="Century Gothic"/>
                <w:sz w:val="20"/>
                <w:szCs w:val="20"/>
              </w:rPr>
              <w:t xml:space="preserve">There is a clear vision and policy/procedures are in place for the development of infection prevention and control </w:t>
            </w:r>
            <w:r w:rsidR="00066A86">
              <w:rPr>
                <w:rFonts w:ascii="Century Gothic" w:hAnsi="Century Gothic"/>
                <w:sz w:val="20"/>
                <w:szCs w:val="20"/>
              </w:rPr>
              <w:t xml:space="preserve">(IP&amp;C) </w:t>
            </w:r>
            <w:r w:rsidRPr="00752581">
              <w:rPr>
                <w:rFonts w:ascii="Century Gothic" w:hAnsi="Century Gothic"/>
                <w:sz w:val="20"/>
                <w:szCs w:val="20"/>
              </w:rPr>
              <w:t xml:space="preserve">in the school/childcare setting.  They fully meet all statutory expectations and recommendations within current national guidance.  They are shared with </w:t>
            </w:r>
            <w:proofErr w:type="gramStart"/>
            <w:r w:rsidRPr="00752581">
              <w:rPr>
                <w:rFonts w:ascii="Century Gothic" w:hAnsi="Century Gothic"/>
                <w:sz w:val="20"/>
                <w:szCs w:val="20"/>
              </w:rPr>
              <w:t>all of</w:t>
            </w:r>
            <w:proofErr w:type="gramEnd"/>
            <w:r w:rsidRPr="00752581">
              <w:rPr>
                <w:rFonts w:ascii="Century Gothic" w:hAnsi="Century Gothic"/>
                <w:sz w:val="20"/>
                <w:szCs w:val="20"/>
              </w:rPr>
              <w:t xml:space="preserve"> the relevant stakeholders.  </w:t>
            </w:r>
          </w:p>
        </w:tc>
        <w:tc>
          <w:tcPr>
            <w:tcW w:w="3827" w:type="dxa"/>
            <w:shd w:val="clear" w:color="auto" w:fill="FFFF00"/>
          </w:tcPr>
          <w:p w14:paraId="15EB4D64" w14:textId="77777777" w:rsidR="00752581" w:rsidRPr="00752581" w:rsidRDefault="00752581" w:rsidP="00B96CC0">
            <w:pPr>
              <w:pStyle w:val="TableParagraph"/>
              <w:ind w:left="0" w:right="5"/>
              <w:rPr>
                <w:rFonts w:ascii="Century Gothic" w:hAnsi="Century Gothic"/>
                <w:sz w:val="20"/>
                <w:szCs w:val="20"/>
              </w:rPr>
            </w:pPr>
            <w:r w:rsidRPr="00752581">
              <w:rPr>
                <w:rFonts w:ascii="Century Gothic" w:hAnsi="Century Gothic"/>
                <w:sz w:val="20"/>
                <w:szCs w:val="20"/>
              </w:rPr>
              <w:t xml:space="preserve">There is a clear vision and policy/procedures are in place for the development of infection prevention and control </w:t>
            </w:r>
            <w:r w:rsidR="00066A86">
              <w:rPr>
                <w:rFonts w:ascii="Century Gothic" w:hAnsi="Century Gothic"/>
                <w:sz w:val="20"/>
                <w:szCs w:val="20"/>
              </w:rPr>
              <w:t xml:space="preserve">(IP&amp;C) </w:t>
            </w:r>
            <w:r w:rsidRPr="00752581">
              <w:rPr>
                <w:rFonts w:ascii="Century Gothic" w:hAnsi="Century Gothic"/>
                <w:sz w:val="20"/>
                <w:szCs w:val="20"/>
              </w:rPr>
              <w:t xml:space="preserve">in the school/childcare setting.  They meet most of the statutory expectations and recommendations within current national guidance.  They are shared with most of the relevant stakeholders.  </w:t>
            </w:r>
          </w:p>
        </w:tc>
        <w:tc>
          <w:tcPr>
            <w:tcW w:w="3969" w:type="dxa"/>
            <w:shd w:val="clear" w:color="auto" w:fill="FFC000"/>
          </w:tcPr>
          <w:p w14:paraId="7F04C1FA" w14:textId="77777777" w:rsidR="00752581" w:rsidRPr="00752581" w:rsidRDefault="00B96CC0" w:rsidP="00752581">
            <w:pPr>
              <w:pStyle w:val="TableParagraph"/>
              <w:ind w:left="0" w:right="5"/>
              <w:rPr>
                <w:rFonts w:ascii="Century Gothic" w:hAnsi="Century Gothic"/>
                <w:sz w:val="20"/>
                <w:szCs w:val="20"/>
              </w:rPr>
            </w:pPr>
            <w:r w:rsidRPr="00B96CC0">
              <w:rPr>
                <w:rFonts w:ascii="Century Gothic" w:hAnsi="Century Gothic"/>
                <w:sz w:val="20"/>
                <w:szCs w:val="20"/>
              </w:rPr>
              <w:t xml:space="preserve">There is a vision and policy/procedures are in place for the development of infection prevention and control </w:t>
            </w:r>
            <w:r w:rsidR="00066A86">
              <w:rPr>
                <w:rFonts w:ascii="Century Gothic" w:hAnsi="Century Gothic"/>
                <w:sz w:val="20"/>
                <w:szCs w:val="20"/>
              </w:rPr>
              <w:t xml:space="preserve">(IP&amp;C) </w:t>
            </w:r>
            <w:r w:rsidRPr="00B96CC0">
              <w:rPr>
                <w:rFonts w:ascii="Century Gothic" w:hAnsi="Century Gothic"/>
                <w:sz w:val="20"/>
                <w:szCs w:val="20"/>
              </w:rPr>
              <w:t>in the school/childcare setting.  They meet some statutory expectations and recommendations within current national guidance.  They are not always shared with the relevant stakeholders</w:t>
            </w:r>
          </w:p>
        </w:tc>
        <w:tc>
          <w:tcPr>
            <w:tcW w:w="4116" w:type="dxa"/>
            <w:shd w:val="clear" w:color="auto" w:fill="FF0000"/>
          </w:tcPr>
          <w:p w14:paraId="74928D0D" w14:textId="77777777" w:rsidR="00752581" w:rsidRPr="00752581" w:rsidRDefault="00B96CC0" w:rsidP="00752581">
            <w:pPr>
              <w:pStyle w:val="TableParagraph"/>
              <w:ind w:left="0" w:right="5"/>
              <w:rPr>
                <w:rFonts w:ascii="Century Gothic" w:hAnsi="Century Gothic"/>
                <w:sz w:val="20"/>
                <w:szCs w:val="20"/>
              </w:rPr>
            </w:pPr>
            <w:r w:rsidRPr="00B96CC0">
              <w:rPr>
                <w:rFonts w:ascii="Century Gothic" w:hAnsi="Century Gothic"/>
                <w:sz w:val="20"/>
                <w:szCs w:val="20"/>
              </w:rPr>
              <w:t xml:space="preserve">There is no vision or policy/procedures in place for the development of infection prevention and control </w:t>
            </w:r>
            <w:r w:rsidR="00066A86">
              <w:rPr>
                <w:rFonts w:ascii="Century Gothic" w:hAnsi="Century Gothic"/>
                <w:sz w:val="20"/>
                <w:szCs w:val="20"/>
              </w:rPr>
              <w:t xml:space="preserve">(IP&amp;C) </w:t>
            </w:r>
            <w:r w:rsidRPr="00B96CC0">
              <w:rPr>
                <w:rFonts w:ascii="Century Gothic" w:hAnsi="Century Gothic"/>
                <w:sz w:val="20"/>
                <w:szCs w:val="20"/>
              </w:rPr>
              <w:t xml:space="preserve">in the school/childcare setting.  They do not meet all statutory expectations and recommendations within current national guidance.  They are not shared with relevant stakeholders.   </w:t>
            </w:r>
          </w:p>
        </w:tc>
      </w:tr>
      <w:tr w:rsidR="00752581" w:rsidRPr="001D609B" w14:paraId="3669EBA6" w14:textId="77777777" w:rsidTr="00B96CC0">
        <w:trPr>
          <w:trHeight w:hRule="exact" w:val="2702"/>
        </w:trPr>
        <w:tc>
          <w:tcPr>
            <w:tcW w:w="3539" w:type="dxa"/>
            <w:shd w:val="clear" w:color="auto" w:fill="00B050"/>
          </w:tcPr>
          <w:p w14:paraId="131E7B93" w14:textId="77777777" w:rsidR="00752581" w:rsidRDefault="00752581" w:rsidP="00CB4F9E">
            <w:pPr>
              <w:pStyle w:val="TableParagraph"/>
              <w:ind w:right="1"/>
              <w:rPr>
                <w:rFonts w:ascii="Century Gothic" w:hAnsi="Century Gothic"/>
                <w:sz w:val="20"/>
                <w:szCs w:val="20"/>
              </w:rPr>
            </w:pPr>
            <w:r w:rsidRPr="00752581">
              <w:rPr>
                <w:rFonts w:ascii="Century Gothic" w:hAnsi="Century Gothic"/>
                <w:sz w:val="20"/>
                <w:szCs w:val="20"/>
              </w:rPr>
              <w:t xml:space="preserve">Monitoring of this responsibility is timetabled and recorded and includes </w:t>
            </w:r>
            <w:proofErr w:type="gramStart"/>
            <w:r w:rsidRPr="00752581">
              <w:rPr>
                <w:rFonts w:ascii="Century Gothic" w:hAnsi="Century Gothic"/>
                <w:sz w:val="20"/>
                <w:szCs w:val="20"/>
              </w:rPr>
              <w:t>all of</w:t>
            </w:r>
            <w:proofErr w:type="gramEnd"/>
            <w:r w:rsidRPr="00752581">
              <w:rPr>
                <w:rFonts w:ascii="Century Gothic" w:hAnsi="Century Gothic"/>
                <w:sz w:val="20"/>
                <w:szCs w:val="20"/>
              </w:rPr>
              <w:t xml:space="preserve"> the relevant stakeholders.  (Contracts relating to </w:t>
            </w:r>
            <w:r w:rsidR="00CB4F9E">
              <w:rPr>
                <w:rFonts w:ascii="Century Gothic" w:hAnsi="Century Gothic"/>
                <w:sz w:val="20"/>
                <w:szCs w:val="20"/>
              </w:rPr>
              <w:t xml:space="preserve">IP&amp;C </w:t>
            </w:r>
            <w:r w:rsidRPr="00752581">
              <w:rPr>
                <w:rFonts w:ascii="Century Gothic" w:hAnsi="Century Gothic"/>
                <w:sz w:val="20"/>
                <w:szCs w:val="20"/>
              </w:rPr>
              <w:t>are also closely monitored and reviewed).  Any issues are included in the school/childcare setting improvement plan and outcomes are evaluated.</w:t>
            </w:r>
          </w:p>
        </w:tc>
        <w:tc>
          <w:tcPr>
            <w:tcW w:w="3827" w:type="dxa"/>
            <w:shd w:val="clear" w:color="auto" w:fill="FFFF00"/>
          </w:tcPr>
          <w:p w14:paraId="13776084" w14:textId="77777777" w:rsidR="00752581" w:rsidRPr="00752581" w:rsidRDefault="00752581" w:rsidP="00CB4F9E">
            <w:pPr>
              <w:pStyle w:val="TableParagraph"/>
              <w:ind w:left="0" w:right="5"/>
              <w:rPr>
                <w:rFonts w:ascii="Century Gothic" w:hAnsi="Century Gothic"/>
                <w:sz w:val="20"/>
                <w:szCs w:val="20"/>
              </w:rPr>
            </w:pPr>
            <w:r w:rsidRPr="00752581">
              <w:rPr>
                <w:rFonts w:ascii="Century Gothic" w:hAnsi="Century Gothic"/>
                <w:sz w:val="20"/>
                <w:szCs w:val="20"/>
              </w:rPr>
              <w:t xml:space="preserve">Monitoring of this responsibility is timetabled and recorded and includes most of the relevant stakeholders.  (Contracts relating to </w:t>
            </w:r>
            <w:r w:rsidR="00CB4F9E">
              <w:rPr>
                <w:rFonts w:ascii="Century Gothic" w:hAnsi="Century Gothic"/>
                <w:sz w:val="20"/>
                <w:szCs w:val="20"/>
              </w:rPr>
              <w:t>IP&amp;C</w:t>
            </w:r>
            <w:r w:rsidRPr="00752581">
              <w:rPr>
                <w:rFonts w:ascii="Century Gothic" w:hAnsi="Century Gothic"/>
                <w:sz w:val="20"/>
                <w:szCs w:val="20"/>
              </w:rPr>
              <w:t xml:space="preserve"> are also monitored and reviewed).  Any issues are included in the school/childcare setting improvement plan and some outcomes are evaluated.</w:t>
            </w:r>
          </w:p>
        </w:tc>
        <w:tc>
          <w:tcPr>
            <w:tcW w:w="3969" w:type="dxa"/>
            <w:shd w:val="clear" w:color="auto" w:fill="FFC000"/>
          </w:tcPr>
          <w:p w14:paraId="65BE5E93" w14:textId="77777777" w:rsidR="00752581" w:rsidRPr="00752581" w:rsidRDefault="00B96CC0" w:rsidP="00CB4F9E">
            <w:pPr>
              <w:pStyle w:val="TableParagraph"/>
              <w:ind w:left="0" w:right="5"/>
              <w:rPr>
                <w:rFonts w:ascii="Century Gothic" w:hAnsi="Century Gothic"/>
                <w:sz w:val="20"/>
                <w:szCs w:val="20"/>
              </w:rPr>
            </w:pPr>
            <w:r w:rsidRPr="00B96CC0">
              <w:rPr>
                <w:rFonts w:ascii="Century Gothic" w:hAnsi="Century Gothic"/>
                <w:sz w:val="20"/>
                <w:szCs w:val="20"/>
              </w:rPr>
              <w:t>There has been some monitoring of this responsibility, but it is not routinely timetabled or recorded and only includes some of the relevant stakeholders.  (</w:t>
            </w:r>
            <w:r w:rsidR="00CB4F9E">
              <w:rPr>
                <w:rFonts w:ascii="Century Gothic" w:hAnsi="Century Gothic"/>
                <w:sz w:val="20"/>
                <w:szCs w:val="20"/>
              </w:rPr>
              <w:t xml:space="preserve">Contracts relating to IP&amp;C </w:t>
            </w:r>
            <w:r w:rsidRPr="00B96CC0">
              <w:rPr>
                <w:rFonts w:ascii="Century Gothic" w:hAnsi="Century Gothic"/>
                <w:sz w:val="20"/>
                <w:szCs w:val="20"/>
              </w:rPr>
              <w:t xml:space="preserve">are monitored and reviewed ad-hoc).  Issues are included in the school/childcare setting improvement occasionally, but outcomes have not always been evaluated.  </w:t>
            </w:r>
          </w:p>
        </w:tc>
        <w:tc>
          <w:tcPr>
            <w:tcW w:w="4116" w:type="dxa"/>
            <w:shd w:val="clear" w:color="auto" w:fill="FF0000"/>
          </w:tcPr>
          <w:p w14:paraId="533F1733" w14:textId="77777777" w:rsidR="00752581" w:rsidRPr="00752581" w:rsidRDefault="00B96CC0" w:rsidP="00CB4F9E">
            <w:pPr>
              <w:pStyle w:val="TableParagraph"/>
              <w:ind w:left="0" w:right="5"/>
              <w:rPr>
                <w:rFonts w:ascii="Century Gothic" w:hAnsi="Century Gothic"/>
                <w:sz w:val="20"/>
                <w:szCs w:val="20"/>
              </w:rPr>
            </w:pPr>
            <w:r w:rsidRPr="00B96CC0">
              <w:rPr>
                <w:rFonts w:ascii="Century Gothic" w:hAnsi="Century Gothic"/>
                <w:sz w:val="20"/>
                <w:szCs w:val="20"/>
              </w:rPr>
              <w:t xml:space="preserve">There is no monitoring of this responsibility in any </w:t>
            </w:r>
            <w:proofErr w:type="gramStart"/>
            <w:r w:rsidRPr="00B96CC0">
              <w:rPr>
                <w:rFonts w:ascii="Century Gothic" w:hAnsi="Century Gothic"/>
                <w:sz w:val="20"/>
                <w:szCs w:val="20"/>
              </w:rPr>
              <w:t>area</w:t>
            </w:r>
            <w:proofErr w:type="gramEnd"/>
            <w:r w:rsidRPr="00B96CC0">
              <w:rPr>
                <w:rFonts w:ascii="Century Gothic" w:hAnsi="Century Gothic"/>
                <w:sz w:val="20"/>
                <w:szCs w:val="20"/>
              </w:rPr>
              <w:t xml:space="preserve"> and it does not include relevant stakeholders.   (Contracts relating to </w:t>
            </w:r>
            <w:r w:rsidR="00CB4F9E">
              <w:rPr>
                <w:rFonts w:ascii="Century Gothic" w:hAnsi="Century Gothic"/>
                <w:sz w:val="20"/>
                <w:szCs w:val="20"/>
              </w:rPr>
              <w:t xml:space="preserve">IP&amp;C </w:t>
            </w:r>
            <w:r w:rsidRPr="00B96CC0">
              <w:rPr>
                <w:rFonts w:ascii="Century Gothic" w:hAnsi="Century Gothic"/>
                <w:sz w:val="20"/>
                <w:szCs w:val="20"/>
              </w:rPr>
              <w:t>are not monitored and reviewed).  Issues are not included in the school/childcare setting improvement plan and outcomes are not evaluated.</w:t>
            </w:r>
          </w:p>
        </w:tc>
      </w:tr>
      <w:tr w:rsidR="00752581" w:rsidRPr="001D609B" w14:paraId="1656FE34" w14:textId="77777777" w:rsidTr="00B96CC0">
        <w:trPr>
          <w:trHeight w:hRule="exact" w:val="1697"/>
        </w:trPr>
        <w:tc>
          <w:tcPr>
            <w:tcW w:w="3539" w:type="dxa"/>
            <w:shd w:val="clear" w:color="auto" w:fill="00B050"/>
          </w:tcPr>
          <w:p w14:paraId="18821D44" w14:textId="77777777" w:rsidR="00752581" w:rsidRDefault="00752581" w:rsidP="00066A86">
            <w:pPr>
              <w:pStyle w:val="TableParagraph"/>
              <w:ind w:right="1"/>
              <w:rPr>
                <w:rFonts w:ascii="Century Gothic" w:hAnsi="Century Gothic"/>
                <w:sz w:val="20"/>
                <w:szCs w:val="20"/>
              </w:rPr>
            </w:pPr>
            <w:r w:rsidRPr="00752581">
              <w:rPr>
                <w:rFonts w:ascii="Century Gothic" w:hAnsi="Century Gothic"/>
                <w:sz w:val="20"/>
                <w:szCs w:val="20"/>
              </w:rPr>
              <w:t xml:space="preserve">The school/childcare setting is well resourced and has appropriate facilities, </w:t>
            </w:r>
            <w:proofErr w:type="gramStart"/>
            <w:r w:rsidRPr="00752581">
              <w:rPr>
                <w:rFonts w:ascii="Century Gothic" w:hAnsi="Century Gothic"/>
                <w:sz w:val="20"/>
                <w:szCs w:val="20"/>
              </w:rPr>
              <w:t>equipment</w:t>
            </w:r>
            <w:proofErr w:type="gramEnd"/>
            <w:r w:rsidRPr="00752581">
              <w:rPr>
                <w:rFonts w:ascii="Century Gothic" w:hAnsi="Century Gothic"/>
                <w:sz w:val="20"/>
                <w:szCs w:val="20"/>
              </w:rPr>
              <w:t xml:space="preserve"> and resources in place to support </w:t>
            </w:r>
            <w:r w:rsidR="00066A86">
              <w:rPr>
                <w:rFonts w:ascii="Century Gothic" w:hAnsi="Century Gothic"/>
                <w:sz w:val="20"/>
                <w:szCs w:val="20"/>
              </w:rPr>
              <w:t>IP&amp;C.</w:t>
            </w:r>
          </w:p>
        </w:tc>
        <w:tc>
          <w:tcPr>
            <w:tcW w:w="3827" w:type="dxa"/>
            <w:shd w:val="clear" w:color="auto" w:fill="FFFF00"/>
          </w:tcPr>
          <w:p w14:paraId="52A98B00" w14:textId="77777777" w:rsidR="00752581" w:rsidRPr="00752581"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The school/childcare setting is </w:t>
            </w:r>
            <w:proofErr w:type="gramStart"/>
            <w:r w:rsidRPr="00B96CC0">
              <w:rPr>
                <w:rFonts w:ascii="Century Gothic" w:hAnsi="Century Gothic"/>
                <w:sz w:val="20"/>
                <w:szCs w:val="20"/>
              </w:rPr>
              <w:t>fairly well</w:t>
            </w:r>
            <w:proofErr w:type="gramEnd"/>
            <w:r w:rsidRPr="00B96CC0">
              <w:rPr>
                <w:rFonts w:ascii="Century Gothic" w:hAnsi="Century Gothic"/>
                <w:sz w:val="20"/>
                <w:szCs w:val="20"/>
              </w:rPr>
              <w:t xml:space="preserve"> resourced and has some appropriate facilities, equipment and resources in place to support </w:t>
            </w:r>
            <w:r w:rsidR="00066A86">
              <w:rPr>
                <w:rFonts w:ascii="Century Gothic" w:hAnsi="Century Gothic"/>
                <w:sz w:val="20"/>
                <w:szCs w:val="20"/>
              </w:rPr>
              <w:t>IP&amp;C.</w:t>
            </w:r>
          </w:p>
        </w:tc>
        <w:tc>
          <w:tcPr>
            <w:tcW w:w="3969" w:type="dxa"/>
            <w:shd w:val="clear" w:color="auto" w:fill="FFC000"/>
          </w:tcPr>
          <w:p w14:paraId="4D465BE9" w14:textId="77777777" w:rsidR="00752581" w:rsidRPr="00752581"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The school/childcare setting is adequately resourced in terms of appropriate facilities, </w:t>
            </w:r>
            <w:proofErr w:type="gramStart"/>
            <w:r w:rsidRPr="00B96CC0">
              <w:rPr>
                <w:rFonts w:ascii="Century Gothic" w:hAnsi="Century Gothic"/>
                <w:sz w:val="20"/>
                <w:szCs w:val="20"/>
              </w:rPr>
              <w:t>equipment</w:t>
            </w:r>
            <w:proofErr w:type="gramEnd"/>
            <w:r w:rsidRPr="00B96CC0">
              <w:rPr>
                <w:rFonts w:ascii="Century Gothic" w:hAnsi="Century Gothic"/>
                <w:sz w:val="20"/>
                <w:szCs w:val="20"/>
              </w:rPr>
              <w:t xml:space="preserve"> and resources to support </w:t>
            </w:r>
            <w:r w:rsidR="00066A86">
              <w:rPr>
                <w:rFonts w:ascii="Century Gothic" w:hAnsi="Century Gothic"/>
                <w:sz w:val="20"/>
                <w:szCs w:val="20"/>
              </w:rPr>
              <w:t>IP&amp;C.</w:t>
            </w:r>
          </w:p>
        </w:tc>
        <w:tc>
          <w:tcPr>
            <w:tcW w:w="4116" w:type="dxa"/>
            <w:shd w:val="clear" w:color="auto" w:fill="FF0000"/>
          </w:tcPr>
          <w:p w14:paraId="1F40DC7A" w14:textId="77777777" w:rsidR="00752581" w:rsidRPr="00752581"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The school/childcare setting is not well resourced, and inappropriate or no facilities, equipment and resources are in place to support </w:t>
            </w:r>
            <w:r w:rsidR="00066A86">
              <w:rPr>
                <w:rFonts w:ascii="Century Gothic" w:hAnsi="Century Gothic"/>
                <w:sz w:val="20"/>
                <w:szCs w:val="20"/>
              </w:rPr>
              <w:t>IP&amp;C.</w:t>
            </w:r>
          </w:p>
        </w:tc>
      </w:tr>
      <w:tr w:rsidR="00752581" w:rsidRPr="001D609B" w14:paraId="462281E4" w14:textId="77777777" w:rsidTr="00B96CC0">
        <w:tc>
          <w:tcPr>
            <w:tcW w:w="3539" w:type="dxa"/>
            <w:shd w:val="clear" w:color="auto" w:fill="00B050"/>
          </w:tcPr>
          <w:p w14:paraId="2262C81D" w14:textId="77777777" w:rsidR="00752581" w:rsidRDefault="00752581" w:rsidP="00066A86">
            <w:pPr>
              <w:pStyle w:val="TableParagraph"/>
              <w:ind w:right="1"/>
              <w:rPr>
                <w:rFonts w:ascii="Century Gothic" w:hAnsi="Century Gothic"/>
                <w:sz w:val="20"/>
                <w:szCs w:val="20"/>
              </w:rPr>
            </w:pPr>
            <w:r w:rsidRPr="00752581">
              <w:rPr>
                <w:rFonts w:ascii="Century Gothic" w:hAnsi="Century Gothic"/>
                <w:sz w:val="20"/>
                <w:szCs w:val="20"/>
              </w:rPr>
              <w:t xml:space="preserve">All or nearly all staff members are aware of the importance of </w:t>
            </w:r>
            <w:r w:rsidR="00066A86">
              <w:rPr>
                <w:rFonts w:ascii="Century Gothic" w:hAnsi="Century Gothic"/>
                <w:sz w:val="20"/>
                <w:szCs w:val="20"/>
              </w:rPr>
              <w:t>IP&amp;C w</w:t>
            </w:r>
            <w:r w:rsidRPr="00752581">
              <w:rPr>
                <w:rFonts w:ascii="Century Gothic" w:hAnsi="Century Gothic"/>
                <w:sz w:val="20"/>
                <w:szCs w:val="20"/>
              </w:rPr>
              <w:t>ithin the school</w:t>
            </w:r>
            <w:r w:rsidR="00CB4F9E">
              <w:rPr>
                <w:rFonts w:ascii="Century Gothic" w:hAnsi="Century Gothic"/>
                <w:sz w:val="20"/>
                <w:szCs w:val="20"/>
              </w:rPr>
              <w:t>/childcare setting</w:t>
            </w:r>
            <w:r w:rsidRPr="00752581">
              <w:rPr>
                <w:rFonts w:ascii="Century Gothic" w:hAnsi="Century Gothic"/>
                <w:sz w:val="20"/>
                <w:szCs w:val="20"/>
              </w:rPr>
              <w:t xml:space="preserve"> and implement good practice in accordance with current national guidance.  </w:t>
            </w:r>
          </w:p>
        </w:tc>
        <w:tc>
          <w:tcPr>
            <w:tcW w:w="3827" w:type="dxa"/>
            <w:shd w:val="clear" w:color="auto" w:fill="FFFF00"/>
          </w:tcPr>
          <w:p w14:paraId="42A3D55B" w14:textId="77777777" w:rsidR="00752581" w:rsidRPr="00B96CC0"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Most staff members are aware of the importance of </w:t>
            </w:r>
            <w:r w:rsidR="00066A86">
              <w:rPr>
                <w:rFonts w:ascii="Century Gothic" w:hAnsi="Century Gothic"/>
                <w:sz w:val="20"/>
                <w:szCs w:val="20"/>
              </w:rPr>
              <w:t xml:space="preserve">IP&amp;C </w:t>
            </w:r>
            <w:r w:rsidRPr="00B96CC0">
              <w:rPr>
                <w:rFonts w:ascii="Century Gothic" w:hAnsi="Century Gothic"/>
                <w:sz w:val="20"/>
                <w:szCs w:val="20"/>
              </w:rPr>
              <w:t>within the school</w:t>
            </w:r>
            <w:r w:rsidR="00CB4F9E">
              <w:rPr>
                <w:rFonts w:ascii="Century Gothic" w:hAnsi="Century Gothic"/>
                <w:sz w:val="20"/>
                <w:szCs w:val="20"/>
              </w:rPr>
              <w:t>/childcare setting</w:t>
            </w:r>
            <w:r w:rsidRPr="00B96CC0">
              <w:rPr>
                <w:rFonts w:ascii="Century Gothic" w:hAnsi="Century Gothic"/>
                <w:sz w:val="20"/>
                <w:szCs w:val="20"/>
              </w:rPr>
              <w:t xml:space="preserve"> and most implement good practice in accordance with current national guidance.</w:t>
            </w:r>
          </w:p>
        </w:tc>
        <w:tc>
          <w:tcPr>
            <w:tcW w:w="3969" w:type="dxa"/>
            <w:shd w:val="clear" w:color="auto" w:fill="FFC000"/>
          </w:tcPr>
          <w:p w14:paraId="223CCF37" w14:textId="77777777" w:rsidR="00752581" w:rsidRPr="00B96CC0"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Only some staff members are aware of the importance of </w:t>
            </w:r>
            <w:r w:rsidR="00066A86">
              <w:rPr>
                <w:rFonts w:ascii="Century Gothic" w:hAnsi="Century Gothic"/>
                <w:sz w:val="20"/>
                <w:szCs w:val="20"/>
              </w:rPr>
              <w:t xml:space="preserve">IP&amp;C </w:t>
            </w:r>
            <w:r w:rsidRPr="00B96CC0">
              <w:rPr>
                <w:rFonts w:ascii="Century Gothic" w:hAnsi="Century Gothic"/>
                <w:sz w:val="20"/>
                <w:szCs w:val="20"/>
              </w:rPr>
              <w:t>within the school</w:t>
            </w:r>
            <w:r w:rsidR="003A37B8">
              <w:rPr>
                <w:rFonts w:ascii="Century Gothic" w:hAnsi="Century Gothic"/>
                <w:sz w:val="20"/>
                <w:szCs w:val="20"/>
              </w:rPr>
              <w:t xml:space="preserve">/childcare </w:t>
            </w:r>
            <w:proofErr w:type="gramStart"/>
            <w:r w:rsidR="003A37B8">
              <w:rPr>
                <w:rFonts w:ascii="Century Gothic" w:hAnsi="Century Gothic"/>
                <w:sz w:val="20"/>
                <w:szCs w:val="20"/>
              </w:rPr>
              <w:t>setting</w:t>
            </w:r>
            <w:proofErr w:type="gramEnd"/>
            <w:r w:rsidRPr="00B96CC0">
              <w:rPr>
                <w:rFonts w:ascii="Century Gothic" w:hAnsi="Century Gothic"/>
                <w:sz w:val="20"/>
                <w:szCs w:val="20"/>
              </w:rPr>
              <w:t xml:space="preserve"> and some implement good practice in accordance with current national guidance.  </w:t>
            </w:r>
          </w:p>
        </w:tc>
        <w:tc>
          <w:tcPr>
            <w:tcW w:w="4116" w:type="dxa"/>
            <w:shd w:val="clear" w:color="auto" w:fill="FF0000"/>
          </w:tcPr>
          <w:p w14:paraId="11E62B94" w14:textId="77777777" w:rsidR="00752581" w:rsidRPr="00B96CC0" w:rsidRDefault="00B96CC0" w:rsidP="00066A86">
            <w:pPr>
              <w:pStyle w:val="TableParagraph"/>
              <w:ind w:left="0" w:right="5"/>
              <w:rPr>
                <w:rFonts w:ascii="Century Gothic" w:hAnsi="Century Gothic"/>
                <w:sz w:val="20"/>
                <w:szCs w:val="20"/>
              </w:rPr>
            </w:pPr>
            <w:r w:rsidRPr="00B96CC0">
              <w:rPr>
                <w:rFonts w:ascii="Century Gothic" w:hAnsi="Century Gothic"/>
                <w:sz w:val="20"/>
                <w:szCs w:val="20"/>
              </w:rPr>
              <w:t xml:space="preserve">No staff members are aware of the importance of </w:t>
            </w:r>
            <w:r w:rsidR="00066A86">
              <w:rPr>
                <w:rFonts w:ascii="Century Gothic" w:hAnsi="Century Gothic"/>
                <w:sz w:val="20"/>
                <w:szCs w:val="20"/>
              </w:rPr>
              <w:t xml:space="preserve">IP&amp;C </w:t>
            </w:r>
            <w:r w:rsidRPr="00B96CC0">
              <w:rPr>
                <w:rFonts w:ascii="Century Gothic" w:hAnsi="Century Gothic"/>
                <w:sz w:val="20"/>
                <w:szCs w:val="20"/>
              </w:rPr>
              <w:t>within the school</w:t>
            </w:r>
            <w:r w:rsidR="00CB4F9E">
              <w:rPr>
                <w:rFonts w:ascii="Century Gothic" w:hAnsi="Century Gothic"/>
                <w:sz w:val="20"/>
                <w:szCs w:val="20"/>
              </w:rPr>
              <w:t>/childcare setting</w:t>
            </w:r>
            <w:r w:rsidRPr="00B96CC0">
              <w:rPr>
                <w:rFonts w:ascii="Century Gothic" w:hAnsi="Century Gothic"/>
                <w:sz w:val="20"/>
                <w:szCs w:val="20"/>
              </w:rPr>
              <w:t xml:space="preserve"> and do not implement good practice in accordance with current national guidance.  </w:t>
            </w:r>
          </w:p>
        </w:tc>
      </w:tr>
    </w:tbl>
    <w:p w14:paraId="34DDD95A" w14:textId="77777777" w:rsidR="005F37D5" w:rsidRDefault="005A3072" w:rsidP="00395C4B">
      <w:pPr>
        <w:widowControl/>
        <w:spacing w:after="160" w:line="259" w:lineRule="auto"/>
        <w:rPr>
          <w:rFonts w:ascii="Century Gothic" w:hAnsi="Century Gothic"/>
          <w:sz w:val="20"/>
          <w:szCs w:val="20"/>
        </w:rPr>
      </w:pPr>
      <w:r>
        <w:rPr>
          <w:rFonts w:ascii="Century Gothic" w:hAnsi="Century Gothic"/>
          <w:sz w:val="20"/>
          <w:szCs w:val="20"/>
        </w:rPr>
        <w:br w:type="page"/>
      </w:r>
    </w:p>
    <w:p w14:paraId="3DE81D26" w14:textId="77777777" w:rsidR="00334492" w:rsidRDefault="00334492" w:rsidP="00395C4B">
      <w:pPr>
        <w:widowControl/>
        <w:spacing w:after="160" w:line="259" w:lineRule="auto"/>
        <w:rPr>
          <w:rFonts w:ascii="Century Gothic" w:hAnsi="Century Gothic"/>
          <w:b/>
          <w:color w:val="2E74B5" w:themeColor="accent1" w:themeShade="BF"/>
          <w:sz w:val="20"/>
          <w:szCs w:val="20"/>
        </w:rPr>
      </w:pPr>
    </w:p>
    <w:p w14:paraId="0CB31147" w14:textId="77777777" w:rsidR="00A83FE8" w:rsidRPr="004D662A" w:rsidRDefault="00125425" w:rsidP="00395C4B">
      <w:pPr>
        <w:widowControl/>
        <w:spacing w:after="160" w:line="259" w:lineRule="auto"/>
        <w:rPr>
          <w:rFonts w:ascii="Century Gothic" w:hAnsi="Century Gothic"/>
          <w:b/>
          <w:color w:val="2E74B5" w:themeColor="accent1" w:themeShade="BF"/>
          <w:sz w:val="20"/>
          <w:szCs w:val="20"/>
        </w:rPr>
      </w:pPr>
      <w:r>
        <w:rPr>
          <w:rFonts w:ascii="Century Gothic" w:hAnsi="Century Gothic"/>
          <w:b/>
          <w:color w:val="2E74B5" w:themeColor="accent1" w:themeShade="BF"/>
          <w:sz w:val="20"/>
          <w:szCs w:val="20"/>
        </w:rPr>
        <w:t>1: I</w:t>
      </w:r>
      <w:r w:rsidR="002474A9" w:rsidRPr="004D662A">
        <w:rPr>
          <w:rFonts w:ascii="Century Gothic" w:hAnsi="Century Gothic"/>
          <w:b/>
          <w:color w:val="2E74B5" w:themeColor="accent1" w:themeShade="BF"/>
          <w:sz w:val="20"/>
          <w:szCs w:val="20"/>
        </w:rPr>
        <w:t>nfection control</w:t>
      </w:r>
      <w:r w:rsidR="00525F23" w:rsidRPr="004D662A">
        <w:rPr>
          <w:rFonts w:ascii="Century Gothic" w:hAnsi="Century Gothic"/>
          <w:b/>
          <w:color w:val="2E74B5" w:themeColor="accent1" w:themeShade="BF"/>
          <w:sz w:val="20"/>
          <w:szCs w:val="20"/>
        </w:rPr>
        <w:t xml:space="preserve"> management</w:t>
      </w:r>
      <w:r w:rsidR="00A83FE8" w:rsidRPr="004D662A">
        <w:rPr>
          <w:rFonts w:ascii="Century Gothic" w:hAnsi="Century Gothic"/>
          <w:b/>
          <w:color w:val="2E74B5" w:themeColor="accent1" w:themeShade="BF"/>
          <w:sz w:val="20"/>
          <w:szCs w:val="20"/>
        </w:rPr>
        <w:t xml:space="preserve"> </w:t>
      </w:r>
    </w:p>
    <w:tbl>
      <w:tblPr>
        <w:tblW w:w="15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5478"/>
        <w:gridCol w:w="804"/>
        <w:gridCol w:w="723"/>
        <w:gridCol w:w="879"/>
        <w:gridCol w:w="1075"/>
        <w:gridCol w:w="858"/>
        <w:gridCol w:w="5062"/>
      </w:tblGrid>
      <w:tr w:rsidR="00E21870" w:rsidRPr="001D609B" w14:paraId="4DE72620" w14:textId="77777777" w:rsidTr="000963D6">
        <w:trPr>
          <w:trHeight w:val="397"/>
        </w:trPr>
        <w:tc>
          <w:tcPr>
            <w:tcW w:w="709" w:type="dxa"/>
            <w:shd w:val="clear" w:color="auto" w:fill="17365D"/>
            <w:vAlign w:val="center"/>
          </w:tcPr>
          <w:p w14:paraId="4CAA756F" w14:textId="77777777" w:rsidR="00E21870" w:rsidRPr="009B75D5" w:rsidRDefault="00E21870" w:rsidP="00E21870">
            <w:pPr>
              <w:pStyle w:val="ListParagraph"/>
              <w:ind w:left="720" w:firstLine="0"/>
              <w:jc w:val="center"/>
              <w:rPr>
                <w:rFonts w:ascii="Century Gothic" w:hAnsi="Century Gothic"/>
                <w:sz w:val="20"/>
                <w:szCs w:val="20"/>
              </w:rPr>
            </w:pPr>
          </w:p>
        </w:tc>
        <w:tc>
          <w:tcPr>
            <w:tcW w:w="5478" w:type="dxa"/>
            <w:shd w:val="clear" w:color="auto" w:fill="17365D"/>
            <w:vAlign w:val="center"/>
          </w:tcPr>
          <w:p w14:paraId="4267F658" w14:textId="77777777" w:rsidR="00E21870" w:rsidRPr="001D609B" w:rsidRDefault="00236656" w:rsidP="005376A5">
            <w:pPr>
              <w:pStyle w:val="TableParagraph"/>
              <w:spacing w:after="120"/>
              <w:ind w:left="1507" w:right="1507"/>
              <w:jc w:val="center"/>
              <w:rPr>
                <w:rFonts w:ascii="Century Gothic" w:hAnsi="Century Gothic"/>
                <w:b/>
                <w:sz w:val="20"/>
                <w:szCs w:val="20"/>
              </w:rPr>
            </w:pPr>
            <w:r>
              <w:rPr>
                <w:rFonts w:ascii="Century Gothic" w:hAnsi="Century Gothic"/>
                <w:b/>
                <w:sz w:val="20"/>
                <w:szCs w:val="20"/>
              </w:rPr>
              <w:t>Good Practice</w:t>
            </w:r>
          </w:p>
        </w:tc>
        <w:tc>
          <w:tcPr>
            <w:tcW w:w="804" w:type="dxa"/>
            <w:shd w:val="clear" w:color="auto" w:fill="00B050"/>
            <w:vAlign w:val="center"/>
          </w:tcPr>
          <w:p w14:paraId="296271B3" w14:textId="77777777" w:rsidR="00E21870" w:rsidRPr="005376A5" w:rsidRDefault="00E21870" w:rsidP="005376A5">
            <w:pPr>
              <w:pStyle w:val="TableParagraph"/>
              <w:ind w:left="0" w:right="1"/>
              <w:jc w:val="center"/>
              <w:rPr>
                <w:rFonts w:ascii="Century Gothic" w:hAnsi="Century Gothic"/>
                <w:b/>
                <w:sz w:val="14"/>
                <w:szCs w:val="14"/>
              </w:rPr>
            </w:pPr>
            <w:r w:rsidRPr="005376A5">
              <w:rPr>
                <w:rFonts w:ascii="Century Gothic" w:hAnsi="Century Gothic"/>
                <w:sz w:val="14"/>
                <w:szCs w:val="14"/>
              </w:rPr>
              <w:br w:type="page"/>
            </w:r>
            <w:r w:rsidRPr="005376A5">
              <w:rPr>
                <w:rFonts w:ascii="Century Gothic" w:hAnsi="Century Gothic"/>
                <w:b/>
                <w:sz w:val="14"/>
                <w:szCs w:val="14"/>
              </w:rPr>
              <w:t xml:space="preserve">Excellent </w:t>
            </w:r>
          </w:p>
        </w:tc>
        <w:tc>
          <w:tcPr>
            <w:tcW w:w="723" w:type="dxa"/>
            <w:shd w:val="clear" w:color="auto" w:fill="FFFF00"/>
            <w:vAlign w:val="center"/>
          </w:tcPr>
          <w:p w14:paraId="40B0B0CD" w14:textId="77777777" w:rsidR="00E21870" w:rsidRPr="005376A5" w:rsidRDefault="00E21870" w:rsidP="005376A5">
            <w:pPr>
              <w:pStyle w:val="TableParagraph"/>
              <w:ind w:left="0" w:right="5"/>
              <w:jc w:val="center"/>
              <w:rPr>
                <w:rFonts w:ascii="Century Gothic" w:hAnsi="Century Gothic"/>
                <w:b/>
                <w:sz w:val="14"/>
                <w:szCs w:val="14"/>
              </w:rPr>
            </w:pPr>
            <w:r w:rsidRPr="005376A5">
              <w:rPr>
                <w:rFonts w:ascii="Century Gothic" w:hAnsi="Century Gothic"/>
                <w:b/>
                <w:sz w:val="14"/>
                <w:szCs w:val="14"/>
              </w:rPr>
              <w:t>Good</w:t>
            </w:r>
          </w:p>
        </w:tc>
        <w:tc>
          <w:tcPr>
            <w:tcW w:w="879" w:type="dxa"/>
            <w:shd w:val="clear" w:color="auto" w:fill="FFC000"/>
            <w:vAlign w:val="center"/>
          </w:tcPr>
          <w:p w14:paraId="557B7AF8" w14:textId="77777777" w:rsidR="00E21870" w:rsidRPr="005376A5" w:rsidRDefault="00E21870" w:rsidP="005376A5">
            <w:pPr>
              <w:pStyle w:val="TableParagraph"/>
              <w:ind w:left="0" w:right="5"/>
              <w:jc w:val="center"/>
              <w:rPr>
                <w:rFonts w:ascii="Century Gothic" w:hAnsi="Century Gothic"/>
                <w:b/>
                <w:sz w:val="14"/>
                <w:szCs w:val="14"/>
              </w:rPr>
            </w:pPr>
            <w:r w:rsidRPr="005376A5">
              <w:rPr>
                <w:rFonts w:ascii="Century Gothic" w:hAnsi="Century Gothic"/>
                <w:b/>
                <w:sz w:val="14"/>
                <w:szCs w:val="14"/>
              </w:rPr>
              <w:t xml:space="preserve">Acceptable </w:t>
            </w:r>
          </w:p>
        </w:tc>
        <w:tc>
          <w:tcPr>
            <w:tcW w:w="1075" w:type="dxa"/>
            <w:shd w:val="clear" w:color="auto" w:fill="FF0000"/>
            <w:vAlign w:val="center"/>
          </w:tcPr>
          <w:p w14:paraId="7D295568" w14:textId="77777777" w:rsidR="00E21870" w:rsidRPr="005376A5" w:rsidRDefault="00E21870" w:rsidP="005376A5">
            <w:pPr>
              <w:pStyle w:val="TableParagraph"/>
              <w:ind w:left="0" w:right="5"/>
              <w:jc w:val="center"/>
              <w:rPr>
                <w:rFonts w:ascii="Century Gothic" w:hAnsi="Century Gothic"/>
                <w:b/>
                <w:sz w:val="14"/>
                <w:szCs w:val="14"/>
              </w:rPr>
            </w:pPr>
            <w:r w:rsidRPr="005376A5">
              <w:rPr>
                <w:rFonts w:ascii="Century Gothic" w:hAnsi="Century Gothic"/>
                <w:b/>
                <w:sz w:val="14"/>
                <w:szCs w:val="14"/>
              </w:rPr>
              <w:t xml:space="preserve">Priority for improvement </w:t>
            </w:r>
          </w:p>
        </w:tc>
        <w:tc>
          <w:tcPr>
            <w:tcW w:w="858" w:type="dxa"/>
            <w:shd w:val="clear" w:color="auto" w:fill="auto"/>
          </w:tcPr>
          <w:p w14:paraId="35BE6467" w14:textId="77777777" w:rsidR="00E21870" w:rsidRPr="00E21870" w:rsidRDefault="00E21870" w:rsidP="00E21870">
            <w:pPr>
              <w:pStyle w:val="TableParagraph"/>
              <w:ind w:left="0"/>
              <w:jc w:val="center"/>
              <w:rPr>
                <w:rFonts w:ascii="Century Gothic" w:hAnsi="Century Gothic"/>
                <w:b/>
                <w:color w:val="FFFFFF" w:themeColor="background1"/>
                <w:sz w:val="20"/>
                <w:szCs w:val="20"/>
              </w:rPr>
            </w:pPr>
            <w:r w:rsidRPr="000963D6">
              <w:rPr>
                <w:rFonts w:ascii="Century Gothic" w:hAnsi="Century Gothic"/>
                <w:b/>
                <w:sz w:val="14"/>
                <w:szCs w:val="20"/>
              </w:rPr>
              <w:t>Not applicable</w:t>
            </w:r>
          </w:p>
        </w:tc>
        <w:tc>
          <w:tcPr>
            <w:tcW w:w="5062" w:type="dxa"/>
            <w:shd w:val="clear" w:color="auto" w:fill="17365D"/>
            <w:vAlign w:val="center"/>
          </w:tcPr>
          <w:p w14:paraId="641E935D" w14:textId="77777777" w:rsidR="00E21870" w:rsidRPr="001D609B" w:rsidRDefault="00E21870" w:rsidP="005376A5">
            <w:pPr>
              <w:pStyle w:val="TableParagraph"/>
              <w:ind w:left="257"/>
              <w:jc w:val="center"/>
              <w:rPr>
                <w:rFonts w:ascii="Century Gothic" w:hAnsi="Century Gothic"/>
                <w:b/>
                <w:sz w:val="20"/>
                <w:szCs w:val="20"/>
              </w:rPr>
            </w:pPr>
            <w:r w:rsidRPr="001D609B">
              <w:rPr>
                <w:rFonts w:ascii="Century Gothic" w:hAnsi="Century Gothic"/>
                <w:b/>
                <w:sz w:val="20"/>
                <w:szCs w:val="20"/>
              </w:rPr>
              <w:t xml:space="preserve">Comment on how this is achieved/ </w:t>
            </w:r>
          </w:p>
          <w:p w14:paraId="04084FB9" w14:textId="77777777" w:rsidR="00E21870" w:rsidRPr="001D609B" w:rsidRDefault="00E21870" w:rsidP="005376A5">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E21870" w:rsidRPr="001D609B" w14:paraId="061B4994" w14:textId="77777777" w:rsidTr="00334492">
        <w:trPr>
          <w:trHeight w:val="2083"/>
        </w:trPr>
        <w:tc>
          <w:tcPr>
            <w:tcW w:w="709" w:type="dxa"/>
          </w:tcPr>
          <w:p w14:paraId="37AE8320" w14:textId="77777777" w:rsidR="00E21870" w:rsidRPr="001D609B" w:rsidRDefault="00E21870" w:rsidP="00F43FAD">
            <w:pPr>
              <w:pStyle w:val="TableParagraph"/>
              <w:numPr>
                <w:ilvl w:val="0"/>
                <w:numId w:val="16"/>
              </w:numPr>
              <w:spacing w:after="240"/>
              <w:contextualSpacing/>
              <w:jc w:val="center"/>
              <w:rPr>
                <w:rFonts w:ascii="Century Gothic" w:hAnsi="Century Gothic"/>
                <w:b/>
                <w:sz w:val="20"/>
                <w:szCs w:val="20"/>
              </w:rPr>
            </w:pPr>
          </w:p>
        </w:tc>
        <w:tc>
          <w:tcPr>
            <w:tcW w:w="5478" w:type="dxa"/>
          </w:tcPr>
          <w:p w14:paraId="3CE932E0" w14:textId="77777777" w:rsidR="00E21870" w:rsidRPr="001D609B" w:rsidRDefault="00E21870" w:rsidP="005A3072">
            <w:pPr>
              <w:pStyle w:val="TableParagraph"/>
              <w:spacing w:after="120"/>
              <w:ind w:right="250"/>
              <w:rPr>
                <w:rFonts w:ascii="Century Gothic" w:hAnsi="Century Gothic"/>
                <w:sz w:val="20"/>
                <w:szCs w:val="20"/>
              </w:rPr>
            </w:pPr>
            <w:r w:rsidRPr="001D609B">
              <w:rPr>
                <w:rFonts w:ascii="Century Gothic" w:hAnsi="Century Gothic"/>
                <w:sz w:val="20"/>
                <w:szCs w:val="20"/>
              </w:rPr>
              <w:t>The setting has a named lead person responsible for infection prevention and control.</w:t>
            </w:r>
          </w:p>
          <w:p w14:paraId="59518374" w14:textId="77777777" w:rsidR="00E21870" w:rsidRPr="001D609B" w:rsidRDefault="00E21870" w:rsidP="00F43FAD">
            <w:pPr>
              <w:pStyle w:val="TableParagraph"/>
              <w:numPr>
                <w:ilvl w:val="0"/>
                <w:numId w:val="12"/>
              </w:numPr>
              <w:spacing w:after="120"/>
              <w:ind w:right="250"/>
              <w:rPr>
                <w:rFonts w:ascii="Century Gothic" w:hAnsi="Century Gothic"/>
                <w:sz w:val="20"/>
                <w:szCs w:val="20"/>
              </w:rPr>
            </w:pPr>
            <w:r w:rsidRPr="001D609B">
              <w:rPr>
                <w:rFonts w:ascii="Century Gothic" w:hAnsi="Century Gothic"/>
                <w:sz w:val="20"/>
                <w:szCs w:val="20"/>
              </w:rPr>
              <w:t>This person has received infection prevention and control awareness training</w:t>
            </w:r>
            <w:r>
              <w:rPr>
                <w:rFonts w:ascii="Century Gothic" w:hAnsi="Century Gothic"/>
                <w:sz w:val="20"/>
                <w:szCs w:val="20"/>
              </w:rPr>
              <w:t>;</w:t>
            </w:r>
            <w:r w:rsidRPr="001D609B">
              <w:rPr>
                <w:rFonts w:ascii="Century Gothic" w:hAnsi="Century Gothic"/>
                <w:sz w:val="20"/>
                <w:szCs w:val="20"/>
              </w:rPr>
              <w:t xml:space="preserve"> they are aware of and work to the national infection control guidelines</w:t>
            </w:r>
            <w:r>
              <w:rPr>
                <w:rFonts w:ascii="Century Gothic" w:hAnsi="Century Gothic"/>
                <w:sz w:val="20"/>
                <w:szCs w:val="20"/>
              </w:rPr>
              <w:t>; they</w:t>
            </w:r>
            <w:r w:rsidRPr="001D609B">
              <w:rPr>
                <w:rFonts w:ascii="Century Gothic" w:hAnsi="Century Gothic"/>
                <w:sz w:val="20"/>
                <w:szCs w:val="20"/>
              </w:rPr>
              <w:t xml:space="preserve"> undertake regular infection </w:t>
            </w:r>
            <w:r w:rsidR="00765A62">
              <w:rPr>
                <w:rFonts w:ascii="Century Gothic" w:hAnsi="Century Gothic"/>
                <w:sz w:val="20"/>
                <w:szCs w:val="20"/>
              </w:rPr>
              <w:t xml:space="preserve">prevention and </w:t>
            </w:r>
            <w:r w:rsidRPr="001D609B">
              <w:rPr>
                <w:rFonts w:ascii="Century Gothic" w:hAnsi="Century Gothic"/>
                <w:sz w:val="20"/>
                <w:szCs w:val="20"/>
              </w:rPr>
              <w:t xml:space="preserve">control audits and implement actions. </w:t>
            </w:r>
          </w:p>
        </w:tc>
        <w:tc>
          <w:tcPr>
            <w:tcW w:w="804" w:type="dxa"/>
            <w:shd w:val="clear" w:color="auto" w:fill="00B050"/>
          </w:tcPr>
          <w:p w14:paraId="272CEF4E" w14:textId="77777777" w:rsidR="00E21870" w:rsidRPr="001D609B" w:rsidRDefault="00E21870" w:rsidP="00525F23">
            <w:pPr>
              <w:spacing w:after="240"/>
              <w:contextualSpacing/>
              <w:rPr>
                <w:rFonts w:ascii="Century Gothic" w:hAnsi="Century Gothic"/>
                <w:sz w:val="20"/>
                <w:szCs w:val="20"/>
              </w:rPr>
            </w:pPr>
          </w:p>
        </w:tc>
        <w:tc>
          <w:tcPr>
            <w:tcW w:w="723" w:type="dxa"/>
            <w:shd w:val="clear" w:color="auto" w:fill="FFFF00"/>
          </w:tcPr>
          <w:p w14:paraId="01E547F9" w14:textId="77777777" w:rsidR="00E21870" w:rsidRPr="001D609B" w:rsidRDefault="00E21870" w:rsidP="00525F23">
            <w:pPr>
              <w:spacing w:after="240"/>
              <w:contextualSpacing/>
              <w:rPr>
                <w:rFonts w:ascii="Century Gothic" w:hAnsi="Century Gothic"/>
                <w:sz w:val="20"/>
                <w:szCs w:val="20"/>
              </w:rPr>
            </w:pPr>
          </w:p>
        </w:tc>
        <w:tc>
          <w:tcPr>
            <w:tcW w:w="879" w:type="dxa"/>
            <w:shd w:val="clear" w:color="auto" w:fill="FFC000"/>
          </w:tcPr>
          <w:p w14:paraId="5406DD9E" w14:textId="77777777" w:rsidR="00E21870" w:rsidRPr="001D609B" w:rsidRDefault="00E21870" w:rsidP="00525F23">
            <w:pPr>
              <w:spacing w:after="240"/>
              <w:contextualSpacing/>
              <w:rPr>
                <w:rFonts w:ascii="Century Gothic" w:hAnsi="Century Gothic"/>
                <w:sz w:val="20"/>
                <w:szCs w:val="20"/>
              </w:rPr>
            </w:pPr>
          </w:p>
        </w:tc>
        <w:tc>
          <w:tcPr>
            <w:tcW w:w="1075" w:type="dxa"/>
            <w:shd w:val="clear" w:color="auto" w:fill="FF0000"/>
          </w:tcPr>
          <w:p w14:paraId="2670DF27" w14:textId="77777777" w:rsidR="00E21870" w:rsidRPr="001D609B" w:rsidRDefault="00E21870" w:rsidP="00525F23">
            <w:pPr>
              <w:spacing w:after="240"/>
              <w:contextualSpacing/>
              <w:rPr>
                <w:rFonts w:ascii="Century Gothic" w:hAnsi="Century Gothic"/>
                <w:sz w:val="20"/>
                <w:szCs w:val="20"/>
              </w:rPr>
            </w:pPr>
          </w:p>
        </w:tc>
        <w:tc>
          <w:tcPr>
            <w:tcW w:w="858" w:type="dxa"/>
          </w:tcPr>
          <w:p w14:paraId="532DA319" w14:textId="77777777" w:rsidR="00E21870" w:rsidRPr="001D609B" w:rsidRDefault="00E21870" w:rsidP="00525F23">
            <w:pPr>
              <w:spacing w:after="240"/>
              <w:contextualSpacing/>
              <w:rPr>
                <w:rFonts w:ascii="Century Gothic" w:hAnsi="Century Gothic"/>
                <w:sz w:val="20"/>
                <w:szCs w:val="20"/>
              </w:rPr>
            </w:pPr>
          </w:p>
        </w:tc>
        <w:tc>
          <w:tcPr>
            <w:tcW w:w="5062" w:type="dxa"/>
          </w:tcPr>
          <w:p w14:paraId="18D6DE4F" w14:textId="77777777" w:rsidR="00E21870" w:rsidRPr="001D609B" w:rsidRDefault="00E21870" w:rsidP="00525F23">
            <w:pPr>
              <w:spacing w:after="240"/>
              <w:contextualSpacing/>
              <w:rPr>
                <w:rFonts w:ascii="Century Gothic" w:hAnsi="Century Gothic"/>
                <w:sz w:val="20"/>
                <w:szCs w:val="20"/>
              </w:rPr>
            </w:pPr>
          </w:p>
        </w:tc>
      </w:tr>
      <w:tr w:rsidR="00E21870" w:rsidRPr="001D609B" w14:paraId="76379330" w14:textId="77777777" w:rsidTr="00334492">
        <w:trPr>
          <w:trHeight w:val="1844"/>
        </w:trPr>
        <w:tc>
          <w:tcPr>
            <w:tcW w:w="709" w:type="dxa"/>
          </w:tcPr>
          <w:p w14:paraId="5FE2742D" w14:textId="77777777" w:rsidR="00E21870" w:rsidRPr="001D609B" w:rsidRDefault="00E21870" w:rsidP="00F43FAD">
            <w:pPr>
              <w:pStyle w:val="TableParagraph"/>
              <w:numPr>
                <w:ilvl w:val="0"/>
                <w:numId w:val="16"/>
              </w:numPr>
              <w:spacing w:after="240"/>
              <w:contextualSpacing/>
              <w:jc w:val="center"/>
              <w:rPr>
                <w:rFonts w:ascii="Century Gothic" w:hAnsi="Century Gothic"/>
                <w:b/>
                <w:sz w:val="20"/>
                <w:szCs w:val="20"/>
              </w:rPr>
            </w:pPr>
          </w:p>
        </w:tc>
        <w:tc>
          <w:tcPr>
            <w:tcW w:w="5478" w:type="dxa"/>
          </w:tcPr>
          <w:p w14:paraId="0D8FD225" w14:textId="77777777" w:rsidR="00E21870" w:rsidRDefault="00E21870" w:rsidP="005A3072">
            <w:pPr>
              <w:pStyle w:val="TableParagraph"/>
              <w:spacing w:after="120"/>
              <w:ind w:right="250"/>
              <w:rPr>
                <w:rFonts w:ascii="Century Gothic" w:hAnsi="Century Gothic"/>
                <w:sz w:val="20"/>
                <w:szCs w:val="20"/>
              </w:rPr>
            </w:pPr>
            <w:r w:rsidRPr="001D609B">
              <w:rPr>
                <w:rFonts w:ascii="Century Gothic" w:hAnsi="Century Gothic"/>
                <w:sz w:val="20"/>
                <w:szCs w:val="20"/>
              </w:rPr>
              <w:t>The setting has a list of local contact numbers to obtain advice on in</w:t>
            </w:r>
            <w:r>
              <w:rPr>
                <w:rFonts w:ascii="Century Gothic" w:hAnsi="Century Gothic"/>
                <w:sz w:val="20"/>
                <w:szCs w:val="20"/>
              </w:rPr>
              <w:t xml:space="preserve">fection prevention and control: </w:t>
            </w:r>
          </w:p>
          <w:p w14:paraId="617D8937" w14:textId="77777777" w:rsidR="00E21870" w:rsidRPr="001D609B" w:rsidRDefault="00E21870" w:rsidP="00F43FAD">
            <w:pPr>
              <w:pStyle w:val="TableParagraph"/>
              <w:numPr>
                <w:ilvl w:val="0"/>
                <w:numId w:val="11"/>
              </w:numPr>
              <w:spacing w:after="120"/>
              <w:ind w:left="822" w:right="249" w:hanging="357"/>
              <w:contextualSpacing/>
              <w:rPr>
                <w:rFonts w:ascii="Century Gothic" w:hAnsi="Century Gothic"/>
                <w:sz w:val="20"/>
                <w:szCs w:val="20"/>
              </w:rPr>
            </w:pPr>
            <w:proofErr w:type="gramStart"/>
            <w:r>
              <w:rPr>
                <w:rFonts w:ascii="Century Gothic" w:hAnsi="Century Gothic"/>
                <w:sz w:val="20"/>
                <w:szCs w:val="20"/>
              </w:rPr>
              <w:t>E</w:t>
            </w:r>
            <w:r w:rsidRPr="001D609B">
              <w:rPr>
                <w:rFonts w:ascii="Century Gothic" w:hAnsi="Century Gothic"/>
                <w:sz w:val="20"/>
                <w:szCs w:val="20"/>
              </w:rPr>
              <w:t>.g.</w:t>
            </w:r>
            <w:proofErr w:type="gramEnd"/>
            <w:r w:rsidRPr="001D609B">
              <w:rPr>
                <w:rFonts w:ascii="Century Gothic" w:hAnsi="Century Gothic"/>
                <w:sz w:val="20"/>
                <w:szCs w:val="20"/>
              </w:rPr>
              <w:t xml:space="preserve"> Environmental Health, Public Health Wales – Health Protection, Cleaning Services and Occupational Health).</w:t>
            </w:r>
          </w:p>
          <w:p w14:paraId="2805F087" w14:textId="77777777" w:rsidR="00E21870" w:rsidRPr="001D609B" w:rsidRDefault="00E21870" w:rsidP="00F43FAD">
            <w:pPr>
              <w:pStyle w:val="TableParagraph"/>
              <w:numPr>
                <w:ilvl w:val="0"/>
                <w:numId w:val="10"/>
              </w:numPr>
              <w:spacing w:after="120"/>
              <w:ind w:left="822" w:right="249" w:hanging="357"/>
              <w:contextualSpacing/>
              <w:rPr>
                <w:rFonts w:ascii="Century Gothic" w:hAnsi="Century Gothic"/>
                <w:sz w:val="20"/>
                <w:szCs w:val="20"/>
              </w:rPr>
            </w:pPr>
            <w:r w:rsidRPr="001D609B">
              <w:rPr>
                <w:rFonts w:ascii="Century Gothic" w:hAnsi="Century Gothic"/>
                <w:sz w:val="20"/>
                <w:szCs w:val="20"/>
              </w:rPr>
              <w:t xml:space="preserve">These numbers are readily </w:t>
            </w:r>
            <w:proofErr w:type="gramStart"/>
            <w:r w:rsidRPr="001D609B">
              <w:rPr>
                <w:rFonts w:ascii="Century Gothic" w:hAnsi="Century Gothic"/>
                <w:sz w:val="20"/>
                <w:szCs w:val="20"/>
              </w:rPr>
              <w:t>available</w:t>
            </w:r>
            <w:proofErr w:type="gramEnd"/>
            <w:r w:rsidRPr="001D609B">
              <w:rPr>
                <w:rFonts w:ascii="Century Gothic" w:hAnsi="Century Gothic"/>
                <w:sz w:val="20"/>
                <w:szCs w:val="20"/>
              </w:rPr>
              <w:t xml:space="preserve"> and staff are aware of them.</w:t>
            </w:r>
          </w:p>
        </w:tc>
        <w:tc>
          <w:tcPr>
            <w:tcW w:w="804" w:type="dxa"/>
            <w:shd w:val="clear" w:color="auto" w:fill="00B050"/>
          </w:tcPr>
          <w:p w14:paraId="06E933F4" w14:textId="77777777" w:rsidR="00E21870" w:rsidRPr="001D609B" w:rsidRDefault="00E21870" w:rsidP="00525F23">
            <w:pPr>
              <w:spacing w:after="240"/>
              <w:contextualSpacing/>
              <w:rPr>
                <w:rFonts w:ascii="Century Gothic" w:hAnsi="Century Gothic"/>
                <w:sz w:val="20"/>
                <w:szCs w:val="20"/>
              </w:rPr>
            </w:pPr>
          </w:p>
        </w:tc>
        <w:tc>
          <w:tcPr>
            <w:tcW w:w="723" w:type="dxa"/>
            <w:shd w:val="clear" w:color="auto" w:fill="FFFF00"/>
          </w:tcPr>
          <w:p w14:paraId="3B7AC100" w14:textId="77777777" w:rsidR="00E21870" w:rsidRPr="001D609B" w:rsidRDefault="00E21870" w:rsidP="00525F23">
            <w:pPr>
              <w:spacing w:after="240"/>
              <w:contextualSpacing/>
              <w:rPr>
                <w:rFonts w:ascii="Century Gothic" w:hAnsi="Century Gothic"/>
                <w:sz w:val="20"/>
                <w:szCs w:val="20"/>
              </w:rPr>
            </w:pPr>
          </w:p>
        </w:tc>
        <w:tc>
          <w:tcPr>
            <w:tcW w:w="879" w:type="dxa"/>
            <w:shd w:val="clear" w:color="auto" w:fill="FFC000"/>
          </w:tcPr>
          <w:p w14:paraId="6F4B0107" w14:textId="77777777" w:rsidR="00E21870" w:rsidRPr="001D609B" w:rsidRDefault="00E21870" w:rsidP="00525F23">
            <w:pPr>
              <w:spacing w:after="240"/>
              <w:contextualSpacing/>
              <w:rPr>
                <w:rFonts w:ascii="Century Gothic" w:hAnsi="Century Gothic"/>
                <w:sz w:val="20"/>
                <w:szCs w:val="20"/>
              </w:rPr>
            </w:pPr>
          </w:p>
        </w:tc>
        <w:tc>
          <w:tcPr>
            <w:tcW w:w="1075" w:type="dxa"/>
            <w:shd w:val="clear" w:color="auto" w:fill="FF0000"/>
          </w:tcPr>
          <w:p w14:paraId="2B735631" w14:textId="77777777" w:rsidR="00E21870" w:rsidRPr="001D609B" w:rsidRDefault="00E21870" w:rsidP="00525F23">
            <w:pPr>
              <w:spacing w:after="240"/>
              <w:contextualSpacing/>
              <w:rPr>
                <w:rFonts w:ascii="Century Gothic" w:hAnsi="Century Gothic"/>
                <w:sz w:val="20"/>
                <w:szCs w:val="20"/>
              </w:rPr>
            </w:pPr>
          </w:p>
        </w:tc>
        <w:tc>
          <w:tcPr>
            <w:tcW w:w="858" w:type="dxa"/>
          </w:tcPr>
          <w:p w14:paraId="02BE57F7" w14:textId="77777777" w:rsidR="00E21870" w:rsidRPr="001D609B" w:rsidRDefault="00E21870" w:rsidP="00525F23">
            <w:pPr>
              <w:spacing w:after="240"/>
              <w:contextualSpacing/>
              <w:rPr>
                <w:rFonts w:ascii="Century Gothic" w:hAnsi="Century Gothic"/>
                <w:sz w:val="20"/>
                <w:szCs w:val="20"/>
              </w:rPr>
            </w:pPr>
          </w:p>
        </w:tc>
        <w:tc>
          <w:tcPr>
            <w:tcW w:w="5062" w:type="dxa"/>
          </w:tcPr>
          <w:p w14:paraId="5B41611E" w14:textId="77777777" w:rsidR="00E21870" w:rsidRPr="001D609B" w:rsidRDefault="00E21870" w:rsidP="00525F23">
            <w:pPr>
              <w:spacing w:after="240"/>
              <w:contextualSpacing/>
              <w:rPr>
                <w:rFonts w:ascii="Century Gothic" w:hAnsi="Century Gothic"/>
                <w:sz w:val="20"/>
                <w:szCs w:val="20"/>
              </w:rPr>
            </w:pPr>
          </w:p>
        </w:tc>
      </w:tr>
      <w:tr w:rsidR="00E21870" w:rsidRPr="001D609B" w14:paraId="0ED604D5" w14:textId="77777777" w:rsidTr="00E21870">
        <w:trPr>
          <w:trHeight w:val="397"/>
        </w:trPr>
        <w:tc>
          <w:tcPr>
            <w:tcW w:w="709" w:type="dxa"/>
          </w:tcPr>
          <w:p w14:paraId="4D16A0BB" w14:textId="77777777" w:rsidR="00E21870" w:rsidRPr="001D609B" w:rsidRDefault="00E21870" w:rsidP="00F43FAD">
            <w:pPr>
              <w:pStyle w:val="TableParagraph"/>
              <w:numPr>
                <w:ilvl w:val="0"/>
                <w:numId w:val="16"/>
              </w:numPr>
              <w:spacing w:after="240"/>
              <w:contextualSpacing/>
              <w:jc w:val="center"/>
              <w:rPr>
                <w:rFonts w:ascii="Century Gothic" w:hAnsi="Century Gothic"/>
                <w:b/>
                <w:w w:val="99"/>
                <w:sz w:val="20"/>
                <w:szCs w:val="20"/>
              </w:rPr>
            </w:pPr>
          </w:p>
        </w:tc>
        <w:tc>
          <w:tcPr>
            <w:tcW w:w="5478" w:type="dxa"/>
          </w:tcPr>
          <w:p w14:paraId="78210F5B" w14:textId="77777777" w:rsidR="00E21870" w:rsidRDefault="00E21870" w:rsidP="005A3072">
            <w:pPr>
              <w:pStyle w:val="TableParagraph"/>
              <w:spacing w:after="120"/>
              <w:ind w:right="410"/>
              <w:rPr>
                <w:rFonts w:ascii="Century Gothic" w:hAnsi="Century Gothic"/>
                <w:sz w:val="20"/>
                <w:szCs w:val="20"/>
              </w:rPr>
            </w:pPr>
            <w:r w:rsidRPr="001D609B">
              <w:rPr>
                <w:rFonts w:ascii="Century Gothic" w:hAnsi="Century Gothic"/>
                <w:sz w:val="20"/>
                <w:szCs w:val="20"/>
              </w:rPr>
              <w:t xml:space="preserve">The setting follows the Public Health Wales (PHW) </w:t>
            </w:r>
            <w:r w:rsidR="000963D6">
              <w:rPr>
                <w:rFonts w:ascii="Century Gothic" w:hAnsi="Century Gothic"/>
                <w:sz w:val="20"/>
                <w:szCs w:val="20"/>
              </w:rPr>
              <w:t xml:space="preserve">Health Protection Team (HPT) </w:t>
            </w:r>
            <w:r w:rsidRPr="001D609B">
              <w:rPr>
                <w:rFonts w:ascii="Century Gothic" w:hAnsi="Century Gothic"/>
                <w:sz w:val="20"/>
                <w:szCs w:val="20"/>
              </w:rPr>
              <w:t xml:space="preserve">guidance on the recommended </w:t>
            </w:r>
            <w:r w:rsidR="005B7DAF">
              <w:rPr>
                <w:rFonts w:ascii="Century Gothic" w:hAnsi="Century Gothic"/>
                <w:sz w:val="20"/>
                <w:szCs w:val="20"/>
              </w:rPr>
              <w:t xml:space="preserve">length of time to keep individuals away </w:t>
            </w:r>
            <w:r w:rsidR="00CB4F9E">
              <w:rPr>
                <w:rFonts w:ascii="Century Gothic" w:hAnsi="Century Gothic"/>
                <w:sz w:val="20"/>
                <w:szCs w:val="20"/>
              </w:rPr>
              <w:t xml:space="preserve">from settings </w:t>
            </w:r>
            <w:r w:rsidR="005B7DAF">
              <w:rPr>
                <w:rFonts w:ascii="Century Gothic" w:hAnsi="Century Gothic"/>
                <w:sz w:val="20"/>
                <w:szCs w:val="20"/>
              </w:rPr>
              <w:t>because of common infections</w:t>
            </w:r>
            <w:r w:rsidRPr="001D609B">
              <w:rPr>
                <w:rFonts w:ascii="Century Gothic" w:hAnsi="Century Gothic"/>
                <w:sz w:val="20"/>
                <w:szCs w:val="20"/>
              </w:rPr>
              <w:t xml:space="preserve">.  </w:t>
            </w:r>
          </w:p>
          <w:p w14:paraId="5464BC2F" w14:textId="521D3567" w:rsidR="00E4771C" w:rsidRDefault="008E68F0" w:rsidP="00223966">
            <w:pPr>
              <w:pStyle w:val="TableParagraph"/>
              <w:numPr>
                <w:ilvl w:val="0"/>
                <w:numId w:val="7"/>
              </w:numPr>
              <w:spacing w:after="120"/>
              <w:ind w:left="822" w:right="408" w:hanging="357"/>
              <w:contextualSpacing/>
              <w:rPr>
                <w:rFonts w:ascii="Century Gothic" w:hAnsi="Century Gothic"/>
                <w:sz w:val="20"/>
                <w:szCs w:val="20"/>
              </w:rPr>
            </w:pPr>
            <w:r w:rsidRPr="00895037">
              <w:rPr>
                <w:rFonts w:ascii="Century Gothic" w:hAnsi="Century Gothic"/>
                <w:sz w:val="20"/>
                <w:szCs w:val="20"/>
              </w:rPr>
              <w:t>Refers to the</w:t>
            </w:r>
            <w:r w:rsidR="00895037" w:rsidRPr="00895037">
              <w:rPr>
                <w:rFonts w:ascii="Century Gothic" w:hAnsi="Century Gothic"/>
                <w:sz w:val="20"/>
                <w:szCs w:val="20"/>
              </w:rPr>
              <w:t xml:space="preserve"> exclusion guidance/ A-Z common </w:t>
            </w:r>
            <w:r w:rsidR="00E4771C" w:rsidRPr="00895037">
              <w:rPr>
                <w:rFonts w:ascii="Century Gothic" w:hAnsi="Century Gothic"/>
                <w:sz w:val="20"/>
                <w:szCs w:val="20"/>
              </w:rPr>
              <w:t>infections.</w:t>
            </w:r>
            <w:r w:rsidRPr="00895037">
              <w:rPr>
                <w:rFonts w:ascii="Century Gothic" w:hAnsi="Century Gothic"/>
                <w:sz w:val="20"/>
                <w:szCs w:val="20"/>
              </w:rPr>
              <w:t xml:space="preserve"> </w:t>
            </w:r>
          </w:p>
          <w:p w14:paraId="275705B4" w14:textId="477AFDBB" w:rsidR="00E21870" w:rsidRPr="00895037" w:rsidRDefault="000963D6" w:rsidP="00223966">
            <w:pPr>
              <w:pStyle w:val="TableParagraph"/>
              <w:numPr>
                <w:ilvl w:val="0"/>
                <w:numId w:val="7"/>
              </w:numPr>
              <w:spacing w:after="120"/>
              <w:ind w:left="822" w:right="408" w:hanging="357"/>
              <w:contextualSpacing/>
              <w:rPr>
                <w:rFonts w:ascii="Century Gothic" w:hAnsi="Century Gothic"/>
                <w:sz w:val="20"/>
                <w:szCs w:val="20"/>
              </w:rPr>
            </w:pPr>
            <w:r w:rsidRPr="00895037">
              <w:rPr>
                <w:rFonts w:ascii="Century Gothic" w:hAnsi="Century Gothic"/>
                <w:sz w:val="20"/>
                <w:szCs w:val="20"/>
              </w:rPr>
              <w:t>Health Protection Team is</w:t>
            </w:r>
            <w:r w:rsidR="00E21870" w:rsidRPr="00895037">
              <w:rPr>
                <w:rFonts w:ascii="Century Gothic" w:hAnsi="Century Gothic"/>
                <w:sz w:val="20"/>
                <w:szCs w:val="20"/>
              </w:rPr>
              <w:t xml:space="preserve"> contacted for advice as required.  </w:t>
            </w:r>
          </w:p>
          <w:p w14:paraId="508296BE" w14:textId="28C230D9" w:rsidR="00E21870" w:rsidRPr="005A3072" w:rsidRDefault="00E21870" w:rsidP="00F43FAD">
            <w:pPr>
              <w:pStyle w:val="TableParagraph"/>
              <w:numPr>
                <w:ilvl w:val="0"/>
                <w:numId w:val="7"/>
              </w:numPr>
              <w:spacing w:after="120"/>
              <w:ind w:left="822" w:right="408" w:hanging="357"/>
              <w:rPr>
                <w:rFonts w:ascii="Century Gothic" w:hAnsi="Century Gothic"/>
                <w:b/>
                <w:i/>
                <w:sz w:val="20"/>
                <w:szCs w:val="20"/>
              </w:rPr>
            </w:pPr>
            <w:r w:rsidRPr="001D609B">
              <w:rPr>
                <w:rFonts w:ascii="Century Gothic" w:hAnsi="Century Gothic"/>
                <w:sz w:val="20"/>
                <w:szCs w:val="20"/>
              </w:rPr>
              <w:t xml:space="preserve">The </w:t>
            </w:r>
            <w:r w:rsidR="008E68F0" w:rsidRPr="001D609B">
              <w:rPr>
                <w:rFonts w:ascii="Century Gothic" w:hAnsi="Century Gothic"/>
                <w:sz w:val="20"/>
                <w:szCs w:val="20"/>
              </w:rPr>
              <w:t>48-hour</w:t>
            </w:r>
            <w:r w:rsidRPr="001D609B">
              <w:rPr>
                <w:rFonts w:ascii="Century Gothic" w:hAnsi="Century Gothic"/>
                <w:sz w:val="20"/>
                <w:szCs w:val="20"/>
              </w:rPr>
              <w:t xml:space="preserve"> rule is applied for </w:t>
            </w:r>
            <w:r w:rsidR="00125425">
              <w:rPr>
                <w:rFonts w:ascii="Century Gothic" w:hAnsi="Century Gothic"/>
                <w:sz w:val="20"/>
                <w:szCs w:val="20"/>
              </w:rPr>
              <w:t xml:space="preserve">those with </w:t>
            </w:r>
            <w:r w:rsidRPr="001D609B">
              <w:rPr>
                <w:rFonts w:ascii="Century Gothic" w:hAnsi="Century Gothic"/>
                <w:sz w:val="20"/>
                <w:szCs w:val="20"/>
              </w:rPr>
              <w:t xml:space="preserve">gastrointestinal illness.  </w:t>
            </w:r>
          </w:p>
        </w:tc>
        <w:tc>
          <w:tcPr>
            <w:tcW w:w="804" w:type="dxa"/>
            <w:shd w:val="clear" w:color="auto" w:fill="00B050"/>
          </w:tcPr>
          <w:p w14:paraId="3CDDD462" w14:textId="77777777" w:rsidR="00E21870" w:rsidRPr="001D609B" w:rsidRDefault="00E21870" w:rsidP="00CD7233">
            <w:pPr>
              <w:spacing w:after="240"/>
              <w:contextualSpacing/>
              <w:rPr>
                <w:rFonts w:ascii="Century Gothic" w:hAnsi="Century Gothic"/>
                <w:sz w:val="20"/>
                <w:szCs w:val="20"/>
              </w:rPr>
            </w:pPr>
          </w:p>
        </w:tc>
        <w:tc>
          <w:tcPr>
            <w:tcW w:w="723" w:type="dxa"/>
            <w:shd w:val="clear" w:color="auto" w:fill="FFFF00"/>
          </w:tcPr>
          <w:p w14:paraId="252999E1" w14:textId="77777777" w:rsidR="00E21870" w:rsidRPr="001D609B" w:rsidRDefault="00E21870" w:rsidP="00CD7233">
            <w:pPr>
              <w:spacing w:after="240"/>
              <w:contextualSpacing/>
              <w:rPr>
                <w:rFonts w:ascii="Century Gothic" w:hAnsi="Century Gothic"/>
                <w:sz w:val="20"/>
                <w:szCs w:val="20"/>
              </w:rPr>
            </w:pPr>
          </w:p>
        </w:tc>
        <w:tc>
          <w:tcPr>
            <w:tcW w:w="879" w:type="dxa"/>
            <w:shd w:val="clear" w:color="auto" w:fill="FFC000"/>
          </w:tcPr>
          <w:p w14:paraId="48012441" w14:textId="77777777" w:rsidR="00E21870" w:rsidRPr="001D609B" w:rsidRDefault="00E21870" w:rsidP="00CD7233">
            <w:pPr>
              <w:spacing w:after="240"/>
              <w:contextualSpacing/>
              <w:rPr>
                <w:rFonts w:ascii="Century Gothic" w:hAnsi="Century Gothic"/>
                <w:sz w:val="20"/>
                <w:szCs w:val="20"/>
              </w:rPr>
            </w:pPr>
          </w:p>
        </w:tc>
        <w:tc>
          <w:tcPr>
            <w:tcW w:w="1075" w:type="dxa"/>
            <w:shd w:val="clear" w:color="auto" w:fill="FF0000"/>
          </w:tcPr>
          <w:p w14:paraId="6ED8B172" w14:textId="77777777" w:rsidR="00E21870" w:rsidRPr="001D609B" w:rsidRDefault="00E21870" w:rsidP="00CD7233">
            <w:pPr>
              <w:spacing w:after="240"/>
              <w:contextualSpacing/>
              <w:rPr>
                <w:rFonts w:ascii="Century Gothic" w:hAnsi="Century Gothic"/>
                <w:sz w:val="20"/>
                <w:szCs w:val="20"/>
              </w:rPr>
            </w:pPr>
          </w:p>
        </w:tc>
        <w:tc>
          <w:tcPr>
            <w:tcW w:w="858" w:type="dxa"/>
          </w:tcPr>
          <w:p w14:paraId="0A1C4878" w14:textId="77777777" w:rsidR="00E21870" w:rsidRPr="001D609B" w:rsidRDefault="00E21870" w:rsidP="00CD7233">
            <w:pPr>
              <w:spacing w:after="240"/>
              <w:contextualSpacing/>
              <w:rPr>
                <w:rFonts w:ascii="Century Gothic" w:hAnsi="Century Gothic"/>
                <w:sz w:val="20"/>
                <w:szCs w:val="20"/>
              </w:rPr>
            </w:pPr>
          </w:p>
        </w:tc>
        <w:tc>
          <w:tcPr>
            <w:tcW w:w="5062" w:type="dxa"/>
          </w:tcPr>
          <w:p w14:paraId="7A14E65A" w14:textId="77777777" w:rsidR="00E21870" w:rsidRPr="001D609B" w:rsidRDefault="00E21870" w:rsidP="00CD7233">
            <w:pPr>
              <w:spacing w:after="240"/>
              <w:contextualSpacing/>
              <w:rPr>
                <w:rFonts w:ascii="Century Gothic" w:hAnsi="Century Gothic"/>
                <w:sz w:val="20"/>
                <w:szCs w:val="20"/>
              </w:rPr>
            </w:pPr>
          </w:p>
        </w:tc>
      </w:tr>
      <w:tr w:rsidR="00E21870" w:rsidRPr="001D609B" w14:paraId="4AC2CFE8" w14:textId="77777777" w:rsidTr="00E21870">
        <w:trPr>
          <w:trHeight w:val="397"/>
        </w:trPr>
        <w:tc>
          <w:tcPr>
            <w:tcW w:w="709" w:type="dxa"/>
          </w:tcPr>
          <w:p w14:paraId="438415DA" w14:textId="77777777" w:rsidR="00E21870" w:rsidRPr="001D609B" w:rsidRDefault="00E21870" w:rsidP="00F43FAD">
            <w:pPr>
              <w:pStyle w:val="TableParagraph"/>
              <w:numPr>
                <w:ilvl w:val="0"/>
                <w:numId w:val="16"/>
              </w:numPr>
              <w:spacing w:after="240"/>
              <w:contextualSpacing/>
              <w:jc w:val="center"/>
              <w:rPr>
                <w:rFonts w:ascii="Century Gothic" w:hAnsi="Century Gothic"/>
                <w:b/>
                <w:sz w:val="20"/>
                <w:szCs w:val="20"/>
              </w:rPr>
            </w:pPr>
          </w:p>
        </w:tc>
        <w:tc>
          <w:tcPr>
            <w:tcW w:w="5478" w:type="dxa"/>
          </w:tcPr>
          <w:p w14:paraId="3D47280F" w14:textId="77777777" w:rsidR="00E21870" w:rsidRDefault="00E21870" w:rsidP="005A3072">
            <w:pPr>
              <w:pStyle w:val="TableParagraph"/>
              <w:spacing w:after="120"/>
              <w:ind w:right="408"/>
              <w:rPr>
                <w:rFonts w:ascii="Century Gothic" w:hAnsi="Century Gothic"/>
                <w:sz w:val="20"/>
                <w:szCs w:val="20"/>
              </w:rPr>
            </w:pPr>
            <w:r w:rsidRPr="001D609B">
              <w:rPr>
                <w:rFonts w:ascii="Century Gothic" w:hAnsi="Century Gothic"/>
                <w:sz w:val="20"/>
                <w:szCs w:val="20"/>
              </w:rPr>
              <w:t>The setting keeps a daily record of all absences for staff and pupils stating the reason (inc</w:t>
            </w:r>
            <w:r w:rsidR="00125425">
              <w:rPr>
                <w:rFonts w:ascii="Century Gothic" w:hAnsi="Century Gothic"/>
                <w:sz w:val="20"/>
                <w:szCs w:val="20"/>
              </w:rPr>
              <w:t>luding</w:t>
            </w:r>
            <w:r w:rsidRPr="001D609B">
              <w:rPr>
                <w:rFonts w:ascii="Century Gothic" w:hAnsi="Century Gothic"/>
                <w:sz w:val="20"/>
                <w:szCs w:val="20"/>
              </w:rPr>
              <w:t xml:space="preserve"> sickness) so patterns can be seen.</w:t>
            </w:r>
          </w:p>
          <w:p w14:paraId="6DD89572" w14:textId="2AB7D9FB" w:rsidR="00E21870" w:rsidRDefault="000963D6" w:rsidP="00F43FAD">
            <w:pPr>
              <w:pStyle w:val="TableParagraph"/>
              <w:numPr>
                <w:ilvl w:val="0"/>
                <w:numId w:val="8"/>
              </w:numPr>
              <w:spacing w:after="120"/>
              <w:ind w:left="822" w:right="408" w:hanging="357"/>
              <w:contextualSpacing/>
              <w:rPr>
                <w:rFonts w:ascii="Century Gothic" w:hAnsi="Century Gothic"/>
                <w:sz w:val="20"/>
                <w:szCs w:val="20"/>
              </w:rPr>
            </w:pPr>
            <w:r>
              <w:rPr>
                <w:rFonts w:ascii="Century Gothic" w:hAnsi="Century Gothic"/>
                <w:sz w:val="20"/>
                <w:szCs w:val="20"/>
              </w:rPr>
              <w:t xml:space="preserve">HPT </w:t>
            </w:r>
            <w:r w:rsidR="00E21870">
              <w:rPr>
                <w:rFonts w:ascii="Century Gothic" w:hAnsi="Century Gothic"/>
                <w:sz w:val="20"/>
                <w:szCs w:val="20"/>
              </w:rPr>
              <w:t xml:space="preserve">informed of outbreaks (2 or more linked cases). </w:t>
            </w:r>
            <w:r w:rsidR="00EC1BDD">
              <w:rPr>
                <w:rFonts w:ascii="Century Gothic" w:hAnsi="Century Gothic"/>
                <w:sz w:val="20"/>
                <w:szCs w:val="20"/>
              </w:rPr>
              <w:t xml:space="preserve">Refer to PHW Exclusion </w:t>
            </w:r>
            <w:proofErr w:type="gramStart"/>
            <w:r w:rsidR="00EC1BDD">
              <w:rPr>
                <w:rFonts w:ascii="Century Gothic" w:hAnsi="Century Gothic"/>
                <w:sz w:val="20"/>
                <w:szCs w:val="20"/>
              </w:rPr>
              <w:t>guidance</w:t>
            </w:r>
            <w:proofErr w:type="gramEnd"/>
          </w:p>
          <w:p w14:paraId="587F647A" w14:textId="77777777" w:rsidR="00EC1BDD" w:rsidRDefault="000963D6" w:rsidP="00F43FAD">
            <w:pPr>
              <w:pStyle w:val="TableParagraph"/>
              <w:numPr>
                <w:ilvl w:val="0"/>
                <w:numId w:val="8"/>
              </w:numPr>
              <w:spacing w:after="120"/>
              <w:ind w:left="822" w:right="408" w:hanging="357"/>
              <w:rPr>
                <w:rFonts w:ascii="Century Gothic" w:hAnsi="Century Gothic"/>
                <w:sz w:val="20"/>
                <w:szCs w:val="20"/>
              </w:rPr>
            </w:pPr>
            <w:r>
              <w:rPr>
                <w:rFonts w:ascii="Century Gothic" w:hAnsi="Century Gothic"/>
                <w:sz w:val="20"/>
                <w:szCs w:val="20"/>
              </w:rPr>
              <w:t xml:space="preserve">HPT </w:t>
            </w:r>
            <w:r w:rsidR="00E21870" w:rsidRPr="001D609B">
              <w:rPr>
                <w:rFonts w:ascii="Century Gothic" w:hAnsi="Century Gothic"/>
                <w:sz w:val="20"/>
                <w:szCs w:val="20"/>
              </w:rPr>
              <w:t>are i</w:t>
            </w:r>
            <w:r w:rsidR="00E21870">
              <w:rPr>
                <w:rFonts w:ascii="Century Gothic" w:hAnsi="Century Gothic"/>
                <w:sz w:val="20"/>
                <w:szCs w:val="20"/>
              </w:rPr>
              <w:t xml:space="preserve">nformed of notifiable diseases and higher than normal rates of diarrhoea and </w:t>
            </w:r>
          </w:p>
          <w:p w14:paraId="28EA39FD" w14:textId="328FFA3A" w:rsidR="00E21870" w:rsidRPr="005B7DAF" w:rsidRDefault="00E21870" w:rsidP="00EC1BDD">
            <w:pPr>
              <w:pStyle w:val="TableParagraph"/>
              <w:spacing w:after="120"/>
              <w:ind w:left="463" w:right="408"/>
              <w:rPr>
                <w:rFonts w:ascii="Century Gothic" w:hAnsi="Century Gothic"/>
                <w:sz w:val="20"/>
                <w:szCs w:val="20"/>
              </w:rPr>
            </w:pPr>
            <w:r>
              <w:rPr>
                <w:rFonts w:ascii="Century Gothic" w:hAnsi="Century Gothic"/>
                <w:sz w:val="20"/>
                <w:szCs w:val="20"/>
              </w:rPr>
              <w:lastRenderedPageBreak/>
              <w:t xml:space="preserve">vomiting. </w:t>
            </w:r>
          </w:p>
        </w:tc>
        <w:tc>
          <w:tcPr>
            <w:tcW w:w="804" w:type="dxa"/>
            <w:shd w:val="clear" w:color="auto" w:fill="00B050"/>
          </w:tcPr>
          <w:p w14:paraId="3CBF7740" w14:textId="77777777" w:rsidR="00E21870" w:rsidRPr="001D609B" w:rsidRDefault="00E21870" w:rsidP="00525F23">
            <w:pPr>
              <w:spacing w:after="240"/>
              <w:contextualSpacing/>
              <w:rPr>
                <w:rFonts w:ascii="Century Gothic" w:hAnsi="Century Gothic"/>
                <w:sz w:val="20"/>
                <w:szCs w:val="20"/>
              </w:rPr>
            </w:pPr>
          </w:p>
        </w:tc>
        <w:tc>
          <w:tcPr>
            <w:tcW w:w="723" w:type="dxa"/>
            <w:shd w:val="clear" w:color="auto" w:fill="FFFF00"/>
          </w:tcPr>
          <w:p w14:paraId="184EB203" w14:textId="77777777" w:rsidR="00E21870" w:rsidRPr="001D609B" w:rsidRDefault="00E21870" w:rsidP="00525F23">
            <w:pPr>
              <w:spacing w:after="240"/>
              <w:contextualSpacing/>
              <w:rPr>
                <w:rFonts w:ascii="Century Gothic" w:hAnsi="Century Gothic"/>
                <w:sz w:val="20"/>
                <w:szCs w:val="20"/>
              </w:rPr>
            </w:pPr>
          </w:p>
        </w:tc>
        <w:tc>
          <w:tcPr>
            <w:tcW w:w="879" w:type="dxa"/>
            <w:shd w:val="clear" w:color="auto" w:fill="FFC000"/>
          </w:tcPr>
          <w:p w14:paraId="1E0FD5D0" w14:textId="77777777" w:rsidR="00E21870" w:rsidRPr="001D609B" w:rsidRDefault="00E21870" w:rsidP="00525F23">
            <w:pPr>
              <w:spacing w:after="240"/>
              <w:contextualSpacing/>
              <w:rPr>
                <w:rFonts w:ascii="Century Gothic" w:hAnsi="Century Gothic"/>
                <w:sz w:val="20"/>
                <w:szCs w:val="20"/>
              </w:rPr>
            </w:pPr>
          </w:p>
        </w:tc>
        <w:tc>
          <w:tcPr>
            <w:tcW w:w="1075" w:type="dxa"/>
            <w:shd w:val="clear" w:color="auto" w:fill="FF0000"/>
          </w:tcPr>
          <w:p w14:paraId="608A534B" w14:textId="77777777" w:rsidR="00E21870" w:rsidRPr="001D609B" w:rsidRDefault="00E21870" w:rsidP="00525F23">
            <w:pPr>
              <w:spacing w:after="240"/>
              <w:contextualSpacing/>
              <w:rPr>
                <w:rFonts w:ascii="Century Gothic" w:hAnsi="Century Gothic"/>
                <w:sz w:val="20"/>
                <w:szCs w:val="20"/>
              </w:rPr>
            </w:pPr>
          </w:p>
        </w:tc>
        <w:tc>
          <w:tcPr>
            <w:tcW w:w="858" w:type="dxa"/>
          </w:tcPr>
          <w:p w14:paraId="35AA5012" w14:textId="77777777" w:rsidR="00E21870" w:rsidRPr="001D609B" w:rsidRDefault="00E21870" w:rsidP="00525F23">
            <w:pPr>
              <w:spacing w:after="240"/>
              <w:contextualSpacing/>
              <w:rPr>
                <w:rFonts w:ascii="Century Gothic" w:hAnsi="Century Gothic"/>
                <w:sz w:val="20"/>
                <w:szCs w:val="20"/>
              </w:rPr>
            </w:pPr>
          </w:p>
        </w:tc>
        <w:tc>
          <w:tcPr>
            <w:tcW w:w="5062" w:type="dxa"/>
          </w:tcPr>
          <w:p w14:paraId="61CE84A0" w14:textId="77777777" w:rsidR="00E21870" w:rsidRPr="001D609B" w:rsidRDefault="00E21870" w:rsidP="00525F23">
            <w:pPr>
              <w:spacing w:after="240"/>
              <w:contextualSpacing/>
              <w:rPr>
                <w:rFonts w:ascii="Century Gothic" w:hAnsi="Century Gothic"/>
                <w:sz w:val="20"/>
                <w:szCs w:val="20"/>
              </w:rPr>
            </w:pPr>
          </w:p>
        </w:tc>
      </w:tr>
      <w:tr w:rsidR="00E21870" w:rsidRPr="001D609B" w14:paraId="7D75CAAD" w14:textId="77777777" w:rsidTr="00E21870">
        <w:trPr>
          <w:trHeight w:val="397"/>
        </w:trPr>
        <w:tc>
          <w:tcPr>
            <w:tcW w:w="709" w:type="dxa"/>
          </w:tcPr>
          <w:p w14:paraId="2EAED2B2" w14:textId="77777777" w:rsidR="00E21870" w:rsidRPr="001D609B" w:rsidRDefault="00E21870" w:rsidP="00F43FAD">
            <w:pPr>
              <w:pStyle w:val="TableParagraph"/>
              <w:numPr>
                <w:ilvl w:val="0"/>
                <w:numId w:val="16"/>
              </w:numPr>
              <w:spacing w:after="240"/>
              <w:contextualSpacing/>
              <w:jc w:val="center"/>
              <w:rPr>
                <w:rFonts w:ascii="Century Gothic" w:hAnsi="Century Gothic"/>
                <w:b/>
                <w:w w:val="99"/>
                <w:sz w:val="20"/>
                <w:szCs w:val="20"/>
              </w:rPr>
            </w:pPr>
          </w:p>
        </w:tc>
        <w:tc>
          <w:tcPr>
            <w:tcW w:w="5478" w:type="dxa"/>
          </w:tcPr>
          <w:p w14:paraId="03D5C139" w14:textId="77777777" w:rsidR="00E21870" w:rsidRPr="001D609B" w:rsidRDefault="000963D6" w:rsidP="005A3072">
            <w:pPr>
              <w:pStyle w:val="TableParagraph"/>
              <w:spacing w:after="120"/>
              <w:ind w:right="410"/>
              <w:rPr>
                <w:rFonts w:ascii="Century Gothic" w:hAnsi="Century Gothic"/>
                <w:sz w:val="20"/>
                <w:szCs w:val="20"/>
              </w:rPr>
            </w:pPr>
            <w:r>
              <w:rPr>
                <w:rFonts w:ascii="Century Gothic" w:hAnsi="Century Gothic"/>
                <w:sz w:val="20"/>
                <w:szCs w:val="20"/>
              </w:rPr>
              <w:t xml:space="preserve">Information about the recommended length of time to keep individuals away from setting because of infections is </w:t>
            </w:r>
            <w:r w:rsidR="00E21870" w:rsidRPr="001D609B">
              <w:rPr>
                <w:rFonts w:ascii="Century Gothic" w:hAnsi="Century Gothic"/>
                <w:sz w:val="20"/>
                <w:szCs w:val="20"/>
              </w:rPr>
              <w:t xml:space="preserve">shared with </w:t>
            </w:r>
            <w:r w:rsidR="00E21870">
              <w:rPr>
                <w:rFonts w:ascii="Century Gothic" w:hAnsi="Century Gothic"/>
                <w:sz w:val="20"/>
                <w:szCs w:val="20"/>
              </w:rPr>
              <w:t xml:space="preserve">staff, parents/carers and </w:t>
            </w:r>
            <w:r w:rsidR="00E21870" w:rsidRPr="001D609B">
              <w:rPr>
                <w:rFonts w:ascii="Century Gothic" w:hAnsi="Century Gothic"/>
                <w:sz w:val="20"/>
                <w:szCs w:val="20"/>
              </w:rPr>
              <w:t>pupils regularly (</w:t>
            </w:r>
            <w:proofErr w:type="gramStart"/>
            <w:r w:rsidR="00E21870" w:rsidRPr="001D609B">
              <w:rPr>
                <w:rFonts w:ascii="Century Gothic" w:hAnsi="Century Gothic"/>
                <w:sz w:val="20"/>
                <w:szCs w:val="20"/>
              </w:rPr>
              <w:t>e.g.</w:t>
            </w:r>
            <w:proofErr w:type="gramEnd"/>
            <w:r w:rsidR="00E21870" w:rsidRPr="001D609B">
              <w:rPr>
                <w:rFonts w:ascii="Century Gothic" w:hAnsi="Century Gothic"/>
                <w:sz w:val="20"/>
                <w:szCs w:val="20"/>
              </w:rPr>
              <w:t xml:space="preserve"> </w:t>
            </w:r>
            <w:r w:rsidR="00125425">
              <w:rPr>
                <w:rFonts w:ascii="Century Gothic" w:hAnsi="Century Gothic"/>
                <w:sz w:val="20"/>
                <w:szCs w:val="20"/>
              </w:rPr>
              <w:t>every term</w:t>
            </w:r>
            <w:r w:rsidR="00E21870" w:rsidRPr="001D609B">
              <w:rPr>
                <w:rFonts w:ascii="Century Gothic" w:hAnsi="Century Gothic"/>
                <w:sz w:val="20"/>
                <w:szCs w:val="20"/>
              </w:rPr>
              <w:t xml:space="preserve">) e.g. </w:t>
            </w:r>
            <w:r w:rsidR="00E21870">
              <w:rPr>
                <w:rFonts w:ascii="Century Gothic" w:hAnsi="Century Gothic"/>
                <w:sz w:val="20"/>
                <w:szCs w:val="20"/>
              </w:rPr>
              <w:t xml:space="preserve">via newsletter/social media, staff handbook, office, staffroom etc. </w:t>
            </w:r>
          </w:p>
          <w:p w14:paraId="3A6250EB" w14:textId="77777777" w:rsidR="00E21870" w:rsidRDefault="00E21870" w:rsidP="00F43FAD">
            <w:pPr>
              <w:pStyle w:val="TableParagraph"/>
              <w:numPr>
                <w:ilvl w:val="0"/>
                <w:numId w:val="9"/>
              </w:numPr>
              <w:spacing w:after="120"/>
              <w:ind w:left="822" w:right="408" w:hanging="357"/>
              <w:contextualSpacing/>
              <w:rPr>
                <w:rFonts w:ascii="Century Gothic" w:hAnsi="Century Gothic"/>
                <w:sz w:val="20"/>
                <w:szCs w:val="20"/>
              </w:rPr>
            </w:pPr>
            <w:r w:rsidRPr="001D609B">
              <w:rPr>
                <w:rFonts w:ascii="Century Gothic" w:hAnsi="Century Gothic"/>
                <w:sz w:val="20"/>
                <w:szCs w:val="20"/>
              </w:rPr>
              <w:t xml:space="preserve">Specific reference is made to the </w:t>
            </w:r>
            <w:proofErr w:type="gramStart"/>
            <w:r w:rsidRPr="001D609B">
              <w:rPr>
                <w:rFonts w:ascii="Century Gothic" w:hAnsi="Century Gothic"/>
                <w:sz w:val="20"/>
                <w:szCs w:val="20"/>
              </w:rPr>
              <w:t>48 hour</w:t>
            </w:r>
            <w:proofErr w:type="gramEnd"/>
            <w:r w:rsidRPr="001D609B">
              <w:rPr>
                <w:rFonts w:ascii="Century Gothic" w:hAnsi="Century Gothic"/>
                <w:sz w:val="20"/>
                <w:szCs w:val="20"/>
              </w:rPr>
              <w:t xml:space="preserve"> rule for gastrointestinal illness.   </w:t>
            </w:r>
          </w:p>
          <w:p w14:paraId="11E9704A" w14:textId="72EE5D89" w:rsidR="00E21870" w:rsidRDefault="00E21870" w:rsidP="00F43FAD">
            <w:pPr>
              <w:pStyle w:val="TableParagraph"/>
              <w:numPr>
                <w:ilvl w:val="0"/>
                <w:numId w:val="9"/>
              </w:numPr>
              <w:spacing w:after="120"/>
              <w:ind w:left="822" w:right="408" w:hanging="357"/>
              <w:rPr>
                <w:rFonts w:ascii="Century Gothic" w:hAnsi="Century Gothic"/>
                <w:sz w:val="20"/>
                <w:szCs w:val="20"/>
              </w:rPr>
            </w:pPr>
            <w:r>
              <w:rPr>
                <w:rFonts w:ascii="Century Gothic" w:hAnsi="Century Gothic"/>
                <w:sz w:val="20"/>
                <w:szCs w:val="20"/>
              </w:rPr>
              <w:t xml:space="preserve">Extra care is taken for pregnant staff and vulnerable </w:t>
            </w:r>
            <w:r w:rsidR="009A02AE">
              <w:rPr>
                <w:rFonts w:ascii="Century Gothic" w:hAnsi="Century Gothic"/>
                <w:sz w:val="20"/>
                <w:szCs w:val="20"/>
              </w:rPr>
              <w:t>pupils.</w:t>
            </w:r>
          </w:p>
          <w:p w14:paraId="68C71D76" w14:textId="07F2D7F8" w:rsidR="009A02AE" w:rsidRPr="000963D6" w:rsidRDefault="009A02AE" w:rsidP="00F43FAD">
            <w:pPr>
              <w:pStyle w:val="TableParagraph"/>
              <w:numPr>
                <w:ilvl w:val="0"/>
                <w:numId w:val="9"/>
              </w:numPr>
              <w:spacing w:after="120"/>
              <w:ind w:left="822" w:right="408" w:hanging="357"/>
              <w:rPr>
                <w:rFonts w:ascii="Century Gothic" w:hAnsi="Century Gothic"/>
                <w:sz w:val="20"/>
                <w:szCs w:val="20"/>
              </w:rPr>
            </w:pPr>
            <w:r>
              <w:rPr>
                <w:rFonts w:ascii="Century Gothic" w:hAnsi="Century Gothic"/>
                <w:sz w:val="20"/>
                <w:szCs w:val="20"/>
              </w:rPr>
              <w:t>Reference made to the PHW exclusion guidance</w:t>
            </w:r>
          </w:p>
        </w:tc>
        <w:tc>
          <w:tcPr>
            <w:tcW w:w="804" w:type="dxa"/>
            <w:shd w:val="clear" w:color="auto" w:fill="00B050"/>
          </w:tcPr>
          <w:p w14:paraId="39C22CC2" w14:textId="77777777" w:rsidR="00E21870" w:rsidRPr="001D609B" w:rsidRDefault="00E21870" w:rsidP="00525F23">
            <w:pPr>
              <w:spacing w:after="240"/>
              <w:contextualSpacing/>
              <w:rPr>
                <w:rFonts w:ascii="Century Gothic" w:hAnsi="Century Gothic"/>
                <w:sz w:val="20"/>
                <w:szCs w:val="20"/>
              </w:rPr>
            </w:pPr>
          </w:p>
        </w:tc>
        <w:tc>
          <w:tcPr>
            <w:tcW w:w="723" w:type="dxa"/>
            <w:shd w:val="clear" w:color="auto" w:fill="FFFF00"/>
          </w:tcPr>
          <w:p w14:paraId="693BCFBD" w14:textId="77777777" w:rsidR="00E21870" w:rsidRPr="001D609B" w:rsidRDefault="00E21870" w:rsidP="00525F23">
            <w:pPr>
              <w:spacing w:after="240"/>
              <w:contextualSpacing/>
              <w:rPr>
                <w:rFonts w:ascii="Century Gothic" w:hAnsi="Century Gothic"/>
                <w:sz w:val="20"/>
                <w:szCs w:val="20"/>
              </w:rPr>
            </w:pPr>
          </w:p>
        </w:tc>
        <w:tc>
          <w:tcPr>
            <w:tcW w:w="879" w:type="dxa"/>
            <w:shd w:val="clear" w:color="auto" w:fill="FFC000"/>
          </w:tcPr>
          <w:p w14:paraId="369D6784" w14:textId="77777777" w:rsidR="00E21870" w:rsidRPr="001D609B" w:rsidRDefault="00E21870" w:rsidP="00525F23">
            <w:pPr>
              <w:spacing w:after="240"/>
              <w:contextualSpacing/>
              <w:rPr>
                <w:rFonts w:ascii="Century Gothic" w:hAnsi="Century Gothic"/>
                <w:sz w:val="20"/>
                <w:szCs w:val="20"/>
              </w:rPr>
            </w:pPr>
          </w:p>
        </w:tc>
        <w:tc>
          <w:tcPr>
            <w:tcW w:w="1075" w:type="dxa"/>
            <w:shd w:val="clear" w:color="auto" w:fill="FF0000"/>
          </w:tcPr>
          <w:p w14:paraId="4F991555" w14:textId="77777777" w:rsidR="00E21870" w:rsidRPr="001D609B" w:rsidRDefault="00E21870" w:rsidP="00525F23">
            <w:pPr>
              <w:spacing w:after="240"/>
              <w:contextualSpacing/>
              <w:rPr>
                <w:rFonts w:ascii="Century Gothic" w:hAnsi="Century Gothic"/>
                <w:sz w:val="20"/>
                <w:szCs w:val="20"/>
              </w:rPr>
            </w:pPr>
          </w:p>
        </w:tc>
        <w:tc>
          <w:tcPr>
            <w:tcW w:w="858" w:type="dxa"/>
          </w:tcPr>
          <w:p w14:paraId="3ED44AAD" w14:textId="77777777" w:rsidR="00E21870" w:rsidRPr="001D609B" w:rsidRDefault="00E21870" w:rsidP="00525F23">
            <w:pPr>
              <w:spacing w:after="240"/>
              <w:contextualSpacing/>
              <w:rPr>
                <w:rFonts w:ascii="Century Gothic" w:hAnsi="Century Gothic"/>
                <w:sz w:val="20"/>
                <w:szCs w:val="20"/>
              </w:rPr>
            </w:pPr>
          </w:p>
        </w:tc>
        <w:tc>
          <w:tcPr>
            <w:tcW w:w="5062" w:type="dxa"/>
          </w:tcPr>
          <w:p w14:paraId="71419ECB" w14:textId="77777777" w:rsidR="00E21870" w:rsidRPr="001D609B" w:rsidRDefault="00E21870" w:rsidP="00525F23">
            <w:pPr>
              <w:spacing w:after="240"/>
              <w:contextualSpacing/>
              <w:rPr>
                <w:rFonts w:ascii="Century Gothic" w:hAnsi="Century Gothic"/>
                <w:sz w:val="20"/>
                <w:szCs w:val="20"/>
              </w:rPr>
            </w:pPr>
          </w:p>
        </w:tc>
      </w:tr>
    </w:tbl>
    <w:p w14:paraId="2AED55A5" w14:textId="77777777" w:rsidR="009B75D5" w:rsidRDefault="009B75D5" w:rsidP="009B75D5">
      <w:pPr>
        <w:widowControl/>
        <w:spacing w:after="160" w:line="259" w:lineRule="auto"/>
        <w:rPr>
          <w:rFonts w:ascii="Century Gothic" w:hAnsi="Century Gothic"/>
          <w:bCs/>
          <w:i/>
          <w:sz w:val="20"/>
          <w:szCs w:val="20"/>
        </w:rPr>
      </w:pPr>
    </w:p>
    <w:p w14:paraId="6DFB6C16" w14:textId="77777777" w:rsidR="00825B9B" w:rsidRPr="0098139F" w:rsidRDefault="00825B9B" w:rsidP="009B75D5">
      <w:pPr>
        <w:widowControl/>
        <w:spacing w:after="160" w:line="259" w:lineRule="auto"/>
        <w:rPr>
          <w:rFonts w:ascii="Century Gothic" w:hAnsi="Century Gothic"/>
          <w:b/>
          <w:bCs/>
          <w:color w:val="5B9BD5" w:themeColor="accent1"/>
          <w:szCs w:val="20"/>
        </w:rPr>
      </w:pPr>
      <w:r w:rsidRPr="0098139F">
        <w:rPr>
          <w:rFonts w:ascii="Century Gothic" w:hAnsi="Century Gothic"/>
          <w:b/>
          <w:bCs/>
          <w:color w:val="5B9BD5" w:themeColor="accent1"/>
          <w:szCs w:val="20"/>
        </w:rPr>
        <w:t xml:space="preserve">2: </w:t>
      </w:r>
      <w:r w:rsidR="0098139F">
        <w:rPr>
          <w:rFonts w:ascii="Century Gothic" w:hAnsi="Century Gothic"/>
          <w:b/>
          <w:bCs/>
          <w:color w:val="5B9BD5" w:themeColor="accent1"/>
          <w:szCs w:val="20"/>
        </w:rPr>
        <w:t>C</w:t>
      </w:r>
      <w:r w:rsidRPr="0098139F">
        <w:rPr>
          <w:rFonts w:ascii="Century Gothic" w:hAnsi="Century Gothic"/>
          <w:b/>
          <w:bCs/>
          <w:color w:val="5B9BD5" w:themeColor="accent1"/>
          <w:szCs w:val="20"/>
        </w:rPr>
        <w:t>leaning</w:t>
      </w:r>
    </w:p>
    <w:p w14:paraId="616E7D54" w14:textId="77777777" w:rsidR="009B75D5" w:rsidRPr="0098139F" w:rsidRDefault="009B75D5" w:rsidP="009B75D5">
      <w:pPr>
        <w:widowControl/>
        <w:spacing w:after="160" w:line="259" w:lineRule="auto"/>
        <w:rPr>
          <w:rFonts w:ascii="Century Gothic" w:hAnsi="Century Gothic"/>
          <w:b/>
          <w:bCs/>
          <w:color w:val="5B9BD5" w:themeColor="accent1"/>
          <w:szCs w:val="20"/>
        </w:rPr>
      </w:pPr>
      <w:r w:rsidRPr="0098139F">
        <w:rPr>
          <w:rFonts w:ascii="Century Gothic" w:hAnsi="Century Gothic"/>
          <w:b/>
          <w:bCs/>
          <w:color w:val="5B9BD5" w:themeColor="accent1"/>
          <w:szCs w:val="20"/>
        </w:rPr>
        <w:t>2</w:t>
      </w:r>
      <w:r w:rsidR="00825B9B" w:rsidRPr="0098139F">
        <w:rPr>
          <w:rFonts w:ascii="Century Gothic" w:hAnsi="Century Gothic"/>
          <w:b/>
          <w:bCs/>
          <w:color w:val="5B9BD5" w:themeColor="accent1"/>
          <w:szCs w:val="20"/>
        </w:rPr>
        <w:t>a</w:t>
      </w:r>
      <w:r w:rsidRPr="0098139F">
        <w:rPr>
          <w:rFonts w:ascii="Century Gothic" w:hAnsi="Century Gothic"/>
          <w:b/>
          <w:bCs/>
          <w:color w:val="5B9BD5" w:themeColor="accent1"/>
          <w:szCs w:val="20"/>
        </w:rPr>
        <w:t xml:space="preserve">: </w:t>
      </w:r>
      <w:r w:rsidR="0098139F">
        <w:rPr>
          <w:rFonts w:ascii="Century Gothic" w:hAnsi="Century Gothic"/>
          <w:b/>
          <w:bCs/>
          <w:color w:val="5B9BD5" w:themeColor="accent1"/>
          <w:szCs w:val="20"/>
        </w:rPr>
        <w:t>G</w:t>
      </w:r>
      <w:r w:rsidR="00825B9B" w:rsidRPr="0098139F">
        <w:rPr>
          <w:rFonts w:ascii="Century Gothic" w:hAnsi="Century Gothic"/>
          <w:b/>
          <w:bCs/>
          <w:color w:val="5B9BD5" w:themeColor="accent1"/>
          <w:szCs w:val="20"/>
        </w:rPr>
        <w:t>eneral cleaning</w:t>
      </w: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0"/>
        <w:gridCol w:w="993"/>
        <w:gridCol w:w="850"/>
        <w:gridCol w:w="992"/>
        <w:gridCol w:w="993"/>
        <w:gridCol w:w="850"/>
        <w:gridCol w:w="3544"/>
      </w:tblGrid>
      <w:tr w:rsidR="00F31B13" w:rsidRPr="001D609B" w14:paraId="38BE07FA" w14:textId="77777777" w:rsidTr="00F31B13">
        <w:trPr>
          <w:trHeight w:hRule="exact" w:val="477"/>
        </w:trPr>
        <w:tc>
          <w:tcPr>
            <w:tcW w:w="709" w:type="dxa"/>
            <w:tcBorders>
              <w:top w:val="single" w:sz="4" w:space="0" w:color="000000"/>
              <w:left w:val="single" w:sz="4" w:space="0" w:color="000000"/>
              <w:bottom w:val="single" w:sz="4" w:space="0" w:color="000000"/>
              <w:right w:val="single" w:sz="4" w:space="0" w:color="000000"/>
            </w:tcBorders>
            <w:shd w:val="clear" w:color="auto" w:fill="002060"/>
            <w:noWrap/>
          </w:tcPr>
          <w:p w14:paraId="66CAEABC" w14:textId="77777777" w:rsidR="00F31B13" w:rsidRPr="009B75D5" w:rsidRDefault="00F31B13" w:rsidP="00BA700F">
            <w:pPr>
              <w:pStyle w:val="ListParagraph"/>
              <w:spacing w:before="0"/>
              <w:ind w:left="720" w:firstLine="0"/>
              <w:rPr>
                <w:rFonts w:ascii="Century Gothic" w:hAnsi="Century Gothic"/>
                <w:sz w:val="20"/>
                <w:szCs w:val="20"/>
              </w:rPr>
            </w:pPr>
          </w:p>
        </w:tc>
        <w:tc>
          <w:tcPr>
            <w:tcW w:w="6520" w:type="dxa"/>
            <w:tcBorders>
              <w:top w:val="single" w:sz="4" w:space="0" w:color="000000"/>
              <w:left w:val="single" w:sz="4" w:space="0" w:color="000000"/>
              <w:bottom w:val="single" w:sz="4" w:space="0" w:color="000000"/>
              <w:right w:val="single" w:sz="4" w:space="0" w:color="000000"/>
            </w:tcBorders>
            <w:shd w:val="clear" w:color="auto" w:fill="002060"/>
            <w:noWrap/>
            <w:hideMark/>
          </w:tcPr>
          <w:p w14:paraId="119C2BBB" w14:textId="77777777" w:rsidR="00F31B13" w:rsidRPr="001D609B" w:rsidRDefault="00F31B13" w:rsidP="00F31B13">
            <w:pPr>
              <w:pStyle w:val="TableParagraph"/>
              <w:ind w:right="2705"/>
              <w:jc w:val="center"/>
              <w:rPr>
                <w:rFonts w:ascii="Century Gothic" w:hAnsi="Century Gothic"/>
                <w:b/>
                <w:sz w:val="20"/>
                <w:szCs w:val="20"/>
              </w:rPr>
            </w:pPr>
            <w:r w:rsidRPr="00F31B13">
              <w:rPr>
                <w:rFonts w:ascii="Century Gothic" w:hAnsi="Century Gothic"/>
                <w:b/>
                <w:color w:val="FFFFFF" w:themeColor="background1"/>
                <w:sz w:val="20"/>
                <w:szCs w:val="20"/>
              </w:rPr>
              <w:t>Good Practice</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2F465AF5" w14:textId="77777777" w:rsidR="00F31B13" w:rsidRPr="005376A5" w:rsidRDefault="00F31B13" w:rsidP="00BA700F">
            <w:pPr>
              <w:pStyle w:val="TableParagraph"/>
              <w:ind w:left="0" w:right="1"/>
              <w:jc w:val="center"/>
              <w:rPr>
                <w:rFonts w:ascii="Century Gothic" w:hAnsi="Century Gothic"/>
                <w:b/>
                <w:sz w:val="14"/>
                <w:szCs w:val="14"/>
              </w:rPr>
            </w:pPr>
            <w:r w:rsidRPr="005376A5">
              <w:rPr>
                <w:rFonts w:ascii="Century Gothic" w:hAnsi="Century Gothic"/>
                <w:sz w:val="14"/>
                <w:szCs w:val="14"/>
              </w:rPr>
              <w:br w:type="page"/>
            </w:r>
            <w:r w:rsidRPr="005376A5">
              <w:rPr>
                <w:rFonts w:ascii="Century Gothic" w:hAnsi="Century Gothic"/>
                <w:b/>
                <w:sz w:val="14"/>
                <w:szCs w:val="14"/>
              </w:rPr>
              <w:t xml:space="preserve">Excellent </w:t>
            </w: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91C416C" w14:textId="77777777" w:rsidR="00F31B13" w:rsidRPr="005376A5" w:rsidRDefault="00F31B13" w:rsidP="00BA700F">
            <w:pPr>
              <w:pStyle w:val="TableParagraph"/>
              <w:ind w:left="0" w:right="5"/>
              <w:jc w:val="center"/>
              <w:rPr>
                <w:rFonts w:ascii="Century Gothic" w:hAnsi="Century Gothic"/>
                <w:b/>
                <w:sz w:val="14"/>
                <w:szCs w:val="14"/>
              </w:rPr>
            </w:pPr>
            <w:r w:rsidRPr="005376A5">
              <w:rPr>
                <w:rFonts w:ascii="Century Gothic" w:hAnsi="Century Gothic"/>
                <w:b/>
                <w:sz w:val="14"/>
                <w:szCs w:val="14"/>
              </w:rPr>
              <w:t>Good</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0C068C9A" w14:textId="77777777" w:rsidR="00F31B13" w:rsidRDefault="00F31B13" w:rsidP="00BA700F">
            <w:pPr>
              <w:pStyle w:val="TableParagraph"/>
              <w:ind w:left="0" w:right="5"/>
              <w:jc w:val="center"/>
              <w:rPr>
                <w:rFonts w:ascii="Century Gothic" w:hAnsi="Century Gothic"/>
                <w:b/>
                <w:sz w:val="14"/>
                <w:szCs w:val="14"/>
              </w:rPr>
            </w:pPr>
          </w:p>
          <w:p w14:paraId="724CA48B" w14:textId="77777777" w:rsidR="00F31B13" w:rsidRPr="005376A5" w:rsidRDefault="00F31B13" w:rsidP="00BA700F">
            <w:pPr>
              <w:pStyle w:val="TableParagraph"/>
              <w:ind w:left="0" w:right="5"/>
              <w:jc w:val="center"/>
              <w:rPr>
                <w:rFonts w:ascii="Century Gothic" w:hAnsi="Century Gothic"/>
                <w:b/>
                <w:sz w:val="14"/>
                <w:szCs w:val="14"/>
              </w:rPr>
            </w:pPr>
            <w:r w:rsidRPr="005376A5">
              <w:rPr>
                <w:rFonts w:ascii="Century Gothic" w:hAnsi="Century Gothic"/>
                <w:b/>
                <w:sz w:val="14"/>
                <w:szCs w:val="14"/>
              </w:rPr>
              <w:t>Acceptable</w:t>
            </w: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vAlign w:val="center"/>
          </w:tcPr>
          <w:p w14:paraId="015155F8" w14:textId="77777777" w:rsidR="00F31B13" w:rsidRPr="00236656" w:rsidRDefault="00F31B13" w:rsidP="00BA700F">
            <w:pPr>
              <w:pStyle w:val="TableParagraph"/>
              <w:ind w:left="0" w:right="5"/>
              <w:jc w:val="center"/>
              <w:rPr>
                <w:rFonts w:ascii="Century Gothic" w:hAnsi="Century Gothic"/>
                <w:b/>
                <w:sz w:val="14"/>
                <w:szCs w:val="14"/>
              </w:rPr>
            </w:pPr>
            <w:r w:rsidRPr="00236656">
              <w:rPr>
                <w:rFonts w:ascii="Century Gothic" w:hAnsi="Century Gothic"/>
                <w:b/>
                <w:sz w:val="14"/>
                <w:szCs w:val="14"/>
              </w:rPr>
              <w:t>Priority for improvement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BCD1B" w14:textId="77777777" w:rsidR="00F31B13" w:rsidRPr="00236656" w:rsidRDefault="00F31B13" w:rsidP="00BA700F">
            <w:pPr>
              <w:pStyle w:val="TableParagraph"/>
              <w:ind w:left="0" w:right="5"/>
              <w:jc w:val="center"/>
              <w:rPr>
                <w:rFonts w:ascii="Century Gothic" w:hAnsi="Century Gothic"/>
                <w:b/>
                <w:sz w:val="14"/>
                <w:szCs w:val="14"/>
              </w:rPr>
            </w:pPr>
            <w:r w:rsidRPr="00236656">
              <w:rPr>
                <w:rFonts w:ascii="Century Gothic" w:hAnsi="Century Gothic"/>
                <w:b/>
                <w:sz w:val="14"/>
                <w:szCs w:val="14"/>
              </w:rPr>
              <w:t>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002060"/>
            <w:noWrap/>
          </w:tcPr>
          <w:p w14:paraId="64D85F9F" w14:textId="77777777" w:rsidR="00F31B13" w:rsidRPr="001D609B" w:rsidRDefault="00F31B13"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5BD941CC" w14:textId="77777777" w:rsidR="00F31B13" w:rsidRPr="001D609B" w:rsidRDefault="00F31B13"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236656" w:rsidRPr="001D609B" w14:paraId="34737CEA" w14:textId="77777777" w:rsidTr="00913BC6">
        <w:trPr>
          <w:trHeight w:hRule="exact" w:val="1671"/>
        </w:trPr>
        <w:tc>
          <w:tcPr>
            <w:tcW w:w="709" w:type="dxa"/>
            <w:tcBorders>
              <w:top w:val="single" w:sz="4" w:space="0" w:color="000000"/>
              <w:left w:val="single" w:sz="4" w:space="0" w:color="000000"/>
              <w:bottom w:val="single" w:sz="4" w:space="0" w:color="000000"/>
              <w:right w:val="single" w:sz="4" w:space="0" w:color="000000"/>
            </w:tcBorders>
            <w:noWrap/>
          </w:tcPr>
          <w:p w14:paraId="6D44C5A1"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025E9A18" w14:textId="77777777" w:rsidR="00125425" w:rsidRDefault="00125425" w:rsidP="00CC17AF">
            <w:pPr>
              <w:pStyle w:val="TableParagraph"/>
              <w:spacing w:after="120"/>
              <w:ind w:right="787"/>
              <w:rPr>
                <w:rFonts w:ascii="Century Gothic" w:hAnsi="Century Gothic"/>
                <w:sz w:val="20"/>
                <w:szCs w:val="20"/>
              </w:rPr>
            </w:pPr>
            <w:r>
              <w:rPr>
                <w:rFonts w:ascii="Century Gothic" w:hAnsi="Century Gothic"/>
                <w:sz w:val="20"/>
                <w:szCs w:val="20"/>
              </w:rPr>
              <w:t>A c</w:t>
            </w:r>
            <w:r w:rsidR="00236656">
              <w:rPr>
                <w:rFonts w:ascii="Century Gothic" w:hAnsi="Century Gothic"/>
                <w:sz w:val="20"/>
                <w:szCs w:val="20"/>
              </w:rPr>
              <w:t xml:space="preserve">leaning contract is in place with </w:t>
            </w:r>
            <w:r>
              <w:rPr>
                <w:rFonts w:ascii="Century Gothic" w:hAnsi="Century Gothic"/>
                <w:sz w:val="20"/>
                <w:szCs w:val="20"/>
              </w:rPr>
              <w:t>the L</w:t>
            </w:r>
            <w:r w:rsidR="00236656">
              <w:rPr>
                <w:rFonts w:ascii="Century Gothic" w:hAnsi="Century Gothic"/>
                <w:sz w:val="20"/>
                <w:szCs w:val="20"/>
              </w:rPr>
              <w:t xml:space="preserve">ocal </w:t>
            </w:r>
            <w:r>
              <w:rPr>
                <w:rFonts w:ascii="Century Gothic" w:hAnsi="Century Gothic"/>
                <w:sz w:val="20"/>
                <w:szCs w:val="20"/>
              </w:rPr>
              <w:t>A</w:t>
            </w:r>
            <w:r w:rsidR="00236656">
              <w:rPr>
                <w:rFonts w:ascii="Century Gothic" w:hAnsi="Century Gothic"/>
                <w:sz w:val="20"/>
                <w:szCs w:val="20"/>
              </w:rPr>
              <w:t>uthority</w:t>
            </w:r>
            <w:r w:rsidR="00CC17AF">
              <w:rPr>
                <w:rFonts w:ascii="Century Gothic" w:hAnsi="Century Gothic"/>
                <w:sz w:val="20"/>
                <w:szCs w:val="20"/>
              </w:rPr>
              <w:t xml:space="preserve"> </w:t>
            </w:r>
          </w:p>
          <w:p w14:paraId="024A2DB7" w14:textId="77777777" w:rsidR="00EC02D5" w:rsidRDefault="00125425" w:rsidP="00CC17AF">
            <w:pPr>
              <w:pStyle w:val="TableParagraph"/>
              <w:spacing w:after="120"/>
              <w:ind w:right="787"/>
              <w:rPr>
                <w:rFonts w:ascii="Century Gothic" w:hAnsi="Century Gothic"/>
                <w:sz w:val="20"/>
                <w:szCs w:val="20"/>
              </w:rPr>
            </w:pPr>
            <w:proofErr w:type="gramStart"/>
            <w:r>
              <w:rPr>
                <w:rFonts w:ascii="Century Gothic" w:hAnsi="Century Gothic"/>
                <w:sz w:val="20"/>
                <w:szCs w:val="20"/>
              </w:rPr>
              <w:t>OR</w:t>
            </w:r>
            <w:r w:rsidR="00CC17AF">
              <w:rPr>
                <w:rFonts w:ascii="Century Gothic" w:hAnsi="Century Gothic"/>
                <w:sz w:val="20"/>
                <w:szCs w:val="20"/>
              </w:rPr>
              <w:t xml:space="preserve"> </w:t>
            </w:r>
            <w:r w:rsidR="00236656">
              <w:rPr>
                <w:rFonts w:ascii="Century Gothic" w:hAnsi="Century Gothic"/>
                <w:sz w:val="20"/>
                <w:szCs w:val="20"/>
              </w:rPr>
              <w:t xml:space="preserve"> </w:t>
            </w:r>
            <w:r>
              <w:rPr>
                <w:rFonts w:ascii="Century Gothic" w:hAnsi="Century Gothic"/>
                <w:sz w:val="20"/>
                <w:szCs w:val="20"/>
              </w:rPr>
              <w:t>a</w:t>
            </w:r>
            <w:proofErr w:type="gramEnd"/>
            <w:r>
              <w:rPr>
                <w:rFonts w:ascii="Century Gothic" w:hAnsi="Century Gothic"/>
                <w:sz w:val="20"/>
                <w:szCs w:val="20"/>
              </w:rPr>
              <w:t xml:space="preserve"> c</w:t>
            </w:r>
            <w:r w:rsidR="00CC17AF">
              <w:rPr>
                <w:rFonts w:ascii="Century Gothic" w:hAnsi="Century Gothic"/>
                <w:sz w:val="20"/>
                <w:szCs w:val="20"/>
              </w:rPr>
              <w:t xml:space="preserve">leaning contract is in place with an external company </w:t>
            </w:r>
          </w:p>
          <w:p w14:paraId="72C8724A" w14:textId="77777777" w:rsidR="00CC17AF" w:rsidRDefault="00125425" w:rsidP="00125425">
            <w:pPr>
              <w:pStyle w:val="TableParagraph"/>
              <w:spacing w:after="120"/>
              <w:ind w:right="787"/>
              <w:rPr>
                <w:rFonts w:ascii="Century Gothic" w:hAnsi="Century Gothic"/>
                <w:sz w:val="20"/>
                <w:szCs w:val="20"/>
              </w:rPr>
            </w:pPr>
            <w:r>
              <w:rPr>
                <w:rFonts w:ascii="Century Gothic" w:hAnsi="Century Gothic"/>
                <w:sz w:val="20"/>
                <w:szCs w:val="20"/>
              </w:rPr>
              <w:t>OR c</w:t>
            </w:r>
            <w:r w:rsidR="00CC17AF" w:rsidRPr="0027458E">
              <w:rPr>
                <w:rFonts w:ascii="Century Gothic" w:hAnsi="Century Gothic"/>
                <w:sz w:val="20"/>
                <w:szCs w:val="20"/>
              </w:rPr>
              <w:t>leaning is carried out by staff employed by the school</w:t>
            </w:r>
            <w:r w:rsidR="00CC17AF">
              <w:rPr>
                <w:rFonts w:ascii="Century Gothic" w:hAnsi="Century Gothic"/>
                <w:sz w:val="20"/>
                <w:szCs w:val="20"/>
              </w:rPr>
              <w:t>/childcare setting</w:t>
            </w:r>
            <w:r w:rsidR="00CC17AF" w:rsidRPr="0027458E">
              <w:rPr>
                <w:rFonts w:ascii="Century Gothic" w:hAnsi="Century Gothic"/>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0ED56330"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2B4AE069"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728FE9EB"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160DCB0B"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2A33236A"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06E258C0" w14:textId="77777777" w:rsidR="00236656" w:rsidRPr="001D609B" w:rsidRDefault="00236656" w:rsidP="005376A5">
            <w:pPr>
              <w:spacing w:after="120"/>
              <w:rPr>
                <w:rFonts w:ascii="Century Gothic" w:hAnsi="Century Gothic"/>
                <w:sz w:val="20"/>
                <w:szCs w:val="20"/>
              </w:rPr>
            </w:pPr>
          </w:p>
        </w:tc>
      </w:tr>
      <w:tr w:rsidR="00236656" w:rsidRPr="001D609B" w14:paraId="645EE46B" w14:textId="77777777" w:rsidTr="00236656">
        <w:trPr>
          <w:trHeight w:hRule="exact" w:val="1664"/>
        </w:trPr>
        <w:tc>
          <w:tcPr>
            <w:tcW w:w="709" w:type="dxa"/>
            <w:tcBorders>
              <w:top w:val="single" w:sz="4" w:space="0" w:color="000000"/>
              <w:left w:val="single" w:sz="4" w:space="0" w:color="000000"/>
              <w:bottom w:val="single" w:sz="4" w:space="0" w:color="000000"/>
              <w:right w:val="single" w:sz="4" w:space="0" w:color="000000"/>
            </w:tcBorders>
            <w:noWrap/>
          </w:tcPr>
          <w:p w14:paraId="4D8BFB91"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0E3ECC5C" w14:textId="77777777" w:rsidR="00236656" w:rsidRPr="0027458E" w:rsidRDefault="00236656" w:rsidP="007F2471">
            <w:pPr>
              <w:pStyle w:val="TableParagraph"/>
              <w:spacing w:after="120"/>
              <w:ind w:right="787"/>
              <w:rPr>
                <w:rFonts w:ascii="Century Gothic" w:hAnsi="Century Gothic"/>
                <w:sz w:val="20"/>
                <w:szCs w:val="20"/>
              </w:rPr>
            </w:pPr>
            <w:r w:rsidRPr="0027458E">
              <w:rPr>
                <w:rFonts w:ascii="Century Gothic" w:hAnsi="Century Gothic"/>
                <w:sz w:val="20"/>
                <w:szCs w:val="20"/>
              </w:rPr>
              <w:t>Effective cleaning can be demonstrated through training records, supervision records, signing off sheets, quality assurance so that in the event of an outbreak evidence is available.  For externally sourced companies, the head teacher/business managers verify that this is provided as part of the contract.</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1A32A15E"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2365529D"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011F251C"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22DF4F02"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6BE6BD2B"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0DF3FDDE" w14:textId="77777777" w:rsidR="00236656" w:rsidRPr="001D609B" w:rsidRDefault="00236656" w:rsidP="005376A5">
            <w:pPr>
              <w:spacing w:after="120"/>
              <w:rPr>
                <w:rFonts w:ascii="Century Gothic" w:hAnsi="Century Gothic"/>
                <w:sz w:val="20"/>
                <w:szCs w:val="20"/>
              </w:rPr>
            </w:pPr>
          </w:p>
        </w:tc>
      </w:tr>
      <w:tr w:rsidR="00236656" w:rsidRPr="001D609B" w14:paraId="5444664B" w14:textId="77777777" w:rsidTr="009E6E56">
        <w:trPr>
          <w:trHeight w:hRule="exact" w:val="2280"/>
        </w:trPr>
        <w:tc>
          <w:tcPr>
            <w:tcW w:w="709" w:type="dxa"/>
            <w:tcBorders>
              <w:top w:val="single" w:sz="4" w:space="0" w:color="000000"/>
              <w:left w:val="single" w:sz="4" w:space="0" w:color="000000"/>
              <w:bottom w:val="single" w:sz="4" w:space="0" w:color="000000"/>
              <w:right w:val="single" w:sz="4" w:space="0" w:color="000000"/>
            </w:tcBorders>
            <w:noWrap/>
          </w:tcPr>
          <w:p w14:paraId="276DD49C"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3B822230" w14:textId="77777777" w:rsidR="00236656" w:rsidRPr="0027458E" w:rsidRDefault="00236656" w:rsidP="005376A5">
            <w:pPr>
              <w:pStyle w:val="TableParagraph"/>
              <w:spacing w:after="120"/>
              <w:ind w:right="787"/>
              <w:rPr>
                <w:rFonts w:ascii="Century Gothic" w:hAnsi="Century Gothic"/>
                <w:sz w:val="20"/>
                <w:szCs w:val="20"/>
              </w:rPr>
            </w:pPr>
            <w:r w:rsidRPr="0027458E">
              <w:rPr>
                <w:rFonts w:ascii="Century Gothic" w:hAnsi="Century Gothic"/>
                <w:sz w:val="20"/>
                <w:szCs w:val="20"/>
              </w:rPr>
              <w:t xml:space="preserve">Cleaning staff are provided with appropriate supervision and training which is updated periodically </w:t>
            </w:r>
            <w:proofErr w:type="gramStart"/>
            <w:r w:rsidRPr="0027458E">
              <w:rPr>
                <w:rFonts w:ascii="Century Gothic" w:hAnsi="Century Gothic"/>
                <w:sz w:val="20"/>
                <w:szCs w:val="20"/>
              </w:rPr>
              <w:t>e.g.</w:t>
            </w:r>
            <w:proofErr w:type="gramEnd"/>
            <w:r w:rsidRPr="0027458E">
              <w:rPr>
                <w:rFonts w:ascii="Century Gothic" w:hAnsi="Century Gothic"/>
                <w:sz w:val="20"/>
                <w:szCs w:val="20"/>
              </w:rPr>
              <w:t xml:space="preserve"> cleaning techniques, safe working procedures, COSHH, correct product use and cleaning specification, manual handling, safe use of electrical equipment (e.g. buffer machines), PAT testing of electrical equipment etc. For externally sourced companies, the head teacher/business managers verify that this is provided as part of the contract.</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0A666A27"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1602FE10"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0BD95F84"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2D320B2B"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3E33DA5"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6FC0D8A7" w14:textId="77777777" w:rsidR="00236656" w:rsidRPr="001D609B" w:rsidRDefault="00236656" w:rsidP="005376A5">
            <w:pPr>
              <w:spacing w:after="120"/>
              <w:rPr>
                <w:rFonts w:ascii="Century Gothic" w:hAnsi="Century Gothic"/>
                <w:sz w:val="20"/>
                <w:szCs w:val="20"/>
              </w:rPr>
            </w:pPr>
          </w:p>
        </w:tc>
      </w:tr>
      <w:tr w:rsidR="00236656" w:rsidRPr="001D609B" w14:paraId="6778996C" w14:textId="77777777" w:rsidTr="00236656">
        <w:trPr>
          <w:trHeight w:hRule="exact" w:val="565"/>
        </w:trPr>
        <w:tc>
          <w:tcPr>
            <w:tcW w:w="709" w:type="dxa"/>
            <w:tcBorders>
              <w:top w:val="single" w:sz="4" w:space="0" w:color="000000"/>
              <w:left w:val="single" w:sz="4" w:space="0" w:color="000000"/>
              <w:bottom w:val="single" w:sz="4" w:space="0" w:color="000000"/>
              <w:right w:val="single" w:sz="4" w:space="0" w:color="000000"/>
            </w:tcBorders>
            <w:noWrap/>
          </w:tcPr>
          <w:p w14:paraId="5F152D2D"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4A7300B2" w14:textId="77777777" w:rsidR="00236656" w:rsidRDefault="00236656" w:rsidP="005376A5">
            <w:pPr>
              <w:pStyle w:val="TableParagraph"/>
              <w:spacing w:after="120"/>
              <w:ind w:right="787"/>
              <w:rPr>
                <w:rFonts w:ascii="Century Gothic" w:hAnsi="Century Gothic"/>
                <w:sz w:val="20"/>
                <w:szCs w:val="20"/>
              </w:rPr>
            </w:pPr>
            <w:r>
              <w:rPr>
                <w:rFonts w:ascii="Century Gothic" w:hAnsi="Century Gothic"/>
                <w:sz w:val="20"/>
                <w:szCs w:val="20"/>
              </w:rPr>
              <w:t xml:space="preserve">Appropriate risk assessments are in place for cleaning </w:t>
            </w:r>
            <w:proofErr w:type="gramStart"/>
            <w:r>
              <w:rPr>
                <w:rFonts w:ascii="Century Gothic" w:hAnsi="Century Gothic"/>
                <w:sz w:val="20"/>
                <w:szCs w:val="20"/>
              </w:rPr>
              <w:t>e.g.</w:t>
            </w:r>
            <w:proofErr w:type="gramEnd"/>
            <w:r>
              <w:rPr>
                <w:rFonts w:ascii="Century Gothic" w:hAnsi="Century Gothic"/>
                <w:sz w:val="20"/>
                <w:szCs w:val="20"/>
              </w:rPr>
              <w:t xml:space="preserve"> use of buffer machines, manual handling. </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38EE9557" w14:textId="77777777" w:rsidR="00236656" w:rsidRPr="005376A5" w:rsidRDefault="00236656" w:rsidP="005376A5">
            <w:pPr>
              <w:pStyle w:val="TableParagraph"/>
              <w:ind w:left="0" w:right="1"/>
              <w:jc w:val="center"/>
              <w:rPr>
                <w:rFonts w:ascii="Century Gothic" w:hAnsi="Century Gothic"/>
                <w:b/>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3E3FAEE" w14:textId="77777777" w:rsidR="00236656" w:rsidRPr="005376A5" w:rsidRDefault="00236656" w:rsidP="005376A5">
            <w:pPr>
              <w:pStyle w:val="TableParagraph"/>
              <w:ind w:left="0" w:right="5"/>
              <w:jc w:val="center"/>
              <w:rPr>
                <w:rFonts w:ascii="Century Gothic" w:hAnsi="Century Gothic"/>
                <w:b/>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4C1E4B83" w14:textId="77777777" w:rsidR="00236656" w:rsidRPr="005376A5" w:rsidRDefault="00236656" w:rsidP="005376A5">
            <w:pPr>
              <w:pStyle w:val="TableParagraph"/>
              <w:ind w:left="0" w:right="5"/>
              <w:jc w:val="center"/>
              <w:rPr>
                <w:rFonts w:ascii="Century Gothic" w:hAnsi="Century Gothic"/>
                <w:b/>
                <w:sz w:val="14"/>
                <w:szCs w:val="14"/>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vAlign w:val="center"/>
          </w:tcPr>
          <w:p w14:paraId="4143AC45" w14:textId="77777777" w:rsidR="00236656" w:rsidRPr="005376A5" w:rsidRDefault="00236656" w:rsidP="005376A5">
            <w:pPr>
              <w:pStyle w:val="TableParagraph"/>
              <w:ind w:left="0" w:right="5"/>
              <w:jc w:val="center"/>
              <w:rPr>
                <w:rFonts w:ascii="Century Gothic" w:hAnsi="Century Gothic"/>
                <w:b/>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49813" w14:textId="77777777" w:rsidR="00236656" w:rsidRPr="005376A5" w:rsidRDefault="00236656" w:rsidP="005376A5">
            <w:pPr>
              <w:pStyle w:val="TableParagraph"/>
              <w:ind w:left="0" w:right="5"/>
              <w:jc w:val="center"/>
              <w:rPr>
                <w:rFonts w:ascii="Century Gothic" w:hAnsi="Century Gothic"/>
                <w:b/>
                <w:sz w:val="14"/>
                <w:szCs w:val="14"/>
              </w:rPr>
            </w:pPr>
          </w:p>
        </w:tc>
        <w:tc>
          <w:tcPr>
            <w:tcW w:w="3544" w:type="dxa"/>
            <w:tcBorders>
              <w:top w:val="single" w:sz="4" w:space="0" w:color="000000"/>
              <w:left w:val="single" w:sz="4" w:space="0" w:color="000000"/>
              <w:bottom w:val="single" w:sz="4" w:space="0" w:color="000000"/>
              <w:right w:val="single" w:sz="4" w:space="0" w:color="000000"/>
            </w:tcBorders>
            <w:noWrap/>
          </w:tcPr>
          <w:p w14:paraId="68BAF5E7" w14:textId="77777777" w:rsidR="00236656" w:rsidRPr="001D609B" w:rsidRDefault="00236656" w:rsidP="005376A5">
            <w:pPr>
              <w:spacing w:after="120"/>
              <w:rPr>
                <w:rFonts w:ascii="Century Gothic" w:hAnsi="Century Gothic"/>
                <w:sz w:val="20"/>
                <w:szCs w:val="20"/>
              </w:rPr>
            </w:pPr>
          </w:p>
        </w:tc>
      </w:tr>
      <w:tr w:rsidR="00236656" w:rsidRPr="001D609B" w14:paraId="41D2BAAE" w14:textId="77777777" w:rsidTr="00236656">
        <w:trPr>
          <w:trHeight w:hRule="exact" w:val="569"/>
        </w:trPr>
        <w:tc>
          <w:tcPr>
            <w:tcW w:w="709" w:type="dxa"/>
            <w:tcBorders>
              <w:top w:val="single" w:sz="4" w:space="0" w:color="000000"/>
              <w:left w:val="single" w:sz="4" w:space="0" w:color="000000"/>
              <w:bottom w:val="single" w:sz="4" w:space="0" w:color="000000"/>
              <w:right w:val="single" w:sz="4" w:space="0" w:color="000000"/>
            </w:tcBorders>
            <w:noWrap/>
          </w:tcPr>
          <w:p w14:paraId="18A2C3C4"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373CEF86" w14:textId="77777777" w:rsidR="00236656" w:rsidRDefault="00236656" w:rsidP="005376A5">
            <w:pPr>
              <w:pStyle w:val="TableParagraph"/>
              <w:spacing w:after="120"/>
              <w:ind w:right="787"/>
              <w:rPr>
                <w:rFonts w:ascii="Century Gothic" w:hAnsi="Century Gothic"/>
                <w:sz w:val="20"/>
                <w:szCs w:val="20"/>
              </w:rPr>
            </w:pPr>
            <w:r>
              <w:rPr>
                <w:rFonts w:ascii="Century Gothic" w:hAnsi="Century Gothic"/>
                <w:sz w:val="20"/>
                <w:szCs w:val="20"/>
              </w:rPr>
              <w:t xml:space="preserve">A daily cleaning service is in place to ensure premises are kept clean, </w:t>
            </w:r>
            <w:proofErr w:type="gramStart"/>
            <w:r>
              <w:rPr>
                <w:rFonts w:ascii="Century Gothic" w:hAnsi="Century Gothic"/>
                <w:sz w:val="20"/>
                <w:szCs w:val="20"/>
              </w:rPr>
              <w:t>safe</w:t>
            </w:r>
            <w:proofErr w:type="gramEnd"/>
            <w:r>
              <w:rPr>
                <w:rFonts w:ascii="Century Gothic" w:hAnsi="Century Gothic"/>
                <w:sz w:val="20"/>
                <w:szCs w:val="20"/>
              </w:rPr>
              <w:t xml:space="preserve"> and hygienic. </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37BDBFCC"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0573BFF7"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44982BD0"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1CD5B689"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DC875CB"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1E5BC64A" w14:textId="77777777" w:rsidR="00236656" w:rsidRPr="001D609B" w:rsidRDefault="00236656" w:rsidP="005376A5">
            <w:pPr>
              <w:spacing w:after="120"/>
              <w:rPr>
                <w:rFonts w:ascii="Century Gothic" w:hAnsi="Century Gothic"/>
                <w:sz w:val="20"/>
                <w:szCs w:val="20"/>
              </w:rPr>
            </w:pPr>
          </w:p>
        </w:tc>
      </w:tr>
      <w:tr w:rsidR="00236656" w:rsidRPr="006F7E6F" w14:paraId="740ABC55" w14:textId="77777777" w:rsidTr="00F31B13">
        <w:trPr>
          <w:trHeight w:hRule="exact" w:val="1041"/>
        </w:trPr>
        <w:tc>
          <w:tcPr>
            <w:tcW w:w="709" w:type="dxa"/>
            <w:tcBorders>
              <w:top w:val="single" w:sz="4" w:space="0" w:color="000000"/>
              <w:left w:val="single" w:sz="4" w:space="0" w:color="000000"/>
              <w:bottom w:val="single" w:sz="4" w:space="0" w:color="000000"/>
              <w:right w:val="single" w:sz="4" w:space="0" w:color="000000"/>
            </w:tcBorders>
            <w:noWrap/>
          </w:tcPr>
          <w:p w14:paraId="4C508F16" w14:textId="77777777" w:rsidR="00236656" w:rsidRPr="006F7E6F"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498E0BB8" w14:textId="77777777" w:rsidR="00236656" w:rsidRPr="006F7E6F" w:rsidRDefault="00236656" w:rsidP="005376A5">
            <w:pPr>
              <w:pStyle w:val="TableParagraph"/>
              <w:spacing w:after="120"/>
              <w:ind w:right="787"/>
              <w:rPr>
                <w:rFonts w:ascii="Century Gothic" w:hAnsi="Century Gothic"/>
                <w:sz w:val="20"/>
                <w:szCs w:val="20"/>
              </w:rPr>
            </w:pPr>
            <w:r w:rsidRPr="006F7E6F">
              <w:rPr>
                <w:rFonts w:ascii="Century Gothic" w:hAnsi="Century Gothic"/>
                <w:sz w:val="20"/>
                <w:szCs w:val="20"/>
              </w:rPr>
              <w:t xml:space="preserve">A </w:t>
            </w:r>
            <w:r>
              <w:rPr>
                <w:rFonts w:ascii="Century Gothic" w:hAnsi="Century Gothic"/>
                <w:sz w:val="20"/>
                <w:szCs w:val="20"/>
              </w:rPr>
              <w:t xml:space="preserve">documented </w:t>
            </w:r>
            <w:r w:rsidRPr="006F7E6F">
              <w:rPr>
                <w:rFonts w:ascii="Century Gothic" w:hAnsi="Century Gothic"/>
                <w:sz w:val="20"/>
                <w:szCs w:val="20"/>
              </w:rPr>
              <w:t>cleaning schedule</w:t>
            </w:r>
            <w:r>
              <w:rPr>
                <w:rFonts w:ascii="Century Gothic" w:hAnsi="Century Gothic"/>
                <w:sz w:val="20"/>
                <w:szCs w:val="20"/>
              </w:rPr>
              <w:t xml:space="preserve"> is </w:t>
            </w:r>
            <w:r w:rsidRPr="006F7E6F">
              <w:rPr>
                <w:rFonts w:ascii="Century Gothic" w:hAnsi="Century Gothic"/>
                <w:b/>
                <w:sz w:val="20"/>
                <w:szCs w:val="20"/>
              </w:rPr>
              <w:t>in place and followed</w:t>
            </w:r>
            <w:r>
              <w:rPr>
                <w:rFonts w:ascii="Century Gothic" w:hAnsi="Century Gothic"/>
                <w:b/>
                <w:sz w:val="20"/>
                <w:szCs w:val="20"/>
              </w:rPr>
              <w:t xml:space="preserve"> by cleaning staff</w:t>
            </w:r>
            <w:r>
              <w:rPr>
                <w:rFonts w:ascii="Century Gothic" w:hAnsi="Century Gothic"/>
                <w:sz w:val="20"/>
                <w:szCs w:val="20"/>
              </w:rPr>
              <w:t xml:space="preserve">, </w:t>
            </w:r>
            <w:r w:rsidRPr="006F7E6F">
              <w:rPr>
                <w:rFonts w:ascii="Century Gothic" w:hAnsi="Century Gothic"/>
                <w:sz w:val="20"/>
                <w:szCs w:val="20"/>
              </w:rPr>
              <w:t>stating the cleaning method, chemicals to be use</w:t>
            </w:r>
            <w:r>
              <w:rPr>
                <w:rFonts w:ascii="Century Gothic" w:hAnsi="Century Gothic"/>
                <w:sz w:val="20"/>
                <w:szCs w:val="20"/>
              </w:rPr>
              <w:t>d, equipment needed and frequency of cleaning.</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69646BAE"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4C83EA3F"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7BBE4C46"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4E810E04"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803A192"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4E5A2A04" w14:textId="77777777" w:rsidR="00236656" w:rsidRPr="006F7E6F" w:rsidRDefault="00236656" w:rsidP="005376A5">
            <w:pPr>
              <w:spacing w:after="120"/>
              <w:rPr>
                <w:rFonts w:ascii="Century Gothic" w:hAnsi="Century Gothic"/>
                <w:sz w:val="20"/>
                <w:szCs w:val="20"/>
              </w:rPr>
            </w:pPr>
          </w:p>
        </w:tc>
      </w:tr>
      <w:tr w:rsidR="00236656" w:rsidRPr="001D609B" w14:paraId="50BA4B72" w14:textId="77777777" w:rsidTr="00F31B13">
        <w:trPr>
          <w:trHeight w:hRule="exact" w:val="2274"/>
        </w:trPr>
        <w:tc>
          <w:tcPr>
            <w:tcW w:w="709" w:type="dxa"/>
            <w:tcBorders>
              <w:top w:val="single" w:sz="4" w:space="0" w:color="000000"/>
              <w:left w:val="single" w:sz="4" w:space="0" w:color="000000"/>
              <w:bottom w:val="single" w:sz="4" w:space="0" w:color="000000"/>
              <w:right w:val="single" w:sz="4" w:space="0" w:color="000000"/>
            </w:tcBorders>
            <w:noWrap/>
          </w:tcPr>
          <w:p w14:paraId="5AE803C3"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11E5257C" w14:textId="77777777" w:rsidR="00236656" w:rsidRDefault="00236656" w:rsidP="005376A5">
            <w:pPr>
              <w:pStyle w:val="TableParagraph"/>
              <w:spacing w:after="120"/>
              <w:ind w:right="787"/>
              <w:rPr>
                <w:rFonts w:ascii="Century Gothic" w:hAnsi="Century Gothic"/>
                <w:sz w:val="20"/>
                <w:szCs w:val="20"/>
              </w:rPr>
            </w:pPr>
            <w:r>
              <w:rPr>
                <w:rFonts w:ascii="Century Gothic" w:hAnsi="Century Gothic"/>
                <w:sz w:val="20"/>
                <w:szCs w:val="20"/>
              </w:rPr>
              <w:t>Cleaning facilities:</w:t>
            </w:r>
          </w:p>
          <w:p w14:paraId="1EDBD121"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 xml:space="preserve">Dedicated cleaning room or cupboard for storage of equipment </w:t>
            </w:r>
          </w:p>
          <w:p w14:paraId="71F2929C" w14:textId="33057EE3"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Dedicated sink</w:t>
            </w:r>
            <w:r w:rsidR="000757D3">
              <w:rPr>
                <w:rFonts w:ascii="Century Gothic" w:hAnsi="Century Gothic"/>
                <w:sz w:val="20"/>
                <w:szCs w:val="20"/>
              </w:rPr>
              <w:t xml:space="preserve"> (not handwash basin)</w:t>
            </w:r>
            <w:r>
              <w:rPr>
                <w:rFonts w:ascii="Century Gothic" w:hAnsi="Century Gothic"/>
                <w:sz w:val="20"/>
                <w:szCs w:val="20"/>
              </w:rPr>
              <w:t xml:space="preserve"> for cleaning (</w:t>
            </w:r>
            <w:r w:rsidR="000757D3">
              <w:rPr>
                <w:rFonts w:ascii="Century Gothic" w:hAnsi="Century Gothic"/>
                <w:sz w:val="20"/>
                <w:szCs w:val="20"/>
              </w:rPr>
              <w:t>e.g.,</w:t>
            </w:r>
            <w:r>
              <w:rPr>
                <w:rFonts w:ascii="Century Gothic" w:hAnsi="Century Gothic"/>
                <w:sz w:val="20"/>
                <w:szCs w:val="20"/>
              </w:rPr>
              <w:t xml:space="preserve"> for emptying dirty water)</w:t>
            </w:r>
          </w:p>
          <w:p w14:paraId="01EF70A6" w14:textId="4CB7DF44"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Cleaning equipment is never stored in toilets</w:t>
            </w:r>
            <w:r w:rsidR="000757D3">
              <w:rPr>
                <w:rFonts w:ascii="Century Gothic" w:hAnsi="Century Gothic"/>
                <w:sz w:val="20"/>
                <w:szCs w:val="20"/>
              </w:rPr>
              <w:t xml:space="preserve"> but behind locked doors</w:t>
            </w:r>
            <w:r>
              <w:rPr>
                <w:rFonts w:ascii="Century Gothic" w:hAnsi="Century Gothic"/>
                <w:sz w:val="20"/>
                <w:szCs w:val="20"/>
              </w:rPr>
              <w:t xml:space="preserve">. </w:t>
            </w:r>
          </w:p>
          <w:p w14:paraId="59C13B16"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 xml:space="preserve">Kitchen cleaning equipment is kept separate from toilet cleaning equipment. </w:t>
            </w:r>
          </w:p>
          <w:p w14:paraId="6504B055" w14:textId="77777777" w:rsidR="00236656" w:rsidRDefault="00236656" w:rsidP="005376A5">
            <w:pPr>
              <w:pStyle w:val="TableParagraph"/>
              <w:spacing w:after="120"/>
              <w:ind w:left="0" w:right="787"/>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7FED8896"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569DEF48"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03F182B0"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632F5222"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296EC509"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1989A637" w14:textId="77777777" w:rsidR="00236656" w:rsidRPr="001D609B" w:rsidRDefault="00236656" w:rsidP="005376A5">
            <w:pPr>
              <w:pStyle w:val="TableParagraph"/>
              <w:spacing w:after="120"/>
              <w:ind w:right="94"/>
              <w:rPr>
                <w:rFonts w:ascii="Century Gothic" w:hAnsi="Century Gothic"/>
                <w:sz w:val="20"/>
                <w:szCs w:val="20"/>
              </w:rPr>
            </w:pPr>
          </w:p>
        </w:tc>
      </w:tr>
      <w:tr w:rsidR="00236656" w:rsidRPr="001D609B" w14:paraId="59EBA2E2" w14:textId="77777777" w:rsidTr="007325E7">
        <w:trPr>
          <w:trHeight w:hRule="exact" w:val="4081"/>
        </w:trPr>
        <w:tc>
          <w:tcPr>
            <w:tcW w:w="709" w:type="dxa"/>
            <w:tcBorders>
              <w:top w:val="single" w:sz="4" w:space="0" w:color="000000"/>
              <w:left w:val="single" w:sz="4" w:space="0" w:color="000000"/>
              <w:bottom w:val="single" w:sz="4" w:space="0" w:color="000000"/>
              <w:right w:val="single" w:sz="4" w:space="0" w:color="000000"/>
            </w:tcBorders>
            <w:noWrap/>
          </w:tcPr>
          <w:p w14:paraId="15ED287D"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4636EF3E" w14:textId="77777777" w:rsidR="00236656" w:rsidRDefault="00236656" w:rsidP="005376A5">
            <w:pPr>
              <w:pStyle w:val="TableParagraph"/>
              <w:spacing w:after="120"/>
              <w:ind w:left="142" w:right="787"/>
              <w:rPr>
                <w:rFonts w:ascii="Century Gothic" w:hAnsi="Century Gothic"/>
                <w:sz w:val="20"/>
                <w:szCs w:val="20"/>
              </w:rPr>
            </w:pPr>
            <w:r>
              <w:rPr>
                <w:rFonts w:ascii="Century Gothic" w:hAnsi="Century Gothic"/>
                <w:sz w:val="20"/>
                <w:szCs w:val="20"/>
              </w:rPr>
              <w:t>Cleaning equipment:</w:t>
            </w:r>
          </w:p>
          <w:p w14:paraId="44850154"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Cleaning equipment is colour coded</w:t>
            </w:r>
            <w:r w:rsidR="009445B9">
              <w:rPr>
                <w:rFonts w:ascii="Century Gothic" w:hAnsi="Century Gothic"/>
                <w:sz w:val="20"/>
                <w:szCs w:val="20"/>
              </w:rPr>
              <w:t>/labelled for a designated are</w:t>
            </w:r>
            <w:r>
              <w:rPr>
                <w:rFonts w:ascii="Century Gothic" w:hAnsi="Century Gothic"/>
                <w:sz w:val="20"/>
                <w:szCs w:val="20"/>
              </w:rPr>
              <w:t xml:space="preserve"> (</w:t>
            </w:r>
            <w:proofErr w:type="gramStart"/>
            <w:r w:rsidR="009445B9">
              <w:rPr>
                <w:rFonts w:ascii="Century Gothic" w:hAnsi="Century Gothic"/>
                <w:sz w:val="20"/>
                <w:szCs w:val="20"/>
              </w:rPr>
              <w:t>e.g.</w:t>
            </w:r>
            <w:proofErr w:type="gramEnd"/>
            <w:r w:rsidR="009445B9">
              <w:rPr>
                <w:rFonts w:ascii="Century Gothic" w:hAnsi="Century Gothic"/>
                <w:sz w:val="20"/>
                <w:szCs w:val="20"/>
              </w:rPr>
              <w:t xml:space="preserve"> </w:t>
            </w:r>
            <w:r>
              <w:rPr>
                <w:rFonts w:ascii="Century Gothic" w:hAnsi="Century Gothic"/>
                <w:sz w:val="20"/>
                <w:szCs w:val="20"/>
              </w:rPr>
              <w:t xml:space="preserve">mops, buckets, cloths </w:t>
            </w:r>
            <w:proofErr w:type="spellStart"/>
            <w:r>
              <w:rPr>
                <w:rFonts w:ascii="Century Gothic" w:hAnsi="Century Gothic"/>
                <w:sz w:val="20"/>
                <w:szCs w:val="20"/>
              </w:rPr>
              <w:t>etc</w:t>
            </w:r>
            <w:proofErr w:type="spellEnd"/>
            <w:r>
              <w:rPr>
                <w:rFonts w:ascii="Century Gothic" w:hAnsi="Century Gothic"/>
                <w:sz w:val="20"/>
                <w:szCs w:val="20"/>
              </w:rPr>
              <w:t>)</w:t>
            </w:r>
          </w:p>
          <w:p w14:paraId="3D90CB42"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All c</w:t>
            </w:r>
            <w:r w:rsidRPr="001D609B">
              <w:rPr>
                <w:rFonts w:ascii="Century Gothic" w:hAnsi="Century Gothic"/>
                <w:sz w:val="20"/>
                <w:szCs w:val="20"/>
              </w:rPr>
              <w:t xml:space="preserve">leaning cloths </w:t>
            </w:r>
            <w:r>
              <w:rPr>
                <w:rFonts w:ascii="Century Gothic" w:hAnsi="Century Gothic"/>
                <w:sz w:val="20"/>
                <w:szCs w:val="20"/>
              </w:rPr>
              <w:t>are non-shredding and</w:t>
            </w:r>
            <w:r w:rsidR="00570383">
              <w:rPr>
                <w:rFonts w:ascii="Century Gothic" w:hAnsi="Century Gothic"/>
                <w:sz w:val="20"/>
                <w:szCs w:val="20"/>
              </w:rPr>
              <w:t xml:space="preserve"> </w:t>
            </w:r>
            <w:r w:rsidR="009E6E56">
              <w:rPr>
                <w:rFonts w:ascii="Century Gothic" w:hAnsi="Century Gothic"/>
                <w:sz w:val="20"/>
                <w:szCs w:val="20"/>
              </w:rPr>
              <w:t>preferably single</w:t>
            </w:r>
            <w:r w:rsidRPr="001D609B">
              <w:rPr>
                <w:rFonts w:ascii="Century Gothic" w:hAnsi="Century Gothic"/>
                <w:sz w:val="20"/>
                <w:szCs w:val="20"/>
              </w:rPr>
              <w:t xml:space="preserve"> use</w:t>
            </w:r>
            <w:r>
              <w:rPr>
                <w:rFonts w:ascii="Century Gothic" w:hAnsi="Century Gothic"/>
                <w:sz w:val="20"/>
                <w:szCs w:val="20"/>
              </w:rPr>
              <w:t>.</w:t>
            </w:r>
            <w:r w:rsidR="00570383">
              <w:rPr>
                <w:rFonts w:ascii="Century Gothic" w:hAnsi="Century Gothic"/>
                <w:sz w:val="20"/>
                <w:szCs w:val="20"/>
              </w:rPr>
              <w:t xml:space="preserve"> If reusable cloths are </w:t>
            </w:r>
            <w:r w:rsidR="00125425">
              <w:rPr>
                <w:rFonts w:ascii="Century Gothic" w:hAnsi="Century Gothic"/>
                <w:sz w:val="20"/>
                <w:szCs w:val="20"/>
              </w:rPr>
              <w:t>used,</w:t>
            </w:r>
            <w:r w:rsidR="00570383">
              <w:rPr>
                <w:rFonts w:ascii="Century Gothic" w:hAnsi="Century Gothic"/>
                <w:sz w:val="20"/>
                <w:szCs w:val="20"/>
              </w:rPr>
              <w:t xml:space="preserve"> there must be a suitable process </w:t>
            </w:r>
            <w:r w:rsidR="005C72C3">
              <w:rPr>
                <w:rFonts w:ascii="Century Gothic" w:hAnsi="Century Gothic"/>
                <w:sz w:val="20"/>
                <w:szCs w:val="20"/>
              </w:rPr>
              <w:t xml:space="preserve">for </w:t>
            </w:r>
            <w:r w:rsidR="00570383">
              <w:rPr>
                <w:rFonts w:ascii="Century Gothic" w:hAnsi="Century Gothic"/>
                <w:sz w:val="20"/>
                <w:szCs w:val="20"/>
              </w:rPr>
              <w:t xml:space="preserve">daily decontamination. </w:t>
            </w:r>
          </w:p>
          <w:p w14:paraId="76D27159"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 xml:space="preserve">Disposable mop heads are </w:t>
            </w:r>
            <w:proofErr w:type="gramStart"/>
            <w:r>
              <w:rPr>
                <w:rFonts w:ascii="Century Gothic" w:hAnsi="Century Gothic"/>
                <w:sz w:val="20"/>
                <w:szCs w:val="20"/>
              </w:rPr>
              <w:t>used</w:t>
            </w:r>
            <w:proofErr w:type="gramEnd"/>
            <w:r w:rsidR="00DF4338">
              <w:rPr>
                <w:rFonts w:ascii="Century Gothic" w:hAnsi="Century Gothic"/>
                <w:sz w:val="20"/>
                <w:szCs w:val="20"/>
              </w:rPr>
              <w:t xml:space="preserve"> or reusable mop heads are washed after each use.  </w:t>
            </w:r>
            <w:r>
              <w:rPr>
                <w:rFonts w:ascii="Century Gothic" w:hAnsi="Century Gothic"/>
                <w:sz w:val="20"/>
                <w:szCs w:val="20"/>
              </w:rPr>
              <w:t xml:space="preserve"> </w:t>
            </w:r>
          </w:p>
          <w:p w14:paraId="02536363"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Mop heads are left in a mop head up position (never in bucket of water).</w:t>
            </w:r>
          </w:p>
          <w:p w14:paraId="541890C6"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Pr>
                <w:rFonts w:ascii="Century Gothic" w:hAnsi="Century Gothic"/>
                <w:sz w:val="20"/>
                <w:szCs w:val="20"/>
              </w:rPr>
              <w:t xml:space="preserve">Mop buckets are kept in a good state of repair, and are cleaned, </w:t>
            </w:r>
            <w:proofErr w:type="gramStart"/>
            <w:r>
              <w:rPr>
                <w:rFonts w:ascii="Century Gothic" w:hAnsi="Century Gothic"/>
                <w:sz w:val="20"/>
                <w:szCs w:val="20"/>
              </w:rPr>
              <w:t>disinfected</w:t>
            </w:r>
            <w:proofErr w:type="gramEnd"/>
            <w:r>
              <w:rPr>
                <w:rFonts w:ascii="Century Gothic" w:hAnsi="Century Gothic"/>
                <w:sz w:val="20"/>
                <w:szCs w:val="20"/>
              </w:rPr>
              <w:t xml:space="preserve"> and dried after each use.</w:t>
            </w:r>
          </w:p>
          <w:p w14:paraId="4D76E488" w14:textId="77777777" w:rsidR="00236656" w:rsidRDefault="00236656" w:rsidP="00F43FAD">
            <w:pPr>
              <w:pStyle w:val="TableParagraph"/>
              <w:numPr>
                <w:ilvl w:val="0"/>
                <w:numId w:val="6"/>
              </w:numPr>
              <w:spacing w:after="120"/>
              <w:ind w:left="284" w:right="788" w:hanging="142"/>
              <w:contextualSpacing/>
              <w:rPr>
                <w:rFonts w:ascii="Century Gothic" w:hAnsi="Century Gothic"/>
                <w:sz w:val="20"/>
                <w:szCs w:val="20"/>
              </w:rPr>
            </w:pPr>
            <w:r w:rsidRPr="005F799D">
              <w:rPr>
                <w:rFonts w:ascii="Century Gothic" w:hAnsi="Century Gothic"/>
                <w:sz w:val="20"/>
                <w:szCs w:val="20"/>
              </w:rPr>
              <w:t xml:space="preserve">Reusable mop heads are NOT used for cleaning spillages of blood or body fluid including vomit, </w:t>
            </w:r>
            <w:proofErr w:type="gramStart"/>
            <w:r w:rsidRPr="005F799D">
              <w:rPr>
                <w:rFonts w:ascii="Century Gothic" w:hAnsi="Century Gothic"/>
                <w:sz w:val="20"/>
                <w:szCs w:val="20"/>
              </w:rPr>
              <w:t>urine</w:t>
            </w:r>
            <w:proofErr w:type="gramEnd"/>
            <w:r w:rsidRPr="005F799D">
              <w:rPr>
                <w:rFonts w:ascii="Century Gothic" w:hAnsi="Century Gothic"/>
                <w:sz w:val="20"/>
                <w:szCs w:val="20"/>
              </w:rPr>
              <w:t xml:space="preserve"> and faeces.</w:t>
            </w:r>
          </w:p>
          <w:p w14:paraId="652A15C3" w14:textId="77777777" w:rsidR="00236656" w:rsidRDefault="00236656" w:rsidP="005376A5">
            <w:pPr>
              <w:pStyle w:val="TableParagraph"/>
              <w:spacing w:after="120"/>
              <w:ind w:right="787"/>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1A91CA4F"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660B04D3"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4FC50178"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53D64B3C"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F111330"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2D1A02D6" w14:textId="77777777" w:rsidR="00236656" w:rsidRDefault="00236656" w:rsidP="005376A5">
            <w:pPr>
              <w:pStyle w:val="TableParagraph"/>
              <w:spacing w:after="120"/>
              <w:ind w:right="94"/>
              <w:rPr>
                <w:rFonts w:ascii="Century Gothic" w:hAnsi="Century Gothic"/>
                <w:sz w:val="20"/>
                <w:szCs w:val="20"/>
              </w:rPr>
            </w:pPr>
          </w:p>
        </w:tc>
      </w:tr>
      <w:tr w:rsidR="00236656" w:rsidRPr="001D609B" w14:paraId="3CB61FE1" w14:textId="77777777" w:rsidTr="009E6E56">
        <w:trPr>
          <w:trHeight w:hRule="exact" w:val="1353"/>
        </w:trPr>
        <w:tc>
          <w:tcPr>
            <w:tcW w:w="709" w:type="dxa"/>
            <w:tcBorders>
              <w:top w:val="single" w:sz="4" w:space="0" w:color="000000"/>
              <w:left w:val="single" w:sz="4" w:space="0" w:color="000000"/>
              <w:bottom w:val="single" w:sz="4" w:space="0" w:color="000000"/>
              <w:right w:val="single" w:sz="4" w:space="0" w:color="000000"/>
            </w:tcBorders>
            <w:noWrap/>
          </w:tcPr>
          <w:p w14:paraId="3FD49B75"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5A5CABCC" w14:textId="77777777" w:rsidR="00236656" w:rsidRDefault="00236656" w:rsidP="005376A5">
            <w:pPr>
              <w:pStyle w:val="TableParagraph"/>
              <w:spacing w:after="120"/>
              <w:ind w:right="787"/>
              <w:rPr>
                <w:rFonts w:ascii="Century Gothic" w:hAnsi="Century Gothic"/>
                <w:sz w:val="20"/>
                <w:szCs w:val="20"/>
              </w:rPr>
            </w:pPr>
            <w:r>
              <w:rPr>
                <w:rFonts w:ascii="Century Gothic" w:hAnsi="Century Gothic"/>
                <w:sz w:val="20"/>
                <w:szCs w:val="20"/>
              </w:rPr>
              <w:t>Cleaning chemicals are stored in accordance with manufacturer’s instructions and product safety data sheets</w:t>
            </w:r>
            <w:r w:rsidR="00857985">
              <w:rPr>
                <w:rFonts w:ascii="Century Gothic" w:hAnsi="Century Gothic"/>
                <w:sz w:val="20"/>
                <w:szCs w:val="20"/>
              </w:rPr>
              <w:t xml:space="preserve"> are accessible</w:t>
            </w:r>
            <w:r>
              <w:rPr>
                <w:rFonts w:ascii="Century Gothic" w:hAnsi="Century Gothic"/>
                <w:sz w:val="20"/>
                <w:szCs w:val="20"/>
              </w:rPr>
              <w:t xml:space="preserve">. Staff who use the chemicals are given instructions on their safe use.  COSHH is in place for all cleaning chemicals. </w:t>
            </w:r>
          </w:p>
          <w:p w14:paraId="30379836" w14:textId="77777777" w:rsidR="00857985" w:rsidRDefault="00857985" w:rsidP="005376A5">
            <w:pPr>
              <w:pStyle w:val="TableParagraph"/>
              <w:spacing w:after="120"/>
              <w:ind w:right="787"/>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5FD7270F"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5C024350"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5DDD3E3C"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0BA96C66"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7DB04E68"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6FBCE550" w14:textId="77777777" w:rsidR="00236656" w:rsidRPr="001D609B" w:rsidRDefault="00236656" w:rsidP="005376A5">
            <w:pPr>
              <w:spacing w:after="120"/>
              <w:rPr>
                <w:rFonts w:ascii="Century Gothic" w:hAnsi="Century Gothic"/>
                <w:sz w:val="20"/>
                <w:szCs w:val="20"/>
              </w:rPr>
            </w:pPr>
          </w:p>
        </w:tc>
      </w:tr>
      <w:tr w:rsidR="00236656" w:rsidRPr="001D609B" w14:paraId="05FAD667" w14:textId="77777777" w:rsidTr="00F44BD4">
        <w:trPr>
          <w:trHeight w:hRule="exact" w:val="565"/>
        </w:trPr>
        <w:tc>
          <w:tcPr>
            <w:tcW w:w="709" w:type="dxa"/>
            <w:tcBorders>
              <w:top w:val="single" w:sz="4" w:space="0" w:color="000000"/>
              <w:left w:val="single" w:sz="4" w:space="0" w:color="000000"/>
              <w:bottom w:val="single" w:sz="4" w:space="0" w:color="000000"/>
              <w:right w:val="single" w:sz="4" w:space="0" w:color="000000"/>
            </w:tcBorders>
            <w:noWrap/>
          </w:tcPr>
          <w:p w14:paraId="31F1D148"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24F68921" w14:textId="3714385F" w:rsidR="00236656" w:rsidRPr="001D609B" w:rsidRDefault="00236656" w:rsidP="005376A5">
            <w:pPr>
              <w:pStyle w:val="TableParagraph"/>
              <w:spacing w:after="120"/>
              <w:ind w:right="227"/>
              <w:rPr>
                <w:rFonts w:ascii="Century Gothic" w:hAnsi="Century Gothic"/>
                <w:sz w:val="20"/>
                <w:szCs w:val="20"/>
              </w:rPr>
            </w:pPr>
            <w:r>
              <w:rPr>
                <w:rFonts w:ascii="Century Gothic" w:hAnsi="Century Gothic"/>
                <w:sz w:val="20"/>
                <w:szCs w:val="20"/>
              </w:rPr>
              <w:t>A</w:t>
            </w:r>
            <w:r w:rsidRPr="001D609B">
              <w:rPr>
                <w:rFonts w:ascii="Century Gothic" w:hAnsi="Century Gothic"/>
                <w:sz w:val="20"/>
                <w:szCs w:val="20"/>
              </w:rPr>
              <w:t>ll furnishings and fitting</w:t>
            </w:r>
            <w:r>
              <w:rPr>
                <w:rFonts w:ascii="Century Gothic" w:hAnsi="Century Gothic"/>
                <w:sz w:val="20"/>
                <w:szCs w:val="20"/>
              </w:rPr>
              <w:t>s</w:t>
            </w:r>
            <w:r w:rsidRPr="001D609B">
              <w:rPr>
                <w:rFonts w:ascii="Century Gothic" w:hAnsi="Century Gothic"/>
                <w:sz w:val="20"/>
                <w:szCs w:val="20"/>
              </w:rPr>
              <w:t xml:space="preserve"> </w:t>
            </w:r>
            <w:r>
              <w:rPr>
                <w:rFonts w:ascii="Century Gothic" w:hAnsi="Century Gothic"/>
                <w:sz w:val="20"/>
                <w:szCs w:val="20"/>
              </w:rPr>
              <w:t>are in a good state of repair.</w:t>
            </w:r>
            <w:r w:rsidR="00136424">
              <w:rPr>
                <w:rFonts w:ascii="Century Gothic" w:hAnsi="Century Gothic"/>
                <w:sz w:val="20"/>
                <w:szCs w:val="20"/>
              </w:rPr>
              <w:t xml:space="preserve"> </w:t>
            </w:r>
            <w:r w:rsidR="00F44BD4">
              <w:rPr>
                <w:rFonts w:ascii="Century Gothic" w:hAnsi="Century Gothic"/>
                <w:sz w:val="20"/>
                <w:szCs w:val="20"/>
              </w:rPr>
              <w:t xml:space="preserve">Anything </w:t>
            </w:r>
            <w:proofErr w:type="gramStart"/>
            <w:r w:rsidR="00F44BD4">
              <w:rPr>
                <w:rFonts w:ascii="Century Gothic" w:hAnsi="Century Gothic"/>
                <w:sz w:val="20"/>
                <w:szCs w:val="20"/>
              </w:rPr>
              <w:t>that</w:t>
            </w:r>
            <w:r w:rsidR="00136424">
              <w:rPr>
                <w:rFonts w:ascii="Century Gothic" w:hAnsi="Century Gothic"/>
                <w:sz w:val="20"/>
                <w:szCs w:val="20"/>
              </w:rPr>
              <w:t xml:space="preserve">  cannot</w:t>
            </w:r>
            <w:proofErr w:type="gramEnd"/>
            <w:r w:rsidR="00136424">
              <w:rPr>
                <w:rFonts w:ascii="Century Gothic" w:hAnsi="Century Gothic"/>
                <w:sz w:val="20"/>
                <w:szCs w:val="20"/>
              </w:rPr>
              <w:t xml:space="preserve"> be washed or repaired is  removed</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vAlign w:val="center"/>
          </w:tcPr>
          <w:p w14:paraId="20F785E4" w14:textId="77777777" w:rsidR="00236656" w:rsidRPr="005376A5" w:rsidRDefault="00236656" w:rsidP="005376A5">
            <w:pPr>
              <w:pStyle w:val="TableParagraph"/>
              <w:ind w:left="0" w:right="1"/>
              <w:jc w:val="center"/>
              <w:rPr>
                <w:rFonts w:ascii="Century Gothic" w:hAnsi="Century Gothic"/>
                <w:b/>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2D83991" w14:textId="77777777" w:rsidR="00236656" w:rsidRPr="005376A5" w:rsidRDefault="00236656" w:rsidP="005376A5">
            <w:pPr>
              <w:pStyle w:val="TableParagraph"/>
              <w:ind w:left="0" w:right="5"/>
              <w:jc w:val="center"/>
              <w:rPr>
                <w:rFonts w:ascii="Century Gothic" w:hAnsi="Century Gothic"/>
                <w:b/>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4C25634A" w14:textId="77777777" w:rsidR="00236656" w:rsidRPr="005376A5" w:rsidRDefault="00236656" w:rsidP="005376A5">
            <w:pPr>
              <w:pStyle w:val="TableParagraph"/>
              <w:ind w:left="0" w:right="5"/>
              <w:jc w:val="center"/>
              <w:rPr>
                <w:rFonts w:ascii="Century Gothic" w:hAnsi="Century Gothic"/>
                <w:b/>
                <w:sz w:val="14"/>
                <w:szCs w:val="14"/>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vAlign w:val="center"/>
          </w:tcPr>
          <w:p w14:paraId="515EF223" w14:textId="77777777" w:rsidR="00236656" w:rsidRPr="005376A5" w:rsidRDefault="00236656" w:rsidP="005376A5">
            <w:pPr>
              <w:pStyle w:val="TableParagraph"/>
              <w:ind w:left="0" w:right="5"/>
              <w:jc w:val="center"/>
              <w:rPr>
                <w:rFonts w:ascii="Century Gothic" w:hAnsi="Century Gothic"/>
                <w:b/>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C03E7" w14:textId="77777777" w:rsidR="00236656" w:rsidRPr="005376A5" w:rsidRDefault="00236656" w:rsidP="005376A5">
            <w:pPr>
              <w:pStyle w:val="TableParagraph"/>
              <w:ind w:left="0" w:right="5"/>
              <w:jc w:val="center"/>
              <w:rPr>
                <w:rFonts w:ascii="Century Gothic" w:hAnsi="Century Gothic"/>
                <w:b/>
                <w:sz w:val="14"/>
                <w:szCs w:val="14"/>
              </w:rPr>
            </w:pPr>
          </w:p>
        </w:tc>
        <w:tc>
          <w:tcPr>
            <w:tcW w:w="3544" w:type="dxa"/>
            <w:tcBorders>
              <w:top w:val="single" w:sz="4" w:space="0" w:color="000000"/>
              <w:left w:val="single" w:sz="4" w:space="0" w:color="000000"/>
              <w:bottom w:val="single" w:sz="4" w:space="0" w:color="000000"/>
              <w:right w:val="single" w:sz="4" w:space="0" w:color="000000"/>
            </w:tcBorders>
            <w:noWrap/>
          </w:tcPr>
          <w:p w14:paraId="2AAE90EE" w14:textId="77777777" w:rsidR="00236656" w:rsidRPr="001D609B" w:rsidRDefault="00236656" w:rsidP="005376A5">
            <w:pPr>
              <w:spacing w:after="120"/>
              <w:rPr>
                <w:rFonts w:ascii="Century Gothic" w:hAnsi="Century Gothic"/>
                <w:sz w:val="20"/>
                <w:szCs w:val="20"/>
              </w:rPr>
            </w:pPr>
          </w:p>
        </w:tc>
      </w:tr>
      <w:tr w:rsidR="00236656" w:rsidRPr="001D609B" w14:paraId="44614FDD" w14:textId="77777777" w:rsidTr="00F31B13">
        <w:trPr>
          <w:trHeight w:hRule="exact" w:val="584"/>
        </w:trPr>
        <w:tc>
          <w:tcPr>
            <w:tcW w:w="709" w:type="dxa"/>
            <w:tcBorders>
              <w:top w:val="single" w:sz="4" w:space="0" w:color="000000"/>
              <w:left w:val="single" w:sz="4" w:space="0" w:color="000000"/>
              <w:bottom w:val="single" w:sz="4" w:space="0" w:color="000000"/>
              <w:right w:val="single" w:sz="4" w:space="0" w:color="000000"/>
            </w:tcBorders>
            <w:noWrap/>
          </w:tcPr>
          <w:p w14:paraId="02FFDC07"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2CA8AB45" w14:textId="77777777" w:rsidR="00236656" w:rsidRPr="001D609B" w:rsidRDefault="00236656" w:rsidP="005376A5">
            <w:pPr>
              <w:pStyle w:val="TableParagraph"/>
              <w:spacing w:after="120"/>
              <w:ind w:right="787"/>
              <w:rPr>
                <w:rFonts w:ascii="Century Gothic" w:hAnsi="Century Gothic"/>
                <w:sz w:val="20"/>
                <w:szCs w:val="20"/>
              </w:rPr>
            </w:pPr>
            <w:r w:rsidRPr="001D609B">
              <w:rPr>
                <w:rFonts w:ascii="Century Gothic" w:hAnsi="Century Gothic"/>
                <w:sz w:val="20"/>
                <w:szCs w:val="20"/>
              </w:rPr>
              <w:t>All gene</w:t>
            </w:r>
            <w:r>
              <w:rPr>
                <w:rFonts w:ascii="Century Gothic" w:hAnsi="Century Gothic"/>
                <w:sz w:val="20"/>
                <w:szCs w:val="20"/>
              </w:rPr>
              <w:t xml:space="preserve">ral areas in the setting are uncluttered to enable </w:t>
            </w:r>
            <w:r w:rsidRPr="001D609B">
              <w:rPr>
                <w:rFonts w:ascii="Century Gothic" w:hAnsi="Century Gothic"/>
                <w:sz w:val="20"/>
                <w:szCs w:val="20"/>
              </w:rPr>
              <w:t xml:space="preserve">surfaces (floors, tables, chairs) </w:t>
            </w:r>
            <w:r>
              <w:rPr>
                <w:rFonts w:ascii="Century Gothic" w:hAnsi="Century Gothic"/>
                <w:sz w:val="20"/>
                <w:szCs w:val="20"/>
              </w:rPr>
              <w:t xml:space="preserve">to </w:t>
            </w:r>
            <w:r w:rsidRPr="001D609B">
              <w:rPr>
                <w:rFonts w:ascii="Century Gothic" w:hAnsi="Century Gothic"/>
                <w:sz w:val="20"/>
                <w:szCs w:val="20"/>
              </w:rPr>
              <w:t xml:space="preserve">be cleaned </w:t>
            </w:r>
            <w:r>
              <w:rPr>
                <w:rFonts w:ascii="Century Gothic" w:hAnsi="Century Gothic"/>
                <w:sz w:val="20"/>
                <w:szCs w:val="20"/>
              </w:rPr>
              <w:t xml:space="preserve">easily. </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5DBF4EC8"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0F3E41E6"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6272D5F7"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6A875485"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64C272D1"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12BBA979" w14:textId="77777777" w:rsidR="00236656" w:rsidRPr="001D609B" w:rsidRDefault="00236656" w:rsidP="005376A5">
            <w:pPr>
              <w:spacing w:after="120"/>
              <w:rPr>
                <w:rFonts w:ascii="Century Gothic" w:hAnsi="Century Gothic"/>
                <w:sz w:val="20"/>
                <w:szCs w:val="20"/>
              </w:rPr>
            </w:pPr>
          </w:p>
        </w:tc>
      </w:tr>
      <w:tr w:rsidR="00236656" w:rsidRPr="001D609B" w14:paraId="68DD34D7" w14:textId="77777777" w:rsidTr="00F31B13">
        <w:trPr>
          <w:trHeight w:hRule="exact" w:val="579"/>
        </w:trPr>
        <w:tc>
          <w:tcPr>
            <w:tcW w:w="709" w:type="dxa"/>
            <w:tcBorders>
              <w:top w:val="single" w:sz="4" w:space="0" w:color="000000"/>
              <w:left w:val="single" w:sz="4" w:space="0" w:color="000000"/>
              <w:bottom w:val="single" w:sz="4" w:space="0" w:color="000000"/>
              <w:right w:val="single" w:sz="4" w:space="0" w:color="000000"/>
            </w:tcBorders>
            <w:noWrap/>
          </w:tcPr>
          <w:p w14:paraId="6441A102"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44CAADC2" w14:textId="77777777" w:rsidR="00236656" w:rsidRPr="001D609B" w:rsidRDefault="00236656" w:rsidP="005376A5">
            <w:pPr>
              <w:pStyle w:val="TableParagraph"/>
              <w:spacing w:after="120"/>
              <w:ind w:right="480"/>
              <w:rPr>
                <w:rFonts w:ascii="Century Gothic" w:hAnsi="Century Gothic"/>
                <w:sz w:val="20"/>
                <w:szCs w:val="20"/>
              </w:rPr>
            </w:pPr>
            <w:r>
              <w:rPr>
                <w:rFonts w:ascii="Century Gothic" w:hAnsi="Century Gothic"/>
                <w:sz w:val="20"/>
                <w:szCs w:val="20"/>
              </w:rPr>
              <w:t>C</w:t>
            </w:r>
            <w:r w:rsidRPr="001D609B">
              <w:rPr>
                <w:rFonts w:ascii="Century Gothic" w:hAnsi="Century Gothic"/>
                <w:sz w:val="20"/>
                <w:szCs w:val="20"/>
              </w:rPr>
              <w:t xml:space="preserve">leaning </w:t>
            </w:r>
            <w:r>
              <w:rPr>
                <w:rFonts w:ascii="Century Gothic" w:hAnsi="Century Gothic"/>
                <w:sz w:val="20"/>
                <w:szCs w:val="20"/>
              </w:rPr>
              <w:t xml:space="preserve">materials are easily accessible to all staff during the working day to ensure timely disinfection occurs. </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2E78B1C3"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674847D9"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5AF95102"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29A59943"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50F56985"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71DDE669" w14:textId="77777777" w:rsidR="00236656" w:rsidRPr="001D609B" w:rsidRDefault="00236656" w:rsidP="005376A5">
            <w:pPr>
              <w:spacing w:after="120"/>
              <w:rPr>
                <w:rFonts w:ascii="Century Gothic" w:hAnsi="Century Gothic"/>
                <w:sz w:val="20"/>
                <w:szCs w:val="20"/>
              </w:rPr>
            </w:pPr>
          </w:p>
        </w:tc>
      </w:tr>
      <w:tr w:rsidR="00236656" w:rsidRPr="001D609B" w14:paraId="35061179" w14:textId="77777777" w:rsidTr="00F31B13">
        <w:trPr>
          <w:trHeight w:hRule="exact" w:val="584"/>
        </w:trPr>
        <w:tc>
          <w:tcPr>
            <w:tcW w:w="709" w:type="dxa"/>
            <w:tcBorders>
              <w:top w:val="single" w:sz="4" w:space="0" w:color="000000"/>
              <w:left w:val="single" w:sz="4" w:space="0" w:color="000000"/>
              <w:bottom w:val="single" w:sz="4" w:space="0" w:color="000000"/>
              <w:right w:val="single" w:sz="4" w:space="0" w:color="000000"/>
            </w:tcBorders>
            <w:noWrap/>
          </w:tcPr>
          <w:p w14:paraId="09410F20"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1FEDEB22" w14:textId="77777777" w:rsidR="00236656" w:rsidRPr="001D609B" w:rsidRDefault="00236656" w:rsidP="005376A5">
            <w:pPr>
              <w:pStyle w:val="TableParagraph"/>
              <w:spacing w:after="120"/>
              <w:ind w:right="787"/>
              <w:rPr>
                <w:rFonts w:ascii="Century Gothic" w:hAnsi="Century Gothic"/>
                <w:sz w:val="20"/>
                <w:szCs w:val="20"/>
              </w:rPr>
            </w:pPr>
            <w:r>
              <w:rPr>
                <w:rFonts w:ascii="Century Gothic" w:hAnsi="Century Gothic"/>
                <w:sz w:val="20"/>
                <w:szCs w:val="20"/>
              </w:rPr>
              <w:t>Carpets are vacuumed daily and steamed regularly (</w:t>
            </w:r>
            <w:proofErr w:type="gramStart"/>
            <w:r>
              <w:rPr>
                <w:rFonts w:ascii="Century Gothic" w:hAnsi="Century Gothic"/>
                <w:sz w:val="20"/>
                <w:szCs w:val="20"/>
              </w:rPr>
              <w:t>e.g.</w:t>
            </w:r>
            <w:proofErr w:type="gramEnd"/>
            <w:r>
              <w:rPr>
                <w:rFonts w:ascii="Century Gothic" w:hAnsi="Century Gothic"/>
                <w:sz w:val="20"/>
                <w:szCs w:val="20"/>
              </w:rPr>
              <w:t xml:space="preserve"> every 6 months)</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05624D26"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27365D75"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6BAC2340"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45D12E9C"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04F5E0EE"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67C2BE29" w14:textId="77777777" w:rsidR="00236656" w:rsidRPr="001D609B" w:rsidRDefault="00236656" w:rsidP="005376A5">
            <w:pPr>
              <w:spacing w:after="120"/>
              <w:rPr>
                <w:rFonts w:ascii="Century Gothic" w:hAnsi="Century Gothic"/>
                <w:sz w:val="20"/>
                <w:szCs w:val="20"/>
              </w:rPr>
            </w:pPr>
          </w:p>
        </w:tc>
      </w:tr>
      <w:tr w:rsidR="00236656" w:rsidRPr="001D609B" w14:paraId="1888E4AA" w14:textId="77777777" w:rsidTr="00F31B13">
        <w:trPr>
          <w:trHeight w:hRule="exact" w:val="1497"/>
        </w:trPr>
        <w:tc>
          <w:tcPr>
            <w:tcW w:w="709" w:type="dxa"/>
            <w:tcBorders>
              <w:top w:val="single" w:sz="4" w:space="0" w:color="000000"/>
              <w:left w:val="single" w:sz="4" w:space="0" w:color="000000"/>
              <w:bottom w:val="single" w:sz="4" w:space="0" w:color="000000"/>
              <w:right w:val="single" w:sz="4" w:space="0" w:color="000000"/>
            </w:tcBorders>
            <w:noWrap/>
          </w:tcPr>
          <w:p w14:paraId="44D91BFC" w14:textId="77777777" w:rsidR="00236656" w:rsidRPr="001D609B"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581361E5" w14:textId="77777777" w:rsidR="00236656" w:rsidRDefault="00236656" w:rsidP="00F31B13">
            <w:pPr>
              <w:pStyle w:val="TableParagraph"/>
              <w:spacing w:after="120"/>
              <w:ind w:right="787"/>
              <w:rPr>
                <w:rFonts w:ascii="Century Gothic" w:hAnsi="Century Gothic"/>
                <w:sz w:val="20"/>
                <w:szCs w:val="20"/>
              </w:rPr>
            </w:pPr>
            <w:r>
              <w:rPr>
                <w:rFonts w:ascii="Century Gothic" w:hAnsi="Century Gothic"/>
                <w:sz w:val="20"/>
                <w:szCs w:val="20"/>
              </w:rPr>
              <w:t xml:space="preserve">A documented cleaning schedule is </w:t>
            </w:r>
            <w:r w:rsidRPr="006F7E6F">
              <w:rPr>
                <w:rFonts w:ascii="Century Gothic" w:hAnsi="Century Gothic"/>
                <w:b/>
                <w:sz w:val="20"/>
                <w:szCs w:val="20"/>
              </w:rPr>
              <w:t>in place and followed</w:t>
            </w:r>
            <w:r>
              <w:rPr>
                <w:rFonts w:ascii="Century Gothic" w:hAnsi="Century Gothic"/>
                <w:sz w:val="20"/>
                <w:szCs w:val="20"/>
              </w:rPr>
              <w:t xml:space="preserve"> for classroom and sports equipment (</w:t>
            </w:r>
            <w:proofErr w:type="gramStart"/>
            <w:r>
              <w:rPr>
                <w:rFonts w:ascii="Century Gothic" w:hAnsi="Century Gothic"/>
                <w:sz w:val="20"/>
                <w:szCs w:val="20"/>
              </w:rPr>
              <w:t>e.g.</w:t>
            </w:r>
            <w:proofErr w:type="gramEnd"/>
            <w:r>
              <w:rPr>
                <w:rFonts w:ascii="Century Gothic" w:hAnsi="Century Gothic"/>
                <w:sz w:val="20"/>
                <w:szCs w:val="20"/>
              </w:rPr>
              <w:t xml:space="preserve"> for soft and hard toys, water play, sand play, playdough, outdoor equipment), which accounts for additio</w:t>
            </w:r>
            <w:r w:rsidR="00F31B13">
              <w:rPr>
                <w:rFonts w:ascii="Century Gothic" w:hAnsi="Century Gothic"/>
                <w:sz w:val="20"/>
                <w:szCs w:val="20"/>
              </w:rPr>
              <w:t xml:space="preserve">nal cleaning during outbreaks. </w:t>
            </w: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7A9F75BD"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5274D4E9"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6718D538"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3EB8B8BC"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F93D3A5"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752B487D" w14:textId="77777777" w:rsidR="00236656" w:rsidRPr="001D609B" w:rsidRDefault="00236656" w:rsidP="005376A5">
            <w:pPr>
              <w:spacing w:after="120"/>
              <w:rPr>
                <w:rFonts w:ascii="Century Gothic" w:hAnsi="Century Gothic"/>
                <w:sz w:val="20"/>
                <w:szCs w:val="20"/>
              </w:rPr>
            </w:pPr>
          </w:p>
        </w:tc>
      </w:tr>
      <w:tr w:rsidR="00236656" w:rsidRPr="001D609B" w14:paraId="05B957CC" w14:textId="77777777" w:rsidTr="007325E7">
        <w:trPr>
          <w:trHeight w:hRule="exact" w:val="761"/>
        </w:trPr>
        <w:tc>
          <w:tcPr>
            <w:tcW w:w="709" w:type="dxa"/>
            <w:tcBorders>
              <w:top w:val="single" w:sz="4" w:space="0" w:color="000000"/>
              <w:left w:val="single" w:sz="4" w:space="0" w:color="000000"/>
              <w:bottom w:val="single" w:sz="4" w:space="0" w:color="000000"/>
              <w:right w:val="single" w:sz="4" w:space="0" w:color="000000"/>
            </w:tcBorders>
            <w:noWrap/>
          </w:tcPr>
          <w:p w14:paraId="56B90DF8" w14:textId="77777777" w:rsidR="00236656" w:rsidRDefault="00236656"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1459D67C" w14:textId="77777777" w:rsidR="00236656" w:rsidRDefault="00236656" w:rsidP="005376A5">
            <w:pPr>
              <w:pStyle w:val="TableParagraph"/>
              <w:spacing w:after="120"/>
              <w:ind w:right="187"/>
              <w:rPr>
                <w:rFonts w:ascii="Century Gothic" w:hAnsi="Century Gothic"/>
                <w:sz w:val="20"/>
                <w:szCs w:val="20"/>
              </w:rPr>
            </w:pPr>
            <w:r>
              <w:rPr>
                <w:rFonts w:ascii="Century Gothic" w:hAnsi="Century Gothic"/>
                <w:sz w:val="20"/>
                <w:szCs w:val="20"/>
              </w:rPr>
              <w:t xml:space="preserve">A </w:t>
            </w:r>
            <w:r w:rsidR="007062D5">
              <w:rPr>
                <w:rFonts w:ascii="Century Gothic" w:hAnsi="Century Gothic"/>
                <w:sz w:val="20"/>
                <w:szCs w:val="20"/>
              </w:rPr>
              <w:t xml:space="preserve">written </w:t>
            </w:r>
            <w:r>
              <w:rPr>
                <w:rFonts w:ascii="Century Gothic" w:hAnsi="Century Gothic"/>
                <w:sz w:val="20"/>
                <w:szCs w:val="20"/>
              </w:rPr>
              <w:t xml:space="preserve">procedure is in place for cleaning blood or body </w:t>
            </w:r>
            <w:r w:rsidR="00125425">
              <w:rPr>
                <w:rFonts w:ascii="Century Gothic" w:hAnsi="Century Gothic"/>
                <w:sz w:val="20"/>
                <w:szCs w:val="20"/>
              </w:rPr>
              <w:t>fluids and</w:t>
            </w:r>
            <w:r w:rsidR="009E6E56">
              <w:rPr>
                <w:rFonts w:ascii="Century Gothic" w:hAnsi="Century Gothic"/>
                <w:sz w:val="20"/>
                <w:szCs w:val="20"/>
              </w:rPr>
              <w:t xml:space="preserve"> staff</w:t>
            </w:r>
            <w:r w:rsidRPr="001D609B">
              <w:rPr>
                <w:rFonts w:ascii="Century Gothic" w:hAnsi="Century Gothic"/>
                <w:sz w:val="20"/>
                <w:szCs w:val="20"/>
              </w:rPr>
              <w:t xml:space="preserve"> know how to </w:t>
            </w:r>
            <w:r>
              <w:rPr>
                <w:rFonts w:ascii="Century Gothic" w:hAnsi="Century Gothic"/>
                <w:sz w:val="20"/>
                <w:szCs w:val="20"/>
              </w:rPr>
              <w:t>deal with</w:t>
            </w:r>
            <w:r w:rsidR="007062D5">
              <w:rPr>
                <w:rFonts w:ascii="Century Gothic" w:hAnsi="Century Gothic"/>
                <w:sz w:val="20"/>
                <w:szCs w:val="20"/>
              </w:rPr>
              <w:t xml:space="preserve"> these spillages safely.</w:t>
            </w:r>
          </w:p>
          <w:p w14:paraId="55862265" w14:textId="77777777" w:rsidR="00236656" w:rsidRPr="00BC0A4A" w:rsidRDefault="00236656" w:rsidP="00B107C9">
            <w:pPr>
              <w:pStyle w:val="TableParagraph"/>
              <w:spacing w:after="120"/>
              <w:ind w:right="187"/>
              <w:rPr>
                <w:rFonts w:ascii="Century Gothic" w:hAnsi="Century Gothic"/>
                <w:b/>
                <w:i/>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15E2643F"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292C796A" w14:textId="77777777" w:rsidR="00236656" w:rsidRPr="001D609B" w:rsidRDefault="00236656"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2A3A97A6" w14:textId="77777777" w:rsidR="00236656" w:rsidRPr="001D609B" w:rsidRDefault="00236656"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24D8815D" w14:textId="77777777" w:rsidR="00236656" w:rsidRPr="001D609B" w:rsidRDefault="00236656"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20E7A042" w14:textId="77777777" w:rsidR="00236656" w:rsidRPr="001D609B" w:rsidRDefault="00236656"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70FBC4C9" w14:textId="77777777" w:rsidR="00236656" w:rsidRPr="001D609B" w:rsidRDefault="00236656" w:rsidP="005376A5">
            <w:pPr>
              <w:spacing w:after="120"/>
              <w:rPr>
                <w:rFonts w:ascii="Century Gothic" w:hAnsi="Century Gothic"/>
                <w:sz w:val="20"/>
                <w:szCs w:val="20"/>
              </w:rPr>
            </w:pPr>
          </w:p>
        </w:tc>
      </w:tr>
      <w:tr w:rsidR="001C3E8A" w:rsidRPr="001D609B" w14:paraId="33AB25F2" w14:textId="77777777" w:rsidTr="007325E7">
        <w:trPr>
          <w:trHeight w:hRule="exact" w:val="1423"/>
        </w:trPr>
        <w:tc>
          <w:tcPr>
            <w:tcW w:w="709" w:type="dxa"/>
            <w:tcBorders>
              <w:top w:val="single" w:sz="4" w:space="0" w:color="000000"/>
              <w:left w:val="single" w:sz="4" w:space="0" w:color="000000"/>
              <w:bottom w:val="single" w:sz="4" w:space="0" w:color="000000"/>
              <w:right w:val="single" w:sz="4" w:space="0" w:color="000000"/>
            </w:tcBorders>
            <w:noWrap/>
          </w:tcPr>
          <w:p w14:paraId="3269DB7E" w14:textId="77777777" w:rsidR="001C3E8A" w:rsidRDefault="001C3E8A" w:rsidP="00F43FAD">
            <w:pPr>
              <w:pStyle w:val="TableParagraph"/>
              <w:numPr>
                <w:ilvl w:val="0"/>
                <w:numId w:val="15"/>
              </w:numPr>
              <w:spacing w:after="120"/>
              <w:jc w:val="center"/>
              <w:rPr>
                <w:rFonts w:ascii="Century Gothic" w:hAnsi="Century Gothic"/>
                <w:b/>
                <w:sz w:val="20"/>
                <w:szCs w:val="20"/>
              </w:rPr>
            </w:pPr>
          </w:p>
        </w:tc>
        <w:tc>
          <w:tcPr>
            <w:tcW w:w="6520" w:type="dxa"/>
            <w:tcBorders>
              <w:top w:val="single" w:sz="4" w:space="0" w:color="000000"/>
              <w:left w:val="single" w:sz="4" w:space="0" w:color="000000"/>
              <w:bottom w:val="single" w:sz="4" w:space="0" w:color="000000"/>
              <w:right w:val="single" w:sz="4" w:space="0" w:color="000000"/>
            </w:tcBorders>
            <w:noWrap/>
          </w:tcPr>
          <w:p w14:paraId="221634F6" w14:textId="77777777" w:rsidR="001C3E8A" w:rsidRDefault="001C3E8A" w:rsidP="001C3E8A">
            <w:pPr>
              <w:pStyle w:val="TableParagraph"/>
              <w:spacing w:after="120"/>
              <w:ind w:right="187"/>
              <w:rPr>
                <w:rFonts w:ascii="Century Gothic" w:hAnsi="Century Gothic"/>
                <w:sz w:val="20"/>
                <w:szCs w:val="20"/>
              </w:rPr>
            </w:pPr>
            <w:r>
              <w:rPr>
                <w:rFonts w:ascii="Century Gothic" w:hAnsi="Century Gothic"/>
                <w:sz w:val="20"/>
                <w:szCs w:val="20"/>
              </w:rPr>
              <w:t>Spill kits are readily available for dealing with blood or body fluid spillages (</w:t>
            </w:r>
            <w:proofErr w:type="gramStart"/>
            <w:r>
              <w:rPr>
                <w:rFonts w:ascii="Century Gothic" w:hAnsi="Century Gothic"/>
                <w:sz w:val="20"/>
                <w:szCs w:val="20"/>
              </w:rPr>
              <w:t>e.g.</w:t>
            </w:r>
            <w:proofErr w:type="gramEnd"/>
            <w:r>
              <w:rPr>
                <w:rFonts w:ascii="Century Gothic" w:hAnsi="Century Gothic"/>
                <w:sz w:val="20"/>
                <w:szCs w:val="20"/>
              </w:rPr>
              <w:t xml:space="preserve"> disposable aprons, gloves and cloths, spill granules, suitable disinfectant and paper towels). </w:t>
            </w:r>
          </w:p>
          <w:p w14:paraId="48FA8015" w14:textId="77777777" w:rsidR="001C3E8A" w:rsidRDefault="001C3E8A" w:rsidP="001C3E8A">
            <w:pPr>
              <w:pStyle w:val="TableParagraph"/>
              <w:spacing w:after="120"/>
              <w:ind w:right="187"/>
              <w:rPr>
                <w:rFonts w:ascii="Century Gothic" w:hAnsi="Century Gothic"/>
                <w:sz w:val="20"/>
                <w:szCs w:val="20"/>
              </w:rPr>
            </w:pPr>
            <w:r>
              <w:rPr>
                <w:rFonts w:ascii="Century Gothic" w:hAnsi="Century Gothic"/>
                <w:sz w:val="20"/>
                <w:szCs w:val="20"/>
              </w:rPr>
              <w:t xml:space="preserve">The spill kits are routinely replenished. </w:t>
            </w:r>
          </w:p>
          <w:p w14:paraId="4D1080BE" w14:textId="77777777" w:rsidR="001C3E8A" w:rsidRDefault="001C3E8A" w:rsidP="005376A5">
            <w:pPr>
              <w:pStyle w:val="TableParagraph"/>
              <w:spacing w:after="120"/>
              <w:ind w:right="187"/>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00B050"/>
            <w:noWrap/>
          </w:tcPr>
          <w:p w14:paraId="0D27CE12" w14:textId="77777777" w:rsidR="001C3E8A" w:rsidRPr="001D609B" w:rsidRDefault="001C3E8A"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noWrap/>
          </w:tcPr>
          <w:p w14:paraId="4B19423C" w14:textId="77777777" w:rsidR="001C3E8A" w:rsidRPr="001D609B" w:rsidRDefault="001C3E8A" w:rsidP="005376A5">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14:paraId="230ECC65" w14:textId="77777777" w:rsidR="001C3E8A" w:rsidRPr="001D609B" w:rsidRDefault="001C3E8A" w:rsidP="005376A5">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noWrap/>
          </w:tcPr>
          <w:p w14:paraId="09C3F4F1" w14:textId="77777777" w:rsidR="001C3E8A" w:rsidRPr="001D609B" w:rsidRDefault="001C3E8A" w:rsidP="005376A5">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3D988882" w14:textId="77777777" w:rsidR="001C3E8A" w:rsidRPr="001D609B" w:rsidRDefault="001C3E8A" w:rsidP="005376A5">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noWrap/>
          </w:tcPr>
          <w:p w14:paraId="1FB9BD98" w14:textId="77777777" w:rsidR="001C3E8A" w:rsidRPr="001D609B" w:rsidRDefault="001C3E8A" w:rsidP="005376A5">
            <w:pPr>
              <w:spacing w:after="120"/>
              <w:rPr>
                <w:rFonts w:ascii="Century Gothic" w:hAnsi="Century Gothic"/>
                <w:sz w:val="20"/>
                <w:szCs w:val="20"/>
              </w:rPr>
            </w:pPr>
          </w:p>
        </w:tc>
      </w:tr>
    </w:tbl>
    <w:p w14:paraId="47DB7175" w14:textId="77777777" w:rsidR="009B75D5" w:rsidRDefault="009B75D5">
      <w:pPr>
        <w:widowControl/>
        <w:spacing w:after="160" w:line="259" w:lineRule="auto"/>
        <w:rPr>
          <w:rFonts w:ascii="Century Gothic" w:hAnsi="Century Gothic"/>
          <w:b/>
          <w:sz w:val="20"/>
          <w:szCs w:val="20"/>
        </w:rPr>
      </w:pPr>
    </w:p>
    <w:p w14:paraId="489C665A" w14:textId="77777777" w:rsidR="00B107C9" w:rsidRDefault="00B107C9">
      <w:pPr>
        <w:widowControl/>
        <w:spacing w:after="160" w:line="259" w:lineRule="auto"/>
        <w:rPr>
          <w:rFonts w:ascii="Century Gothic" w:hAnsi="Century Gothic"/>
          <w:b/>
          <w:sz w:val="20"/>
          <w:szCs w:val="20"/>
        </w:rPr>
      </w:pPr>
    </w:p>
    <w:p w14:paraId="330F6429" w14:textId="77777777" w:rsidR="00B107C9" w:rsidRDefault="00B107C9">
      <w:pPr>
        <w:widowControl/>
        <w:spacing w:after="160" w:line="259" w:lineRule="auto"/>
        <w:rPr>
          <w:rFonts w:ascii="Century Gothic" w:hAnsi="Century Gothic"/>
          <w:b/>
          <w:sz w:val="20"/>
          <w:szCs w:val="20"/>
        </w:rPr>
      </w:pPr>
    </w:p>
    <w:p w14:paraId="70824E16" w14:textId="77777777" w:rsidR="005F799D" w:rsidRPr="0098139F" w:rsidRDefault="00825B9B">
      <w:pPr>
        <w:widowControl/>
        <w:spacing w:after="160" w:line="259" w:lineRule="auto"/>
        <w:rPr>
          <w:rFonts w:ascii="Century Gothic" w:hAnsi="Century Gothic"/>
          <w:b/>
          <w:color w:val="5B9BD5" w:themeColor="accent1"/>
          <w:szCs w:val="20"/>
        </w:rPr>
      </w:pPr>
      <w:r w:rsidRPr="0098139F">
        <w:rPr>
          <w:rFonts w:ascii="Century Gothic" w:hAnsi="Century Gothic"/>
          <w:b/>
          <w:color w:val="5B9BD5" w:themeColor="accent1"/>
          <w:szCs w:val="20"/>
        </w:rPr>
        <w:t>2b</w:t>
      </w:r>
      <w:r w:rsidR="0098139F" w:rsidRPr="0098139F">
        <w:rPr>
          <w:rFonts w:ascii="Century Gothic" w:hAnsi="Century Gothic"/>
          <w:b/>
          <w:color w:val="5B9BD5" w:themeColor="accent1"/>
          <w:szCs w:val="20"/>
        </w:rPr>
        <w:t>: C</w:t>
      </w:r>
      <w:r w:rsidR="005F799D" w:rsidRPr="0098139F">
        <w:rPr>
          <w:rFonts w:ascii="Century Gothic" w:hAnsi="Century Gothic"/>
          <w:b/>
          <w:color w:val="5B9BD5" w:themeColor="accent1"/>
          <w:szCs w:val="20"/>
        </w:rPr>
        <w:t xml:space="preserve">leaning toilets / hand washing </w:t>
      </w:r>
      <w:proofErr w:type="gramStart"/>
      <w:r w:rsidR="005F799D" w:rsidRPr="0098139F">
        <w:rPr>
          <w:rFonts w:ascii="Century Gothic" w:hAnsi="Century Gothic"/>
          <w:b/>
          <w:color w:val="5B9BD5" w:themeColor="accent1"/>
          <w:szCs w:val="20"/>
        </w:rPr>
        <w:t>facilities</w:t>
      </w:r>
      <w:proofErr w:type="gramEnd"/>
      <w:r w:rsidR="005F799D" w:rsidRPr="0098139F">
        <w:rPr>
          <w:rFonts w:ascii="Century Gothic" w:hAnsi="Century Gothic"/>
          <w:b/>
          <w:color w:val="5B9BD5" w:themeColor="accent1"/>
          <w:szCs w:val="20"/>
        </w:rPr>
        <w:t xml:space="preserve"> </w:t>
      </w: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
        <w:gridCol w:w="6376"/>
        <w:gridCol w:w="992"/>
        <w:gridCol w:w="992"/>
        <w:gridCol w:w="992"/>
        <w:gridCol w:w="998"/>
        <w:gridCol w:w="850"/>
        <w:gridCol w:w="3544"/>
      </w:tblGrid>
      <w:tr w:rsidR="00F31B13" w:rsidRPr="005F799D" w14:paraId="3A57CADA" w14:textId="77777777" w:rsidTr="00F31B13">
        <w:trPr>
          <w:trHeight w:hRule="exact" w:val="555"/>
        </w:trPr>
        <w:tc>
          <w:tcPr>
            <w:tcW w:w="707"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51FA8FFC" w14:textId="77777777" w:rsidR="00F31B13" w:rsidRPr="009B75D5" w:rsidRDefault="00F31B13" w:rsidP="00BA700F">
            <w:pPr>
              <w:spacing w:after="120" w:line="256" w:lineRule="auto"/>
              <w:ind w:left="360"/>
              <w:jc w:val="center"/>
              <w:rPr>
                <w:rFonts w:ascii="Century Gothic" w:hAnsi="Century Gothic"/>
                <w:sz w:val="20"/>
                <w:szCs w:val="20"/>
              </w:rPr>
            </w:pPr>
          </w:p>
        </w:tc>
        <w:tc>
          <w:tcPr>
            <w:tcW w:w="6376"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1472A944" w14:textId="77777777" w:rsidR="00F31B13" w:rsidRPr="005F799D" w:rsidRDefault="00F31B13" w:rsidP="00207EAC">
            <w:pPr>
              <w:pStyle w:val="TableParagraph"/>
              <w:spacing w:after="120" w:line="256" w:lineRule="auto"/>
              <w:ind w:right="2705"/>
              <w:jc w:val="center"/>
              <w:rPr>
                <w:rFonts w:ascii="Century Gothic" w:hAnsi="Century Gothic"/>
                <w:b/>
                <w:sz w:val="20"/>
                <w:szCs w:val="20"/>
              </w:rPr>
            </w:pPr>
            <w:r w:rsidRPr="005F799D">
              <w:rPr>
                <w:rFonts w:ascii="Century Gothic" w:hAnsi="Century Gothic"/>
                <w:b/>
                <w:color w:val="FFFFFF"/>
                <w:sz w:val="20"/>
                <w:szCs w:val="20"/>
              </w:rPr>
              <w:t>Good Practice</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DD44CB4" w14:textId="77777777" w:rsidR="00F31B13" w:rsidRPr="00F31B13" w:rsidRDefault="00F31B13" w:rsidP="00BA700F">
            <w:pPr>
              <w:pStyle w:val="TableParagraph"/>
              <w:ind w:left="0" w:right="1"/>
              <w:jc w:val="center"/>
              <w:rPr>
                <w:rFonts w:ascii="Century Gothic" w:hAnsi="Century Gothic"/>
                <w:b/>
                <w:sz w:val="14"/>
                <w:szCs w:val="14"/>
              </w:rPr>
            </w:pPr>
            <w:r w:rsidRPr="00F31B13">
              <w:rPr>
                <w:rFonts w:ascii="Century Gothic" w:hAnsi="Century Gothic"/>
                <w:sz w:val="14"/>
                <w:szCs w:val="14"/>
              </w:rPr>
              <w:br w:type="page"/>
            </w:r>
            <w:r w:rsidRPr="00F31B13">
              <w:rPr>
                <w:rFonts w:ascii="Century Gothic" w:hAnsi="Century Gothic"/>
                <w:b/>
                <w:sz w:val="14"/>
                <w:szCs w:val="14"/>
              </w:rPr>
              <w:t xml:space="preserve">Excellent </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48F554E" w14:textId="77777777" w:rsidR="00F31B13" w:rsidRPr="00F31B13" w:rsidRDefault="00F31B13" w:rsidP="00BA700F">
            <w:pPr>
              <w:pStyle w:val="TableParagraph"/>
              <w:ind w:left="0" w:right="5"/>
              <w:jc w:val="center"/>
              <w:rPr>
                <w:rFonts w:ascii="Century Gothic" w:hAnsi="Century Gothic"/>
                <w:b/>
                <w:sz w:val="14"/>
                <w:szCs w:val="14"/>
              </w:rPr>
            </w:pPr>
            <w:r w:rsidRPr="00F31B13">
              <w:rPr>
                <w:rFonts w:ascii="Century Gothic" w:hAnsi="Century Gothic"/>
                <w:b/>
                <w:sz w:val="14"/>
                <w:szCs w:val="14"/>
              </w:rPr>
              <w:t>Good</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9C868DB" w14:textId="77777777" w:rsidR="00F31B13" w:rsidRPr="00F31B13" w:rsidRDefault="00F31B13" w:rsidP="00BA700F">
            <w:pPr>
              <w:pStyle w:val="TableParagraph"/>
              <w:ind w:left="0" w:right="5"/>
              <w:jc w:val="center"/>
              <w:rPr>
                <w:rFonts w:ascii="Century Gothic" w:hAnsi="Century Gothic"/>
                <w:b/>
                <w:sz w:val="14"/>
                <w:szCs w:val="14"/>
              </w:rPr>
            </w:pPr>
            <w:r w:rsidRPr="00F31B13">
              <w:rPr>
                <w:rFonts w:ascii="Century Gothic" w:hAnsi="Century Gothic"/>
                <w:b/>
                <w:sz w:val="14"/>
                <w:szCs w:val="14"/>
              </w:rPr>
              <w:t xml:space="preserve">Acceptable </w:t>
            </w: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86B5308" w14:textId="77777777" w:rsidR="00F31B13" w:rsidRPr="00F31B13" w:rsidRDefault="00F31B13" w:rsidP="00BA700F">
            <w:pPr>
              <w:pStyle w:val="TableParagraph"/>
              <w:ind w:left="0" w:right="5"/>
              <w:jc w:val="center"/>
              <w:rPr>
                <w:rFonts w:ascii="Century Gothic" w:hAnsi="Century Gothic"/>
                <w:b/>
                <w:sz w:val="14"/>
                <w:szCs w:val="14"/>
              </w:rPr>
            </w:pPr>
            <w:r w:rsidRPr="00F31B13">
              <w:rPr>
                <w:rFonts w:ascii="Century Gothic" w:hAnsi="Century Gothic"/>
                <w:b/>
                <w:sz w:val="14"/>
                <w:szCs w:val="14"/>
              </w:rPr>
              <w:t xml:space="preserve">Priority for improvement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5D1999" w14:textId="77777777" w:rsidR="00F31B13" w:rsidRPr="00F31B13" w:rsidRDefault="00F31B13" w:rsidP="00F31B13">
            <w:pPr>
              <w:pStyle w:val="TableParagraph"/>
              <w:ind w:left="0"/>
              <w:jc w:val="center"/>
              <w:rPr>
                <w:rFonts w:ascii="Century Gothic" w:hAnsi="Century Gothic"/>
                <w:b/>
                <w:sz w:val="14"/>
                <w:szCs w:val="14"/>
              </w:rPr>
            </w:pPr>
            <w:r w:rsidRPr="00F31B13">
              <w:rPr>
                <w:rFonts w:ascii="Century Gothic" w:hAnsi="Century Gothic"/>
                <w:b/>
                <w:sz w:val="14"/>
                <w:szCs w:val="14"/>
              </w:rPr>
              <w:t xml:space="preserve">Not </w:t>
            </w:r>
          </w:p>
          <w:p w14:paraId="46ABC531" w14:textId="77777777" w:rsidR="00F31B13" w:rsidRPr="00F31B13" w:rsidRDefault="00F31B13" w:rsidP="00F31B13">
            <w:pPr>
              <w:pStyle w:val="TableParagraph"/>
              <w:ind w:left="0"/>
              <w:jc w:val="center"/>
              <w:rPr>
                <w:rFonts w:ascii="Century Gothic" w:hAnsi="Century Gothic"/>
                <w:b/>
                <w:sz w:val="14"/>
                <w:szCs w:val="14"/>
              </w:rPr>
            </w:pPr>
            <w:r w:rsidRPr="00F31B13">
              <w:rPr>
                <w:rFonts w:ascii="Century Gothic" w:hAnsi="Century Gothic"/>
                <w:b/>
                <w:sz w:val="14"/>
                <w:szCs w:val="14"/>
              </w:rPr>
              <w:t>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46B8D4FF" w14:textId="77777777" w:rsidR="00F31B13" w:rsidRPr="005F799D" w:rsidRDefault="00F31B13" w:rsidP="00F31B13">
            <w:pPr>
              <w:pStyle w:val="TableParagraph"/>
              <w:ind w:left="0"/>
              <w:jc w:val="center"/>
              <w:rPr>
                <w:rFonts w:ascii="Century Gothic" w:hAnsi="Century Gothic"/>
                <w:b/>
                <w:sz w:val="20"/>
                <w:szCs w:val="20"/>
              </w:rPr>
            </w:pPr>
            <w:r w:rsidRPr="005F799D">
              <w:rPr>
                <w:rFonts w:ascii="Century Gothic" w:hAnsi="Century Gothic"/>
                <w:b/>
                <w:sz w:val="20"/>
                <w:szCs w:val="20"/>
              </w:rPr>
              <w:t>Comment on how this is achieved/</w:t>
            </w:r>
          </w:p>
          <w:p w14:paraId="3BD01F91" w14:textId="77777777" w:rsidR="00F31B13" w:rsidRPr="005F799D" w:rsidRDefault="00F31B13" w:rsidP="00BA700F">
            <w:pPr>
              <w:pStyle w:val="TableParagraph"/>
              <w:ind w:left="257"/>
              <w:jc w:val="center"/>
              <w:rPr>
                <w:rFonts w:ascii="Century Gothic" w:hAnsi="Century Gothic"/>
                <w:b/>
                <w:sz w:val="20"/>
                <w:szCs w:val="20"/>
              </w:rPr>
            </w:pPr>
            <w:r w:rsidRPr="005F799D">
              <w:rPr>
                <w:rFonts w:ascii="Century Gothic" w:hAnsi="Century Gothic"/>
                <w:b/>
                <w:sz w:val="20"/>
                <w:szCs w:val="20"/>
              </w:rPr>
              <w:t>Action</w:t>
            </w:r>
          </w:p>
        </w:tc>
      </w:tr>
      <w:tr w:rsidR="00F31B13" w:rsidRPr="005F799D" w14:paraId="708AF3C8" w14:textId="77777777" w:rsidTr="00F31B13">
        <w:trPr>
          <w:trHeight w:hRule="exact" w:val="584"/>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550DEA7B"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11E94FFF" w14:textId="77777777" w:rsidR="00F31B13" w:rsidRPr="005F799D" w:rsidRDefault="00F31B13" w:rsidP="003C7B90">
            <w:pPr>
              <w:pStyle w:val="TableParagraph"/>
              <w:spacing w:after="120"/>
              <w:ind w:left="0" w:right="400"/>
              <w:contextualSpacing/>
              <w:rPr>
                <w:rFonts w:ascii="Century Gothic" w:hAnsi="Century Gothic"/>
                <w:sz w:val="20"/>
                <w:szCs w:val="20"/>
              </w:rPr>
            </w:pPr>
            <w:r w:rsidRPr="005F799D">
              <w:rPr>
                <w:rFonts w:ascii="Century Gothic" w:hAnsi="Century Gothic"/>
                <w:sz w:val="20"/>
                <w:szCs w:val="20"/>
              </w:rPr>
              <w:t xml:space="preserve">There is a designated person/company responsible for cleaning the toilet areas.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EAE9EE9"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C13301A"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7293F06"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4637A09"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74D6F3B" w14:textId="77777777" w:rsidR="00F31B13" w:rsidRPr="00F31B13" w:rsidRDefault="00F31B13" w:rsidP="00F31B13">
            <w:pPr>
              <w:spacing w:after="240"/>
              <w:contextualSpacing/>
              <w:jc w:val="center"/>
              <w:rPr>
                <w:rFonts w:ascii="Century Gothic" w:hAnsi="Century Gothic"/>
                <w:sz w:val="14"/>
                <w:szCs w:val="14"/>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0B0FA9C" w14:textId="77777777" w:rsidR="00F31B13" w:rsidRPr="005F799D" w:rsidRDefault="00F31B13" w:rsidP="005F799D">
            <w:pPr>
              <w:spacing w:after="240"/>
              <w:contextualSpacing/>
              <w:rPr>
                <w:rFonts w:ascii="Century Gothic" w:hAnsi="Century Gothic"/>
                <w:sz w:val="20"/>
                <w:szCs w:val="20"/>
              </w:rPr>
            </w:pPr>
          </w:p>
        </w:tc>
      </w:tr>
      <w:tr w:rsidR="00F31B13" w:rsidRPr="005F799D" w14:paraId="01A737CB" w14:textId="77777777" w:rsidTr="00F31B13">
        <w:trPr>
          <w:trHeight w:hRule="exact" w:val="1210"/>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1DB739F1"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193696D0" w14:textId="77777777" w:rsidR="00F31B13" w:rsidRDefault="00F31B13" w:rsidP="00825B9B">
            <w:pPr>
              <w:pStyle w:val="TableParagraph"/>
              <w:spacing w:after="120"/>
              <w:ind w:left="0" w:right="401"/>
              <w:rPr>
                <w:rFonts w:ascii="Century Gothic" w:hAnsi="Century Gothic"/>
                <w:sz w:val="20"/>
                <w:szCs w:val="20"/>
              </w:rPr>
            </w:pPr>
            <w:r w:rsidRPr="005F799D">
              <w:rPr>
                <w:rFonts w:ascii="Century Gothic" w:hAnsi="Century Gothic"/>
                <w:sz w:val="20"/>
                <w:szCs w:val="20"/>
              </w:rPr>
              <w:t xml:space="preserve">There is a written cleaning schedule for </w:t>
            </w:r>
            <w:r>
              <w:rPr>
                <w:rFonts w:ascii="Century Gothic" w:hAnsi="Century Gothic"/>
                <w:sz w:val="20"/>
                <w:szCs w:val="20"/>
              </w:rPr>
              <w:t xml:space="preserve">toilet areas. </w:t>
            </w:r>
          </w:p>
          <w:p w14:paraId="5E446F3F" w14:textId="1DC37060" w:rsidR="00F31B13" w:rsidRPr="002C6160" w:rsidRDefault="00F31B13" w:rsidP="00825B9B">
            <w:pPr>
              <w:pStyle w:val="TableParagraph"/>
              <w:spacing w:after="120"/>
              <w:ind w:left="0" w:right="401"/>
              <w:rPr>
                <w:rFonts w:ascii="Century Gothic" w:hAnsi="Century Gothic"/>
                <w:sz w:val="20"/>
                <w:szCs w:val="20"/>
              </w:rPr>
            </w:pPr>
            <w:r w:rsidRPr="005F799D">
              <w:rPr>
                <w:rFonts w:ascii="Century Gothic" w:hAnsi="Century Gothic"/>
                <w:sz w:val="20"/>
                <w:szCs w:val="20"/>
              </w:rPr>
              <w:t xml:space="preserve">All toilet equipment, including cubicle seats are thoroughly cleaned </w:t>
            </w:r>
            <w:r w:rsidRPr="0041025C">
              <w:rPr>
                <w:rFonts w:ascii="Century Gothic" w:hAnsi="Century Gothic"/>
                <w:i/>
                <w:sz w:val="20"/>
                <w:szCs w:val="20"/>
              </w:rPr>
              <w:t>at least twice a day</w:t>
            </w:r>
            <w:r w:rsidRPr="005F799D">
              <w:rPr>
                <w:rFonts w:ascii="Century Gothic" w:hAnsi="Century Gothic"/>
                <w:sz w:val="20"/>
                <w:szCs w:val="20"/>
              </w:rPr>
              <w:t xml:space="preserve"> which includes at the end of the day.</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26C9AE2"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B7E7F29"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EE0FE12"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87FCF87"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A4969D3"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D6DA030" w14:textId="77777777" w:rsidR="00F31B13" w:rsidRPr="005F799D" w:rsidRDefault="00F31B13" w:rsidP="005F799D">
            <w:pPr>
              <w:spacing w:after="240"/>
              <w:contextualSpacing/>
              <w:rPr>
                <w:rFonts w:ascii="Century Gothic" w:hAnsi="Century Gothic"/>
                <w:sz w:val="20"/>
                <w:szCs w:val="20"/>
              </w:rPr>
            </w:pPr>
          </w:p>
        </w:tc>
      </w:tr>
      <w:tr w:rsidR="00F31B13" w:rsidRPr="005F799D" w14:paraId="51B7618C" w14:textId="77777777" w:rsidTr="00F31B13">
        <w:trPr>
          <w:trHeight w:hRule="exact" w:val="584"/>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07141EDF"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29F1065D" w14:textId="77777777" w:rsidR="00F31B13" w:rsidRPr="005F799D" w:rsidRDefault="00F31B13" w:rsidP="003C7B90">
            <w:pPr>
              <w:pStyle w:val="TableParagraph"/>
              <w:spacing w:after="120"/>
              <w:ind w:left="0" w:right="144"/>
              <w:contextualSpacing/>
              <w:rPr>
                <w:rFonts w:ascii="Century Gothic" w:hAnsi="Century Gothic"/>
                <w:sz w:val="20"/>
                <w:szCs w:val="20"/>
              </w:rPr>
            </w:pPr>
            <w:r w:rsidRPr="005F799D">
              <w:rPr>
                <w:rFonts w:ascii="Century Gothic" w:hAnsi="Century Gothic"/>
                <w:sz w:val="20"/>
                <w:szCs w:val="20"/>
              </w:rPr>
              <w:t>Washbasins are clean at the start of every day with a process in place to inspect and maintain this standard during the day.</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E8DE95A"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53DEF6F"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4174D53"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CFE6323"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62E0478"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2E6E1F66" w14:textId="77777777" w:rsidR="00F31B13" w:rsidRPr="005F799D" w:rsidRDefault="00F31B13" w:rsidP="005F799D">
            <w:pPr>
              <w:spacing w:after="240"/>
              <w:contextualSpacing/>
              <w:rPr>
                <w:rFonts w:ascii="Century Gothic" w:hAnsi="Century Gothic"/>
                <w:sz w:val="20"/>
                <w:szCs w:val="20"/>
              </w:rPr>
            </w:pPr>
          </w:p>
        </w:tc>
      </w:tr>
      <w:tr w:rsidR="00F31B13" w:rsidRPr="005F799D" w14:paraId="759AD610" w14:textId="77777777" w:rsidTr="00F31B13">
        <w:trPr>
          <w:trHeight w:hRule="exact" w:val="850"/>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03261B5E"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67F4A104" w14:textId="77777777" w:rsidR="00F31B13" w:rsidRPr="005F799D" w:rsidRDefault="00F31B13" w:rsidP="003C7B90">
            <w:pPr>
              <w:pStyle w:val="TableParagraph"/>
              <w:spacing w:after="120"/>
              <w:ind w:left="0" w:right="155"/>
              <w:contextualSpacing/>
              <w:rPr>
                <w:rFonts w:ascii="Century Gothic" w:hAnsi="Century Gothic"/>
                <w:sz w:val="20"/>
                <w:szCs w:val="20"/>
              </w:rPr>
            </w:pPr>
            <w:r w:rsidRPr="005F799D">
              <w:rPr>
                <w:rFonts w:ascii="Century Gothic" w:hAnsi="Century Gothic"/>
                <w:sz w:val="20"/>
                <w:szCs w:val="20"/>
              </w:rPr>
              <w:t xml:space="preserve">Frequent hand contact areas, such as flush handles, taps, </w:t>
            </w:r>
            <w:proofErr w:type="gramStart"/>
            <w:r w:rsidRPr="005F799D">
              <w:rPr>
                <w:rFonts w:ascii="Century Gothic" w:hAnsi="Century Gothic"/>
                <w:sz w:val="20"/>
                <w:szCs w:val="20"/>
              </w:rPr>
              <w:t>door knobs</w:t>
            </w:r>
            <w:proofErr w:type="gramEnd"/>
            <w:r w:rsidRPr="005F799D">
              <w:rPr>
                <w:rFonts w:ascii="Century Gothic" w:hAnsi="Century Gothic"/>
                <w:sz w:val="20"/>
                <w:szCs w:val="20"/>
              </w:rPr>
              <w:t xml:space="preserve"> and waste bins are cleaned and disinfected </w:t>
            </w:r>
            <w:r>
              <w:rPr>
                <w:rFonts w:ascii="Century Gothic" w:hAnsi="Century Gothic"/>
                <w:sz w:val="20"/>
                <w:szCs w:val="20"/>
              </w:rPr>
              <w:t>as frequently as possible, especially when visibly dirty</w:t>
            </w:r>
            <w:r w:rsidRPr="005F799D">
              <w:rPr>
                <w:rFonts w:ascii="Century Gothic" w:hAnsi="Century Gothic"/>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ED1F551"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7BCED42"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5E6C5BC"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13C7F15"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8E434E7"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25CE4787" w14:textId="77777777" w:rsidR="00F31B13" w:rsidRPr="005F799D" w:rsidRDefault="00F31B13" w:rsidP="005F799D">
            <w:pPr>
              <w:spacing w:after="240"/>
              <w:contextualSpacing/>
              <w:rPr>
                <w:rFonts w:ascii="Century Gothic" w:hAnsi="Century Gothic"/>
                <w:sz w:val="20"/>
                <w:szCs w:val="20"/>
              </w:rPr>
            </w:pPr>
          </w:p>
        </w:tc>
      </w:tr>
      <w:tr w:rsidR="00F31B13" w:rsidRPr="005F799D" w14:paraId="49C12A6F" w14:textId="77777777" w:rsidTr="00F31B13">
        <w:trPr>
          <w:trHeight w:hRule="exact" w:val="584"/>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501323B7" w14:textId="77777777" w:rsidR="00F31B13"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094DFFB9" w14:textId="6DBAE0DF" w:rsidR="00F31B13" w:rsidRPr="005F799D" w:rsidRDefault="00F31B13" w:rsidP="003C7B90">
            <w:pPr>
              <w:pStyle w:val="TableParagraph"/>
              <w:spacing w:after="120"/>
              <w:ind w:left="0" w:right="180"/>
              <w:contextualSpacing/>
              <w:rPr>
                <w:rFonts w:ascii="Century Gothic" w:hAnsi="Century Gothic"/>
                <w:sz w:val="20"/>
                <w:szCs w:val="20"/>
              </w:rPr>
            </w:pPr>
            <w:r>
              <w:rPr>
                <w:rFonts w:ascii="Century Gothic" w:hAnsi="Century Gothic"/>
                <w:sz w:val="20"/>
                <w:szCs w:val="20"/>
              </w:rPr>
              <w:t>Staff wear PPE while cleaning toilets or undertaking toileting tasks.</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0580053"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B1138C3"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EBB44B0"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1470873"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D1C0F00"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8784A24" w14:textId="77777777" w:rsidR="00F31B13" w:rsidRPr="005F799D" w:rsidRDefault="00F31B13" w:rsidP="005F799D">
            <w:pPr>
              <w:spacing w:after="240"/>
              <w:contextualSpacing/>
              <w:rPr>
                <w:rFonts w:ascii="Century Gothic" w:hAnsi="Century Gothic"/>
                <w:sz w:val="20"/>
                <w:szCs w:val="20"/>
              </w:rPr>
            </w:pPr>
          </w:p>
        </w:tc>
      </w:tr>
      <w:tr w:rsidR="00F31B13" w:rsidRPr="005F799D" w14:paraId="132EC8A2" w14:textId="77777777" w:rsidTr="009E6E56">
        <w:trPr>
          <w:trHeight w:hRule="exact" w:val="969"/>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1285B89F"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2F086C80" w14:textId="77777777" w:rsidR="00F31B13" w:rsidRPr="005F799D" w:rsidRDefault="00F31B13" w:rsidP="00430AB9">
            <w:pPr>
              <w:pStyle w:val="TableParagraph"/>
              <w:spacing w:after="120"/>
              <w:ind w:left="0" w:right="180"/>
              <w:contextualSpacing/>
              <w:rPr>
                <w:rFonts w:ascii="Century Gothic" w:hAnsi="Century Gothic"/>
                <w:sz w:val="20"/>
                <w:szCs w:val="20"/>
              </w:rPr>
            </w:pPr>
            <w:r w:rsidRPr="005F799D">
              <w:rPr>
                <w:rFonts w:ascii="Century Gothic" w:hAnsi="Century Gothic"/>
                <w:sz w:val="20"/>
                <w:szCs w:val="20"/>
              </w:rPr>
              <w:t>The toilet environment is cleaned w</w:t>
            </w:r>
            <w:r>
              <w:rPr>
                <w:rFonts w:ascii="Century Gothic" w:hAnsi="Century Gothic"/>
                <w:sz w:val="20"/>
                <w:szCs w:val="20"/>
              </w:rPr>
              <w:t xml:space="preserve">ith suitable cleaning materials </w:t>
            </w:r>
            <w:r w:rsidR="00430AB9">
              <w:rPr>
                <w:rFonts w:ascii="Century Gothic" w:hAnsi="Century Gothic"/>
                <w:sz w:val="20"/>
                <w:szCs w:val="20"/>
              </w:rPr>
              <w:t xml:space="preserve">and agents </w:t>
            </w:r>
            <w:r w:rsidRPr="005F799D">
              <w:rPr>
                <w:rFonts w:ascii="Century Gothic" w:hAnsi="Century Gothic"/>
                <w:sz w:val="20"/>
                <w:szCs w:val="20"/>
              </w:rPr>
              <w:t>that</w:t>
            </w:r>
            <w:r w:rsidR="00430AB9">
              <w:rPr>
                <w:rFonts w:ascii="Century Gothic" w:hAnsi="Century Gothic"/>
                <w:sz w:val="20"/>
                <w:szCs w:val="20"/>
              </w:rPr>
              <w:t xml:space="preserve"> effectively remove organic matter (dirt) and reduce contamination with microorganisms to a safe level.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13741F0"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FE9936A"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EC933D4"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7D642A1"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1C6E2A5"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5F1AAB6" w14:textId="77777777" w:rsidR="00F31B13" w:rsidRPr="005F799D" w:rsidRDefault="00F31B13" w:rsidP="005F799D">
            <w:pPr>
              <w:spacing w:after="240"/>
              <w:contextualSpacing/>
              <w:rPr>
                <w:rFonts w:ascii="Century Gothic" w:hAnsi="Century Gothic"/>
                <w:sz w:val="20"/>
                <w:szCs w:val="20"/>
              </w:rPr>
            </w:pPr>
          </w:p>
        </w:tc>
      </w:tr>
      <w:tr w:rsidR="00F31B13" w:rsidRPr="005F799D" w14:paraId="443F289E" w14:textId="77777777" w:rsidTr="00F31B13">
        <w:trPr>
          <w:trHeight w:hRule="exact" w:val="796"/>
        </w:trPr>
        <w:tc>
          <w:tcPr>
            <w:tcW w:w="707" w:type="dxa"/>
            <w:tcBorders>
              <w:top w:val="single" w:sz="4" w:space="0" w:color="000000"/>
              <w:left w:val="single" w:sz="4" w:space="0" w:color="000000"/>
              <w:bottom w:val="single" w:sz="4" w:space="0" w:color="000000"/>
              <w:right w:val="single" w:sz="4" w:space="0" w:color="000000"/>
            </w:tcBorders>
            <w:tcMar>
              <w:left w:w="57" w:type="dxa"/>
            </w:tcMar>
            <w:vAlign w:val="center"/>
          </w:tcPr>
          <w:p w14:paraId="04D3B164" w14:textId="77777777" w:rsidR="00F31B13" w:rsidRPr="005F799D" w:rsidRDefault="00F31B13" w:rsidP="00F43FAD">
            <w:pPr>
              <w:pStyle w:val="TableParagraph"/>
              <w:numPr>
                <w:ilvl w:val="0"/>
                <w:numId w:val="17"/>
              </w:numPr>
              <w:spacing w:after="120" w:line="256" w:lineRule="auto"/>
              <w:jc w:val="center"/>
              <w:rPr>
                <w:rFonts w:ascii="Century Gothic" w:hAnsi="Century Gothic"/>
                <w:b/>
                <w:sz w:val="20"/>
                <w:szCs w:val="20"/>
              </w:rPr>
            </w:pPr>
          </w:p>
        </w:tc>
        <w:tc>
          <w:tcPr>
            <w:tcW w:w="6376" w:type="dxa"/>
            <w:tcBorders>
              <w:top w:val="single" w:sz="4" w:space="0" w:color="000000"/>
              <w:left w:val="single" w:sz="4" w:space="0" w:color="000000"/>
              <w:bottom w:val="single" w:sz="4" w:space="0" w:color="000000"/>
              <w:right w:val="single" w:sz="4" w:space="0" w:color="000000"/>
            </w:tcBorders>
            <w:tcMar>
              <w:left w:w="57" w:type="dxa"/>
            </w:tcMar>
            <w:vAlign w:val="center"/>
          </w:tcPr>
          <w:p w14:paraId="48490831" w14:textId="77777777" w:rsidR="00F31B13" w:rsidRPr="005F799D" w:rsidRDefault="00F31B13" w:rsidP="00674BAF">
            <w:pPr>
              <w:pStyle w:val="TableParagraph"/>
              <w:spacing w:after="120"/>
              <w:ind w:left="0" w:right="193"/>
              <w:contextualSpacing/>
              <w:rPr>
                <w:rFonts w:ascii="Century Gothic" w:hAnsi="Century Gothic"/>
                <w:sz w:val="20"/>
                <w:szCs w:val="20"/>
              </w:rPr>
            </w:pPr>
            <w:r>
              <w:rPr>
                <w:rFonts w:ascii="Century Gothic" w:hAnsi="Century Gothic"/>
                <w:sz w:val="20"/>
                <w:szCs w:val="20"/>
              </w:rPr>
              <w:t>All c</w:t>
            </w:r>
            <w:r w:rsidRPr="005F799D">
              <w:rPr>
                <w:rFonts w:ascii="Century Gothic" w:hAnsi="Century Gothic"/>
                <w:sz w:val="20"/>
                <w:szCs w:val="20"/>
              </w:rPr>
              <w:t xml:space="preserve">leaning equipment used in toilet areas </w:t>
            </w:r>
            <w:r>
              <w:rPr>
                <w:rFonts w:ascii="Century Gothic" w:hAnsi="Century Gothic"/>
                <w:sz w:val="20"/>
                <w:szCs w:val="20"/>
              </w:rPr>
              <w:t xml:space="preserve">are </w:t>
            </w:r>
            <w:r w:rsidRPr="005F799D">
              <w:rPr>
                <w:rFonts w:ascii="Century Gothic" w:hAnsi="Century Gothic"/>
                <w:sz w:val="20"/>
                <w:szCs w:val="20"/>
              </w:rPr>
              <w:t>colour coded to prevent use in other areas of the setting</w:t>
            </w:r>
            <w:r>
              <w:rPr>
                <w:rFonts w:ascii="Century Gothic" w:hAnsi="Century Gothic"/>
                <w:sz w:val="20"/>
                <w:szCs w:val="20"/>
              </w:rPr>
              <w:t xml:space="preserve">, and cloths and mop heads are disposable. </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4CC28DA"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7480000" w14:textId="77777777" w:rsidR="00F31B13" w:rsidRPr="005F799D" w:rsidRDefault="00F31B13" w:rsidP="005F799D">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034BA72" w14:textId="77777777" w:rsidR="00F31B13" w:rsidRPr="005F799D" w:rsidRDefault="00F31B13" w:rsidP="005F799D">
            <w:pPr>
              <w:spacing w:after="240"/>
              <w:contextualSpacing/>
              <w:rPr>
                <w:rFonts w:ascii="Century Gothic" w:hAnsi="Century Gothic"/>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1E174F7" w14:textId="77777777" w:rsidR="00F31B13" w:rsidRPr="005F799D" w:rsidRDefault="00F31B13" w:rsidP="005F799D">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1510180" w14:textId="77777777" w:rsidR="00F31B13" w:rsidRPr="005F799D" w:rsidRDefault="00F31B13" w:rsidP="005F799D">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BB32FD8" w14:textId="77777777" w:rsidR="00F31B13" w:rsidRPr="005F799D" w:rsidRDefault="00F31B13" w:rsidP="005F799D">
            <w:pPr>
              <w:spacing w:after="240"/>
              <w:contextualSpacing/>
              <w:rPr>
                <w:rFonts w:ascii="Century Gothic" w:hAnsi="Century Gothic"/>
                <w:sz w:val="20"/>
                <w:szCs w:val="20"/>
              </w:rPr>
            </w:pPr>
          </w:p>
        </w:tc>
      </w:tr>
    </w:tbl>
    <w:p w14:paraId="46060EC0" w14:textId="77777777" w:rsidR="009B75D5" w:rsidRDefault="009B75D5">
      <w:pPr>
        <w:widowControl/>
        <w:spacing w:after="160" w:line="259" w:lineRule="auto"/>
        <w:rPr>
          <w:rFonts w:ascii="Century Gothic" w:hAnsi="Century Gothic"/>
          <w:b/>
          <w:sz w:val="20"/>
          <w:szCs w:val="20"/>
        </w:rPr>
      </w:pPr>
    </w:p>
    <w:p w14:paraId="7170B9B5" w14:textId="77777777" w:rsidR="00674BAF" w:rsidRPr="0098139F" w:rsidRDefault="00825B9B" w:rsidP="00525F23">
      <w:pPr>
        <w:pStyle w:val="Heading1"/>
        <w:spacing w:before="0" w:after="240"/>
        <w:ind w:left="0" w:right="479"/>
        <w:rPr>
          <w:rFonts w:ascii="Century Gothic" w:hAnsi="Century Gothic"/>
          <w:color w:val="5B9BD5" w:themeColor="accent1"/>
          <w:sz w:val="22"/>
          <w:szCs w:val="20"/>
        </w:rPr>
      </w:pPr>
      <w:r w:rsidRPr="0098139F">
        <w:rPr>
          <w:rFonts w:ascii="Century Gothic" w:hAnsi="Century Gothic"/>
          <w:color w:val="5B9BD5" w:themeColor="accent1"/>
          <w:sz w:val="22"/>
          <w:szCs w:val="20"/>
        </w:rPr>
        <w:t xml:space="preserve">3: </w:t>
      </w:r>
      <w:r w:rsidR="00175CB7" w:rsidRPr="0098139F">
        <w:rPr>
          <w:rFonts w:ascii="Century Gothic" w:hAnsi="Century Gothic"/>
          <w:color w:val="5B9BD5" w:themeColor="accent1"/>
          <w:sz w:val="22"/>
          <w:szCs w:val="20"/>
        </w:rPr>
        <w:t>T</w:t>
      </w:r>
      <w:r w:rsidR="00674BAF" w:rsidRPr="0098139F">
        <w:rPr>
          <w:rFonts w:ascii="Century Gothic" w:hAnsi="Century Gothic"/>
          <w:color w:val="5B9BD5" w:themeColor="accent1"/>
          <w:sz w:val="22"/>
          <w:szCs w:val="20"/>
        </w:rPr>
        <w:t>oilets</w:t>
      </w:r>
    </w:p>
    <w:p w14:paraId="0C914C6B" w14:textId="77777777" w:rsidR="00A83FE8" w:rsidRPr="0098139F" w:rsidRDefault="0098139F" w:rsidP="00525F23">
      <w:pPr>
        <w:pStyle w:val="Heading1"/>
        <w:spacing w:before="0" w:after="240"/>
        <w:ind w:left="0" w:right="479"/>
        <w:rPr>
          <w:rFonts w:ascii="Century Gothic" w:hAnsi="Century Gothic"/>
          <w:color w:val="5B9BD5" w:themeColor="accent1"/>
          <w:sz w:val="22"/>
          <w:szCs w:val="20"/>
        </w:rPr>
      </w:pPr>
      <w:r>
        <w:rPr>
          <w:rFonts w:ascii="Century Gothic" w:hAnsi="Century Gothic"/>
          <w:color w:val="5B9BD5" w:themeColor="accent1"/>
          <w:sz w:val="22"/>
          <w:szCs w:val="20"/>
        </w:rPr>
        <w:t>3a: T</w:t>
      </w:r>
      <w:r w:rsidR="00A83FE8" w:rsidRPr="0098139F">
        <w:rPr>
          <w:rFonts w:ascii="Century Gothic" w:hAnsi="Century Gothic"/>
          <w:color w:val="5B9BD5" w:themeColor="accent1"/>
          <w:sz w:val="22"/>
          <w:szCs w:val="20"/>
        </w:rPr>
        <w:t xml:space="preserve">oilet facilities for </w:t>
      </w:r>
      <w:r w:rsidR="000963D6" w:rsidRPr="0098139F">
        <w:rPr>
          <w:rFonts w:ascii="Century Gothic" w:hAnsi="Century Gothic"/>
          <w:color w:val="5B9BD5" w:themeColor="accent1"/>
          <w:sz w:val="22"/>
          <w:szCs w:val="20"/>
        </w:rPr>
        <w:t xml:space="preserve">school </w:t>
      </w:r>
      <w:r w:rsidR="00A83FE8" w:rsidRPr="0098139F">
        <w:rPr>
          <w:rFonts w:ascii="Century Gothic" w:hAnsi="Century Gothic"/>
          <w:color w:val="5B9BD5" w:themeColor="accent1"/>
          <w:sz w:val="22"/>
          <w:szCs w:val="20"/>
        </w:rPr>
        <w:t xml:space="preserve">staff, </w:t>
      </w:r>
      <w:proofErr w:type="gramStart"/>
      <w:r w:rsidR="00A83FE8" w:rsidRPr="0098139F">
        <w:rPr>
          <w:rFonts w:ascii="Century Gothic" w:hAnsi="Century Gothic"/>
          <w:color w:val="5B9BD5" w:themeColor="accent1"/>
          <w:sz w:val="22"/>
          <w:szCs w:val="20"/>
        </w:rPr>
        <w:t>pupils</w:t>
      </w:r>
      <w:proofErr w:type="gramEnd"/>
      <w:r w:rsidR="00A83FE8" w:rsidRPr="0098139F">
        <w:rPr>
          <w:rFonts w:ascii="Century Gothic" w:hAnsi="Century Gothic"/>
          <w:color w:val="5B9BD5" w:themeColor="accent1"/>
          <w:sz w:val="22"/>
          <w:szCs w:val="20"/>
        </w:rPr>
        <w:t xml:space="preserve"> and visitors</w:t>
      </w:r>
      <w:r w:rsidR="00CD3E4C" w:rsidRPr="0098139F">
        <w:rPr>
          <w:rFonts w:ascii="Century Gothic" w:hAnsi="Century Gothic"/>
          <w:color w:val="5B9BD5" w:themeColor="accent1"/>
          <w:sz w:val="22"/>
          <w:szCs w:val="20"/>
        </w:rPr>
        <w:t xml:space="preserve"> – mandatory </w:t>
      </w:r>
    </w:p>
    <w:p w14:paraId="3D2D5B7F" w14:textId="77777777" w:rsidR="00CD3E4C" w:rsidRPr="00CD3E4C" w:rsidRDefault="00CD3E4C" w:rsidP="00CD3E4C">
      <w:pPr>
        <w:pStyle w:val="ListParagraph"/>
        <w:spacing w:before="120"/>
        <w:ind w:left="720" w:right="178" w:firstLine="0"/>
        <w:contextualSpacing/>
        <w:rPr>
          <w:rFonts w:ascii="Century Gothic" w:hAnsi="Century Gothic"/>
          <w:sz w:val="20"/>
          <w:szCs w:val="20"/>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850"/>
        <w:gridCol w:w="992"/>
        <w:gridCol w:w="993"/>
        <w:gridCol w:w="992"/>
        <w:gridCol w:w="992"/>
        <w:gridCol w:w="3686"/>
      </w:tblGrid>
      <w:tr w:rsidR="00207EAC" w:rsidRPr="001D609B" w14:paraId="5ACACFC2" w14:textId="77777777" w:rsidTr="007D6991">
        <w:trPr>
          <w:trHeight w:hRule="exact" w:val="616"/>
        </w:trPr>
        <w:tc>
          <w:tcPr>
            <w:tcW w:w="70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101BDA93" w14:textId="77777777" w:rsidR="00207EAC" w:rsidRPr="009B75D5" w:rsidRDefault="00207EAC" w:rsidP="00BA700F">
            <w:pPr>
              <w:spacing w:after="120"/>
              <w:ind w:left="360"/>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179CFF2A" w14:textId="77777777" w:rsidR="00207EAC" w:rsidRPr="001D609B" w:rsidRDefault="00207EAC" w:rsidP="00BA700F">
            <w:pPr>
              <w:pStyle w:val="TableParagraph"/>
              <w:spacing w:after="120"/>
              <w:ind w:left="1944" w:right="401" w:hanging="1527"/>
              <w:jc w:val="center"/>
              <w:rPr>
                <w:rFonts w:ascii="Century Gothic" w:hAnsi="Century Gothic"/>
                <w:b/>
                <w:color w:val="FFFFFF"/>
                <w:sz w:val="20"/>
                <w:szCs w:val="20"/>
              </w:rPr>
            </w:pPr>
            <w:r w:rsidRPr="001D609B">
              <w:rPr>
                <w:rFonts w:ascii="Century Gothic" w:hAnsi="Century Gothic"/>
                <w:b/>
                <w:color w:val="FFFFFF"/>
                <w:sz w:val="20"/>
                <w:szCs w:val="20"/>
              </w:rPr>
              <w:t>MANDATORY MINIMUM STANDARDS</w:t>
            </w:r>
          </w:p>
          <w:p w14:paraId="7CF5A5DA" w14:textId="77777777" w:rsidR="00207EAC" w:rsidRPr="001D609B" w:rsidRDefault="00207EAC" w:rsidP="00BA700F">
            <w:pPr>
              <w:pStyle w:val="TableParagraph"/>
              <w:spacing w:after="120"/>
              <w:ind w:left="1944" w:right="401" w:hanging="1527"/>
              <w:jc w:val="center"/>
              <w:rPr>
                <w:rFonts w:ascii="Century Gothic" w:hAnsi="Century Gothic"/>
                <w:b/>
                <w:i/>
                <w:sz w:val="20"/>
                <w:szCs w:val="20"/>
              </w:rPr>
            </w:pPr>
            <w:r w:rsidRPr="001D609B">
              <w:rPr>
                <w:rFonts w:ascii="Century Gothic" w:hAnsi="Century Gothic"/>
                <w:b/>
                <w:i/>
                <w:color w:val="FFFFFF"/>
                <w:sz w:val="20"/>
                <w:szCs w:val="20"/>
              </w:rPr>
              <w:t>The Education (School Premises) Regulations 1999</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6E893DA" w14:textId="77777777" w:rsidR="00207EAC" w:rsidRPr="00207EAC" w:rsidRDefault="00207EAC" w:rsidP="00BA700F">
            <w:pPr>
              <w:pStyle w:val="TableParagraph"/>
              <w:ind w:left="0" w:right="1"/>
              <w:jc w:val="center"/>
              <w:rPr>
                <w:rFonts w:ascii="Century Gothic" w:hAnsi="Century Gothic"/>
                <w:b/>
                <w:sz w:val="14"/>
                <w:szCs w:val="14"/>
              </w:rPr>
            </w:pPr>
            <w:r w:rsidRPr="00207EAC">
              <w:rPr>
                <w:rFonts w:ascii="Century Gothic" w:hAnsi="Century Gothic"/>
                <w:sz w:val="14"/>
                <w:szCs w:val="14"/>
              </w:rPr>
              <w:br w:type="page"/>
            </w:r>
            <w:r w:rsidRPr="00207EAC">
              <w:rPr>
                <w:rFonts w:ascii="Century Gothic" w:hAnsi="Century Gothic"/>
                <w:b/>
                <w:sz w:val="14"/>
                <w:szCs w:val="14"/>
              </w:rPr>
              <w:t xml:space="preserve">Excellent </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37D158B" w14:textId="77777777" w:rsidR="00207EAC" w:rsidRPr="00207EAC" w:rsidRDefault="00207EAC" w:rsidP="00BA700F">
            <w:pPr>
              <w:pStyle w:val="TableParagraph"/>
              <w:ind w:left="0" w:right="5"/>
              <w:jc w:val="center"/>
              <w:rPr>
                <w:rFonts w:ascii="Century Gothic" w:hAnsi="Century Gothic"/>
                <w:b/>
                <w:sz w:val="14"/>
                <w:szCs w:val="14"/>
              </w:rPr>
            </w:pPr>
            <w:r w:rsidRPr="00207EAC">
              <w:rPr>
                <w:rFonts w:ascii="Century Gothic" w:hAnsi="Century Gothic"/>
                <w:b/>
                <w:sz w:val="14"/>
                <w:szCs w:val="14"/>
              </w:rPr>
              <w:t>Good</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0B05F60" w14:textId="77777777" w:rsidR="00207EAC" w:rsidRPr="00207EAC" w:rsidRDefault="00207EAC" w:rsidP="00BA700F">
            <w:pPr>
              <w:pStyle w:val="TableParagraph"/>
              <w:ind w:left="0" w:right="5"/>
              <w:jc w:val="center"/>
              <w:rPr>
                <w:rFonts w:ascii="Century Gothic" w:hAnsi="Century Gothic"/>
                <w:b/>
                <w:sz w:val="14"/>
                <w:szCs w:val="14"/>
              </w:rPr>
            </w:pPr>
            <w:r w:rsidRPr="00207EAC">
              <w:rPr>
                <w:rFonts w:ascii="Century Gothic" w:hAnsi="Century Gothic"/>
                <w:b/>
                <w:sz w:val="14"/>
                <w:szCs w:val="14"/>
              </w:rPr>
              <w:t xml:space="preserve">Acceptable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9478C3E" w14:textId="77777777" w:rsidR="00207EAC" w:rsidRPr="00207EAC" w:rsidRDefault="00207EAC" w:rsidP="00BA700F">
            <w:pPr>
              <w:pStyle w:val="TableParagraph"/>
              <w:ind w:left="0" w:right="5"/>
              <w:jc w:val="center"/>
              <w:rPr>
                <w:rFonts w:ascii="Century Gothic" w:hAnsi="Century Gothic"/>
                <w:b/>
                <w:sz w:val="14"/>
                <w:szCs w:val="14"/>
              </w:rPr>
            </w:pPr>
            <w:r w:rsidRPr="00207EAC">
              <w:rPr>
                <w:rFonts w:ascii="Century Gothic" w:hAnsi="Century Gothic"/>
                <w:b/>
                <w:sz w:val="14"/>
                <w:szCs w:val="14"/>
              </w:rPr>
              <w:t xml:space="preserve">Priority for improvement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DBDA01" w14:textId="77777777" w:rsidR="00207EAC" w:rsidRDefault="00207EAC" w:rsidP="00207EAC">
            <w:pPr>
              <w:pStyle w:val="TableParagraph"/>
              <w:ind w:left="102"/>
              <w:jc w:val="center"/>
              <w:rPr>
                <w:rFonts w:ascii="Century Gothic" w:hAnsi="Century Gothic"/>
                <w:b/>
                <w:sz w:val="14"/>
                <w:szCs w:val="14"/>
              </w:rPr>
            </w:pPr>
            <w:r w:rsidRPr="00207EAC">
              <w:rPr>
                <w:rFonts w:ascii="Century Gothic" w:hAnsi="Century Gothic"/>
                <w:b/>
                <w:sz w:val="14"/>
                <w:szCs w:val="14"/>
              </w:rPr>
              <w:t>Not</w:t>
            </w:r>
          </w:p>
          <w:p w14:paraId="45470F2C" w14:textId="77777777" w:rsidR="00207EAC" w:rsidRPr="00207EAC" w:rsidRDefault="00207EAC" w:rsidP="00207EAC">
            <w:pPr>
              <w:pStyle w:val="TableParagraph"/>
              <w:ind w:left="102"/>
              <w:jc w:val="center"/>
              <w:rPr>
                <w:rFonts w:ascii="Century Gothic" w:hAnsi="Century Gothic"/>
                <w:b/>
                <w:sz w:val="14"/>
                <w:szCs w:val="14"/>
              </w:rPr>
            </w:pPr>
            <w:r w:rsidRPr="00207EAC">
              <w:rPr>
                <w:rFonts w:ascii="Century Gothic" w:hAnsi="Century Gothic"/>
                <w:b/>
                <w:sz w:val="14"/>
                <w:szCs w:val="14"/>
              </w:rPr>
              <w:t>applicable</w:t>
            </w:r>
          </w:p>
        </w:tc>
        <w:tc>
          <w:tcPr>
            <w:tcW w:w="3686"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521DF306" w14:textId="77777777" w:rsidR="00207EAC" w:rsidRPr="001D609B" w:rsidRDefault="00207EAC" w:rsidP="00BA700F">
            <w:pPr>
              <w:pStyle w:val="TableParagraph"/>
              <w:spacing w:after="120"/>
              <w:ind w:left="257"/>
              <w:jc w:val="center"/>
              <w:rPr>
                <w:rFonts w:ascii="Century Gothic" w:hAnsi="Century Gothic"/>
                <w:b/>
                <w:sz w:val="20"/>
                <w:szCs w:val="20"/>
              </w:rPr>
            </w:pPr>
            <w:r w:rsidRPr="001D609B">
              <w:rPr>
                <w:rFonts w:ascii="Century Gothic" w:hAnsi="Century Gothic"/>
                <w:b/>
                <w:sz w:val="20"/>
                <w:szCs w:val="20"/>
              </w:rPr>
              <w:t xml:space="preserve">Comment on how this is achieved/ </w:t>
            </w:r>
          </w:p>
          <w:p w14:paraId="6200FBDA" w14:textId="77777777" w:rsidR="00207EAC" w:rsidRPr="001D609B" w:rsidRDefault="00207EAC" w:rsidP="00BA700F">
            <w:pPr>
              <w:pStyle w:val="TableParagraph"/>
              <w:spacing w:after="120"/>
              <w:ind w:left="257"/>
              <w:jc w:val="center"/>
              <w:rPr>
                <w:rFonts w:ascii="Century Gothic" w:hAnsi="Century Gothic"/>
                <w:b/>
                <w:sz w:val="20"/>
                <w:szCs w:val="20"/>
              </w:rPr>
            </w:pPr>
            <w:r w:rsidRPr="001D609B">
              <w:rPr>
                <w:rFonts w:ascii="Century Gothic" w:hAnsi="Century Gothic"/>
                <w:b/>
                <w:sz w:val="20"/>
                <w:szCs w:val="20"/>
              </w:rPr>
              <w:t>Action</w:t>
            </w:r>
          </w:p>
        </w:tc>
      </w:tr>
      <w:tr w:rsidR="00207EAC" w:rsidRPr="001D609B" w14:paraId="528E790D" w14:textId="77777777" w:rsidTr="009E6E56">
        <w:trPr>
          <w:trHeight w:hRule="exact" w:val="1651"/>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31911F18" w14:textId="77777777" w:rsidR="00207EAC" w:rsidRPr="00AA667A" w:rsidRDefault="00207EAC" w:rsidP="00F43FAD">
            <w:pPr>
              <w:pStyle w:val="TableParagraph"/>
              <w:numPr>
                <w:ilvl w:val="0"/>
                <w:numId w:val="18"/>
              </w:numPr>
              <w:spacing w:after="120"/>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2762987D" w14:textId="77777777" w:rsidR="00207EAC" w:rsidRPr="00AA667A" w:rsidRDefault="00207EAC" w:rsidP="00BA700F">
            <w:pPr>
              <w:pStyle w:val="TableParagraph"/>
              <w:spacing w:after="120"/>
              <w:ind w:left="0" w:right="401"/>
              <w:rPr>
                <w:rFonts w:ascii="Century Gothic" w:hAnsi="Century Gothic"/>
                <w:sz w:val="20"/>
                <w:szCs w:val="20"/>
              </w:rPr>
            </w:pPr>
            <w:r w:rsidRPr="00AA667A">
              <w:rPr>
                <w:rFonts w:ascii="Century Gothic" w:hAnsi="Century Gothic"/>
                <w:sz w:val="20"/>
                <w:szCs w:val="20"/>
              </w:rPr>
              <w:t>Number of toilets for learners use:</w:t>
            </w:r>
          </w:p>
          <w:p w14:paraId="0C80B2CE" w14:textId="77777777" w:rsidR="00207EAC" w:rsidRPr="00AA667A" w:rsidRDefault="00207EAC" w:rsidP="00F43FAD">
            <w:pPr>
              <w:pStyle w:val="TableParagraph"/>
              <w:numPr>
                <w:ilvl w:val="0"/>
                <w:numId w:val="2"/>
              </w:numPr>
              <w:spacing w:after="120"/>
              <w:ind w:left="454" w:right="181" w:hanging="284"/>
              <w:contextualSpacing/>
              <w:rPr>
                <w:rFonts w:ascii="Century Gothic" w:hAnsi="Century Gothic"/>
                <w:sz w:val="20"/>
                <w:szCs w:val="20"/>
              </w:rPr>
            </w:pPr>
            <w:r w:rsidRPr="00AA667A">
              <w:rPr>
                <w:rFonts w:ascii="Century Gothic" w:hAnsi="Century Gothic"/>
                <w:sz w:val="20"/>
                <w:szCs w:val="20"/>
              </w:rPr>
              <w:t xml:space="preserve">Learners aged 5 years or over: 1 toilet for every 20 </w:t>
            </w:r>
            <w:proofErr w:type="gramStart"/>
            <w:r w:rsidRPr="00AA667A">
              <w:rPr>
                <w:rFonts w:ascii="Century Gothic" w:hAnsi="Century Gothic"/>
                <w:sz w:val="20"/>
                <w:szCs w:val="20"/>
              </w:rPr>
              <w:t>learners</w:t>
            </w:r>
            <w:proofErr w:type="gramEnd"/>
          </w:p>
          <w:p w14:paraId="40582F93" w14:textId="77777777" w:rsidR="00207EAC" w:rsidRPr="00AA667A" w:rsidRDefault="00207EAC" w:rsidP="00F43FAD">
            <w:pPr>
              <w:pStyle w:val="TableParagraph"/>
              <w:numPr>
                <w:ilvl w:val="0"/>
                <w:numId w:val="2"/>
              </w:numPr>
              <w:spacing w:after="120"/>
              <w:ind w:left="454" w:right="181" w:hanging="284"/>
              <w:contextualSpacing/>
              <w:rPr>
                <w:rFonts w:ascii="Century Gothic" w:hAnsi="Century Gothic"/>
                <w:sz w:val="20"/>
                <w:szCs w:val="20"/>
              </w:rPr>
            </w:pPr>
            <w:r w:rsidRPr="00AA667A">
              <w:rPr>
                <w:rFonts w:ascii="Century Gothic" w:hAnsi="Century Gothic"/>
                <w:sz w:val="20"/>
                <w:szCs w:val="20"/>
              </w:rPr>
              <w:t>Learners under the age of 5 years: 1 toilet for every 10 learners</w:t>
            </w:r>
          </w:p>
          <w:p w14:paraId="1225F0B9" w14:textId="77777777" w:rsidR="00207EAC" w:rsidRPr="00AA667A" w:rsidRDefault="00207EAC" w:rsidP="00F43FAD">
            <w:pPr>
              <w:pStyle w:val="TableParagraph"/>
              <w:numPr>
                <w:ilvl w:val="0"/>
                <w:numId w:val="2"/>
              </w:numPr>
              <w:spacing w:after="120"/>
              <w:ind w:left="454" w:right="181" w:hanging="284"/>
              <w:rPr>
                <w:rFonts w:ascii="Century Gothic" w:hAnsi="Century Gothic"/>
                <w:sz w:val="20"/>
                <w:szCs w:val="20"/>
              </w:rPr>
            </w:pPr>
            <w:r w:rsidRPr="00AA667A">
              <w:rPr>
                <w:rFonts w:ascii="Century Gothic" w:hAnsi="Century Gothic"/>
                <w:sz w:val="20"/>
                <w:szCs w:val="20"/>
              </w:rPr>
              <w:t>In special education settings: 1 toilet for every 10 learners, regardless of age.</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5490A646" w14:textId="77777777" w:rsidR="00207EAC" w:rsidRPr="001D609B" w:rsidRDefault="00207EAC" w:rsidP="00BA700F">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4C47A6B1" w14:textId="77777777" w:rsidR="00207EAC" w:rsidRPr="001D609B" w:rsidRDefault="00207EAC" w:rsidP="00BA700F">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73D2B747" w14:textId="77777777" w:rsidR="00207EAC" w:rsidRPr="001D609B" w:rsidRDefault="00207EAC" w:rsidP="00BA700F">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75CE1CF8" w14:textId="77777777" w:rsidR="00207EAC" w:rsidRPr="001D609B" w:rsidRDefault="00207EAC" w:rsidP="00BA700F">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F3A51CC" w14:textId="77777777" w:rsidR="00207EAC" w:rsidRPr="001D609B" w:rsidRDefault="00207EAC" w:rsidP="00BA700F">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7B60FB1D" w14:textId="77777777" w:rsidR="00207EAC" w:rsidRPr="001D609B" w:rsidRDefault="00207EAC" w:rsidP="00BA700F">
            <w:pPr>
              <w:spacing w:after="120"/>
              <w:rPr>
                <w:rFonts w:ascii="Century Gothic" w:hAnsi="Century Gothic"/>
                <w:sz w:val="20"/>
                <w:szCs w:val="20"/>
              </w:rPr>
            </w:pPr>
          </w:p>
        </w:tc>
      </w:tr>
      <w:tr w:rsidR="00207EAC" w:rsidRPr="001D609B" w14:paraId="567579AF" w14:textId="77777777" w:rsidTr="007D6991">
        <w:trPr>
          <w:trHeight w:hRule="exact" w:val="2686"/>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3EC6C8C1" w14:textId="77777777" w:rsidR="00207EAC" w:rsidRPr="001D609B" w:rsidRDefault="00207EAC" w:rsidP="00F43FAD">
            <w:pPr>
              <w:pStyle w:val="TableParagraph"/>
              <w:numPr>
                <w:ilvl w:val="0"/>
                <w:numId w:val="18"/>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6B107691" w14:textId="77777777" w:rsidR="00207EAC" w:rsidRPr="001D609B" w:rsidRDefault="00207EAC" w:rsidP="00BA700F">
            <w:pPr>
              <w:pStyle w:val="TableParagraph"/>
              <w:spacing w:after="120"/>
              <w:ind w:left="0" w:right="401"/>
              <w:rPr>
                <w:rFonts w:ascii="Century Gothic" w:hAnsi="Century Gothic"/>
                <w:sz w:val="20"/>
                <w:szCs w:val="20"/>
              </w:rPr>
            </w:pPr>
            <w:r w:rsidRPr="001D609B">
              <w:rPr>
                <w:rFonts w:ascii="Century Gothic" w:hAnsi="Century Gothic"/>
                <w:sz w:val="20"/>
                <w:szCs w:val="20"/>
              </w:rPr>
              <w:t>Number of wash hand basins located in toilet facilities:</w:t>
            </w:r>
          </w:p>
          <w:p w14:paraId="71A18C70" w14:textId="77777777" w:rsidR="00207EAC" w:rsidRPr="001D609B" w:rsidRDefault="00207EAC" w:rsidP="00BA700F">
            <w:pPr>
              <w:pStyle w:val="TableParagraph"/>
              <w:spacing w:after="120"/>
              <w:ind w:left="0" w:right="180"/>
              <w:rPr>
                <w:rFonts w:ascii="Century Gothic" w:hAnsi="Century Gothic"/>
                <w:sz w:val="20"/>
                <w:szCs w:val="20"/>
              </w:rPr>
            </w:pPr>
            <w:r w:rsidRPr="001D609B">
              <w:rPr>
                <w:rFonts w:ascii="Century Gothic" w:hAnsi="Century Gothic"/>
                <w:sz w:val="20"/>
                <w:szCs w:val="20"/>
              </w:rPr>
              <w:t xml:space="preserve">Where </w:t>
            </w:r>
            <w:proofErr w:type="gramStart"/>
            <w:r w:rsidRPr="001D609B">
              <w:rPr>
                <w:rFonts w:ascii="Century Gothic" w:hAnsi="Century Gothic"/>
                <w:sz w:val="20"/>
                <w:szCs w:val="20"/>
              </w:rPr>
              <w:t>the majority of</w:t>
            </w:r>
            <w:proofErr w:type="gramEnd"/>
            <w:r w:rsidRPr="001D609B">
              <w:rPr>
                <w:rFonts w:ascii="Century Gothic" w:hAnsi="Century Gothic"/>
                <w:sz w:val="20"/>
                <w:szCs w:val="20"/>
              </w:rPr>
              <w:t xml:space="preserve"> learners are under 11 years of age there should be as many washbasins as toilets</w:t>
            </w:r>
          </w:p>
          <w:p w14:paraId="5D9596F4" w14:textId="77777777" w:rsidR="00207EAC" w:rsidRPr="001D609B" w:rsidRDefault="00207EAC" w:rsidP="00BA700F">
            <w:pPr>
              <w:pStyle w:val="TableParagraph"/>
              <w:spacing w:after="120"/>
              <w:ind w:left="0" w:right="401"/>
              <w:rPr>
                <w:rFonts w:ascii="Century Gothic" w:hAnsi="Century Gothic"/>
                <w:sz w:val="20"/>
                <w:szCs w:val="20"/>
              </w:rPr>
            </w:pPr>
            <w:r w:rsidRPr="001D609B">
              <w:rPr>
                <w:rFonts w:ascii="Century Gothic" w:hAnsi="Century Gothic"/>
                <w:sz w:val="20"/>
                <w:szCs w:val="20"/>
              </w:rPr>
              <w:t xml:space="preserve">Where the majority of learners are </w:t>
            </w:r>
            <w:proofErr w:type="gramStart"/>
            <w:r w:rsidRPr="001D609B">
              <w:rPr>
                <w:rFonts w:ascii="Century Gothic" w:hAnsi="Century Gothic"/>
                <w:sz w:val="20"/>
                <w:szCs w:val="20"/>
              </w:rPr>
              <w:t>aged  11</w:t>
            </w:r>
            <w:proofErr w:type="gramEnd"/>
            <w:r w:rsidRPr="001D609B">
              <w:rPr>
                <w:rFonts w:ascii="Century Gothic" w:hAnsi="Century Gothic"/>
                <w:sz w:val="20"/>
                <w:szCs w:val="20"/>
              </w:rPr>
              <w:t xml:space="preserve"> years or over:</w:t>
            </w:r>
          </w:p>
          <w:p w14:paraId="4ECCE8A1" w14:textId="77777777" w:rsidR="00207EAC" w:rsidRPr="001D609B" w:rsidRDefault="00207EAC" w:rsidP="00F43FAD">
            <w:pPr>
              <w:pStyle w:val="TableParagraph"/>
              <w:numPr>
                <w:ilvl w:val="0"/>
                <w:numId w:val="3"/>
              </w:numPr>
              <w:tabs>
                <w:tab w:val="left" w:pos="824"/>
              </w:tabs>
              <w:spacing w:after="120"/>
              <w:ind w:left="454" w:hanging="284"/>
              <w:contextualSpacing/>
              <w:rPr>
                <w:rFonts w:ascii="Century Gothic" w:hAnsi="Century Gothic"/>
                <w:sz w:val="20"/>
                <w:szCs w:val="20"/>
              </w:rPr>
            </w:pPr>
            <w:r w:rsidRPr="001D609B">
              <w:rPr>
                <w:rFonts w:ascii="Century Gothic" w:hAnsi="Century Gothic"/>
                <w:sz w:val="20"/>
                <w:szCs w:val="20"/>
              </w:rPr>
              <w:t>Washrooms with 1 toilet should have at least 1</w:t>
            </w:r>
            <w:r w:rsidRPr="001D609B">
              <w:rPr>
                <w:rFonts w:ascii="Century Gothic" w:hAnsi="Century Gothic"/>
                <w:spacing w:val="-23"/>
                <w:sz w:val="20"/>
                <w:szCs w:val="20"/>
              </w:rPr>
              <w:t xml:space="preserve"> </w:t>
            </w:r>
            <w:proofErr w:type="gramStart"/>
            <w:r w:rsidRPr="001D609B">
              <w:rPr>
                <w:rFonts w:ascii="Century Gothic" w:hAnsi="Century Gothic"/>
                <w:sz w:val="20"/>
                <w:szCs w:val="20"/>
              </w:rPr>
              <w:t>washbasin</w:t>
            </w:r>
            <w:proofErr w:type="gramEnd"/>
          </w:p>
          <w:p w14:paraId="26054819" w14:textId="77777777" w:rsidR="00207EAC" w:rsidRPr="001D609B" w:rsidRDefault="00207EAC" w:rsidP="00F43FAD">
            <w:pPr>
              <w:pStyle w:val="TableParagraph"/>
              <w:numPr>
                <w:ilvl w:val="0"/>
                <w:numId w:val="3"/>
              </w:numPr>
              <w:tabs>
                <w:tab w:val="left" w:pos="824"/>
                <w:tab w:val="left" w:pos="3068"/>
              </w:tabs>
              <w:spacing w:after="120"/>
              <w:ind w:left="454" w:right="103" w:hanging="284"/>
              <w:contextualSpacing/>
              <w:rPr>
                <w:rFonts w:ascii="Century Gothic" w:hAnsi="Century Gothic"/>
                <w:sz w:val="20"/>
                <w:szCs w:val="20"/>
              </w:rPr>
            </w:pPr>
            <w:proofErr w:type="gramStart"/>
            <w:r w:rsidRPr="001D609B">
              <w:rPr>
                <w:rFonts w:ascii="Century Gothic" w:hAnsi="Century Gothic"/>
                <w:sz w:val="20"/>
                <w:szCs w:val="20"/>
              </w:rPr>
              <w:t xml:space="preserve">Washrooms </w:t>
            </w:r>
            <w:r w:rsidRPr="001D609B">
              <w:rPr>
                <w:rFonts w:ascii="Century Gothic" w:hAnsi="Century Gothic"/>
                <w:spacing w:val="42"/>
                <w:sz w:val="20"/>
                <w:szCs w:val="20"/>
              </w:rPr>
              <w:t xml:space="preserve"> </w:t>
            </w:r>
            <w:r w:rsidRPr="001D609B">
              <w:rPr>
                <w:rFonts w:ascii="Century Gothic" w:hAnsi="Century Gothic"/>
                <w:sz w:val="20"/>
                <w:szCs w:val="20"/>
              </w:rPr>
              <w:t>with</w:t>
            </w:r>
            <w:proofErr w:type="gramEnd"/>
            <w:r w:rsidRPr="001D609B">
              <w:rPr>
                <w:rFonts w:ascii="Century Gothic" w:hAnsi="Century Gothic"/>
                <w:sz w:val="20"/>
                <w:szCs w:val="20"/>
              </w:rPr>
              <w:t xml:space="preserve"> 2   toilets   should   have   at</w:t>
            </w:r>
            <w:r w:rsidRPr="001D609B">
              <w:rPr>
                <w:rFonts w:ascii="Century Gothic" w:hAnsi="Century Gothic"/>
                <w:spacing w:val="22"/>
                <w:sz w:val="20"/>
                <w:szCs w:val="20"/>
              </w:rPr>
              <w:t xml:space="preserve"> </w:t>
            </w:r>
            <w:r w:rsidRPr="001D609B">
              <w:rPr>
                <w:rFonts w:ascii="Century Gothic" w:hAnsi="Century Gothic"/>
                <w:sz w:val="20"/>
                <w:szCs w:val="20"/>
              </w:rPr>
              <w:t xml:space="preserve">least </w:t>
            </w:r>
            <w:r w:rsidRPr="001D609B">
              <w:rPr>
                <w:rFonts w:ascii="Century Gothic" w:hAnsi="Century Gothic"/>
                <w:spacing w:val="45"/>
                <w:sz w:val="20"/>
                <w:szCs w:val="20"/>
              </w:rPr>
              <w:t xml:space="preserve"> </w:t>
            </w:r>
            <w:r w:rsidRPr="001D609B">
              <w:rPr>
                <w:rFonts w:ascii="Century Gothic" w:hAnsi="Century Gothic"/>
                <w:sz w:val="20"/>
                <w:szCs w:val="20"/>
              </w:rPr>
              <w:t>2</w:t>
            </w:r>
            <w:r w:rsidRPr="001D609B">
              <w:rPr>
                <w:rFonts w:ascii="Century Gothic" w:hAnsi="Century Gothic"/>
                <w:w w:val="99"/>
                <w:sz w:val="20"/>
                <w:szCs w:val="20"/>
              </w:rPr>
              <w:t xml:space="preserve"> </w:t>
            </w:r>
            <w:r w:rsidRPr="001D609B">
              <w:rPr>
                <w:rFonts w:ascii="Century Gothic" w:hAnsi="Century Gothic"/>
                <w:sz w:val="20"/>
                <w:szCs w:val="20"/>
              </w:rPr>
              <w:t>washbasins</w:t>
            </w:r>
          </w:p>
          <w:p w14:paraId="33ABB83B" w14:textId="77777777" w:rsidR="00207EAC" w:rsidRPr="001D609B" w:rsidRDefault="00207EAC" w:rsidP="00F43FAD">
            <w:pPr>
              <w:pStyle w:val="TableParagraph"/>
              <w:numPr>
                <w:ilvl w:val="0"/>
                <w:numId w:val="3"/>
              </w:numPr>
              <w:tabs>
                <w:tab w:val="left" w:pos="824"/>
              </w:tabs>
              <w:spacing w:after="120"/>
              <w:ind w:left="454" w:right="103" w:hanging="284"/>
              <w:contextualSpacing/>
              <w:rPr>
                <w:rFonts w:ascii="Century Gothic" w:hAnsi="Century Gothic"/>
                <w:sz w:val="20"/>
                <w:szCs w:val="20"/>
              </w:rPr>
            </w:pPr>
            <w:r w:rsidRPr="001D609B">
              <w:rPr>
                <w:rFonts w:ascii="Century Gothic" w:hAnsi="Century Gothic"/>
                <w:sz w:val="20"/>
                <w:szCs w:val="20"/>
              </w:rPr>
              <w:t>Washrooms with 3 or more toilets should have at least two thirds the number of washbasins as there are</w:t>
            </w:r>
            <w:r w:rsidRPr="001D609B">
              <w:rPr>
                <w:rFonts w:ascii="Century Gothic" w:hAnsi="Century Gothic"/>
                <w:spacing w:val="-26"/>
                <w:sz w:val="20"/>
                <w:szCs w:val="20"/>
              </w:rPr>
              <w:t xml:space="preserve"> </w:t>
            </w:r>
            <w:r w:rsidRPr="001D609B">
              <w:rPr>
                <w:rFonts w:ascii="Century Gothic" w:hAnsi="Century Gothic"/>
                <w:sz w:val="20"/>
                <w:szCs w:val="20"/>
              </w:rPr>
              <w:t>toilets.</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5DC77E68"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494946DB" w14:textId="77777777" w:rsidR="00207EAC" w:rsidRPr="001D609B" w:rsidRDefault="00207EAC" w:rsidP="005A3072">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1B3008B1"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1CCA2C92"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31C8E58" w14:textId="77777777" w:rsidR="00207EAC" w:rsidRPr="001D609B" w:rsidRDefault="00207EAC" w:rsidP="005A3072">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498D8D60" w14:textId="77777777" w:rsidR="00207EAC" w:rsidRPr="001D609B" w:rsidRDefault="00207EAC" w:rsidP="005A3072">
            <w:pPr>
              <w:spacing w:after="120"/>
              <w:rPr>
                <w:rFonts w:ascii="Century Gothic" w:hAnsi="Century Gothic"/>
                <w:sz w:val="20"/>
                <w:szCs w:val="20"/>
              </w:rPr>
            </w:pPr>
          </w:p>
        </w:tc>
      </w:tr>
      <w:tr w:rsidR="00207EAC" w:rsidRPr="001D609B" w14:paraId="6939B0FD" w14:textId="77777777" w:rsidTr="007D6991">
        <w:trPr>
          <w:trHeight w:hRule="exact" w:val="1607"/>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3CA184C" w14:textId="77777777" w:rsidR="00207EAC" w:rsidRPr="001D609B" w:rsidRDefault="00207EAC" w:rsidP="00F43FAD">
            <w:pPr>
              <w:pStyle w:val="TableParagraph"/>
              <w:numPr>
                <w:ilvl w:val="0"/>
                <w:numId w:val="18"/>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2B1300C4" w14:textId="77777777" w:rsidR="00207EAC" w:rsidRPr="001D609B" w:rsidRDefault="00207EAC"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Segregation of male and female toilet facilities:</w:t>
            </w:r>
          </w:p>
          <w:p w14:paraId="13111B13" w14:textId="77777777" w:rsidR="00207EAC" w:rsidRPr="001D609B" w:rsidRDefault="00207EAC" w:rsidP="002C6160">
            <w:pPr>
              <w:pStyle w:val="TableParagraph"/>
              <w:spacing w:after="120" w:line="256" w:lineRule="auto"/>
              <w:ind w:left="0" w:right="271"/>
              <w:rPr>
                <w:rFonts w:ascii="Century Gothic" w:hAnsi="Century Gothic"/>
                <w:sz w:val="20"/>
                <w:szCs w:val="20"/>
              </w:rPr>
            </w:pPr>
            <w:r w:rsidRPr="001D609B">
              <w:rPr>
                <w:rFonts w:ascii="Century Gothic" w:hAnsi="Century Gothic"/>
                <w:sz w:val="20"/>
                <w:szCs w:val="20"/>
              </w:rPr>
              <w:t>Toilet areas for male and female learners aged eight years and over should be separate.</w:t>
            </w:r>
          </w:p>
          <w:p w14:paraId="12486067" w14:textId="77777777" w:rsidR="00207EAC" w:rsidRPr="001D609B" w:rsidRDefault="00207EAC" w:rsidP="005A3072">
            <w:pPr>
              <w:pStyle w:val="TableParagraph"/>
              <w:spacing w:after="120" w:line="256" w:lineRule="auto"/>
              <w:ind w:left="102" w:right="271"/>
              <w:rPr>
                <w:rFonts w:ascii="Century Gothic" w:hAnsi="Century Gothic"/>
                <w:i/>
                <w:sz w:val="20"/>
                <w:szCs w:val="20"/>
              </w:rPr>
            </w:pPr>
            <w:r w:rsidRPr="001D609B">
              <w:rPr>
                <w:rFonts w:ascii="Century Gothic" w:hAnsi="Century Gothic"/>
                <w:i/>
                <w:sz w:val="20"/>
                <w:szCs w:val="20"/>
              </w:rPr>
              <w:t xml:space="preserve">*Note: this is not part of an infection control audit, but you may want to consider your facilities to support trans pupils. </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7DA7013E"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0AE79FB6" w14:textId="77777777" w:rsidR="00207EAC" w:rsidRPr="001D609B" w:rsidRDefault="00207EAC" w:rsidP="005A3072">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72E6CA14"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1AE34D9D"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D254CB0" w14:textId="77777777" w:rsidR="00207EAC" w:rsidRPr="001D609B" w:rsidRDefault="00207EAC" w:rsidP="005A3072">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3AFBCECF" w14:textId="77777777" w:rsidR="00207EAC" w:rsidRPr="001D609B" w:rsidRDefault="00207EAC" w:rsidP="005A3072">
            <w:pPr>
              <w:spacing w:after="120"/>
              <w:rPr>
                <w:rFonts w:ascii="Century Gothic" w:hAnsi="Century Gothic"/>
                <w:sz w:val="20"/>
                <w:szCs w:val="20"/>
              </w:rPr>
            </w:pPr>
          </w:p>
        </w:tc>
      </w:tr>
      <w:tr w:rsidR="00207EAC" w:rsidRPr="001D609B" w14:paraId="7D95C516" w14:textId="77777777" w:rsidTr="007D6991">
        <w:trPr>
          <w:trHeight w:hRule="exact" w:val="1012"/>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547D949" w14:textId="77777777" w:rsidR="00207EAC" w:rsidRPr="001D609B" w:rsidRDefault="00207EAC" w:rsidP="00F43FAD">
            <w:pPr>
              <w:pStyle w:val="TableParagraph"/>
              <w:numPr>
                <w:ilvl w:val="0"/>
                <w:numId w:val="18"/>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1067BDA2" w14:textId="77777777" w:rsidR="00207EAC" w:rsidRPr="001D609B" w:rsidRDefault="00207EAC"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Separate staff toilet facilities:</w:t>
            </w:r>
          </w:p>
          <w:p w14:paraId="76E2A9D8" w14:textId="77777777" w:rsidR="00207EAC" w:rsidRPr="001D609B" w:rsidRDefault="00207EAC"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Staff toilets, other than those designated for disabled access</w:t>
            </w:r>
            <w:r w:rsidR="0061392D">
              <w:rPr>
                <w:rFonts w:ascii="Century Gothic" w:hAnsi="Century Gothic"/>
                <w:sz w:val="20"/>
                <w:szCs w:val="20"/>
              </w:rPr>
              <w:t>,</w:t>
            </w:r>
            <w:r w:rsidRPr="001D609B">
              <w:rPr>
                <w:rFonts w:ascii="Century Gothic" w:hAnsi="Century Gothic"/>
                <w:sz w:val="20"/>
                <w:szCs w:val="20"/>
              </w:rPr>
              <w:t xml:space="preserve"> should be separate from pupil’s toilets.</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709AB3EF"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79F5CA63" w14:textId="77777777" w:rsidR="00207EAC" w:rsidRPr="001D609B" w:rsidRDefault="00207EAC" w:rsidP="005A3072">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65622DD3"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0284ED38"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8D3098" w14:textId="77777777" w:rsidR="00207EAC" w:rsidRPr="001D609B" w:rsidRDefault="00207EAC" w:rsidP="005A3072">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038E1A5B" w14:textId="77777777" w:rsidR="00207EAC" w:rsidRPr="001D609B" w:rsidRDefault="00207EAC" w:rsidP="005A3072">
            <w:pPr>
              <w:spacing w:after="120"/>
              <w:rPr>
                <w:rFonts w:ascii="Century Gothic" w:hAnsi="Century Gothic"/>
                <w:sz w:val="20"/>
                <w:szCs w:val="20"/>
              </w:rPr>
            </w:pPr>
          </w:p>
        </w:tc>
      </w:tr>
      <w:tr w:rsidR="00207EAC" w:rsidRPr="001D609B" w14:paraId="422665C0" w14:textId="77777777" w:rsidTr="009E6E56">
        <w:trPr>
          <w:trHeight w:hRule="exact" w:val="886"/>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5B6C763" w14:textId="77777777" w:rsidR="00207EAC" w:rsidRPr="001D609B" w:rsidRDefault="00207EAC" w:rsidP="00F43FAD">
            <w:pPr>
              <w:pStyle w:val="TableParagraph"/>
              <w:numPr>
                <w:ilvl w:val="0"/>
                <w:numId w:val="18"/>
              </w:numPr>
              <w:spacing w:after="120" w:line="256" w:lineRule="auto"/>
              <w:jc w:val="center"/>
              <w:rPr>
                <w:rFonts w:ascii="Century Gothic" w:hAnsi="Century Gothic"/>
                <w:b/>
                <w:w w:val="99"/>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tcPr>
          <w:p w14:paraId="000C1E79" w14:textId="77777777" w:rsidR="00207EAC" w:rsidRPr="001D609B" w:rsidRDefault="00207EAC"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 xml:space="preserve">Disabled staff, pupils or visitors have fully accessible toilets </w:t>
            </w:r>
            <w:r w:rsidR="0061392D">
              <w:rPr>
                <w:rFonts w:ascii="Century Gothic" w:hAnsi="Century Gothic"/>
                <w:sz w:val="20"/>
                <w:szCs w:val="20"/>
              </w:rPr>
              <w:t xml:space="preserve">and washbasins </w:t>
            </w:r>
            <w:r w:rsidRPr="001D609B">
              <w:rPr>
                <w:rFonts w:ascii="Century Gothic" w:hAnsi="Century Gothic"/>
                <w:sz w:val="20"/>
                <w:szCs w:val="20"/>
              </w:rPr>
              <w:t xml:space="preserve">that can be accessed quickly and easily from anywhere in the setting. </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6BF9C505"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68085271" w14:textId="77777777" w:rsidR="00207EAC" w:rsidRPr="001D609B" w:rsidRDefault="00207EAC" w:rsidP="005A3072">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224FA9D2"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65329EED"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07C86E" w14:textId="77777777" w:rsidR="00207EAC" w:rsidRPr="001D609B" w:rsidRDefault="00207EAC" w:rsidP="005A3072">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5FA11819" w14:textId="77777777" w:rsidR="00207EAC" w:rsidRPr="001D609B" w:rsidRDefault="00207EAC" w:rsidP="005A3072">
            <w:pPr>
              <w:spacing w:after="120"/>
              <w:rPr>
                <w:rFonts w:ascii="Century Gothic" w:hAnsi="Century Gothic"/>
                <w:sz w:val="20"/>
                <w:szCs w:val="20"/>
              </w:rPr>
            </w:pPr>
          </w:p>
        </w:tc>
      </w:tr>
      <w:tr w:rsidR="00207EAC" w:rsidRPr="001D609B" w14:paraId="62B40413" w14:textId="77777777" w:rsidTr="007D6991">
        <w:trPr>
          <w:trHeight w:hRule="exact" w:val="533"/>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61A5B74" w14:textId="77777777" w:rsidR="00207EAC" w:rsidRPr="001D609B" w:rsidRDefault="00207EAC" w:rsidP="00F43FAD">
            <w:pPr>
              <w:pStyle w:val="TableParagraph"/>
              <w:numPr>
                <w:ilvl w:val="0"/>
                <w:numId w:val="18"/>
              </w:numPr>
              <w:spacing w:after="120" w:line="256" w:lineRule="auto"/>
              <w:jc w:val="center"/>
              <w:rPr>
                <w:rFonts w:ascii="Century Gothic" w:hAnsi="Century Gothic"/>
                <w:b/>
                <w:w w:val="99"/>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tcPr>
          <w:p w14:paraId="4C334FC6" w14:textId="77777777" w:rsidR="00207EAC" w:rsidRPr="001D609B" w:rsidRDefault="00207EAC"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 xml:space="preserve">The setting includes a statement about toilet facilities in the governors’ annual report to parents/carers. </w:t>
            </w:r>
          </w:p>
        </w:tc>
        <w:tc>
          <w:tcPr>
            <w:tcW w:w="85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tcPr>
          <w:p w14:paraId="67884894"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left w:w="57" w:type="dxa"/>
            </w:tcMar>
          </w:tcPr>
          <w:p w14:paraId="725533F3" w14:textId="77777777" w:rsidR="00207EAC" w:rsidRPr="001D609B" w:rsidRDefault="00207EAC" w:rsidP="005A3072">
            <w:pPr>
              <w:spacing w:after="120"/>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tcPr>
          <w:p w14:paraId="49B6D77B"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tcPr>
          <w:p w14:paraId="06755A3C" w14:textId="77777777" w:rsidR="00207EAC" w:rsidRPr="001D609B" w:rsidRDefault="00207EAC" w:rsidP="005A3072">
            <w:pPr>
              <w:spacing w:after="120"/>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F136D63" w14:textId="77777777" w:rsidR="00207EAC" w:rsidRPr="001D609B" w:rsidRDefault="00207EAC" w:rsidP="005A3072">
            <w:pPr>
              <w:spacing w:after="120"/>
              <w:rPr>
                <w:rFonts w:ascii="Century Gothic" w:hAnsi="Century Gothic"/>
                <w:sz w:val="20"/>
                <w:szCs w:val="20"/>
              </w:rPr>
            </w:pPr>
          </w:p>
        </w:tc>
        <w:tc>
          <w:tcPr>
            <w:tcW w:w="3686" w:type="dxa"/>
            <w:tcBorders>
              <w:top w:val="single" w:sz="4" w:space="0" w:color="000000"/>
              <w:left w:val="single" w:sz="4" w:space="0" w:color="000000"/>
              <w:bottom w:val="single" w:sz="4" w:space="0" w:color="000000"/>
              <w:right w:val="single" w:sz="4" w:space="0" w:color="000000"/>
            </w:tcBorders>
            <w:tcMar>
              <w:left w:w="57" w:type="dxa"/>
            </w:tcMar>
          </w:tcPr>
          <w:p w14:paraId="075854A5" w14:textId="77777777" w:rsidR="00207EAC" w:rsidRPr="001D609B" w:rsidRDefault="00207EAC" w:rsidP="005A3072">
            <w:pPr>
              <w:spacing w:after="120"/>
              <w:rPr>
                <w:rFonts w:ascii="Century Gothic" w:hAnsi="Century Gothic"/>
                <w:sz w:val="20"/>
                <w:szCs w:val="20"/>
              </w:rPr>
            </w:pPr>
          </w:p>
        </w:tc>
      </w:tr>
    </w:tbl>
    <w:p w14:paraId="2F0D2758" w14:textId="77777777" w:rsidR="00B54E76" w:rsidRDefault="00B54E76">
      <w:pPr>
        <w:rPr>
          <w:rFonts w:ascii="Century Gothic" w:hAnsi="Century Gothic"/>
          <w:sz w:val="20"/>
          <w:szCs w:val="20"/>
        </w:rPr>
      </w:pPr>
    </w:p>
    <w:p w14:paraId="26AB17AA" w14:textId="77777777" w:rsidR="007D6991" w:rsidRDefault="007D6991">
      <w:pPr>
        <w:rPr>
          <w:rFonts w:ascii="Century Gothic" w:hAnsi="Century Gothic"/>
          <w:sz w:val="20"/>
          <w:szCs w:val="20"/>
        </w:rPr>
      </w:pPr>
    </w:p>
    <w:p w14:paraId="0CB78D2F" w14:textId="77777777" w:rsidR="007D6991" w:rsidRDefault="007D6991">
      <w:pPr>
        <w:rPr>
          <w:rFonts w:ascii="Century Gothic" w:hAnsi="Century Gothic"/>
          <w:sz w:val="20"/>
          <w:szCs w:val="20"/>
        </w:rPr>
      </w:pPr>
    </w:p>
    <w:p w14:paraId="78AFEEEE" w14:textId="77777777" w:rsidR="00CD3E4C" w:rsidRPr="0098139F" w:rsidRDefault="0098139F" w:rsidP="00CD3E4C">
      <w:pPr>
        <w:pStyle w:val="Heading1"/>
        <w:spacing w:before="0" w:after="240"/>
        <w:ind w:left="0" w:right="479"/>
        <w:rPr>
          <w:rFonts w:ascii="Century Gothic" w:hAnsi="Century Gothic"/>
          <w:color w:val="5B9BD5" w:themeColor="accent1"/>
          <w:sz w:val="22"/>
          <w:szCs w:val="20"/>
        </w:rPr>
      </w:pPr>
      <w:r>
        <w:rPr>
          <w:rFonts w:ascii="Century Gothic" w:hAnsi="Century Gothic"/>
          <w:color w:val="5B9BD5" w:themeColor="accent1"/>
          <w:sz w:val="22"/>
          <w:szCs w:val="20"/>
        </w:rPr>
        <w:t>3b: T</w:t>
      </w:r>
      <w:r w:rsidR="00CD3E4C" w:rsidRPr="0098139F">
        <w:rPr>
          <w:rFonts w:ascii="Century Gothic" w:hAnsi="Century Gothic"/>
          <w:color w:val="5B9BD5" w:themeColor="accent1"/>
          <w:sz w:val="22"/>
          <w:szCs w:val="20"/>
        </w:rPr>
        <w:t xml:space="preserve">oilet facilities for staff, </w:t>
      </w:r>
      <w:proofErr w:type="gramStart"/>
      <w:r w:rsidR="00CD3E4C" w:rsidRPr="0098139F">
        <w:rPr>
          <w:rFonts w:ascii="Century Gothic" w:hAnsi="Century Gothic"/>
          <w:color w:val="5B9BD5" w:themeColor="accent1"/>
          <w:sz w:val="22"/>
          <w:szCs w:val="20"/>
        </w:rPr>
        <w:t>pupils</w:t>
      </w:r>
      <w:proofErr w:type="gramEnd"/>
      <w:r w:rsidR="00CD3E4C" w:rsidRPr="0098139F">
        <w:rPr>
          <w:rFonts w:ascii="Century Gothic" w:hAnsi="Century Gothic"/>
          <w:color w:val="5B9BD5" w:themeColor="accent1"/>
          <w:sz w:val="22"/>
          <w:szCs w:val="20"/>
        </w:rPr>
        <w:t xml:space="preserve"> and visitors – good practice</w:t>
      </w:r>
    </w:p>
    <w:p w14:paraId="106E1CC5" w14:textId="77777777" w:rsidR="00CD3E4C" w:rsidRPr="001D609B" w:rsidRDefault="00CD3E4C">
      <w:pPr>
        <w:rPr>
          <w:rFonts w:ascii="Century Gothic" w:hAnsi="Century Gothic"/>
          <w:sz w:val="20"/>
          <w:szCs w:val="20"/>
        </w:rPr>
      </w:pP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708"/>
        <w:gridCol w:w="993"/>
        <w:gridCol w:w="992"/>
        <w:gridCol w:w="1134"/>
        <w:gridCol w:w="1134"/>
        <w:gridCol w:w="3402"/>
      </w:tblGrid>
      <w:tr w:rsidR="00422199" w:rsidRPr="001D609B" w14:paraId="3DEDC7CE" w14:textId="77777777" w:rsidTr="00422199">
        <w:trPr>
          <w:trHeight w:hRule="exact" w:val="474"/>
        </w:trPr>
        <w:tc>
          <w:tcPr>
            <w:tcW w:w="70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6B52723A" w14:textId="77777777" w:rsidR="00422199" w:rsidRPr="009B75D5" w:rsidRDefault="00422199" w:rsidP="00BA700F">
            <w:pPr>
              <w:pStyle w:val="ListParagraph"/>
              <w:spacing w:after="120" w:line="256" w:lineRule="auto"/>
              <w:ind w:left="720" w:firstLine="0"/>
              <w:rPr>
                <w:rFonts w:ascii="Century Gothic" w:hAnsi="Century Gothic"/>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54F511E8" w14:textId="77777777" w:rsidR="00422199" w:rsidRPr="001D609B" w:rsidRDefault="00422199" w:rsidP="00812D0F">
            <w:pPr>
              <w:pStyle w:val="TableParagraph"/>
              <w:spacing w:after="120" w:line="256" w:lineRule="auto"/>
              <w:ind w:left="2160" w:right="2705"/>
              <w:rPr>
                <w:rFonts w:ascii="Century Gothic" w:hAnsi="Century Gothic"/>
                <w:b/>
                <w:sz w:val="20"/>
                <w:szCs w:val="20"/>
              </w:rPr>
            </w:pPr>
            <w:r>
              <w:rPr>
                <w:rFonts w:ascii="Century Gothic" w:hAnsi="Century Gothic"/>
                <w:b/>
                <w:color w:val="FFFFFF"/>
                <w:sz w:val="20"/>
                <w:szCs w:val="20"/>
              </w:rPr>
              <w:t>Good Practice</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8BCCE6A" w14:textId="77777777" w:rsidR="00422199" w:rsidRPr="007D6991" w:rsidRDefault="00422199" w:rsidP="00BA700F">
            <w:pPr>
              <w:pStyle w:val="TableParagraph"/>
              <w:ind w:left="0" w:right="1"/>
              <w:jc w:val="center"/>
              <w:rPr>
                <w:rFonts w:ascii="Century Gothic" w:hAnsi="Century Gothic"/>
                <w:b/>
                <w:sz w:val="14"/>
                <w:szCs w:val="14"/>
              </w:rPr>
            </w:pPr>
            <w:r w:rsidRPr="007D6991">
              <w:rPr>
                <w:rFonts w:ascii="Century Gothic" w:hAnsi="Century Gothic"/>
                <w:sz w:val="14"/>
                <w:szCs w:val="14"/>
              </w:rPr>
              <w:br w:type="page"/>
            </w:r>
            <w:r w:rsidRPr="007D6991">
              <w:rPr>
                <w:rFonts w:ascii="Century Gothic" w:hAnsi="Century Gothic"/>
                <w:b/>
                <w:sz w:val="14"/>
                <w:szCs w:val="14"/>
              </w:rPr>
              <w:t xml:space="preserve">Excellent </w:t>
            </w: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E47B03E" w14:textId="77777777" w:rsidR="00422199" w:rsidRPr="007D6991" w:rsidRDefault="00422199"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Good</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F411E66" w14:textId="77777777" w:rsidR="00422199" w:rsidRPr="007D6991" w:rsidRDefault="00422199"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Acceptable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0383422" w14:textId="77777777" w:rsidR="00422199" w:rsidRPr="007D6991" w:rsidRDefault="00422199"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Priority for improvement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34A03F" w14:textId="77777777" w:rsidR="00422199" w:rsidRDefault="00422199" w:rsidP="007D6991">
            <w:pPr>
              <w:pStyle w:val="TableParagraph"/>
              <w:jc w:val="center"/>
              <w:rPr>
                <w:rFonts w:ascii="Century Gothic" w:hAnsi="Century Gothic"/>
                <w:b/>
                <w:sz w:val="14"/>
                <w:szCs w:val="14"/>
              </w:rPr>
            </w:pPr>
            <w:r w:rsidRPr="007D6991">
              <w:rPr>
                <w:rFonts w:ascii="Century Gothic" w:hAnsi="Century Gothic"/>
                <w:b/>
                <w:sz w:val="14"/>
                <w:szCs w:val="14"/>
              </w:rPr>
              <w:t>Not</w:t>
            </w:r>
          </w:p>
          <w:p w14:paraId="08F44498" w14:textId="77777777" w:rsidR="00422199" w:rsidRPr="007D6991" w:rsidRDefault="00422199" w:rsidP="007D6991">
            <w:pPr>
              <w:pStyle w:val="TableParagraph"/>
              <w:jc w:val="center"/>
              <w:rPr>
                <w:rFonts w:ascii="Century Gothic" w:hAnsi="Century Gothic"/>
                <w:b/>
                <w:sz w:val="14"/>
                <w:szCs w:val="14"/>
              </w:rPr>
            </w:pPr>
            <w:r w:rsidRPr="007D6991">
              <w:rPr>
                <w:rFonts w:ascii="Century Gothic" w:hAnsi="Century Gothic"/>
                <w:b/>
                <w:sz w:val="14"/>
                <w:szCs w:val="14"/>
              </w:rPr>
              <w:t>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1DF82373" w14:textId="77777777" w:rsidR="00422199" w:rsidRPr="001D609B" w:rsidRDefault="00422199"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5374ABC0" w14:textId="77777777" w:rsidR="00422199" w:rsidRPr="001D609B" w:rsidRDefault="00422199"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7D6991" w:rsidRPr="001D609B" w14:paraId="5F638F86" w14:textId="77777777" w:rsidTr="009E6E56">
        <w:trPr>
          <w:trHeight w:hRule="exact" w:val="1418"/>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617089E"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1CB28CFD" w14:textId="77777777" w:rsidR="007D6991" w:rsidRPr="001D609B" w:rsidRDefault="007D6991" w:rsidP="002C6160">
            <w:pPr>
              <w:pStyle w:val="TableParagraph"/>
              <w:spacing w:after="120" w:line="256" w:lineRule="auto"/>
              <w:ind w:left="0" w:right="180"/>
              <w:rPr>
                <w:rFonts w:ascii="Century Gothic" w:hAnsi="Century Gothic"/>
                <w:sz w:val="20"/>
                <w:szCs w:val="20"/>
              </w:rPr>
            </w:pPr>
            <w:r w:rsidRPr="001D609B">
              <w:rPr>
                <w:rFonts w:ascii="Century Gothic" w:hAnsi="Century Gothic"/>
                <w:sz w:val="20"/>
                <w:szCs w:val="20"/>
              </w:rPr>
              <w:t>A system is in place to monitor the functioning and cleanliness of ALL toilet areas such as regular checks that are documented and evidence that action is taken when neces</w:t>
            </w:r>
            <w:r>
              <w:rPr>
                <w:rFonts w:ascii="Century Gothic" w:hAnsi="Century Gothic"/>
                <w:sz w:val="20"/>
                <w:szCs w:val="20"/>
              </w:rPr>
              <w:t>sary (</w:t>
            </w:r>
            <w:proofErr w:type="gramStart"/>
            <w:r>
              <w:rPr>
                <w:rFonts w:ascii="Century Gothic" w:hAnsi="Century Gothic"/>
                <w:sz w:val="20"/>
                <w:szCs w:val="20"/>
              </w:rPr>
              <w:t>e.g.</w:t>
            </w:r>
            <w:proofErr w:type="gramEnd"/>
            <w:r>
              <w:rPr>
                <w:rFonts w:ascii="Century Gothic" w:hAnsi="Century Gothic"/>
                <w:sz w:val="20"/>
                <w:szCs w:val="20"/>
              </w:rPr>
              <w:t xml:space="preserve"> cleanliness, sufficient</w:t>
            </w:r>
            <w:r w:rsidRPr="001D609B">
              <w:rPr>
                <w:rFonts w:ascii="Century Gothic" w:hAnsi="Century Gothic"/>
                <w:sz w:val="20"/>
                <w:szCs w:val="20"/>
              </w:rPr>
              <w:t xml:space="preserve"> </w:t>
            </w:r>
            <w:r w:rsidR="001D138E">
              <w:rPr>
                <w:rFonts w:ascii="Century Gothic" w:hAnsi="Century Gothic"/>
                <w:sz w:val="20"/>
                <w:szCs w:val="20"/>
              </w:rPr>
              <w:t xml:space="preserve">liquid </w:t>
            </w:r>
            <w:r w:rsidRPr="001D609B">
              <w:rPr>
                <w:rFonts w:ascii="Century Gothic" w:hAnsi="Century Gothic"/>
                <w:sz w:val="20"/>
                <w:szCs w:val="20"/>
              </w:rPr>
              <w:t xml:space="preserve">soap, toilet rolls and paper towels; working locks, flush and hand driers </w:t>
            </w:r>
            <w:proofErr w:type="spellStart"/>
            <w:r w:rsidRPr="001D609B">
              <w:rPr>
                <w:rFonts w:ascii="Century Gothic" w:hAnsi="Century Gothic"/>
                <w:sz w:val="20"/>
                <w:szCs w:val="20"/>
              </w:rPr>
              <w:t>etc</w:t>
            </w:r>
            <w:proofErr w:type="spellEnd"/>
            <w:r w:rsidRPr="001D609B">
              <w:rPr>
                <w:rFonts w:ascii="Century Gothic" w:hAnsi="Century Gothic"/>
                <w:sz w:val="20"/>
                <w:szCs w:val="20"/>
              </w:rPr>
              <w:t>).</w:t>
            </w:r>
          </w:p>
          <w:p w14:paraId="08D7757E" w14:textId="77777777" w:rsidR="007D6991" w:rsidRPr="001D609B" w:rsidRDefault="007D6991" w:rsidP="00AB295F">
            <w:pPr>
              <w:pStyle w:val="TableParagraph"/>
              <w:spacing w:after="120" w:line="256" w:lineRule="auto"/>
              <w:ind w:right="180"/>
              <w:rPr>
                <w:rFonts w:ascii="Century Gothic" w:hAnsi="Century Gothic"/>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CC3235C" w14:textId="77777777" w:rsidR="007D6991" w:rsidRPr="001D609B" w:rsidRDefault="007D6991" w:rsidP="00AB295F">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5307049" w14:textId="77777777" w:rsidR="007D6991" w:rsidRPr="001D609B" w:rsidRDefault="007D6991" w:rsidP="00AB295F">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E50A7FD"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7497E55"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9807286" w14:textId="77777777" w:rsidR="007D6991" w:rsidRPr="001D609B" w:rsidRDefault="007D6991" w:rsidP="00AB295F">
            <w:pPr>
              <w:spacing w:after="240"/>
              <w:contextualSpacing/>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0FB64AE3" w14:textId="77777777" w:rsidR="007D6991" w:rsidRPr="001D609B" w:rsidRDefault="007D6991" w:rsidP="00AB295F">
            <w:pPr>
              <w:spacing w:after="240"/>
              <w:contextualSpacing/>
              <w:rPr>
                <w:rFonts w:ascii="Century Gothic" w:hAnsi="Century Gothic"/>
                <w:sz w:val="20"/>
                <w:szCs w:val="20"/>
              </w:rPr>
            </w:pPr>
          </w:p>
        </w:tc>
      </w:tr>
      <w:tr w:rsidR="007D6991" w:rsidRPr="001D609B" w14:paraId="7050D42C" w14:textId="77777777" w:rsidTr="009E6E56">
        <w:trPr>
          <w:trHeight w:hRule="exact" w:val="992"/>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0985F634"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tcPr>
          <w:p w14:paraId="7342D94B" w14:textId="77777777" w:rsidR="007D6991" w:rsidRPr="001D609B" w:rsidRDefault="007D6991" w:rsidP="002C6160">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Toilets and fittings are the right size and height for the learners expected to use them (</w:t>
            </w:r>
            <w:proofErr w:type="gramStart"/>
            <w:r w:rsidRPr="001D609B">
              <w:rPr>
                <w:rFonts w:ascii="Century Gothic" w:hAnsi="Century Gothic"/>
                <w:sz w:val="20"/>
                <w:szCs w:val="20"/>
              </w:rPr>
              <w:t>e.g.</w:t>
            </w:r>
            <w:proofErr w:type="gramEnd"/>
            <w:r w:rsidRPr="001D609B">
              <w:rPr>
                <w:rFonts w:ascii="Century Gothic" w:hAnsi="Century Gothic"/>
                <w:sz w:val="20"/>
                <w:szCs w:val="20"/>
              </w:rPr>
              <w:t xml:space="preserve"> toilet height, flush button can be reached and is easy to use).</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696F91F" w14:textId="77777777" w:rsidR="007D6991" w:rsidRPr="001D609B" w:rsidRDefault="007D6991" w:rsidP="005B6A94">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8E0033C" w14:textId="77777777" w:rsidR="007D6991" w:rsidRPr="001D609B" w:rsidRDefault="007D6991" w:rsidP="005B6A94">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4E900FE" w14:textId="77777777" w:rsidR="007D6991" w:rsidRPr="001D609B" w:rsidRDefault="007D6991" w:rsidP="005B6A94">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9D7F535" w14:textId="77777777" w:rsidR="007D6991" w:rsidRPr="001D609B" w:rsidRDefault="007D6991" w:rsidP="005B6A94">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CE69911" w14:textId="77777777" w:rsidR="007D6991" w:rsidRPr="001D609B" w:rsidRDefault="007D6991" w:rsidP="005B6A94">
            <w:pPr>
              <w:spacing w:after="240"/>
              <w:contextualSpacing/>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758AFE75" w14:textId="77777777" w:rsidR="007D6991" w:rsidRPr="001D609B" w:rsidRDefault="007D6991" w:rsidP="005B6A94">
            <w:pPr>
              <w:spacing w:after="240"/>
              <w:contextualSpacing/>
              <w:rPr>
                <w:rFonts w:ascii="Century Gothic" w:hAnsi="Century Gothic"/>
                <w:sz w:val="20"/>
                <w:szCs w:val="20"/>
              </w:rPr>
            </w:pPr>
          </w:p>
        </w:tc>
      </w:tr>
      <w:tr w:rsidR="007D6991" w:rsidRPr="001D609B" w14:paraId="42338E34" w14:textId="77777777" w:rsidTr="009E6E56">
        <w:trPr>
          <w:trHeight w:hRule="exact" w:val="1380"/>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7E89DFC"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tcPr>
          <w:p w14:paraId="6201AC14" w14:textId="77777777" w:rsidR="007D6991" w:rsidRPr="001D609B" w:rsidRDefault="007D6991" w:rsidP="008D3393">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 xml:space="preserve">All toilet area walls, floors, ceilings, doors, contact areas </w:t>
            </w:r>
            <w:proofErr w:type="spellStart"/>
            <w:r w:rsidRPr="001D609B">
              <w:rPr>
                <w:rFonts w:ascii="Century Gothic" w:hAnsi="Century Gothic"/>
                <w:sz w:val="20"/>
                <w:szCs w:val="20"/>
              </w:rPr>
              <w:t>etc</w:t>
            </w:r>
            <w:proofErr w:type="spellEnd"/>
            <w:r w:rsidRPr="001D609B">
              <w:rPr>
                <w:rFonts w:ascii="Century Gothic" w:hAnsi="Century Gothic"/>
                <w:sz w:val="20"/>
                <w:szCs w:val="20"/>
              </w:rPr>
              <w:t xml:space="preserve"> </w:t>
            </w:r>
            <w:r>
              <w:rPr>
                <w:rFonts w:ascii="Century Gothic" w:hAnsi="Century Gothic"/>
                <w:sz w:val="20"/>
                <w:szCs w:val="20"/>
              </w:rPr>
              <w:t xml:space="preserve">are of </w:t>
            </w:r>
            <w:r w:rsidRPr="001D609B">
              <w:rPr>
                <w:rFonts w:ascii="Century Gothic" w:hAnsi="Century Gothic"/>
                <w:sz w:val="20"/>
                <w:szCs w:val="20"/>
              </w:rPr>
              <w:t xml:space="preserve">a type that are impervious/non-absorbent and washable, easy to clean and capable of withstanding </w:t>
            </w:r>
            <w:r w:rsidR="008D3393">
              <w:rPr>
                <w:rFonts w:ascii="Century Gothic" w:hAnsi="Century Gothic"/>
                <w:sz w:val="20"/>
                <w:szCs w:val="20"/>
              </w:rPr>
              <w:t xml:space="preserve">regular cleaning and </w:t>
            </w:r>
            <w:r w:rsidR="00422199" w:rsidRPr="001D609B">
              <w:rPr>
                <w:rFonts w:ascii="Century Gothic" w:hAnsi="Century Gothic"/>
                <w:sz w:val="20"/>
                <w:szCs w:val="20"/>
              </w:rPr>
              <w:t>disinfection processes</w:t>
            </w:r>
            <w:r w:rsidRPr="001D609B">
              <w:rPr>
                <w:rFonts w:ascii="Century Gothic" w:hAnsi="Century Gothic"/>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5336BCE" w14:textId="77777777" w:rsidR="007D6991" w:rsidRPr="001D609B" w:rsidRDefault="007D6991" w:rsidP="00AB295F">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0BBB74B" w14:textId="77777777" w:rsidR="007D6991" w:rsidRPr="001D609B" w:rsidRDefault="007D6991" w:rsidP="00AB295F">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C73A305"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B41CA71"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5FFF96F" w14:textId="77777777" w:rsidR="007D6991" w:rsidRPr="001D609B" w:rsidRDefault="007D6991" w:rsidP="00AB295F">
            <w:pPr>
              <w:spacing w:after="240"/>
              <w:contextualSpacing/>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781113DA" w14:textId="77777777" w:rsidR="007D6991" w:rsidRPr="001D609B" w:rsidRDefault="007D6991" w:rsidP="00AB295F">
            <w:pPr>
              <w:spacing w:after="240"/>
              <w:contextualSpacing/>
              <w:rPr>
                <w:rFonts w:ascii="Century Gothic" w:hAnsi="Century Gothic"/>
                <w:sz w:val="20"/>
                <w:szCs w:val="20"/>
              </w:rPr>
            </w:pPr>
          </w:p>
        </w:tc>
      </w:tr>
      <w:tr w:rsidR="007D6991" w:rsidRPr="001D609B" w14:paraId="75C9CE8F" w14:textId="77777777" w:rsidTr="009E6E56">
        <w:trPr>
          <w:trHeight w:hRule="exact" w:val="810"/>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4EE32C0B"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7C1D82F3" w14:textId="77777777" w:rsidR="007D6991" w:rsidRPr="001D609B" w:rsidRDefault="007D6991" w:rsidP="002C6160">
            <w:pPr>
              <w:pStyle w:val="TableParagraph"/>
              <w:tabs>
                <w:tab w:val="left" w:pos="455"/>
              </w:tabs>
              <w:spacing w:before="126" w:after="120" w:line="256" w:lineRule="auto"/>
              <w:ind w:left="0" w:right="232"/>
              <w:contextualSpacing/>
              <w:rPr>
                <w:rFonts w:ascii="Century Gothic" w:hAnsi="Century Gothic"/>
                <w:sz w:val="20"/>
                <w:szCs w:val="20"/>
              </w:rPr>
            </w:pPr>
            <w:r w:rsidRPr="001D609B">
              <w:rPr>
                <w:rFonts w:ascii="Century Gothic" w:hAnsi="Century Gothic"/>
                <w:sz w:val="20"/>
                <w:szCs w:val="20"/>
              </w:rPr>
              <w:t>All toilets have seats – those that have an opening at the front of the seat are the most</w:t>
            </w:r>
            <w:r w:rsidRPr="001D609B">
              <w:rPr>
                <w:rFonts w:ascii="Century Gothic" w:hAnsi="Century Gothic"/>
                <w:spacing w:val="-12"/>
                <w:sz w:val="20"/>
                <w:szCs w:val="20"/>
              </w:rPr>
              <w:t xml:space="preserve"> </w:t>
            </w:r>
            <w:r w:rsidRPr="001D609B">
              <w:rPr>
                <w:rFonts w:ascii="Century Gothic" w:hAnsi="Century Gothic"/>
                <w:sz w:val="20"/>
                <w:szCs w:val="20"/>
              </w:rPr>
              <w:t xml:space="preserve">hygienic.  </w:t>
            </w:r>
            <w:r>
              <w:rPr>
                <w:rFonts w:ascii="Century Gothic" w:hAnsi="Century Gothic"/>
                <w:sz w:val="20"/>
                <w:szCs w:val="20"/>
              </w:rPr>
              <w:t>(Best practice:  a</w:t>
            </w:r>
            <w:r w:rsidRPr="001D609B">
              <w:rPr>
                <w:rFonts w:ascii="Century Gothic" w:hAnsi="Century Gothic"/>
                <w:sz w:val="20"/>
                <w:szCs w:val="20"/>
              </w:rPr>
              <w:t>ll toilets have</w:t>
            </w:r>
            <w:r w:rsidRPr="001D609B">
              <w:rPr>
                <w:rFonts w:ascii="Century Gothic" w:hAnsi="Century Gothic"/>
                <w:spacing w:val="-7"/>
                <w:sz w:val="20"/>
                <w:szCs w:val="20"/>
              </w:rPr>
              <w:t xml:space="preserve"> </w:t>
            </w:r>
            <w:r>
              <w:rPr>
                <w:rFonts w:ascii="Century Gothic" w:hAnsi="Century Gothic"/>
                <w:sz w:val="20"/>
                <w:szCs w:val="20"/>
              </w:rPr>
              <w:t>lids</w:t>
            </w:r>
            <w:r w:rsidR="008E757C">
              <w:rPr>
                <w:rFonts w:ascii="Century Gothic" w:hAnsi="Century Gothic"/>
                <w:sz w:val="20"/>
                <w:szCs w:val="20"/>
              </w:rPr>
              <w:t xml:space="preserve">, </w:t>
            </w:r>
            <w:proofErr w:type="gramStart"/>
            <w:r w:rsidR="008E757C">
              <w:rPr>
                <w:rFonts w:ascii="Century Gothic" w:hAnsi="Century Gothic"/>
                <w:sz w:val="20"/>
                <w:szCs w:val="20"/>
              </w:rPr>
              <w:t>with the exception of</w:t>
            </w:r>
            <w:proofErr w:type="gramEnd"/>
            <w:r w:rsidR="008E757C">
              <w:rPr>
                <w:rFonts w:ascii="Century Gothic" w:hAnsi="Century Gothic"/>
                <w:sz w:val="20"/>
                <w:szCs w:val="20"/>
              </w:rPr>
              <w:t xml:space="preserve"> disabled toilets</w:t>
            </w:r>
            <w:r w:rsidRPr="001D609B">
              <w:rPr>
                <w:rFonts w:ascii="Century Gothic" w:hAnsi="Century Gothic"/>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335A622" w14:textId="77777777" w:rsidR="007D6991" w:rsidRPr="001D609B" w:rsidRDefault="007D6991" w:rsidP="00AB295F">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C331197" w14:textId="77777777" w:rsidR="007D6991" w:rsidRPr="001D609B" w:rsidRDefault="007D6991" w:rsidP="00AB295F">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E3679EA"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AEFD85B" w14:textId="77777777" w:rsidR="007D6991" w:rsidRPr="001D609B" w:rsidRDefault="007D6991" w:rsidP="00AB295F">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E4BE670" w14:textId="77777777" w:rsidR="007D6991" w:rsidRPr="001D609B" w:rsidRDefault="007D6991" w:rsidP="00AB295F">
            <w:pPr>
              <w:spacing w:after="240"/>
              <w:contextualSpacing/>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50D42630" w14:textId="77777777" w:rsidR="007D6991" w:rsidRPr="001D609B" w:rsidRDefault="007D6991" w:rsidP="00AB295F">
            <w:pPr>
              <w:spacing w:after="240"/>
              <w:contextualSpacing/>
              <w:rPr>
                <w:rFonts w:ascii="Century Gothic" w:hAnsi="Century Gothic"/>
                <w:sz w:val="20"/>
                <w:szCs w:val="20"/>
              </w:rPr>
            </w:pPr>
          </w:p>
        </w:tc>
      </w:tr>
      <w:tr w:rsidR="007D6991" w:rsidRPr="001D609B" w14:paraId="568B732C" w14:textId="77777777" w:rsidTr="009E6E56">
        <w:trPr>
          <w:trHeight w:hRule="exact" w:val="855"/>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A063CF5"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3C5D6A55" w14:textId="77777777" w:rsidR="007D6991" w:rsidRPr="001D609B" w:rsidRDefault="007D6991" w:rsidP="00674BAF">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 xml:space="preserve">Soft toilet paper is provided in dispensers that are mounted where they are easily accessible.  A lockable cupboard for spares </w:t>
            </w:r>
            <w:r>
              <w:rPr>
                <w:rFonts w:ascii="Century Gothic" w:hAnsi="Century Gothic"/>
                <w:sz w:val="20"/>
                <w:szCs w:val="20"/>
              </w:rPr>
              <w:t>should be</w:t>
            </w:r>
            <w:r w:rsidRPr="001D609B">
              <w:rPr>
                <w:rFonts w:ascii="Century Gothic" w:hAnsi="Century Gothic"/>
                <w:sz w:val="20"/>
                <w:szCs w:val="20"/>
              </w:rPr>
              <w:t xml:space="preserve"> sited nearby.</w:t>
            </w:r>
            <w:r>
              <w:rPr>
                <w:rFonts w:ascii="Century Gothic" w:hAnsi="Century Gothic"/>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6C504DC" w14:textId="77777777" w:rsidR="007D6991" w:rsidRPr="001D609B" w:rsidRDefault="007D6991" w:rsidP="00AB295F">
            <w:pPr>
              <w:pStyle w:val="TableParagraph"/>
              <w:spacing w:after="120" w:line="256" w:lineRule="auto"/>
              <w:ind w:right="401"/>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F585ECA" w14:textId="77777777" w:rsidR="007D6991" w:rsidRPr="001D609B" w:rsidRDefault="007D6991" w:rsidP="00AB295F">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C393051" w14:textId="77777777" w:rsidR="007D6991" w:rsidRPr="001D609B" w:rsidRDefault="007D6991" w:rsidP="00AB295F">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8FF7175" w14:textId="77777777" w:rsidR="007D6991" w:rsidRPr="001D609B" w:rsidRDefault="007D6991" w:rsidP="00AB295F">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AB09436" w14:textId="77777777" w:rsidR="007D6991" w:rsidRPr="001D609B" w:rsidRDefault="007D6991" w:rsidP="00AB295F">
            <w:pPr>
              <w:pStyle w:val="TableParagraph"/>
              <w:spacing w:after="120" w:line="256" w:lineRule="auto"/>
              <w:ind w:right="401"/>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53329503" w14:textId="77777777" w:rsidR="007D6991" w:rsidRPr="001D609B" w:rsidRDefault="007D6991" w:rsidP="00AB295F">
            <w:pPr>
              <w:pStyle w:val="TableParagraph"/>
              <w:spacing w:after="120" w:line="256" w:lineRule="auto"/>
              <w:ind w:right="401"/>
              <w:rPr>
                <w:rFonts w:ascii="Century Gothic" w:hAnsi="Century Gothic"/>
                <w:sz w:val="20"/>
                <w:szCs w:val="20"/>
              </w:rPr>
            </w:pPr>
          </w:p>
        </w:tc>
      </w:tr>
      <w:tr w:rsidR="007D6991" w:rsidRPr="001D609B" w14:paraId="314C3B2B" w14:textId="77777777" w:rsidTr="009E6E56">
        <w:trPr>
          <w:trHeight w:hRule="exact" w:val="848"/>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3ECE4C15" w14:textId="77777777" w:rsidR="007D6991" w:rsidRPr="001D609B" w:rsidRDefault="007D6991" w:rsidP="00F43FAD">
            <w:pPr>
              <w:pStyle w:val="TableParagraph"/>
              <w:numPr>
                <w:ilvl w:val="0"/>
                <w:numId w:val="19"/>
              </w:numPr>
              <w:spacing w:after="120" w:line="256" w:lineRule="auto"/>
              <w:jc w:val="center"/>
              <w:rPr>
                <w:rFonts w:ascii="Century Gothic" w:hAnsi="Century Gothic"/>
                <w:b/>
                <w:sz w:val="20"/>
                <w:szCs w:val="20"/>
              </w:rPr>
            </w:pPr>
          </w:p>
        </w:tc>
        <w:tc>
          <w:tcPr>
            <w:tcW w:w="6379" w:type="dxa"/>
            <w:tcBorders>
              <w:top w:val="single" w:sz="4" w:space="0" w:color="000000"/>
              <w:left w:val="single" w:sz="4" w:space="0" w:color="000000"/>
              <w:bottom w:val="single" w:sz="4" w:space="0" w:color="000000"/>
              <w:right w:val="single" w:sz="4" w:space="0" w:color="000000"/>
            </w:tcBorders>
            <w:tcMar>
              <w:left w:w="57" w:type="dxa"/>
            </w:tcMar>
            <w:vAlign w:val="center"/>
            <w:hideMark/>
          </w:tcPr>
          <w:p w14:paraId="0B498717" w14:textId="77777777" w:rsidR="007D6991" w:rsidRPr="001D609B" w:rsidRDefault="007D6991" w:rsidP="002C6160">
            <w:pPr>
              <w:pStyle w:val="TableParagraph"/>
              <w:spacing w:after="120" w:line="256" w:lineRule="auto"/>
              <w:ind w:left="0" w:right="865"/>
              <w:rPr>
                <w:rFonts w:ascii="Century Gothic" w:hAnsi="Century Gothic"/>
                <w:sz w:val="20"/>
                <w:szCs w:val="20"/>
              </w:rPr>
            </w:pPr>
            <w:r w:rsidRPr="001D609B">
              <w:rPr>
                <w:rFonts w:ascii="Century Gothic" w:hAnsi="Century Gothic"/>
                <w:sz w:val="20"/>
                <w:szCs w:val="20"/>
              </w:rPr>
              <w:t xml:space="preserve">No items are stored in the toilets (unless stored in sealed containers or cupboards that can be cleaned). </w:t>
            </w:r>
          </w:p>
        </w:tc>
        <w:tc>
          <w:tcPr>
            <w:tcW w:w="708"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ED03F72" w14:textId="77777777" w:rsidR="007D6991" w:rsidRPr="001D609B" w:rsidRDefault="007D6991" w:rsidP="005B6A94">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61EB3D5" w14:textId="77777777" w:rsidR="007D6991" w:rsidRPr="001D609B" w:rsidRDefault="007D6991" w:rsidP="005B6A94">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2E5CDCA" w14:textId="77777777" w:rsidR="007D6991" w:rsidRPr="001D609B" w:rsidRDefault="007D6991" w:rsidP="005B6A94">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514AF4C" w14:textId="77777777" w:rsidR="007D6991" w:rsidRPr="001D609B" w:rsidRDefault="007D6991" w:rsidP="005B6A94">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95EC8D" w14:textId="77777777" w:rsidR="007D6991" w:rsidRPr="001D609B" w:rsidRDefault="007D6991" w:rsidP="005B6A94">
            <w:pPr>
              <w:spacing w:after="240"/>
              <w:contextualSpacing/>
              <w:rPr>
                <w:rFonts w:ascii="Century Gothic" w:hAnsi="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Mar>
              <w:left w:w="57" w:type="dxa"/>
            </w:tcMar>
            <w:vAlign w:val="center"/>
          </w:tcPr>
          <w:p w14:paraId="33A08CF4" w14:textId="77777777" w:rsidR="007D6991" w:rsidRPr="001D609B" w:rsidRDefault="007D6991" w:rsidP="005B6A94">
            <w:pPr>
              <w:spacing w:after="240"/>
              <w:contextualSpacing/>
              <w:rPr>
                <w:rFonts w:ascii="Century Gothic" w:hAnsi="Century Gothic"/>
                <w:sz w:val="20"/>
                <w:szCs w:val="20"/>
              </w:rPr>
            </w:pPr>
          </w:p>
        </w:tc>
      </w:tr>
    </w:tbl>
    <w:p w14:paraId="5486A1E2" w14:textId="77777777" w:rsidR="00B54E76" w:rsidRPr="001D609B" w:rsidRDefault="00B54E76">
      <w:pPr>
        <w:rPr>
          <w:rFonts w:ascii="Century Gothic" w:hAnsi="Century Gothic"/>
          <w:sz w:val="20"/>
          <w:szCs w:val="20"/>
        </w:rPr>
      </w:pPr>
    </w:p>
    <w:p w14:paraId="4BFD3CF5" w14:textId="77777777" w:rsidR="00F7125A" w:rsidRPr="0098139F" w:rsidRDefault="00825B9B" w:rsidP="0098139F">
      <w:pPr>
        <w:pStyle w:val="Heading1"/>
        <w:spacing w:before="0" w:after="240"/>
        <w:ind w:left="0" w:right="479"/>
        <w:rPr>
          <w:rFonts w:ascii="Century Gothic" w:hAnsi="Century Gothic"/>
          <w:color w:val="5B9BD5" w:themeColor="accent1"/>
          <w:sz w:val="22"/>
          <w:szCs w:val="20"/>
        </w:rPr>
      </w:pPr>
      <w:r w:rsidRPr="0098139F">
        <w:rPr>
          <w:rFonts w:ascii="Century Gothic" w:hAnsi="Century Gothic"/>
          <w:color w:val="5B9BD5" w:themeColor="accent1"/>
          <w:sz w:val="22"/>
          <w:szCs w:val="20"/>
        </w:rPr>
        <w:t xml:space="preserve">4: </w:t>
      </w:r>
      <w:r w:rsidR="0098139F">
        <w:rPr>
          <w:rFonts w:ascii="Century Gothic" w:hAnsi="Century Gothic"/>
          <w:color w:val="5B9BD5" w:themeColor="accent1"/>
          <w:sz w:val="22"/>
          <w:szCs w:val="20"/>
        </w:rPr>
        <w:t>H</w:t>
      </w:r>
      <w:r w:rsidR="002C04C4" w:rsidRPr="0098139F">
        <w:rPr>
          <w:rFonts w:ascii="Century Gothic" w:hAnsi="Century Gothic"/>
          <w:color w:val="5B9BD5" w:themeColor="accent1"/>
          <w:sz w:val="22"/>
          <w:szCs w:val="20"/>
        </w:rPr>
        <w:t xml:space="preserve">and washing facilities and showers </w:t>
      </w:r>
    </w:p>
    <w:tbl>
      <w:tblPr>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953"/>
        <w:gridCol w:w="993"/>
        <w:gridCol w:w="1134"/>
        <w:gridCol w:w="992"/>
        <w:gridCol w:w="1134"/>
        <w:gridCol w:w="1134"/>
        <w:gridCol w:w="3544"/>
      </w:tblGrid>
      <w:tr w:rsidR="007D6991" w:rsidRPr="001D609B" w14:paraId="576FCD58" w14:textId="77777777" w:rsidTr="007D6991">
        <w:trPr>
          <w:trHeight w:hRule="exact" w:val="467"/>
        </w:trPr>
        <w:tc>
          <w:tcPr>
            <w:tcW w:w="70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4D186562" w14:textId="77777777" w:rsidR="007D6991" w:rsidRPr="009B75D5" w:rsidRDefault="007D6991" w:rsidP="00BA700F">
            <w:pPr>
              <w:spacing w:after="120" w:line="256" w:lineRule="auto"/>
              <w:ind w:left="360"/>
              <w:jc w:val="center"/>
              <w:rPr>
                <w:rFonts w:ascii="Century Gothic" w:hAnsi="Century Gothic"/>
                <w:sz w:val="20"/>
                <w:szCs w:val="20"/>
              </w:rPr>
            </w:pPr>
          </w:p>
        </w:tc>
        <w:tc>
          <w:tcPr>
            <w:tcW w:w="5953"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3BF64D66" w14:textId="77777777" w:rsidR="007D6991" w:rsidRPr="001D609B" w:rsidRDefault="007D6991" w:rsidP="00ED56FE">
            <w:pPr>
              <w:pStyle w:val="TableParagraph"/>
              <w:spacing w:after="120" w:line="256" w:lineRule="auto"/>
              <w:ind w:left="1440" w:right="2705"/>
              <w:jc w:val="center"/>
              <w:rPr>
                <w:rFonts w:ascii="Century Gothic" w:hAnsi="Century Gothic"/>
                <w:b/>
                <w:sz w:val="20"/>
                <w:szCs w:val="20"/>
              </w:rPr>
            </w:pPr>
            <w:r w:rsidRPr="001D609B">
              <w:rPr>
                <w:rFonts w:ascii="Century Gothic" w:hAnsi="Century Gothic"/>
                <w:b/>
                <w:color w:val="FFFFFF"/>
                <w:sz w:val="20"/>
                <w:szCs w:val="20"/>
              </w:rPr>
              <w:t>Good Practice</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3041200" w14:textId="77777777" w:rsidR="007D6991" w:rsidRPr="007D6991" w:rsidRDefault="007D6991" w:rsidP="00BA700F">
            <w:pPr>
              <w:pStyle w:val="TableParagraph"/>
              <w:ind w:left="0" w:right="1"/>
              <w:jc w:val="center"/>
              <w:rPr>
                <w:rFonts w:ascii="Century Gothic" w:hAnsi="Century Gothic"/>
                <w:b/>
                <w:sz w:val="14"/>
                <w:szCs w:val="14"/>
              </w:rPr>
            </w:pPr>
            <w:r w:rsidRPr="007D6991">
              <w:rPr>
                <w:rFonts w:ascii="Century Gothic" w:hAnsi="Century Gothic"/>
                <w:sz w:val="14"/>
                <w:szCs w:val="14"/>
              </w:rPr>
              <w:br w:type="page"/>
            </w:r>
            <w:r w:rsidRPr="007D6991">
              <w:rPr>
                <w:rFonts w:ascii="Century Gothic" w:hAnsi="Century Gothic"/>
                <w:b/>
                <w:sz w:val="14"/>
                <w:szCs w:val="14"/>
              </w:rPr>
              <w:t xml:space="preserve">Excellent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E3382EE"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Good</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932EB42"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Acceptable </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1781420"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Priority for improvement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A8DE9A" w14:textId="77777777" w:rsidR="007D6991" w:rsidRDefault="007D6991" w:rsidP="007D6991">
            <w:pPr>
              <w:pStyle w:val="TableParagraph"/>
              <w:jc w:val="center"/>
              <w:rPr>
                <w:rFonts w:ascii="Century Gothic" w:hAnsi="Century Gothic"/>
                <w:b/>
                <w:sz w:val="14"/>
                <w:szCs w:val="14"/>
              </w:rPr>
            </w:pPr>
            <w:r>
              <w:rPr>
                <w:rFonts w:ascii="Century Gothic" w:hAnsi="Century Gothic"/>
                <w:b/>
                <w:sz w:val="14"/>
                <w:szCs w:val="14"/>
              </w:rPr>
              <w:t>Not</w:t>
            </w:r>
          </w:p>
          <w:p w14:paraId="17707EA8" w14:textId="77777777" w:rsidR="007D6991" w:rsidRPr="007D6991" w:rsidRDefault="007D6991" w:rsidP="007D6991">
            <w:pPr>
              <w:pStyle w:val="TableParagraph"/>
              <w:jc w:val="center"/>
              <w:rPr>
                <w:rFonts w:ascii="Century Gothic" w:hAnsi="Century Gothic"/>
                <w:b/>
                <w:sz w:val="14"/>
                <w:szCs w:val="14"/>
              </w:rPr>
            </w:pPr>
            <w:r>
              <w:rPr>
                <w:rFonts w:ascii="Century Gothic" w:hAnsi="Century Gothic"/>
                <w:b/>
                <w:sz w:val="14"/>
                <w:szCs w:val="14"/>
              </w:rPr>
              <w:t>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51B7BC29"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10BA5587"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7D6991" w:rsidRPr="001D609B" w14:paraId="26E4B9BD" w14:textId="77777777" w:rsidTr="007D6991">
        <w:trPr>
          <w:trHeight w:hRule="exact" w:val="541"/>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72596BC"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7814AE78" w14:textId="4985FC00" w:rsidR="007D6991" w:rsidRPr="001D609B" w:rsidRDefault="005C65A0" w:rsidP="00825B9B">
            <w:pPr>
              <w:pStyle w:val="TableParagraph"/>
              <w:spacing w:after="120" w:line="256" w:lineRule="auto"/>
              <w:ind w:left="0" w:right="401"/>
              <w:contextualSpacing/>
              <w:rPr>
                <w:rFonts w:ascii="Century Gothic" w:hAnsi="Century Gothic"/>
                <w:sz w:val="20"/>
                <w:szCs w:val="20"/>
              </w:rPr>
            </w:pPr>
            <w:r>
              <w:rPr>
                <w:rFonts w:ascii="Century Gothic" w:hAnsi="Century Gothic"/>
                <w:sz w:val="20"/>
                <w:szCs w:val="20"/>
              </w:rPr>
              <w:t xml:space="preserve"> Hand </w:t>
            </w:r>
            <w:r w:rsidR="007D6991" w:rsidRPr="001D609B">
              <w:rPr>
                <w:rFonts w:ascii="Century Gothic" w:hAnsi="Century Gothic"/>
                <w:sz w:val="20"/>
                <w:szCs w:val="20"/>
              </w:rPr>
              <w:t>Wash</w:t>
            </w:r>
            <w:r>
              <w:rPr>
                <w:rFonts w:ascii="Century Gothic" w:hAnsi="Century Gothic"/>
                <w:sz w:val="20"/>
                <w:szCs w:val="20"/>
              </w:rPr>
              <w:t xml:space="preserve"> </w:t>
            </w:r>
            <w:r w:rsidR="007D6991" w:rsidRPr="001D609B">
              <w:rPr>
                <w:rFonts w:ascii="Century Gothic" w:hAnsi="Century Gothic"/>
                <w:sz w:val="20"/>
                <w:szCs w:val="20"/>
              </w:rPr>
              <w:t xml:space="preserve">basins are in the same </w:t>
            </w:r>
            <w:r w:rsidR="005C3B77">
              <w:rPr>
                <w:rFonts w:ascii="Century Gothic" w:hAnsi="Century Gothic"/>
                <w:sz w:val="20"/>
                <w:szCs w:val="20"/>
              </w:rPr>
              <w:t xml:space="preserve">area </w:t>
            </w:r>
            <w:r w:rsidR="007D6991" w:rsidRPr="001D609B">
              <w:rPr>
                <w:rFonts w:ascii="Century Gothic" w:hAnsi="Century Gothic"/>
                <w:sz w:val="20"/>
                <w:szCs w:val="20"/>
              </w:rPr>
              <w:t>as the toilets and urinals.</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C761B51"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A02D7A7"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A180AB9"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76001A5"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92BF7C0"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6CC4E4D" w14:textId="77777777" w:rsidR="007D6991" w:rsidRPr="001D609B" w:rsidRDefault="007D6991" w:rsidP="00825B9B">
            <w:pPr>
              <w:spacing w:after="240"/>
              <w:contextualSpacing/>
              <w:rPr>
                <w:rFonts w:ascii="Century Gothic" w:hAnsi="Century Gothic"/>
                <w:sz w:val="20"/>
                <w:szCs w:val="20"/>
              </w:rPr>
            </w:pPr>
          </w:p>
        </w:tc>
      </w:tr>
      <w:tr w:rsidR="007D6991" w:rsidRPr="001D609B" w14:paraId="3616E257" w14:textId="77777777" w:rsidTr="007D6991">
        <w:trPr>
          <w:trHeight w:hRule="exact" w:val="579"/>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2FB6525D"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0082974D" w14:textId="3528F0F7" w:rsidR="007D6991" w:rsidRPr="001D609B" w:rsidRDefault="007D6991" w:rsidP="00825B9B">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 xml:space="preserve">ALL </w:t>
            </w:r>
            <w:r w:rsidR="005C3B77">
              <w:rPr>
                <w:rFonts w:ascii="Century Gothic" w:hAnsi="Century Gothic"/>
                <w:sz w:val="20"/>
                <w:szCs w:val="20"/>
              </w:rPr>
              <w:t xml:space="preserve">Hand </w:t>
            </w:r>
            <w:r w:rsidRPr="001D609B">
              <w:rPr>
                <w:rFonts w:ascii="Century Gothic" w:hAnsi="Century Gothic"/>
                <w:sz w:val="20"/>
                <w:szCs w:val="20"/>
              </w:rPr>
              <w:t>wash</w:t>
            </w:r>
            <w:r w:rsidR="005C3B77">
              <w:rPr>
                <w:rFonts w:ascii="Century Gothic" w:hAnsi="Century Gothic"/>
                <w:sz w:val="20"/>
                <w:szCs w:val="20"/>
              </w:rPr>
              <w:t xml:space="preserve"> </w:t>
            </w:r>
            <w:r w:rsidRPr="001D609B">
              <w:rPr>
                <w:rFonts w:ascii="Century Gothic" w:hAnsi="Century Gothic"/>
                <w:sz w:val="20"/>
                <w:szCs w:val="20"/>
              </w:rPr>
              <w:t xml:space="preserve">basins are in working order, clean, and have hot and cold running water.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CF30C76"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331DA26"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A8A832A"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1ED6A98F"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C3383C4"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F52C9DC" w14:textId="77777777" w:rsidR="007D6991" w:rsidRPr="001D609B" w:rsidRDefault="007D6991" w:rsidP="00825B9B">
            <w:pPr>
              <w:spacing w:after="240"/>
              <w:contextualSpacing/>
              <w:rPr>
                <w:rFonts w:ascii="Century Gothic" w:hAnsi="Century Gothic"/>
                <w:sz w:val="20"/>
                <w:szCs w:val="20"/>
              </w:rPr>
            </w:pPr>
          </w:p>
        </w:tc>
      </w:tr>
      <w:tr w:rsidR="007D6991" w:rsidRPr="001D609B" w14:paraId="7933CB06" w14:textId="77777777" w:rsidTr="007D6991">
        <w:trPr>
          <w:trHeight w:hRule="exact" w:val="1138"/>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26F5E47F"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tcPr>
          <w:p w14:paraId="424B9B27" w14:textId="77777777" w:rsidR="007D6991" w:rsidRPr="001D609B" w:rsidRDefault="007D6991" w:rsidP="00825B9B">
            <w:pPr>
              <w:pStyle w:val="TableParagraph"/>
              <w:spacing w:after="80"/>
              <w:ind w:left="0" w:right="531"/>
              <w:rPr>
                <w:rFonts w:ascii="Century Gothic" w:hAnsi="Century Gothic"/>
                <w:sz w:val="20"/>
                <w:szCs w:val="20"/>
              </w:rPr>
            </w:pPr>
            <w:r w:rsidRPr="001D609B">
              <w:rPr>
                <w:rFonts w:ascii="Century Gothic" w:hAnsi="Century Gothic"/>
                <w:sz w:val="20"/>
                <w:szCs w:val="20"/>
              </w:rPr>
              <w:t xml:space="preserve">ALL hand wash basins </w:t>
            </w:r>
            <w:r w:rsidR="0061392D">
              <w:rPr>
                <w:rFonts w:ascii="Century Gothic" w:hAnsi="Century Gothic"/>
                <w:sz w:val="20"/>
                <w:szCs w:val="20"/>
              </w:rPr>
              <w:t xml:space="preserve">are </w:t>
            </w:r>
            <w:r w:rsidRPr="001D609B">
              <w:rPr>
                <w:rFonts w:ascii="Century Gothic" w:hAnsi="Century Gothic"/>
                <w:sz w:val="20"/>
                <w:szCs w:val="20"/>
              </w:rPr>
              <w:t>free from clutter.</w:t>
            </w:r>
          </w:p>
          <w:p w14:paraId="698BF7CA" w14:textId="77777777" w:rsidR="007D6991" w:rsidRPr="001D609B" w:rsidRDefault="007D6991" w:rsidP="00825B9B">
            <w:pPr>
              <w:pStyle w:val="TableParagraph"/>
              <w:spacing w:after="80"/>
              <w:ind w:left="0" w:right="527"/>
              <w:rPr>
                <w:rFonts w:ascii="Century Gothic" w:hAnsi="Century Gothic"/>
                <w:i/>
                <w:sz w:val="20"/>
                <w:szCs w:val="20"/>
              </w:rPr>
            </w:pPr>
            <w:r w:rsidRPr="001D609B">
              <w:rPr>
                <w:rFonts w:ascii="Century Gothic" w:hAnsi="Century Gothic"/>
                <w:i/>
                <w:sz w:val="20"/>
                <w:szCs w:val="20"/>
              </w:rPr>
              <w:t xml:space="preserve">Note: hand wash basins are </w:t>
            </w:r>
            <w:r w:rsidRPr="001D609B">
              <w:rPr>
                <w:rFonts w:ascii="Century Gothic" w:hAnsi="Century Gothic"/>
                <w:b/>
                <w:i/>
                <w:sz w:val="20"/>
                <w:szCs w:val="20"/>
              </w:rPr>
              <w:t xml:space="preserve">only </w:t>
            </w:r>
            <w:r>
              <w:rPr>
                <w:rFonts w:ascii="Century Gothic" w:hAnsi="Century Gothic"/>
                <w:b/>
                <w:i/>
                <w:sz w:val="20"/>
                <w:szCs w:val="20"/>
              </w:rPr>
              <w:t xml:space="preserve">to </w:t>
            </w:r>
            <w:r>
              <w:rPr>
                <w:rFonts w:ascii="Century Gothic" w:hAnsi="Century Gothic"/>
                <w:i/>
                <w:sz w:val="20"/>
                <w:szCs w:val="20"/>
              </w:rPr>
              <w:t xml:space="preserve">be used for hand washing.  </w:t>
            </w:r>
            <w:r w:rsidRPr="001D609B">
              <w:rPr>
                <w:rFonts w:ascii="Century Gothic" w:hAnsi="Century Gothic"/>
                <w:i/>
                <w:sz w:val="20"/>
                <w:szCs w:val="20"/>
              </w:rPr>
              <w:t xml:space="preserve">No cups / other equipment </w:t>
            </w:r>
            <w:proofErr w:type="gramStart"/>
            <w:r>
              <w:rPr>
                <w:rFonts w:ascii="Century Gothic" w:hAnsi="Century Gothic"/>
                <w:i/>
                <w:sz w:val="20"/>
                <w:szCs w:val="20"/>
              </w:rPr>
              <w:t>are</w:t>
            </w:r>
            <w:proofErr w:type="gramEnd"/>
            <w:r>
              <w:rPr>
                <w:rFonts w:ascii="Century Gothic" w:hAnsi="Century Gothic"/>
                <w:i/>
                <w:sz w:val="20"/>
                <w:szCs w:val="20"/>
              </w:rPr>
              <w:t xml:space="preserve"> kept </w:t>
            </w:r>
            <w:r w:rsidRPr="001D609B">
              <w:rPr>
                <w:rFonts w:ascii="Century Gothic" w:hAnsi="Century Gothic"/>
                <w:i/>
                <w:sz w:val="20"/>
                <w:szCs w:val="20"/>
              </w:rPr>
              <w:t>in the hand wash basins.  Nailbrushes are not provided.</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9ADEB4E"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028F0E4"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DAE47B4"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20174F2"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CF0365D"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6626E72" w14:textId="77777777" w:rsidR="007D6991" w:rsidRPr="001D609B" w:rsidRDefault="007D6991" w:rsidP="00825B9B">
            <w:pPr>
              <w:spacing w:after="240"/>
              <w:contextualSpacing/>
              <w:rPr>
                <w:rFonts w:ascii="Century Gothic" w:hAnsi="Century Gothic"/>
                <w:sz w:val="20"/>
                <w:szCs w:val="20"/>
              </w:rPr>
            </w:pPr>
          </w:p>
        </w:tc>
      </w:tr>
      <w:tr w:rsidR="007D6991" w:rsidRPr="001D609B" w14:paraId="699D4F05" w14:textId="77777777" w:rsidTr="007D6991">
        <w:trPr>
          <w:trHeight w:hRule="exact" w:val="855"/>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300AD8C"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5C0EC42D" w14:textId="77777777" w:rsidR="007D6991" w:rsidRPr="001D609B" w:rsidRDefault="007D6991" w:rsidP="00825B9B">
            <w:pPr>
              <w:pStyle w:val="TableParagraph"/>
              <w:spacing w:after="120" w:line="256" w:lineRule="auto"/>
              <w:ind w:left="0" w:right="694"/>
              <w:contextualSpacing/>
              <w:rPr>
                <w:rFonts w:ascii="Century Gothic" w:hAnsi="Century Gothic"/>
                <w:sz w:val="20"/>
                <w:szCs w:val="20"/>
              </w:rPr>
            </w:pPr>
            <w:r w:rsidRPr="001D609B">
              <w:rPr>
                <w:rFonts w:ascii="Century Gothic" w:hAnsi="Century Gothic"/>
                <w:sz w:val="20"/>
                <w:szCs w:val="20"/>
              </w:rPr>
              <w:t>To avoid scalding, there is a hot water control system in place to ensure temperature control not exceeding 41°C from each tap.</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D88D6E7"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5A92C9E"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62174EE"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C8F8588"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9029FA7"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4B39D10" w14:textId="77777777" w:rsidR="007D6991" w:rsidRPr="001D609B" w:rsidRDefault="007D6991" w:rsidP="00825B9B">
            <w:pPr>
              <w:spacing w:after="240"/>
              <w:contextualSpacing/>
              <w:rPr>
                <w:rFonts w:ascii="Century Gothic" w:hAnsi="Century Gothic"/>
                <w:sz w:val="20"/>
                <w:szCs w:val="20"/>
              </w:rPr>
            </w:pPr>
          </w:p>
        </w:tc>
      </w:tr>
      <w:tr w:rsidR="007D6991" w:rsidRPr="001D609B" w14:paraId="0D22876E" w14:textId="77777777" w:rsidTr="007D6991">
        <w:trPr>
          <w:trHeight w:hRule="exact" w:val="569"/>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2ED5559"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75F00BB3" w14:textId="77777777" w:rsidR="007D6991" w:rsidRPr="001D609B" w:rsidRDefault="007D6991" w:rsidP="00825B9B">
            <w:pPr>
              <w:pStyle w:val="TableParagraph"/>
              <w:spacing w:after="120" w:line="256" w:lineRule="auto"/>
              <w:ind w:left="0" w:right="155"/>
              <w:contextualSpacing/>
              <w:rPr>
                <w:rFonts w:ascii="Century Gothic" w:hAnsi="Century Gothic"/>
                <w:sz w:val="20"/>
                <w:szCs w:val="20"/>
              </w:rPr>
            </w:pPr>
            <w:r w:rsidRPr="001D609B">
              <w:rPr>
                <w:rFonts w:ascii="Century Gothic" w:hAnsi="Century Gothic"/>
                <w:sz w:val="20"/>
                <w:szCs w:val="20"/>
              </w:rPr>
              <w:t xml:space="preserve">If push taps are </w:t>
            </w:r>
            <w:proofErr w:type="gramStart"/>
            <w:r w:rsidRPr="001D609B">
              <w:rPr>
                <w:rFonts w:ascii="Century Gothic" w:hAnsi="Century Gothic"/>
                <w:sz w:val="20"/>
                <w:szCs w:val="20"/>
              </w:rPr>
              <w:t>used</w:t>
            </w:r>
            <w:proofErr w:type="gramEnd"/>
            <w:r w:rsidRPr="001D609B">
              <w:rPr>
                <w:rFonts w:ascii="Century Gothic" w:hAnsi="Century Gothic"/>
                <w:sz w:val="20"/>
                <w:szCs w:val="20"/>
              </w:rPr>
              <w:t xml:space="preserve"> they stay on long enough for individuals to wash their hands properly.</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4FDC01A"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5BF527A"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7CBF286"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6240792"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F4366DA"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27CD6182" w14:textId="77777777" w:rsidR="007D6991" w:rsidRPr="001D609B" w:rsidRDefault="007D6991" w:rsidP="00825B9B">
            <w:pPr>
              <w:spacing w:after="240"/>
              <w:contextualSpacing/>
              <w:rPr>
                <w:rFonts w:ascii="Century Gothic" w:hAnsi="Century Gothic"/>
                <w:sz w:val="20"/>
                <w:szCs w:val="20"/>
              </w:rPr>
            </w:pPr>
          </w:p>
        </w:tc>
      </w:tr>
      <w:tr w:rsidR="007D6991" w:rsidRPr="001D609B" w14:paraId="2CF54F19" w14:textId="77777777" w:rsidTr="007D6991">
        <w:trPr>
          <w:trHeight w:hRule="exact" w:val="563"/>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00B23A37"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50700CBF" w14:textId="77777777" w:rsidR="007D6991" w:rsidRPr="001D609B" w:rsidRDefault="007D6991" w:rsidP="00825B9B">
            <w:pPr>
              <w:pStyle w:val="TableParagraph"/>
              <w:spacing w:after="120" w:line="256" w:lineRule="auto"/>
              <w:ind w:left="0" w:right="401"/>
              <w:rPr>
                <w:rFonts w:ascii="Century Gothic" w:hAnsi="Century Gothic"/>
                <w:sz w:val="20"/>
                <w:szCs w:val="20"/>
              </w:rPr>
            </w:pPr>
            <w:r w:rsidRPr="001D609B">
              <w:rPr>
                <w:rFonts w:ascii="Century Gothic" w:hAnsi="Century Gothic"/>
                <w:sz w:val="20"/>
                <w:szCs w:val="20"/>
              </w:rPr>
              <w:t>Taps and soap dispensers are suitable for users with poor grip, co- ordination problems and /or limited mobility</w:t>
            </w:r>
            <w:r>
              <w:rPr>
                <w:rFonts w:ascii="Century Gothic" w:hAnsi="Century Gothic"/>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5A5E123"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7BAFAA4"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B2E5A64"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1C4E8F10"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CD31F66"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A684394" w14:textId="77777777" w:rsidR="007D6991" w:rsidRPr="001D609B" w:rsidRDefault="007D6991" w:rsidP="00825B9B">
            <w:pPr>
              <w:spacing w:after="240"/>
              <w:contextualSpacing/>
              <w:rPr>
                <w:rFonts w:ascii="Century Gothic" w:hAnsi="Century Gothic"/>
                <w:sz w:val="20"/>
                <w:szCs w:val="20"/>
              </w:rPr>
            </w:pPr>
          </w:p>
        </w:tc>
      </w:tr>
      <w:tr w:rsidR="007D6991" w:rsidRPr="001D609B" w14:paraId="5B4837F3" w14:textId="77777777" w:rsidTr="007D6991">
        <w:trPr>
          <w:trHeight w:hRule="exact" w:val="567"/>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9E82CC0"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3B09A435" w14:textId="77777777" w:rsidR="007D6991" w:rsidRPr="001D609B" w:rsidRDefault="007D6991" w:rsidP="00825B9B">
            <w:pPr>
              <w:pStyle w:val="TableParagraph"/>
              <w:spacing w:after="120" w:line="256" w:lineRule="auto"/>
              <w:ind w:left="0" w:right="572"/>
              <w:contextualSpacing/>
              <w:rPr>
                <w:rFonts w:ascii="Century Gothic" w:hAnsi="Century Gothic"/>
                <w:sz w:val="20"/>
                <w:szCs w:val="20"/>
              </w:rPr>
            </w:pPr>
            <w:r w:rsidRPr="001D609B">
              <w:rPr>
                <w:rFonts w:ascii="Century Gothic" w:hAnsi="Century Gothic"/>
                <w:sz w:val="20"/>
                <w:szCs w:val="20"/>
              </w:rPr>
              <w:t xml:space="preserve">A minimum of one wall mounted liquid soap dispenser is provided between two washbasins.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BED52A7"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A88C2DB"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BA844DE"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1166D56A"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15F20A"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1F33BC1"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0DC37DD9" w14:textId="77777777" w:rsidTr="00F33647">
        <w:trPr>
          <w:trHeight w:hRule="exact" w:val="1602"/>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C974123"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51AAD014" w14:textId="77777777" w:rsidR="007D6991" w:rsidRPr="001D609B" w:rsidRDefault="007D6991" w:rsidP="00825B9B">
            <w:pPr>
              <w:pStyle w:val="TableParagraph"/>
              <w:spacing w:after="120" w:line="257" w:lineRule="auto"/>
              <w:ind w:left="0" w:right="573"/>
              <w:rPr>
                <w:rFonts w:ascii="Century Gothic" w:hAnsi="Century Gothic"/>
                <w:sz w:val="20"/>
                <w:szCs w:val="20"/>
              </w:rPr>
            </w:pPr>
            <w:r w:rsidRPr="001D609B">
              <w:rPr>
                <w:rFonts w:ascii="Century Gothic" w:hAnsi="Century Gothic"/>
                <w:sz w:val="20"/>
                <w:szCs w:val="20"/>
              </w:rPr>
              <w:t xml:space="preserve">Cartridge, disposable liquid soap dispensers are most appropriate. </w:t>
            </w:r>
            <w:r w:rsidR="00611D46">
              <w:rPr>
                <w:rFonts w:ascii="Century Gothic" w:hAnsi="Century Gothic"/>
                <w:sz w:val="20"/>
                <w:szCs w:val="20"/>
              </w:rPr>
              <w:t xml:space="preserve"> Bar soap must not be used. </w:t>
            </w:r>
          </w:p>
          <w:p w14:paraId="20FD6C8E" w14:textId="77777777" w:rsidR="007D6991" w:rsidRPr="001D609B" w:rsidRDefault="007D6991" w:rsidP="00825B9B">
            <w:pPr>
              <w:pStyle w:val="TableParagraph"/>
              <w:spacing w:after="120" w:line="257" w:lineRule="auto"/>
              <w:ind w:left="0" w:right="573"/>
              <w:rPr>
                <w:rFonts w:ascii="Century Gothic" w:hAnsi="Century Gothic"/>
                <w:i/>
                <w:sz w:val="20"/>
                <w:szCs w:val="20"/>
              </w:rPr>
            </w:pPr>
            <w:r w:rsidRPr="001D609B">
              <w:rPr>
                <w:rFonts w:ascii="Century Gothic" w:hAnsi="Century Gothic"/>
                <w:i/>
                <w:sz w:val="20"/>
                <w:szCs w:val="20"/>
              </w:rPr>
              <w:t>Note: bar soap can transfer infection from one person to another.  Soap dispensers should NOT be topped up to limit cross infection.</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53A3C88"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631090C"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234CA74"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E47ADB6"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EE01CC5"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06BCA2F0"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4B075C6C" w14:textId="77777777" w:rsidTr="007D6991">
        <w:trPr>
          <w:trHeight w:hRule="exact" w:val="573"/>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1FBFAB33"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1717944E" w14:textId="77777777" w:rsidR="007D6991" w:rsidRPr="001D609B" w:rsidRDefault="007D6991" w:rsidP="00825B9B">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 xml:space="preserve">Paper hand towels are recommended but need to </w:t>
            </w:r>
            <w:r>
              <w:rPr>
                <w:rFonts w:ascii="Century Gothic" w:hAnsi="Century Gothic"/>
                <w:sz w:val="20"/>
                <w:szCs w:val="20"/>
              </w:rPr>
              <w:t xml:space="preserve">be replenished </w:t>
            </w:r>
            <w:r w:rsidRPr="001D609B">
              <w:rPr>
                <w:rFonts w:ascii="Century Gothic" w:hAnsi="Century Gothic"/>
                <w:sz w:val="20"/>
                <w:szCs w:val="20"/>
              </w:rPr>
              <w:t>throughout the day.</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EA12077"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66774EA"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9FCD5E7"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3A6CECC"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580D5A"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A04F3BD" w14:textId="77777777" w:rsidR="007D6991" w:rsidRPr="001D609B" w:rsidRDefault="007D6991" w:rsidP="00825B9B">
            <w:pPr>
              <w:spacing w:after="240"/>
              <w:contextualSpacing/>
              <w:rPr>
                <w:rFonts w:ascii="Century Gothic" w:hAnsi="Century Gothic"/>
                <w:sz w:val="20"/>
                <w:szCs w:val="20"/>
              </w:rPr>
            </w:pPr>
          </w:p>
        </w:tc>
      </w:tr>
      <w:tr w:rsidR="00DE334D" w:rsidRPr="001D609B" w14:paraId="2A7B57C7" w14:textId="77777777" w:rsidTr="00F33647">
        <w:trPr>
          <w:trHeight w:hRule="exact" w:val="981"/>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4716F00" w14:textId="77777777" w:rsidR="00DE334D" w:rsidRPr="001D609B" w:rsidRDefault="00DE334D"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3EBC560D" w14:textId="77777777" w:rsidR="00DE334D" w:rsidRPr="001D609B" w:rsidRDefault="00DE334D" w:rsidP="00825B9B">
            <w:pPr>
              <w:pStyle w:val="TableParagraph"/>
              <w:spacing w:after="120" w:line="256" w:lineRule="auto"/>
              <w:ind w:left="0" w:right="401"/>
              <w:contextualSpacing/>
              <w:rPr>
                <w:rFonts w:ascii="Century Gothic" w:hAnsi="Century Gothic"/>
                <w:sz w:val="20"/>
                <w:szCs w:val="20"/>
              </w:rPr>
            </w:pPr>
            <w:r>
              <w:rPr>
                <w:rFonts w:ascii="Century Gothic" w:hAnsi="Century Gothic"/>
                <w:sz w:val="20"/>
                <w:szCs w:val="20"/>
              </w:rPr>
              <w:t xml:space="preserve">If hand dryers are in </w:t>
            </w:r>
            <w:proofErr w:type="gramStart"/>
            <w:r>
              <w:rPr>
                <w:rFonts w:ascii="Century Gothic" w:hAnsi="Century Gothic"/>
                <w:sz w:val="20"/>
                <w:szCs w:val="20"/>
              </w:rPr>
              <w:t>use</w:t>
            </w:r>
            <w:proofErr w:type="gramEnd"/>
            <w:r>
              <w:rPr>
                <w:rFonts w:ascii="Century Gothic" w:hAnsi="Century Gothic"/>
                <w:sz w:val="20"/>
                <w:szCs w:val="20"/>
              </w:rPr>
              <w:t xml:space="preserve"> they must be ‘child-friendly’ and have</w:t>
            </w:r>
            <w:r w:rsidR="009E19BB">
              <w:rPr>
                <w:rFonts w:ascii="Century Gothic" w:hAnsi="Century Gothic"/>
                <w:sz w:val="20"/>
                <w:szCs w:val="20"/>
              </w:rPr>
              <w:t xml:space="preserve"> an</w:t>
            </w:r>
            <w:r>
              <w:rPr>
                <w:rFonts w:ascii="Century Gothic" w:hAnsi="Century Gothic"/>
                <w:sz w:val="20"/>
                <w:szCs w:val="20"/>
              </w:rPr>
              <w:t xml:space="preserve"> appropriate clea</w:t>
            </w:r>
            <w:r w:rsidR="009E19BB">
              <w:rPr>
                <w:rFonts w:ascii="Century Gothic" w:hAnsi="Century Gothic"/>
                <w:sz w:val="20"/>
                <w:szCs w:val="20"/>
              </w:rPr>
              <w:t xml:space="preserve">ning and maintenance programme in place.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A3DFEB9" w14:textId="77777777" w:rsidR="00DE334D" w:rsidRPr="001D609B" w:rsidRDefault="00DE334D"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761DC6C" w14:textId="77777777" w:rsidR="00DE334D" w:rsidRPr="001D609B" w:rsidRDefault="00DE334D"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051CD37" w14:textId="77777777" w:rsidR="00DE334D" w:rsidRPr="001D609B" w:rsidRDefault="00DE334D"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D3A705F" w14:textId="77777777" w:rsidR="00DE334D" w:rsidRPr="001D609B" w:rsidRDefault="00DE334D"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5F5F1F5" w14:textId="77777777" w:rsidR="00DE334D" w:rsidRPr="001D609B" w:rsidRDefault="00DE334D"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0750312E" w14:textId="77777777" w:rsidR="00DE334D" w:rsidRPr="001D609B" w:rsidRDefault="00DE334D" w:rsidP="00825B9B">
            <w:pPr>
              <w:spacing w:after="240"/>
              <w:contextualSpacing/>
              <w:rPr>
                <w:rFonts w:ascii="Century Gothic" w:hAnsi="Century Gothic"/>
                <w:sz w:val="20"/>
                <w:szCs w:val="20"/>
              </w:rPr>
            </w:pPr>
          </w:p>
        </w:tc>
      </w:tr>
      <w:tr w:rsidR="007D6991" w:rsidRPr="001D609B" w14:paraId="0AD34405" w14:textId="77777777" w:rsidTr="00734B71">
        <w:trPr>
          <w:trHeight w:hRule="exact" w:val="1588"/>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8E32B42"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1DFF6523" w14:textId="77777777" w:rsidR="007D6991" w:rsidRPr="001D609B" w:rsidRDefault="007D6991" w:rsidP="00812D0F">
            <w:pPr>
              <w:pStyle w:val="TableParagraph"/>
              <w:spacing w:after="120" w:line="256" w:lineRule="auto"/>
              <w:ind w:left="0" w:right="278"/>
              <w:contextualSpacing/>
              <w:rPr>
                <w:rFonts w:ascii="Century Gothic" w:hAnsi="Century Gothic"/>
                <w:sz w:val="20"/>
                <w:szCs w:val="20"/>
              </w:rPr>
            </w:pPr>
            <w:r w:rsidRPr="001D609B">
              <w:rPr>
                <w:rFonts w:ascii="Century Gothic" w:hAnsi="Century Gothic"/>
                <w:sz w:val="20"/>
                <w:szCs w:val="20"/>
              </w:rPr>
              <w:t>Toilet areas have waste bins</w:t>
            </w:r>
            <w:r w:rsidR="00F8064A">
              <w:rPr>
                <w:rFonts w:ascii="Century Gothic" w:hAnsi="Century Gothic"/>
                <w:sz w:val="20"/>
                <w:szCs w:val="20"/>
              </w:rPr>
              <w:t xml:space="preserve"> that have lids and are foot operated</w:t>
            </w:r>
            <w:r w:rsidRPr="001D609B">
              <w:rPr>
                <w:rFonts w:ascii="Century Gothic" w:hAnsi="Century Gothic"/>
                <w:sz w:val="20"/>
                <w:szCs w:val="20"/>
              </w:rPr>
              <w:t xml:space="preserve"> for </w:t>
            </w:r>
            <w:r w:rsidR="00894BCD">
              <w:rPr>
                <w:rFonts w:ascii="Century Gothic" w:hAnsi="Century Gothic"/>
                <w:sz w:val="20"/>
                <w:szCs w:val="20"/>
              </w:rPr>
              <w:t xml:space="preserve">disposal of </w:t>
            </w:r>
            <w:r w:rsidRPr="001D609B">
              <w:rPr>
                <w:rFonts w:ascii="Century Gothic" w:hAnsi="Century Gothic"/>
                <w:sz w:val="20"/>
                <w:szCs w:val="20"/>
              </w:rPr>
              <w:t>used hand towels</w:t>
            </w:r>
            <w:r w:rsidR="00B71929">
              <w:rPr>
                <w:rFonts w:ascii="Century Gothic" w:hAnsi="Century Gothic"/>
                <w:sz w:val="20"/>
                <w:szCs w:val="20"/>
              </w:rPr>
              <w:t>.</w:t>
            </w:r>
            <w:r w:rsidR="005C72C3">
              <w:rPr>
                <w:rFonts w:ascii="Century Gothic" w:hAnsi="Century Gothic"/>
                <w:sz w:val="20"/>
                <w:szCs w:val="20"/>
              </w:rPr>
              <w:t xml:space="preserve"> If foot operated bins are unsuitable for use by small </w:t>
            </w:r>
            <w:proofErr w:type="gramStart"/>
            <w:r w:rsidR="005C72C3">
              <w:rPr>
                <w:rFonts w:ascii="Century Gothic" w:hAnsi="Century Gothic"/>
                <w:sz w:val="20"/>
                <w:szCs w:val="20"/>
              </w:rPr>
              <w:t>children</w:t>
            </w:r>
            <w:proofErr w:type="gramEnd"/>
            <w:r w:rsidR="005C72C3">
              <w:rPr>
                <w:rFonts w:ascii="Century Gothic" w:hAnsi="Century Gothic"/>
                <w:sz w:val="20"/>
                <w:szCs w:val="20"/>
              </w:rPr>
              <w:t xml:space="preserve"> then a suitable alternative should be considered. </w:t>
            </w:r>
            <w:r w:rsidR="00B71929">
              <w:rPr>
                <w:rFonts w:ascii="Century Gothic" w:hAnsi="Century Gothic"/>
                <w:sz w:val="20"/>
                <w:szCs w:val="20"/>
              </w:rPr>
              <w:t xml:space="preserve"> The waste bins </w:t>
            </w:r>
            <w:proofErr w:type="gramStart"/>
            <w:r w:rsidR="00B71929">
              <w:rPr>
                <w:rFonts w:ascii="Century Gothic" w:hAnsi="Century Gothic"/>
                <w:sz w:val="20"/>
                <w:szCs w:val="20"/>
              </w:rPr>
              <w:t>must  be</w:t>
            </w:r>
            <w:proofErr w:type="gramEnd"/>
            <w:r w:rsidRPr="001D609B">
              <w:rPr>
                <w:rFonts w:ascii="Century Gothic" w:hAnsi="Century Gothic"/>
                <w:sz w:val="20"/>
                <w:szCs w:val="20"/>
              </w:rPr>
              <w:t xml:space="preserve"> emptied frequently enough to avoid overflowing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9D7A13D"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051A3D7" w14:textId="77777777" w:rsidR="007D6991" w:rsidRPr="001D609B" w:rsidRDefault="007D6991" w:rsidP="00825B9B">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7071A31"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6848E49" w14:textId="77777777" w:rsidR="007D6991" w:rsidRPr="001D609B" w:rsidRDefault="007D6991" w:rsidP="00825B9B">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53611C" w14:textId="77777777" w:rsidR="007D6991" w:rsidRPr="001D609B" w:rsidRDefault="007D6991" w:rsidP="00825B9B">
            <w:pPr>
              <w:spacing w:after="240"/>
              <w:contextualSpacing/>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7C139CD" w14:textId="77777777" w:rsidR="007D6991" w:rsidRPr="001D609B" w:rsidRDefault="007D6991" w:rsidP="00825B9B">
            <w:pPr>
              <w:spacing w:after="240"/>
              <w:contextualSpacing/>
              <w:rPr>
                <w:rFonts w:ascii="Century Gothic" w:hAnsi="Century Gothic"/>
                <w:sz w:val="20"/>
                <w:szCs w:val="20"/>
              </w:rPr>
            </w:pPr>
          </w:p>
        </w:tc>
      </w:tr>
      <w:tr w:rsidR="007D6991" w:rsidRPr="001D609B" w14:paraId="1C4881D3" w14:textId="77777777" w:rsidTr="00F33647">
        <w:trPr>
          <w:trHeight w:hRule="exact" w:val="851"/>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5E51F6C"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21F36780" w14:textId="77777777" w:rsidR="007D6991" w:rsidRPr="001D609B" w:rsidRDefault="001D138E" w:rsidP="00825B9B">
            <w:pPr>
              <w:pStyle w:val="TableParagraph"/>
              <w:spacing w:after="120" w:line="256" w:lineRule="auto"/>
              <w:ind w:left="0" w:right="278"/>
              <w:contextualSpacing/>
              <w:rPr>
                <w:rFonts w:ascii="Century Gothic" w:hAnsi="Century Gothic"/>
                <w:sz w:val="20"/>
                <w:szCs w:val="20"/>
              </w:rPr>
            </w:pPr>
            <w:r>
              <w:rPr>
                <w:rFonts w:ascii="Century Gothic" w:hAnsi="Century Gothic"/>
                <w:sz w:val="20"/>
                <w:szCs w:val="20"/>
              </w:rPr>
              <w:t>Simple p</w:t>
            </w:r>
            <w:r w:rsidR="007D6991" w:rsidRPr="001D609B">
              <w:rPr>
                <w:rFonts w:ascii="Century Gothic" w:hAnsi="Century Gothic"/>
                <w:sz w:val="20"/>
                <w:szCs w:val="20"/>
              </w:rPr>
              <w:t>ictorial guidance is displayed in all toilet areas for learners and staff on when and how to wash their hands</w:t>
            </w:r>
            <w:r w:rsidR="007D6991">
              <w:rPr>
                <w:rFonts w:ascii="Century Gothic" w:hAnsi="Century Gothic"/>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1D6573E"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6DDB2C6"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2203A2F"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964F844"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194FE5B"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BEE9EA2"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437FC4D7" w14:textId="77777777" w:rsidTr="00F33647">
        <w:trPr>
          <w:trHeight w:hRule="exact" w:val="916"/>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24A939D8"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0B1CE42C" w14:textId="77777777" w:rsidR="007D6991" w:rsidRPr="001D609B" w:rsidRDefault="007D6991" w:rsidP="00825B9B">
            <w:pPr>
              <w:pStyle w:val="TableParagraph"/>
              <w:spacing w:after="120" w:line="256" w:lineRule="auto"/>
              <w:ind w:left="0" w:right="278"/>
              <w:contextualSpacing/>
              <w:rPr>
                <w:rFonts w:ascii="Century Gothic" w:hAnsi="Century Gothic"/>
                <w:sz w:val="20"/>
                <w:szCs w:val="20"/>
              </w:rPr>
            </w:pPr>
            <w:r w:rsidRPr="001D609B">
              <w:rPr>
                <w:rFonts w:ascii="Century Gothic" w:hAnsi="Century Gothic"/>
                <w:sz w:val="20"/>
                <w:szCs w:val="20"/>
              </w:rPr>
              <w:t xml:space="preserve">Pupils are asked to wash their hands at appropriate times </w:t>
            </w:r>
            <w:proofErr w:type="gramStart"/>
            <w:r w:rsidRPr="001D609B">
              <w:rPr>
                <w:rFonts w:ascii="Century Gothic" w:hAnsi="Century Gothic"/>
                <w:sz w:val="20"/>
                <w:szCs w:val="20"/>
              </w:rPr>
              <w:t>e.g.</w:t>
            </w:r>
            <w:proofErr w:type="gramEnd"/>
            <w:r w:rsidRPr="001D609B">
              <w:rPr>
                <w:rFonts w:ascii="Century Gothic" w:hAnsi="Century Gothic"/>
                <w:sz w:val="20"/>
                <w:szCs w:val="20"/>
              </w:rPr>
              <w:t xml:space="preserve"> before breakfast, snack, lunch, after outdoor play </w:t>
            </w:r>
            <w:proofErr w:type="spellStart"/>
            <w:r w:rsidRPr="001D609B">
              <w:rPr>
                <w:rFonts w:ascii="Century Gothic" w:hAnsi="Century Gothic"/>
                <w:sz w:val="20"/>
                <w:szCs w:val="20"/>
              </w:rPr>
              <w:t>etc</w:t>
            </w:r>
            <w:proofErr w:type="spellEnd"/>
            <w:r w:rsidRPr="001D609B">
              <w:rPr>
                <w:rFonts w:ascii="Century Gothic" w:hAnsi="Century Gothic"/>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E6A1125"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620BC3D"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0E25D7B"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729121F"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A91252"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A308C36"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628D4421" w14:textId="77777777" w:rsidTr="007D6991">
        <w:trPr>
          <w:trHeight w:hRule="exact" w:val="567"/>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17AF420D"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3985AD50" w14:textId="77777777" w:rsidR="007D6991" w:rsidRPr="001D609B" w:rsidRDefault="007D6991" w:rsidP="00825B9B">
            <w:pPr>
              <w:pStyle w:val="TableParagraph"/>
              <w:spacing w:after="120" w:line="256" w:lineRule="auto"/>
              <w:ind w:left="0" w:right="436"/>
              <w:contextualSpacing/>
              <w:rPr>
                <w:rFonts w:ascii="Century Gothic" w:hAnsi="Century Gothic"/>
                <w:sz w:val="20"/>
                <w:szCs w:val="20"/>
              </w:rPr>
            </w:pPr>
            <w:r w:rsidRPr="001D609B">
              <w:rPr>
                <w:rFonts w:ascii="Century Gothic" w:hAnsi="Century Gothic"/>
                <w:sz w:val="20"/>
                <w:szCs w:val="20"/>
              </w:rPr>
              <w:t>Supervision of hand washing and toileting for younger learners and those with special needs is provided</w:t>
            </w:r>
            <w:r>
              <w:rPr>
                <w:rFonts w:ascii="Century Gothic" w:hAnsi="Century Gothic"/>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8569F91"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E345EC9"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A250815"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9B3D6E9"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34874DA"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5DB77841"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321219F6" w14:textId="77777777" w:rsidTr="00F33647">
        <w:trPr>
          <w:trHeight w:hRule="exact" w:val="879"/>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07BA31E"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022D9CC7" w14:textId="77777777" w:rsidR="007D6991" w:rsidRPr="001D609B" w:rsidRDefault="007D6991" w:rsidP="00825B9B">
            <w:pPr>
              <w:pStyle w:val="TableParagraph"/>
              <w:spacing w:after="120" w:line="256" w:lineRule="auto"/>
              <w:ind w:left="0" w:right="278"/>
              <w:contextualSpacing/>
              <w:rPr>
                <w:rFonts w:ascii="Century Gothic" w:hAnsi="Century Gothic"/>
                <w:sz w:val="20"/>
                <w:szCs w:val="20"/>
              </w:rPr>
            </w:pPr>
            <w:r w:rsidRPr="001D609B">
              <w:rPr>
                <w:rFonts w:ascii="Century Gothic" w:hAnsi="Century Gothic"/>
                <w:sz w:val="20"/>
                <w:szCs w:val="20"/>
              </w:rPr>
              <w:t>Pupils are taught about the importance of good hand hygiene and the correct techniques as part of the curriculum.</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AE440D5"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197EA40"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C024C94"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F408D80"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814921"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CDF6AD4"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5086FC3A" w14:textId="77777777" w:rsidTr="00F33647">
        <w:trPr>
          <w:trHeight w:hRule="exact" w:val="946"/>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B7ACF20" w14:textId="77777777" w:rsidR="007D6991"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3168F9E2" w14:textId="77777777" w:rsidR="007D6991" w:rsidRPr="004A7B36" w:rsidRDefault="00C606F7" w:rsidP="00812D0F">
            <w:pPr>
              <w:pStyle w:val="TableParagraph"/>
              <w:spacing w:after="120" w:line="256" w:lineRule="auto"/>
              <w:ind w:left="0" w:right="278"/>
              <w:contextualSpacing/>
              <w:rPr>
                <w:rFonts w:ascii="Century Gothic" w:hAnsi="Century Gothic"/>
                <w:sz w:val="20"/>
                <w:szCs w:val="20"/>
              </w:rPr>
            </w:pPr>
            <w:r>
              <w:rPr>
                <w:rFonts w:ascii="Century Gothic" w:hAnsi="Century Gothic"/>
                <w:sz w:val="20"/>
                <w:szCs w:val="20"/>
              </w:rPr>
              <w:t>Alcohol h</w:t>
            </w:r>
            <w:r w:rsidR="007D6991">
              <w:rPr>
                <w:rFonts w:ascii="Century Gothic" w:hAnsi="Century Gothic"/>
                <w:sz w:val="20"/>
                <w:szCs w:val="20"/>
              </w:rPr>
              <w:t xml:space="preserve">and </w:t>
            </w:r>
            <w:r w:rsidR="00812D0F">
              <w:rPr>
                <w:rFonts w:ascii="Century Gothic" w:hAnsi="Century Gothic"/>
                <w:sz w:val="20"/>
                <w:szCs w:val="20"/>
              </w:rPr>
              <w:t>rub does</w:t>
            </w:r>
            <w:r w:rsidR="00CB43D1">
              <w:rPr>
                <w:rFonts w:ascii="Century Gothic" w:hAnsi="Century Gothic"/>
                <w:sz w:val="20"/>
                <w:szCs w:val="20"/>
              </w:rPr>
              <w:t xml:space="preserve"> NOT </w:t>
            </w:r>
            <w:r w:rsidR="007D6991">
              <w:rPr>
                <w:rFonts w:ascii="Century Gothic" w:hAnsi="Century Gothic"/>
                <w:sz w:val="20"/>
                <w:szCs w:val="20"/>
              </w:rPr>
              <w:t xml:space="preserve">replace hand washing. </w:t>
            </w:r>
            <w:r w:rsidR="00F43FC0">
              <w:rPr>
                <w:rFonts w:ascii="Century Gothic" w:hAnsi="Century Gothic"/>
                <w:sz w:val="20"/>
                <w:szCs w:val="20"/>
              </w:rPr>
              <w:t xml:space="preserve"> Only to be used in special, supervised circumstances (Health &amp; Safety, COSHH)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347254D"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B6EB869"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1A5923F"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7E86FB4"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B1206B0"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D974D8E"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7D6991" w:rsidRPr="001D609B" w14:paraId="08057B12" w14:textId="77777777" w:rsidTr="007D6991">
        <w:trPr>
          <w:trHeight w:hRule="exact" w:val="1417"/>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5872D63" w14:textId="77777777" w:rsidR="007D6991" w:rsidRPr="001D609B" w:rsidRDefault="007D6991"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0DE51386" w14:textId="474551E1" w:rsidR="007D6991" w:rsidRPr="001D609B" w:rsidRDefault="007D6991" w:rsidP="00825B9B">
            <w:pPr>
              <w:pStyle w:val="TableParagraph"/>
              <w:spacing w:after="120"/>
              <w:ind w:left="0" w:right="278"/>
              <w:rPr>
                <w:rFonts w:ascii="Century Gothic" w:hAnsi="Century Gothic"/>
                <w:sz w:val="20"/>
                <w:szCs w:val="20"/>
              </w:rPr>
            </w:pPr>
            <w:r w:rsidRPr="001D609B">
              <w:rPr>
                <w:rFonts w:ascii="Century Gothic" w:hAnsi="Century Gothic"/>
                <w:sz w:val="20"/>
                <w:szCs w:val="20"/>
              </w:rPr>
              <w:t xml:space="preserve">Showers that are used </w:t>
            </w:r>
            <w:r w:rsidR="00E9280D">
              <w:rPr>
                <w:rFonts w:ascii="Century Gothic" w:hAnsi="Century Gothic"/>
                <w:sz w:val="20"/>
                <w:szCs w:val="20"/>
              </w:rPr>
              <w:t>infrequently</w:t>
            </w:r>
            <w:r w:rsidRPr="001D609B">
              <w:rPr>
                <w:rFonts w:ascii="Century Gothic" w:hAnsi="Century Gothic"/>
                <w:sz w:val="20"/>
                <w:szCs w:val="20"/>
              </w:rPr>
              <w:t>, are run through</w:t>
            </w:r>
            <w:r w:rsidR="007975E8">
              <w:rPr>
                <w:rFonts w:ascii="Century Gothic" w:hAnsi="Century Gothic"/>
                <w:sz w:val="20"/>
                <w:szCs w:val="20"/>
              </w:rPr>
              <w:t xml:space="preserve"> every</w:t>
            </w:r>
            <w:r w:rsidRPr="001D609B">
              <w:rPr>
                <w:rFonts w:ascii="Century Gothic" w:hAnsi="Century Gothic"/>
                <w:sz w:val="20"/>
                <w:szCs w:val="20"/>
              </w:rPr>
              <w:t xml:space="preserve"> week</w:t>
            </w:r>
            <w:r w:rsidR="00F33647">
              <w:rPr>
                <w:rFonts w:ascii="Century Gothic" w:hAnsi="Century Gothic"/>
                <w:sz w:val="20"/>
                <w:szCs w:val="20"/>
              </w:rPr>
              <w:t xml:space="preserve"> </w:t>
            </w:r>
            <w:r w:rsidRPr="001D609B">
              <w:rPr>
                <w:rFonts w:ascii="Century Gothic" w:hAnsi="Century Gothic"/>
                <w:sz w:val="20"/>
                <w:szCs w:val="20"/>
              </w:rPr>
              <w:t>for 5 – 10 minutes</w:t>
            </w:r>
            <w:r w:rsidR="00692039">
              <w:rPr>
                <w:rFonts w:ascii="Century Gothic" w:hAnsi="Century Gothic"/>
                <w:sz w:val="20"/>
                <w:szCs w:val="20"/>
              </w:rPr>
              <w:t xml:space="preserve"> and </w:t>
            </w:r>
            <w:proofErr w:type="gramStart"/>
            <w:r w:rsidR="00692039">
              <w:rPr>
                <w:rFonts w:ascii="Century Gothic" w:hAnsi="Century Gothic"/>
                <w:sz w:val="20"/>
                <w:szCs w:val="20"/>
              </w:rPr>
              <w:t>a  record</w:t>
            </w:r>
            <w:proofErr w:type="gramEnd"/>
            <w:r w:rsidR="00692039">
              <w:rPr>
                <w:rFonts w:ascii="Century Gothic" w:hAnsi="Century Gothic"/>
                <w:sz w:val="20"/>
                <w:szCs w:val="20"/>
              </w:rPr>
              <w:t xml:space="preserve">  is  kept for assurances</w:t>
            </w:r>
            <w:r w:rsidRPr="001D609B">
              <w:rPr>
                <w:rFonts w:ascii="Century Gothic" w:hAnsi="Century Gothic"/>
                <w:sz w:val="20"/>
                <w:szCs w:val="20"/>
              </w:rPr>
              <w:t xml:space="preserve">.  </w:t>
            </w:r>
          </w:p>
          <w:p w14:paraId="282AA604" w14:textId="77777777" w:rsidR="007D6991" w:rsidRPr="001D609B" w:rsidRDefault="007D6991" w:rsidP="00825B9B">
            <w:pPr>
              <w:pStyle w:val="TableParagraph"/>
              <w:spacing w:after="120"/>
              <w:ind w:left="0" w:right="278"/>
              <w:rPr>
                <w:rFonts w:ascii="Century Gothic" w:hAnsi="Century Gothic"/>
                <w:sz w:val="20"/>
                <w:szCs w:val="20"/>
              </w:rPr>
            </w:pPr>
            <w:r w:rsidRPr="001D609B">
              <w:rPr>
                <w:rFonts w:ascii="Century Gothic" w:hAnsi="Century Gothic"/>
                <w:i/>
                <w:sz w:val="20"/>
                <w:szCs w:val="20"/>
              </w:rPr>
              <w:t>Note: if this is being done for the first time this requires a legionella risk assessment. Please contact the local Environmental Health Team.</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72FB2FC"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BF2249E"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373AEA5"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7FFC357"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9F59A74" w14:textId="77777777" w:rsidR="007D6991" w:rsidRPr="001D609B" w:rsidRDefault="007D6991"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7E33104E" w14:textId="77777777" w:rsidR="007D6991" w:rsidRPr="001D609B" w:rsidRDefault="007D6991" w:rsidP="00825B9B">
            <w:pPr>
              <w:pStyle w:val="TableParagraph"/>
              <w:spacing w:after="120" w:line="256" w:lineRule="auto"/>
              <w:ind w:right="401"/>
              <w:rPr>
                <w:rFonts w:ascii="Century Gothic" w:hAnsi="Century Gothic"/>
                <w:sz w:val="20"/>
                <w:szCs w:val="20"/>
              </w:rPr>
            </w:pPr>
          </w:p>
        </w:tc>
      </w:tr>
      <w:tr w:rsidR="00833573" w:rsidRPr="001D609B" w14:paraId="7B9A84F2" w14:textId="77777777" w:rsidTr="00734B71">
        <w:trPr>
          <w:trHeight w:hRule="exact" w:val="966"/>
        </w:trPr>
        <w:tc>
          <w:tcPr>
            <w:tcW w:w="7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54F2965" w14:textId="77777777" w:rsidR="00833573" w:rsidRPr="001D609B" w:rsidRDefault="00833573" w:rsidP="00F43FAD">
            <w:pPr>
              <w:pStyle w:val="TableParagraph"/>
              <w:numPr>
                <w:ilvl w:val="0"/>
                <w:numId w:val="20"/>
              </w:numPr>
              <w:spacing w:after="120" w:line="256" w:lineRule="auto"/>
              <w:jc w:val="center"/>
              <w:rPr>
                <w:rFonts w:ascii="Century Gothic" w:hAnsi="Century Gothic"/>
                <w:b/>
                <w:sz w:val="20"/>
                <w:szCs w:val="20"/>
              </w:rPr>
            </w:pPr>
          </w:p>
        </w:tc>
        <w:tc>
          <w:tcPr>
            <w:tcW w:w="5953" w:type="dxa"/>
            <w:tcBorders>
              <w:top w:val="single" w:sz="4" w:space="0" w:color="000000"/>
              <w:left w:val="single" w:sz="4" w:space="0" w:color="000000"/>
              <w:bottom w:val="single" w:sz="4" w:space="0" w:color="000000"/>
              <w:right w:val="single" w:sz="4" w:space="0" w:color="000000"/>
            </w:tcBorders>
            <w:tcMar>
              <w:left w:w="57" w:type="dxa"/>
            </w:tcMar>
            <w:vAlign w:val="center"/>
          </w:tcPr>
          <w:p w14:paraId="58F3E8F2" w14:textId="77777777" w:rsidR="00833573" w:rsidRPr="001D609B" w:rsidRDefault="00833573" w:rsidP="00825B9B">
            <w:pPr>
              <w:pStyle w:val="TableParagraph"/>
              <w:spacing w:after="120"/>
              <w:ind w:left="0" w:right="278"/>
              <w:rPr>
                <w:rFonts w:ascii="Century Gothic" w:hAnsi="Century Gothic"/>
                <w:sz w:val="20"/>
                <w:szCs w:val="20"/>
              </w:rPr>
            </w:pPr>
            <w:r>
              <w:rPr>
                <w:rFonts w:ascii="Century Gothic" w:hAnsi="Century Gothic"/>
                <w:sz w:val="20"/>
                <w:szCs w:val="20"/>
              </w:rPr>
              <w:t xml:space="preserve">There should be a plan and risk assessment in place for any planned or emergency disruption in the water supply affecting the education setting.  </w:t>
            </w:r>
          </w:p>
        </w:tc>
        <w:tc>
          <w:tcPr>
            <w:tcW w:w="993"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03C8347" w14:textId="77777777" w:rsidR="00833573" w:rsidRPr="001D609B" w:rsidRDefault="00833573"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C84FBD5" w14:textId="77777777" w:rsidR="00833573" w:rsidRPr="001D609B" w:rsidRDefault="00833573" w:rsidP="00825B9B">
            <w:pPr>
              <w:pStyle w:val="TableParagraph"/>
              <w:spacing w:after="120" w:line="256" w:lineRule="auto"/>
              <w:ind w:right="401"/>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4BDE755" w14:textId="77777777" w:rsidR="00833573" w:rsidRPr="001D609B" w:rsidRDefault="00833573"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4607043" w14:textId="77777777" w:rsidR="00833573" w:rsidRPr="001D609B" w:rsidRDefault="00833573" w:rsidP="00825B9B">
            <w:pPr>
              <w:pStyle w:val="TableParagraph"/>
              <w:spacing w:after="120" w:line="256" w:lineRule="auto"/>
              <w:ind w:right="401"/>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2BF7FA7" w14:textId="77777777" w:rsidR="00833573" w:rsidRPr="001D609B" w:rsidRDefault="00833573" w:rsidP="00825B9B">
            <w:pPr>
              <w:pStyle w:val="TableParagraph"/>
              <w:spacing w:after="120" w:line="256" w:lineRule="auto"/>
              <w:ind w:right="401"/>
              <w:rPr>
                <w:rFonts w:ascii="Century Gothic" w:hAnsi="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Mar>
              <w:left w:w="57" w:type="dxa"/>
            </w:tcMar>
            <w:vAlign w:val="center"/>
          </w:tcPr>
          <w:p w14:paraId="2790DDD2" w14:textId="77777777" w:rsidR="00833573" w:rsidRPr="001D609B" w:rsidRDefault="00833573" w:rsidP="00825B9B">
            <w:pPr>
              <w:pStyle w:val="TableParagraph"/>
              <w:spacing w:after="120" w:line="256" w:lineRule="auto"/>
              <w:ind w:right="401"/>
              <w:rPr>
                <w:rFonts w:ascii="Century Gothic" w:hAnsi="Century Gothic"/>
                <w:sz w:val="20"/>
                <w:szCs w:val="20"/>
              </w:rPr>
            </w:pPr>
          </w:p>
        </w:tc>
      </w:tr>
    </w:tbl>
    <w:p w14:paraId="71EB38F0" w14:textId="77777777" w:rsidR="00BA700F" w:rsidRDefault="00BA700F" w:rsidP="00627AC8">
      <w:pPr>
        <w:pStyle w:val="Heading1"/>
        <w:spacing w:before="0"/>
        <w:ind w:left="0"/>
        <w:rPr>
          <w:rFonts w:ascii="Century Gothic" w:hAnsi="Century Gothic"/>
          <w:sz w:val="20"/>
          <w:szCs w:val="20"/>
        </w:rPr>
      </w:pPr>
      <w:bookmarkStart w:id="0" w:name="STANDARD_3:_THE_ENVIRONMENT_–_TOILETS/CO"/>
      <w:bookmarkStart w:id="1" w:name="_bookmark148"/>
      <w:bookmarkEnd w:id="0"/>
      <w:bookmarkEnd w:id="1"/>
    </w:p>
    <w:p w14:paraId="5A4E61ED" w14:textId="77777777" w:rsidR="001D609B" w:rsidRPr="0098139F" w:rsidRDefault="0098139F" w:rsidP="00627AC8">
      <w:pPr>
        <w:pStyle w:val="Heading1"/>
        <w:spacing w:before="0"/>
        <w:ind w:left="0"/>
        <w:rPr>
          <w:rFonts w:ascii="Century Gothic" w:hAnsi="Century Gothic"/>
          <w:color w:val="5B9BD5" w:themeColor="accent1"/>
          <w:sz w:val="22"/>
          <w:szCs w:val="20"/>
        </w:rPr>
      </w:pPr>
      <w:r>
        <w:rPr>
          <w:rFonts w:ascii="Century Gothic" w:hAnsi="Century Gothic"/>
          <w:color w:val="5B9BD5" w:themeColor="accent1"/>
          <w:sz w:val="22"/>
          <w:szCs w:val="20"/>
        </w:rPr>
        <w:t>5: F</w:t>
      </w:r>
      <w:r w:rsidR="001D609B" w:rsidRPr="0098139F">
        <w:rPr>
          <w:rFonts w:ascii="Century Gothic" w:hAnsi="Century Gothic"/>
          <w:color w:val="5B9BD5" w:themeColor="accent1"/>
          <w:sz w:val="22"/>
          <w:szCs w:val="20"/>
        </w:rPr>
        <w:t>emale sanitary products and disposal</w:t>
      </w:r>
    </w:p>
    <w:p w14:paraId="0C0FA522" w14:textId="77777777" w:rsidR="00CD3E4C" w:rsidRPr="00CD3E4C" w:rsidRDefault="004D662A" w:rsidP="007D6991">
      <w:pPr>
        <w:ind w:right="178"/>
        <w:rPr>
          <w:rFonts w:ascii="Century Gothic" w:hAnsi="Century Gothic"/>
          <w:sz w:val="20"/>
          <w:szCs w:val="20"/>
        </w:rPr>
      </w:pPr>
      <w:r w:rsidRPr="004D662A">
        <w:rPr>
          <w:rFonts w:ascii="Century Gothic" w:hAnsi="Century Gothic"/>
          <w:sz w:val="20"/>
          <w:szCs w:val="20"/>
        </w:rPr>
        <w:t xml:space="preserve"> </w:t>
      </w:r>
    </w:p>
    <w:tbl>
      <w:tblPr>
        <w:tblW w:w="158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9"/>
        <w:gridCol w:w="5131"/>
        <w:gridCol w:w="876"/>
        <w:gridCol w:w="886"/>
        <w:gridCol w:w="950"/>
        <w:gridCol w:w="984"/>
        <w:gridCol w:w="1198"/>
        <w:gridCol w:w="5069"/>
      </w:tblGrid>
      <w:tr w:rsidR="007D6991" w:rsidRPr="001D609B" w14:paraId="0CBA1071" w14:textId="77777777" w:rsidTr="00F33647">
        <w:trPr>
          <w:trHeight w:hRule="exact" w:val="639"/>
        </w:trPr>
        <w:tc>
          <w:tcPr>
            <w:tcW w:w="74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4F3EB4BC" w14:textId="77777777" w:rsidR="007D6991" w:rsidRPr="009B75D5" w:rsidRDefault="007D6991" w:rsidP="00BA700F">
            <w:pPr>
              <w:spacing w:after="120" w:line="256" w:lineRule="auto"/>
              <w:ind w:left="360"/>
              <w:jc w:val="center"/>
              <w:rPr>
                <w:rFonts w:ascii="Century Gothic" w:hAnsi="Century Gothic"/>
                <w:sz w:val="20"/>
                <w:szCs w:val="20"/>
              </w:rPr>
            </w:pPr>
          </w:p>
        </w:tc>
        <w:tc>
          <w:tcPr>
            <w:tcW w:w="5131"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33A870A8" w14:textId="77777777" w:rsidR="007D6991" w:rsidRDefault="007D6991" w:rsidP="00ED56FE">
            <w:pPr>
              <w:pStyle w:val="TableParagraph"/>
              <w:spacing w:after="120" w:line="256" w:lineRule="auto"/>
              <w:ind w:left="720" w:right="2705"/>
              <w:jc w:val="center"/>
              <w:rPr>
                <w:rFonts w:ascii="Century Gothic" w:hAnsi="Century Gothic"/>
                <w:b/>
                <w:color w:val="FFFFFF"/>
                <w:sz w:val="20"/>
                <w:szCs w:val="20"/>
              </w:rPr>
            </w:pPr>
            <w:r w:rsidRPr="001D609B">
              <w:rPr>
                <w:rFonts w:ascii="Century Gothic" w:hAnsi="Century Gothic"/>
                <w:b/>
                <w:color w:val="FFFFFF"/>
                <w:sz w:val="20"/>
                <w:szCs w:val="20"/>
              </w:rPr>
              <w:t>Good Practice</w:t>
            </w:r>
          </w:p>
          <w:p w14:paraId="5FF6A722" w14:textId="77777777" w:rsidR="00F33647" w:rsidRDefault="00F33647" w:rsidP="007D6991">
            <w:pPr>
              <w:pStyle w:val="TableParagraph"/>
              <w:spacing w:after="120" w:line="256" w:lineRule="auto"/>
              <w:ind w:right="2705"/>
              <w:jc w:val="center"/>
              <w:rPr>
                <w:rFonts w:ascii="Century Gothic" w:hAnsi="Century Gothic"/>
                <w:b/>
                <w:color w:val="FFFFFF"/>
                <w:sz w:val="20"/>
                <w:szCs w:val="20"/>
              </w:rPr>
            </w:pPr>
          </w:p>
          <w:p w14:paraId="1476B5D8" w14:textId="77777777" w:rsidR="00F33647" w:rsidRPr="001D609B" w:rsidRDefault="00F33647" w:rsidP="007D6991">
            <w:pPr>
              <w:pStyle w:val="TableParagraph"/>
              <w:spacing w:after="120" w:line="256" w:lineRule="auto"/>
              <w:ind w:right="2705"/>
              <w:jc w:val="center"/>
              <w:rPr>
                <w:rFonts w:ascii="Century Gothic" w:hAnsi="Century Gothic"/>
                <w:b/>
                <w:sz w:val="20"/>
                <w:szCs w:val="20"/>
              </w:rPr>
            </w:pPr>
          </w:p>
        </w:tc>
        <w:tc>
          <w:tcPr>
            <w:tcW w:w="87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92AE7ED" w14:textId="77777777" w:rsidR="007D6991" w:rsidRPr="007D6991" w:rsidRDefault="007D6991" w:rsidP="00BA700F">
            <w:pPr>
              <w:pStyle w:val="TableParagraph"/>
              <w:ind w:left="0" w:right="1"/>
              <w:jc w:val="center"/>
              <w:rPr>
                <w:rFonts w:ascii="Century Gothic" w:hAnsi="Century Gothic"/>
                <w:b/>
                <w:sz w:val="14"/>
                <w:szCs w:val="14"/>
              </w:rPr>
            </w:pPr>
            <w:r w:rsidRPr="007D6991">
              <w:rPr>
                <w:rFonts w:ascii="Century Gothic" w:hAnsi="Century Gothic"/>
                <w:sz w:val="14"/>
                <w:szCs w:val="14"/>
              </w:rPr>
              <w:br w:type="page"/>
            </w:r>
            <w:r w:rsidRPr="007D6991">
              <w:rPr>
                <w:rFonts w:ascii="Century Gothic" w:hAnsi="Century Gothic"/>
                <w:b/>
                <w:sz w:val="14"/>
                <w:szCs w:val="14"/>
              </w:rPr>
              <w:t xml:space="preserve">Excellent </w:t>
            </w:r>
          </w:p>
        </w:tc>
        <w:tc>
          <w:tcPr>
            <w:tcW w:w="886"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E103B5F"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Good</w:t>
            </w:r>
          </w:p>
        </w:tc>
        <w:tc>
          <w:tcPr>
            <w:tcW w:w="950"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FC2A844"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Acceptable </w:t>
            </w:r>
          </w:p>
        </w:tc>
        <w:tc>
          <w:tcPr>
            <w:tcW w:w="98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9BE232D"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Priority for improvement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14:paraId="3E585388" w14:textId="77777777" w:rsidR="007D6991" w:rsidRDefault="007D6991" w:rsidP="007D6991">
            <w:pPr>
              <w:pStyle w:val="TableParagraph"/>
              <w:ind w:left="0"/>
              <w:jc w:val="center"/>
              <w:rPr>
                <w:rFonts w:ascii="Century Gothic" w:hAnsi="Century Gothic"/>
                <w:b/>
                <w:sz w:val="14"/>
                <w:szCs w:val="14"/>
              </w:rPr>
            </w:pPr>
            <w:r w:rsidRPr="007D6991">
              <w:rPr>
                <w:rFonts w:ascii="Century Gothic" w:hAnsi="Century Gothic"/>
                <w:b/>
                <w:sz w:val="14"/>
                <w:szCs w:val="14"/>
              </w:rPr>
              <w:t>Not</w:t>
            </w:r>
          </w:p>
          <w:p w14:paraId="5D896E9B" w14:textId="77777777" w:rsidR="007D6991" w:rsidRPr="007D6991" w:rsidRDefault="007D6991" w:rsidP="007D6991">
            <w:pPr>
              <w:pStyle w:val="TableParagraph"/>
              <w:ind w:left="0"/>
              <w:jc w:val="center"/>
              <w:rPr>
                <w:rFonts w:ascii="Century Gothic" w:hAnsi="Century Gothic"/>
                <w:b/>
                <w:sz w:val="14"/>
                <w:szCs w:val="14"/>
              </w:rPr>
            </w:pPr>
            <w:r w:rsidRPr="007D6991">
              <w:rPr>
                <w:rFonts w:ascii="Century Gothic" w:hAnsi="Century Gothic"/>
                <w:b/>
                <w:sz w:val="14"/>
                <w:szCs w:val="14"/>
              </w:rPr>
              <w:t>applicable</w:t>
            </w:r>
          </w:p>
        </w:tc>
        <w:tc>
          <w:tcPr>
            <w:tcW w:w="506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7C652737"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4F9E734C"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7D6991" w:rsidRPr="001D609B" w14:paraId="3925BF50" w14:textId="77777777" w:rsidTr="00F33647">
        <w:trPr>
          <w:trHeight w:hRule="exact" w:val="3398"/>
        </w:trPr>
        <w:tc>
          <w:tcPr>
            <w:tcW w:w="749" w:type="dxa"/>
            <w:tcBorders>
              <w:top w:val="single" w:sz="4" w:space="0" w:color="000000"/>
              <w:left w:val="single" w:sz="4" w:space="0" w:color="000000"/>
              <w:bottom w:val="single" w:sz="4" w:space="0" w:color="000000"/>
              <w:right w:val="single" w:sz="4" w:space="0" w:color="000000"/>
            </w:tcBorders>
            <w:tcMar>
              <w:left w:w="57" w:type="dxa"/>
            </w:tcMar>
            <w:vAlign w:val="center"/>
          </w:tcPr>
          <w:p w14:paraId="59156CC1" w14:textId="77777777" w:rsidR="007D6991" w:rsidRPr="001D609B" w:rsidRDefault="007D6991" w:rsidP="00F43FAD">
            <w:pPr>
              <w:pStyle w:val="TableParagraph"/>
              <w:numPr>
                <w:ilvl w:val="0"/>
                <w:numId w:val="21"/>
              </w:numPr>
              <w:spacing w:after="120" w:line="256" w:lineRule="auto"/>
              <w:jc w:val="center"/>
              <w:rPr>
                <w:rFonts w:ascii="Century Gothic" w:hAnsi="Century Gothic"/>
                <w:b/>
                <w:sz w:val="20"/>
                <w:szCs w:val="20"/>
              </w:rPr>
            </w:pPr>
          </w:p>
        </w:tc>
        <w:tc>
          <w:tcPr>
            <w:tcW w:w="5131" w:type="dxa"/>
            <w:tcBorders>
              <w:top w:val="single" w:sz="4" w:space="0" w:color="000000"/>
              <w:left w:val="single" w:sz="4" w:space="0" w:color="000000"/>
              <w:bottom w:val="single" w:sz="4" w:space="0" w:color="000000"/>
              <w:right w:val="single" w:sz="4" w:space="0" w:color="000000"/>
            </w:tcBorders>
            <w:tcMar>
              <w:left w:w="57" w:type="dxa"/>
            </w:tcMar>
          </w:tcPr>
          <w:p w14:paraId="25FA20AD" w14:textId="77777777" w:rsidR="00F33647" w:rsidRDefault="00F33647" w:rsidP="00CD3E4C">
            <w:pPr>
              <w:pStyle w:val="TableParagraph"/>
              <w:spacing w:after="120"/>
              <w:ind w:left="0" w:right="401"/>
              <w:rPr>
                <w:rFonts w:ascii="Century Gothic" w:hAnsi="Century Gothic"/>
                <w:sz w:val="20"/>
                <w:szCs w:val="20"/>
              </w:rPr>
            </w:pPr>
          </w:p>
          <w:p w14:paraId="07C44A4B" w14:textId="77777777" w:rsidR="007D6991" w:rsidRDefault="007D6991" w:rsidP="00CD3E4C">
            <w:pPr>
              <w:pStyle w:val="TableParagraph"/>
              <w:spacing w:after="120"/>
              <w:ind w:left="0" w:right="401"/>
              <w:rPr>
                <w:rFonts w:ascii="Century Gothic" w:hAnsi="Century Gothic"/>
                <w:sz w:val="20"/>
                <w:szCs w:val="20"/>
              </w:rPr>
            </w:pPr>
            <w:r w:rsidRPr="001D609B">
              <w:rPr>
                <w:rFonts w:ascii="Century Gothic" w:hAnsi="Century Gothic"/>
                <w:sz w:val="20"/>
                <w:szCs w:val="20"/>
              </w:rPr>
              <w:t xml:space="preserve">Sanitary </w:t>
            </w:r>
            <w:proofErr w:type="gramStart"/>
            <w:r w:rsidR="005C54F2">
              <w:rPr>
                <w:rFonts w:ascii="Century Gothic" w:hAnsi="Century Gothic"/>
                <w:sz w:val="20"/>
                <w:szCs w:val="20"/>
              </w:rPr>
              <w:t xml:space="preserve">provision </w:t>
            </w:r>
            <w:r w:rsidRPr="001D609B">
              <w:rPr>
                <w:rFonts w:ascii="Century Gothic" w:hAnsi="Century Gothic"/>
                <w:sz w:val="20"/>
                <w:szCs w:val="20"/>
              </w:rPr>
              <w:t>:</w:t>
            </w:r>
            <w:proofErr w:type="gramEnd"/>
          </w:p>
          <w:p w14:paraId="1062D0A1" w14:textId="443A9442" w:rsidR="005C54F2" w:rsidRPr="001D609B" w:rsidRDefault="00DF02BC" w:rsidP="00F33647">
            <w:pPr>
              <w:pStyle w:val="TableParagraph"/>
              <w:numPr>
                <w:ilvl w:val="0"/>
                <w:numId w:val="31"/>
              </w:numPr>
              <w:spacing w:after="120"/>
              <w:ind w:right="401"/>
              <w:rPr>
                <w:rFonts w:ascii="Century Gothic" w:hAnsi="Century Gothic"/>
                <w:sz w:val="20"/>
                <w:szCs w:val="20"/>
              </w:rPr>
            </w:pPr>
            <w:r>
              <w:rPr>
                <w:rFonts w:ascii="Century Gothic" w:hAnsi="Century Gothic"/>
                <w:sz w:val="20"/>
                <w:szCs w:val="20"/>
              </w:rPr>
              <w:t xml:space="preserve">All </w:t>
            </w:r>
            <w:r w:rsidR="005C54F2">
              <w:rPr>
                <w:rFonts w:ascii="Century Gothic" w:hAnsi="Century Gothic"/>
                <w:sz w:val="20"/>
                <w:szCs w:val="20"/>
              </w:rPr>
              <w:t>Schools in Wales may provide free sanitary products for girls, therefore negating the requirement for a (paid for) sanitary product dispenser</w:t>
            </w:r>
            <w:r>
              <w:rPr>
                <w:rFonts w:ascii="Century Gothic" w:hAnsi="Century Gothic"/>
                <w:sz w:val="20"/>
                <w:szCs w:val="20"/>
              </w:rPr>
              <w:t xml:space="preserve"> as per period poverty guidance</w:t>
            </w:r>
            <w:r w:rsidR="005C54F2">
              <w:rPr>
                <w:rFonts w:ascii="Century Gothic" w:hAnsi="Century Gothic"/>
                <w:sz w:val="20"/>
                <w:szCs w:val="20"/>
              </w:rPr>
              <w:t xml:space="preserve">.  </w:t>
            </w:r>
          </w:p>
          <w:p w14:paraId="39EA5880" w14:textId="77777777" w:rsidR="007D6991" w:rsidRPr="001D609B" w:rsidRDefault="007D6991" w:rsidP="00F43FAD">
            <w:pPr>
              <w:pStyle w:val="TableParagraph"/>
              <w:numPr>
                <w:ilvl w:val="0"/>
                <w:numId w:val="5"/>
              </w:numPr>
              <w:tabs>
                <w:tab w:val="left" w:pos="455"/>
              </w:tabs>
              <w:spacing w:after="120"/>
              <w:ind w:left="454" w:right="407" w:hanging="284"/>
              <w:contextualSpacing/>
              <w:rPr>
                <w:rFonts w:ascii="Century Gothic" w:hAnsi="Century Gothic"/>
                <w:sz w:val="20"/>
                <w:szCs w:val="20"/>
              </w:rPr>
            </w:pPr>
            <w:r w:rsidRPr="001D609B">
              <w:rPr>
                <w:rFonts w:ascii="Century Gothic" w:hAnsi="Century Gothic"/>
                <w:sz w:val="20"/>
                <w:szCs w:val="20"/>
              </w:rPr>
              <w:t>Secondary education settings: each set of toilets (with two or more toilet cubicles) for girls has a sanitary</w:t>
            </w:r>
            <w:r w:rsidRPr="001D609B">
              <w:rPr>
                <w:rFonts w:ascii="Century Gothic" w:hAnsi="Century Gothic"/>
                <w:spacing w:val="-20"/>
                <w:sz w:val="20"/>
                <w:szCs w:val="20"/>
              </w:rPr>
              <w:t xml:space="preserve"> </w:t>
            </w:r>
            <w:r w:rsidRPr="001D609B">
              <w:rPr>
                <w:rFonts w:ascii="Century Gothic" w:hAnsi="Century Gothic"/>
                <w:sz w:val="20"/>
                <w:szCs w:val="20"/>
              </w:rPr>
              <w:t>dispenser.</w:t>
            </w:r>
          </w:p>
          <w:p w14:paraId="6E520030" w14:textId="77777777" w:rsidR="007D6991" w:rsidRPr="001D609B" w:rsidRDefault="007D6991" w:rsidP="00F43FAD">
            <w:pPr>
              <w:pStyle w:val="TableParagraph"/>
              <w:numPr>
                <w:ilvl w:val="0"/>
                <w:numId w:val="5"/>
              </w:numPr>
              <w:tabs>
                <w:tab w:val="left" w:pos="455"/>
              </w:tabs>
              <w:spacing w:after="120" w:line="256" w:lineRule="auto"/>
              <w:ind w:left="454" w:right="359" w:hanging="284"/>
              <w:contextualSpacing/>
              <w:rPr>
                <w:rFonts w:ascii="Century Gothic" w:hAnsi="Century Gothic"/>
                <w:sz w:val="20"/>
                <w:szCs w:val="20"/>
              </w:rPr>
            </w:pPr>
            <w:r w:rsidRPr="001D609B">
              <w:rPr>
                <w:rFonts w:ascii="Century Gothic" w:hAnsi="Century Gothic"/>
                <w:sz w:val="20"/>
                <w:szCs w:val="20"/>
              </w:rPr>
              <w:t>Primary education settings: minimum of one set of toilets for girls eight and over</w:t>
            </w:r>
            <w:r w:rsidR="005C54F2">
              <w:rPr>
                <w:rFonts w:ascii="Century Gothic" w:hAnsi="Century Gothic"/>
                <w:sz w:val="20"/>
                <w:szCs w:val="20"/>
              </w:rPr>
              <w:t>,</w:t>
            </w:r>
            <w:r w:rsidRPr="001D609B">
              <w:rPr>
                <w:rFonts w:ascii="Century Gothic" w:hAnsi="Century Gothic"/>
                <w:sz w:val="20"/>
                <w:szCs w:val="20"/>
              </w:rPr>
              <w:t xml:space="preserve"> has a sanitary</w:t>
            </w:r>
            <w:r w:rsidRPr="001D609B">
              <w:rPr>
                <w:rFonts w:ascii="Century Gothic" w:hAnsi="Century Gothic"/>
                <w:spacing w:val="-13"/>
                <w:sz w:val="20"/>
                <w:szCs w:val="20"/>
              </w:rPr>
              <w:t xml:space="preserve"> </w:t>
            </w:r>
            <w:r w:rsidRPr="001D609B">
              <w:rPr>
                <w:rFonts w:ascii="Century Gothic" w:hAnsi="Century Gothic"/>
                <w:sz w:val="20"/>
                <w:szCs w:val="20"/>
              </w:rPr>
              <w:t>dispenser.</w:t>
            </w:r>
          </w:p>
        </w:tc>
        <w:tc>
          <w:tcPr>
            <w:tcW w:w="87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ADE1B89" w14:textId="77777777" w:rsidR="007D6991" w:rsidRPr="007D6991" w:rsidRDefault="007D6991" w:rsidP="00CD7233">
            <w:pPr>
              <w:spacing w:after="240"/>
              <w:contextualSpacing/>
              <w:rPr>
                <w:rFonts w:ascii="Century Gothic" w:hAnsi="Century Gothic"/>
                <w:sz w:val="14"/>
                <w:szCs w:val="14"/>
              </w:rPr>
            </w:pPr>
          </w:p>
        </w:tc>
        <w:tc>
          <w:tcPr>
            <w:tcW w:w="886"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5D33867" w14:textId="77777777" w:rsidR="007D6991" w:rsidRPr="007D6991" w:rsidRDefault="007D6991" w:rsidP="00CD7233">
            <w:pPr>
              <w:spacing w:after="240"/>
              <w:contextualSpacing/>
              <w:rPr>
                <w:rFonts w:ascii="Century Gothic" w:hAnsi="Century Gothic"/>
                <w:sz w:val="14"/>
                <w:szCs w:val="14"/>
              </w:rPr>
            </w:pPr>
          </w:p>
        </w:tc>
        <w:tc>
          <w:tcPr>
            <w:tcW w:w="950"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32794E4" w14:textId="77777777" w:rsidR="007D6991" w:rsidRPr="007D6991" w:rsidRDefault="007D6991" w:rsidP="00CD7233">
            <w:pPr>
              <w:spacing w:after="240"/>
              <w:contextualSpacing/>
              <w:rPr>
                <w:rFonts w:ascii="Century Gothic" w:hAnsi="Century Gothic"/>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087E7FE" w14:textId="77777777" w:rsidR="007D6991" w:rsidRPr="007D6991" w:rsidRDefault="007D6991" w:rsidP="00CD7233">
            <w:pPr>
              <w:spacing w:after="240"/>
              <w:contextualSpacing/>
              <w:rPr>
                <w:rFonts w:ascii="Century Gothic" w:hAnsi="Century Gothic"/>
                <w:sz w:val="14"/>
                <w:szCs w:val="14"/>
              </w:rPr>
            </w:pPr>
          </w:p>
        </w:tc>
        <w:tc>
          <w:tcPr>
            <w:tcW w:w="1198" w:type="dxa"/>
            <w:tcBorders>
              <w:top w:val="single" w:sz="4" w:space="0" w:color="000000"/>
              <w:left w:val="single" w:sz="4" w:space="0" w:color="000000"/>
              <w:bottom w:val="single" w:sz="4" w:space="0" w:color="000000"/>
              <w:right w:val="single" w:sz="4" w:space="0" w:color="000000"/>
            </w:tcBorders>
          </w:tcPr>
          <w:p w14:paraId="78DBA3BB" w14:textId="77777777" w:rsidR="007D6991" w:rsidRPr="001D609B" w:rsidRDefault="007D6991" w:rsidP="00CD723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1D254070" w14:textId="77777777" w:rsidR="007D6991" w:rsidRPr="001D609B" w:rsidRDefault="007D6991" w:rsidP="00CD7233">
            <w:pPr>
              <w:spacing w:after="240"/>
              <w:contextualSpacing/>
              <w:rPr>
                <w:rFonts w:ascii="Century Gothic" w:hAnsi="Century Gothic"/>
                <w:sz w:val="20"/>
                <w:szCs w:val="20"/>
              </w:rPr>
            </w:pPr>
          </w:p>
        </w:tc>
      </w:tr>
      <w:tr w:rsidR="007D6991" w:rsidRPr="001D609B" w14:paraId="69B6714E" w14:textId="77777777" w:rsidTr="00F33647">
        <w:trPr>
          <w:trHeight w:hRule="exact" w:val="1136"/>
        </w:trPr>
        <w:tc>
          <w:tcPr>
            <w:tcW w:w="749" w:type="dxa"/>
            <w:tcBorders>
              <w:top w:val="single" w:sz="4" w:space="0" w:color="000000"/>
              <w:left w:val="single" w:sz="4" w:space="0" w:color="000000"/>
              <w:bottom w:val="single" w:sz="4" w:space="0" w:color="000000"/>
              <w:right w:val="single" w:sz="4" w:space="0" w:color="000000"/>
            </w:tcBorders>
            <w:tcMar>
              <w:left w:w="57" w:type="dxa"/>
            </w:tcMar>
            <w:vAlign w:val="center"/>
          </w:tcPr>
          <w:p w14:paraId="7829237F" w14:textId="77777777" w:rsidR="007D6991" w:rsidRPr="001D609B" w:rsidRDefault="007D6991" w:rsidP="00F43FAD">
            <w:pPr>
              <w:pStyle w:val="TableParagraph"/>
              <w:numPr>
                <w:ilvl w:val="0"/>
                <w:numId w:val="21"/>
              </w:numPr>
              <w:spacing w:after="120" w:line="256" w:lineRule="auto"/>
              <w:jc w:val="center"/>
              <w:rPr>
                <w:rFonts w:ascii="Century Gothic" w:hAnsi="Century Gothic"/>
                <w:b/>
                <w:sz w:val="20"/>
                <w:szCs w:val="20"/>
              </w:rPr>
            </w:pPr>
          </w:p>
        </w:tc>
        <w:tc>
          <w:tcPr>
            <w:tcW w:w="5131" w:type="dxa"/>
            <w:tcBorders>
              <w:top w:val="single" w:sz="4" w:space="0" w:color="000000"/>
              <w:left w:val="single" w:sz="4" w:space="0" w:color="000000"/>
              <w:bottom w:val="single" w:sz="4" w:space="0" w:color="000000"/>
              <w:right w:val="single" w:sz="4" w:space="0" w:color="000000"/>
            </w:tcBorders>
            <w:tcMar>
              <w:left w:w="57" w:type="dxa"/>
            </w:tcMar>
          </w:tcPr>
          <w:p w14:paraId="5D43AB42" w14:textId="77777777" w:rsidR="007D6991" w:rsidRPr="001D609B" w:rsidRDefault="007D6991" w:rsidP="00CD3E4C">
            <w:pPr>
              <w:pStyle w:val="TableParagraph"/>
              <w:spacing w:after="120" w:line="256" w:lineRule="auto"/>
              <w:ind w:left="0" w:right="608"/>
              <w:contextualSpacing/>
              <w:rPr>
                <w:rFonts w:ascii="Century Gothic" w:hAnsi="Century Gothic"/>
                <w:sz w:val="20"/>
                <w:szCs w:val="20"/>
              </w:rPr>
            </w:pPr>
            <w:r w:rsidRPr="001D609B">
              <w:rPr>
                <w:rFonts w:ascii="Century Gothic" w:hAnsi="Century Gothic"/>
                <w:sz w:val="20"/>
                <w:szCs w:val="20"/>
              </w:rPr>
              <w:t xml:space="preserve">Sanitary disposal units are available in all </w:t>
            </w:r>
            <w:proofErr w:type="gramStart"/>
            <w:r w:rsidRPr="001D609B">
              <w:rPr>
                <w:rFonts w:ascii="Century Gothic" w:hAnsi="Century Gothic"/>
                <w:sz w:val="20"/>
                <w:szCs w:val="20"/>
              </w:rPr>
              <w:t>age appropriate</w:t>
            </w:r>
            <w:proofErr w:type="gramEnd"/>
            <w:r w:rsidRPr="001D609B">
              <w:rPr>
                <w:rFonts w:ascii="Century Gothic" w:hAnsi="Century Gothic"/>
                <w:sz w:val="20"/>
                <w:szCs w:val="20"/>
              </w:rPr>
              <w:t xml:space="preserve"> female toilets within individual cubicles. Ordinary</w:t>
            </w:r>
            <w:r w:rsidR="00E5381C">
              <w:rPr>
                <w:rFonts w:ascii="Century Gothic" w:hAnsi="Century Gothic"/>
                <w:sz w:val="20"/>
                <w:szCs w:val="20"/>
              </w:rPr>
              <w:t xml:space="preserve"> waste</w:t>
            </w:r>
            <w:r w:rsidRPr="001D609B">
              <w:rPr>
                <w:rFonts w:ascii="Century Gothic" w:hAnsi="Century Gothic"/>
                <w:sz w:val="20"/>
                <w:szCs w:val="20"/>
              </w:rPr>
              <w:t xml:space="preserve"> bins are not sufficient.</w:t>
            </w:r>
          </w:p>
        </w:tc>
        <w:tc>
          <w:tcPr>
            <w:tcW w:w="87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80DE104" w14:textId="77777777" w:rsidR="007D6991" w:rsidRPr="001D609B" w:rsidRDefault="007D6991" w:rsidP="00CD7233">
            <w:pPr>
              <w:spacing w:after="240"/>
              <w:contextualSpacing/>
              <w:rPr>
                <w:rFonts w:ascii="Century Gothic" w:hAnsi="Century Gothic"/>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77E085C" w14:textId="77777777" w:rsidR="007D6991" w:rsidRPr="001D609B" w:rsidRDefault="007D6991" w:rsidP="00CD7233">
            <w:pPr>
              <w:spacing w:after="240"/>
              <w:contextualSpacing/>
              <w:rPr>
                <w:rFonts w:ascii="Century Gothic" w:hAnsi="Century Gothic"/>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91363D9" w14:textId="77777777" w:rsidR="007D6991" w:rsidRPr="001D609B" w:rsidRDefault="007D6991" w:rsidP="00CD7233">
            <w:pPr>
              <w:spacing w:after="240"/>
              <w:contextualSpacing/>
              <w:rPr>
                <w:rFonts w:ascii="Century Gothic" w:hAnsi="Century Gothic"/>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7EA5F09" w14:textId="77777777" w:rsidR="007D6991" w:rsidRPr="001D609B" w:rsidRDefault="007D6991" w:rsidP="00CD7233">
            <w:pPr>
              <w:spacing w:after="240"/>
              <w:contextualSpacing/>
              <w:rPr>
                <w:rFonts w:ascii="Century Gothic" w:hAnsi="Century Gothic"/>
                <w:sz w:val="20"/>
                <w:szCs w:val="20"/>
              </w:rPr>
            </w:pPr>
          </w:p>
        </w:tc>
        <w:tc>
          <w:tcPr>
            <w:tcW w:w="1198" w:type="dxa"/>
            <w:tcBorders>
              <w:top w:val="single" w:sz="4" w:space="0" w:color="000000"/>
              <w:left w:val="single" w:sz="4" w:space="0" w:color="000000"/>
              <w:bottom w:val="single" w:sz="4" w:space="0" w:color="000000"/>
              <w:right w:val="single" w:sz="4" w:space="0" w:color="000000"/>
            </w:tcBorders>
          </w:tcPr>
          <w:p w14:paraId="554CC8FD" w14:textId="77777777" w:rsidR="007D6991" w:rsidRPr="001D609B" w:rsidRDefault="007D6991" w:rsidP="00CD723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7DC78140" w14:textId="77777777" w:rsidR="007D6991" w:rsidRPr="001D609B" w:rsidRDefault="007D6991" w:rsidP="00CD7233">
            <w:pPr>
              <w:spacing w:after="240"/>
              <w:contextualSpacing/>
              <w:rPr>
                <w:rFonts w:ascii="Century Gothic" w:hAnsi="Century Gothic"/>
                <w:sz w:val="20"/>
                <w:szCs w:val="20"/>
              </w:rPr>
            </w:pPr>
          </w:p>
        </w:tc>
      </w:tr>
      <w:tr w:rsidR="007D6991" w:rsidRPr="001D609B" w14:paraId="7536253D" w14:textId="77777777" w:rsidTr="00F33647">
        <w:trPr>
          <w:trHeight w:hRule="exact" w:val="997"/>
        </w:trPr>
        <w:tc>
          <w:tcPr>
            <w:tcW w:w="749" w:type="dxa"/>
            <w:tcBorders>
              <w:top w:val="single" w:sz="4" w:space="0" w:color="000000"/>
              <w:left w:val="single" w:sz="4" w:space="0" w:color="000000"/>
              <w:bottom w:val="single" w:sz="4" w:space="0" w:color="000000"/>
              <w:right w:val="single" w:sz="4" w:space="0" w:color="000000"/>
            </w:tcBorders>
            <w:tcMar>
              <w:left w:w="57" w:type="dxa"/>
            </w:tcMar>
            <w:vAlign w:val="center"/>
          </w:tcPr>
          <w:p w14:paraId="17259D52" w14:textId="77777777" w:rsidR="007D6991" w:rsidRPr="001D609B" w:rsidRDefault="007D6991" w:rsidP="00F43FAD">
            <w:pPr>
              <w:pStyle w:val="TableParagraph"/>
              <w:numPr>
                <w:ilvl w:val="0"/>
                <w:numId w:val="21"/>
              </w:numPr>
              <w:spacing w:after="120" w:line="256" w:lineRule="auto"/>
              <w:jc w:val="center"/>
              <w:rPr>
                <w:rFonts w:ascii="Century Gothic" w:hAnsi="Century Gothic"/>
                <w:b/>
                <w:sz w:val="20"/>
                <w:szCs w:val="20"/>
              </w:rPr>
            </w:pPr>
          </w:p>
        </w:tc>
        <w:tc>
          <w:tcPr>
            <w:tcW w:w="5131" w:type="dxa"/>
            <w:tcBorders>
              <w:top w:val="single" w:sz="4" w:space="0" w:color="000000"/>
              <w:left w:val="single" w:sz="4" w:space="0" w:color="000000"/>
              <w:bottom w:val="single" w:sz="4" w:space="0" w:color="000000"/>
              <w:right w:val="single" w:sz="4" w:space="0" w:color="000000"/>
            </w:tcBorders>
            <w:tcMar>
              <w:left w:w="57" w:type="dxa"/>
            </w:tcMar>
          </w:tcPr>
          <w:p w14:paraId="1911206B" w14:textId="77777777" w:rsidR="007D6991" w:rsidRPr="001D609B" w:rsidRDefault="007D6991" w:rsidP="00CD3E4C">
            <w:pPr>
              <w:pStyle w:val="TableParagraph"/>
              <w:spacing w:after="120" w:line="256" w:lineRule="auto"/>
              <w:ind w:left="0" w:right="376"/>
              <w:contextualSpacing/>
              <w:rPr>
                <w:rFonts w:ascii="Century Gothic" w:hAnsi="Century Gothic"/>
                <w:sz w:val="20"/>
                <w:szCs w:val="20"/>
              </w:rPr>
            </w:pPr>
            <w:r w:rsidRPr="001D609B">
              <w:rPr>
                <w:rFonts w:ascii="Century Gothic" w:hAnsi="Century Gothic"/>
                <w:sz w:val="20"/>
                <w:szCs w:val="20"/>
              </w:rPr>
              <w:t>Sanitary disposal units are emptied sufficiently often by a registered company to prevent them becoming over-full or malodorous.</w:t>
            </w:r>
          </w:p>
        </w:tc>
        <w:tc>
          <w:tcPr>
            <w:tcW w:w="87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115633E" w14:textId="77777777" w:rsidR="007D6991" w:rsidRPr="001D609B" w:rsidRDefault="007D6991" w:rsidP="00CD7233">
            <w:pPr>
              <w:spacing w:after="240"/>
              <w:contextualSpacing/>
              <w:rPr>
                <w:rFonts w:ascii="Century Gothic" w:hAnsi="Century Gothic"/>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C8D081A" w14:textId="77777777" w:rsidR="007D6991" w:rsidRPr="001D609B" w:rsidRDefault="007D6991" w:rsidP="00CD7233">
            <w:pPr>
              <w:spacing w:after="240"/>
              <w:contextualSpacing/>
              <w:rPr>
                <w:rFonts w:ascii="Century Gothic" w:hAnsi="Century Gothic"/>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97CD1B1" w14:textId="77777777" w:rsidR="007D6991" w:rsidRPr="001D609B" w:rsidRDefault="007D6991" w:rsidP="00CD7233">
            <w:pPr>
              <w:spacing w:after="240"/>
              <w:contextualSpacing/>
              <w:rPr>
                <w:rFonts w:ascii="Century Gothic" w:hAnsi="Century Gothic"/>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4856411" w14:textId="77777777" w:rsidR="007D6991" w:rsidRPr="001D609B" w:rsidRDefault="007D6991" w:rsidP="00CD7233">
            <w:pPr>
              <w:spacing w:after="240"/>
              <w:contextualSpacing/>
              <w:rPr>
                <w:rFonts w:ascii="Century Gothic" w:hAnsi="Century Gothic"/>
                <w:sz w:val="20"/>
                <w:szCs w:val="20"/>
              </w:rPr>
            </w:pPr>
          </w:p>
        </w:tc>
        <w:tc>
          <w:tcPr>
            <w:tcW w:w="1198" w:type="dxa"/>
            <w:tcBorders>
              <w:top w:val="single" w:sz="4" w:space="0" w:color="000000"/>
              <w:left w:val="single" w:sz="4" w:space="0" w:color="000000"/>
              <w:bottom w:val="single" w:sz="4" w:space="0" w:color="000000"/>
              <w:right w:val="single" w:sz="4" w:space="0" w:color="000000"/>
            </w:tcBorders>
          </w:tcPr>
          <w:p w14:paraId="4C5CC840" w14:textId="77777777" w:rsidR="007D6991" w:rsidRPr="001D609B" w:rsidRDefault="007D6991" w:rsidP="00CD723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1E7B248E" w14:textId="77777777" w:rsidR="007D6991" w:rsidRPr="001D609B" w:rsidRDefault="007D6991" w:rsidP="00CD7233">
            <w:pPr>
              <w:spacing w:after="240"/>
              <w:contextualSpacing/>
              <w:rPr>
                <w:rFonts w:ascii="Century Gothic" w:hAnsi="Century Gothic"/>
                <w:sz w:val="20"/>
                <w:szCs w:val="20"/>
              </w:rPr>
            </w:pPr>
          </w:p>
        </w:tc>
      </w:tr>
    </w:tbl>
    <w:p w14:paraId="393F8434" w14:textId="77777777" w:rsidR="00A93F23" w:rsidRPr="00A93F23" w:rsidRDefault="00A93F23" w:rsidP="00A93F23">
      <w:pPr>
        <w:pStyle w:val="Heading1"/>
        <w:spacing w:before="0"/>
        <w:ind w:left="0" w:right="1888"/>
        <w:rPr>
          <w:rFonts w:ascii="Century Gothic" w:hAnsi="Century Gothic"/>
          <w:sz w:val="20"/>
          <w:szCs w:val="20"/>
        </w:rPr>
      </w:pPr>
    </w:p>
    <w:p w14:paraId="54BFA039" w14:textId="77777777" w:rsidR="008552C3" w:rsidRDefault="008552C3" w:rsidP="00A93F23">
      <w:pPr>
        <w:pStyle w:val="Heading1"/>
        <w:spacing w:before="0"/>
        <w:ind w:left="0" w:right="1888"/>
        <w:rPr>
          <w:rFonts w:ascii="Century Gothic" w:hAnsi="Century Gothic"/>
          <w:sz w:val="20"/>
          <w:szCs w:val="20"/>
        </w:rPr>
      </w:pPr>
    </w:p>
    <w:p w14:paraId="567282AC" w14:textId="77777777" w:rsidR="00853C7D" w:rsidRDefault="00853C7D" w:rsidP="00A93F23">
      <w:pPr>
        <w:pStyle w:val="Heading1"/>
        <w:spacing w:before="0"/>
        <w:ind w:left="0" w:right="1888"/>
        <w:rPr>
          <w:rFonts w:ascii="Century Gothic" w:hAnsi="Century Gothic"/>
          <w:sz w:val="20"/>
          <w:szCs w:val="20"/>
        </w:rPr>
      </w:pPr>
    </w:p>
    <w:p w14:paraId="5AD18D6E" w14:textId="77777777" w:rsidR="001D609B" w:rsidRPr="0098139F" w:rsidRDefault="0098139F" w:rsidP="00A93F23">
      <w:pPr>
        <w:pStyle w:val="Heading1"/>
        <w:spacing w:before="0"/>
        <w:ind w:left="0" w:right="1888"/>
        <w:rPr>
          <w:rFonts w:ascii="Century Gothic" w:hAnsi="Century Gothic"/>
          <w:color w:val="5B9BD5" w:themeColor="accent1"/>
          <w:sz w:val="22"/>
          <w:szCs w:val="20"/>
        </w:rPr>
      </w:pPr>
      <w:r>
        <w:rPr>
          <w:rFonts w:ascii="Century Gothic" w:hAnsi="Century Gothic"/>
          <w:color w:val="5B9BD5" w:themeColor="accent1"/>
          <w:sz w:val="22"/>
          <w:szCs w:val="20"/>
        </w:rPr>
        <w:t>6: N</w:t>
      </w:r>
      <w:r w:rsidR="001D609B" w:rsidRPr="0098139F">
        <w:rPr>
          <w:rFonts w:ascii="Century Gothic" w:hAnsi="Century Gothic"/>
          <w:color w:val="5B9BD5" w:themeColor="accent1"/>
          <w:sz w:val="22"/>
          <w:szCs w:val="20"/>
        </w:rPr>
        <w:t xml:space="preserve">appy/continence pad </w:t>
      </w:r>
      <w:r w:rsidR="00825B9B" w:rsidRPr="0098139F">
        <w:rPr>
          <w:rFonts w:ascii="Century Gothic" w:hAnsi="Century Gothic"/>
          <w:color w:val="5B9BD5" w:themeColor="accent1"/>
          <w:sz w:val="22"/>
          <w:szCs w:val="20"/>
        </w:rPr>
        <w:t xml:space="preserve">changing </w:t>
      </w:r>
      <w:r w:rsidR="00B50073" w:rsidRPr="0098139F">
        <w:rPr>
          <w:rFonts w:ascii="Century Gothic" w:hAnsi="Century Gothic"/>
          <w:color w:val="5B9BD5" w:themeColor="accent1"/>
          <w:sz w:val="22"/>
          <w:szCs w:val="20"/>
        </w:rPr>
        <w:t>and occasional accident</w:t>
      </w:r>
      <w:r w:rsidR="00825B9B" w:rsidRPr="0098139F">
        <w:rPr>
          <w:rFonts w:ascii="Century Gothic" w:hAnsi="Century Gothic"/>
          <w:color w:val="5B9BD5" w:themeColor="accent1"/>
          <w:sz w:val="22"/>
          <w:szCs w:val="20"/>
        </w:rPr>
        <w:t>s</w:t>
      </w:r>
      <w:r w:rsidR="00B50073" w:rsidRPr="0098139F">
        <w:rPr>
          <w:rFonts w:ascii="Century Gothic" w:hAnsi="Century Gothic"/>
          <w:color w:val="5B9BD5" w:themeColor="accent1"/>
          <w:sz w:val="22"/>
          <w:szCs w:val="20"/>
        </w:rPr>
        <w:t xml:space="preserve"> </w:t>
      </w:r>
    </w:p>
    <w:p w14:paraId="342B8E34" w14:textId="77777777" w:rsidR="00A93F23" w:rsidRDefault="00A93F23" w:rsidP="00A93F23">
      <w:pPr>
        <w:pStyle w:val="Heading1"/>
        <w:spacing w:before="0"/>
        <w:ind w:left="0" w:right="1888"/>
        <w:rPr>
          <w:rFonts w:ascii="Century Gothic" w:hAnsi="Century Gothic"/>
          <w:sz w:val="20"/>
          <w:szCs w:val="20"/>
        </w:rPr>
      </w:pPr>
    </w:p>
    <w:tbl>
      <w:tblPr>
        <w:tblW w:w="158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6"/>
        <w:gridCol w:w="5106"/>
        <w:gridCol w:w="851"/>
        <w:gridCol w:w="850"/>
        <w:gridCol w:w="993"/>
        <w:gridCol w:w="992"/>
        <w:gridCol w:w="1276"/>
        <w:gridCol w:w="5069"/>
      </w:tblGrid>
      <w:tr w:rsidR="007D6991" w:rsidRPr="001D609B" w14:paraId="6FAB2AC0" w14:textId="77777777" w:rsidTr="00A93F23">
        <w:trPr>
          <w:trHeight w:hRule="exact" w:val="461"/>
        </w:trPr>
        <w:tc>
          <w:tcPr>
            <w:tcW w:w="706"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05FB3830" w14:textId="77777777" w:rsidR="007D6991" w:rsidRPr="009B75D5" w:rsidRDefault="007D6991" w:rsidP="00BA700F">
            <w:pPr>
              <w:spacing w:after="120" w:line="256" w:lineRule="auto"/>
              <w:ind w:left="360"/>
              <w:jc w:val="center"/>
              <w:rPr>
                <w:rFonts w:ascii="Century Gothic" w:hAnsi="Century Gothic"/>
                <w:sz w:val="20"/>
                <w:szCs w:val="20"/>
              </w:rPr>
            </w:pPr>
          </w:p>
        </w:tc>
        <w:tc>
          <w:tcPr>
            <w:tcW w:w="5106"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11A72E01" w14:textId="77777777" w:rsidR="007D6991" w:rsidRPr="001D609B" w:rsidRDefault="007D6991" w:rsidP="00ED56FE">
            <w:pPr>
              <w:pStyle w:val="TableParagraph"/>
              <w:spacing w:after="120" w:line="256" w:lineRule="auto"/>
              <w:ind w:left="720" w:right="2705"/>
              <w:jc w:val="center"/>
              <w:rPr>
                <w:rFonts w:ascii="Century Gothic" w:hAnsi="Century Gothic"/>
                <w:b/>
                <w:sz w:val="20"/>
                <w:szCs w:val="20"/>
              </w:rPr>
            </w:pPr>
            <w:r w:rsidRPr="001D609B">
              <w:rPr>
                <w:rFonts w:ascii="Century Gothic" w:hAnsi="Century Gothic"/>
                <w:b/>
                <w:color w:val="FFFFFF"/>
                <w:sz w:val="20"/>
                <w:szCs w:val="20"/>
              </w:rPr>
              <w:t>Good Practice</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59CA86A" w14:textId="77777777" w:rsidR="007D6991" w:rsidRPr="007D6991" w:rsidRDefault="007D6991" w:rsidP="00BA700F">
            <w:pPr>
              <w:pStyle w:val="TableParagraph"/>
              <w:ind w:left="0" w:right="1"/>
              <w:jc w:val="center"/>
              <w:rPr>
                <w:rFonts w:ascii="Century Gothic" w:hAnsi="Century Gothic"/>
                <w:b/>
                <w:sz w:val="14"/>
                <w:szCs w:val="14"/>
              </w:rPr>
            </w:pPr>
            <w:r w:rsidRPr="007D6991">
              <w:rPr>
                <w:rFonts w:ascii="Century Gothic" w:hAnsi="Century Gothic"/>
                <w:sz w:val="14"/>
                <w:szCs w:val="14"/>
              </w:rPr>
              <w:br w:type="page"/>
            </w:r>
            <w:r w:rsidRPr="007D6991">
              <w:rPr>
                <w:rFonts w:ascii="Century Gothic" w:hAnsi="Century Gothic"/>
                <w:b/>
                <w:sz w:val="14"/>
                <w:szCs w:val="14"/>
              </w:rPr>
              <w:t xml:space="preserve">Excellent </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5F5D25B"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Good</w:t>
            </w: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293E3D1"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Acceptable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E97C562" w14:textId="77777777" w:rsidR="007D6991" w:rsidRPr="007D6991" w:rsidRDefault="007D6991" w:rsidP="00BA700F">
            <w:pPr>
              <w:pStyle w:val="TableParagraph"/>
              <w:ind w:left="0" w:right="5"/>
              <w:jc w:val="center"/>
              <w:rPr>
                <w:rFonts w:ascii="Century Gothic" w:hAnsi="Century Gothic"/>
                <w:b/>
                <w:sz w:val="14"/>
                <w:szCs w:val="14"/>
              </w:rPr>
            </w:pPr>
            <w:r w:rsidRPr="007D6991">
              <w:rPr>
                <w:rFonts w:ascii="Century Gothic" w:hAnsi="Century Gothic"/>
                <w:b/>
                <w:sz w:val="14"/>
                <w:szCs w:val="14"/>
              </w:rPr>
              <w:t xml:space="preserve">Priority for improvement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7C0F34" w14:textId="77777777" w:rsidR="007D6991" w:rsidRDefault="007D6991" w:rsidP="007D6991">
            <w:pPr>
              <w:pStyle w:val="TableParagraph"/>
              <w:jc w:val="center"/>
              <w:rPr>
                <w:rFonts w:ascii="Century Gothic" w:hAnsi="Century Gothic"/>
                <w:b/>
                <w:sz w:val="14"/>
                <w:szCs w:val="14"/>
              </w:rPr>
            </w:pPr>
            <w:r>
              <w:rPr>
                <w:rFonts w:ascii="Century Gothic" w:hAnsi="Century Gothic"/>
                <w:b/>
                <w:sz w:val="14"/>
                <w:szCs w:val="14"/>
              </w:rPr>
              <w:t xml:space="preserve">Not </w:t>
            </w:r>
          </w:p>
          <w:p w14:paraId="25600620" w14:textId="77777777" w:rsidR="007D6991" w:rsidRPr="007D6991" w:rsidRDefault="007D6991" w:rsidP="007D6991">
            <w:pPr>
              <w:pStyle w:val="TableParagraph"/>
              <w:jc w:val="center"/>
              <w:rPr>
                <w:rFonts w:ascii="Century Gothic" w:hAnsi="Century Gothic"/>
                <w:b/>
                <w:sz w:val="14"/>
                <w:szCs w:val="14"/>
              </w:rPr>
            </w:pPr>
            <w:r>
              <w:rPr>
                <w:rFonts w:ascii="Century Gothic" w:hAnsi="Century Gothic"/>
                <w:b/>
                <w:sz w:val="14"/>
                <w:szCs w:val="14"/>
              </w:rPr>
              <w:t>applicable</w:t>
            </w:r>
          </w:p>
        </w:tc>
        <w:tc>
          <w:tcPr>
            <w:tcW w:w="506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6FD7B0FF"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40AE0964" w14:textId="77777777" w:rsidR="007D6991" w:rsidRPr="001D609B" w:rsidRDefault="007D6991"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7D6991" w:rsidRPr="001D609B" w14:paraId="239A9D68" w14:textId="77777777" w:rsidTr="00734B71">
        <w:trPr>
          <w:trHeight w:hRule="exact" w:val="1653"/>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1493F765"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0B86AA0C" w14:textId="77777777" w:rsidR="007D6991" w:rsidRPr="00CD3E4C" w:rsidRDefault="007D6991" w:rsidP="00734B71">
            <w:pPr>
              <w:pStyle w:val="TableParagraph"/>
              <w:spacing w:after="80"/>
              <w:ind w:left="0" w:right="157"/>
              <w:rPr>
                <w:rFonts w:ascii="Century Gothic" w:hAnsi="Century Gothic"/>
                <w:sz w:val="20"/>
                <w:szCs w:val="20"/>
              </w:rPr>
            </w:pPr>
            <w:r>
              <w:rPr>
                <w:rFonts w:ascii="Century Gothic" w:hAnsi="Century Gothic"/>
                <w:sz w:val="20"/>
                <w:szCs w:val="20"/>
              </w:rPr>
              <w:t xml:space="preserve">There is a </w:t>
            </w:r>
            <w:r w:rsidRPr="001D609B">
              <w:rPr>
                <w:rFonts w:ascii="Century Gothic" w:hAnsi="Century Gothic"/>
                <w:sz w:val="20"/>
                <w:szCs w:val="20"/>
              </w:rPr>
              <w:t xml:space="preserve">dedicated </w:t>
            </w:r>
            <w:r>
              <w:rPr>
                <w:rFonts w:ascii="Century Gothic" w:hAnsi="Century Gothic"/>
                <w:sz w:val="20"/>
                <w:szCs w:val="20"/>
              </w:rPr>
              <w:t xml:space="preserve">area for changing nappies/continence pads or soiled pupils with access to a hand washing sink in the same area. (Away from play areas or food prep/serving areas). </w:t>
            </w:r>
            <w:r w:rsidRPr="00FE6F0E">
              <w:rPr>
                <w:rFonts w:ascii="Century Gothic" w:hAnsi="Century Gothic"/>
                <w:i/>
                <w:sz w:val="20"/>
                <w:szCs w:val="20"/>
              </w:rPr>
              <w:t>Note: this might be a disable</w:t>
            </w:r>
            <w:r>
              <w:rPr>
                <w:rFonts w:ascii="Century Gothic" w:hAnsi="Century Gothic"/>
                <w:i/>
                <w:sz w:val="20"/>
                <w:szCs w:val="20"/>
              </w:rPr>
              <w:t>d</w:t>
            </w:r>
            <w:r w:rsidRPr="00FE6F0E">
              <w:rPr>
                <w:rFonts w:ascii="Century Gothic" w:hAnsi="Century Gothic"/>
                <w:i/>
                <w:sz w:val="20"/>
                <w:szCs w:val="20"/>
              </w:rPr>
              <w:t xml:space="preserve"> toilet, area in usual toilets.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836455B"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50F9A55"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2A0ACC3"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9106E50"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664B2C0"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702A58B9" w14:textId="77777777" w:rsidR="007D6991" w:rsidRPr="001D609B" w:rsidRDefault="007D6991" w:rsidP="00B50073">
            <w:pPr>
              <w:spacing w:after="240"/>
              <w:contextualSpacing/>
              <w:rPr>
                <w:rFonts w:ascii="Century Gothic" w:hAnsi="Century Gothic"/>
                <w:sz w:val="20"/>
                <w:szCs w:val="20"/>
              </w:rPr>
            </w:pPr>
          </w:p>
        </w:tc>
      </w:tr>
      <w:tr w:rsidR="007D6991" w:rsidRPr="001D609B" w14:paraId="092B8A53" w14:textId="77777777" w:rsidTr="00AB2A70">
        <w:trPr>
          <w:trHeight w:hRule="exact" w:val="1041"/>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7D955D58"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662AEC82" w14:textId="77777777" w:rsidR="007D6991" w:rsidRPr="001D609B" w:rsidRDefault="007D6991" w:rsidP="00AE38ED">
            <w:pPr>
              <w:pStyle w:val="TableParagraph"/>
              <w:spacing w:after="80"/>
              <w:ind w:left="0" w:right="357"/>
              <w:rPr>
                <w:rFonts w:ascii="Century Gothic" w:hAnsi="Century Gothic"/>
                <w:sz w:val="20"/>
                <w:szCs w:val="20"/>
              </w:rPr>
            </w:pPr>
            <w:r>
              <w:rPr>
                <w:rFonts w:ascii="Century Gothic" w:hAnsi="Century Gothic"/>
                <w:sz w:val="20"/>
                <w:szCs w:val="20"/>
              </w:rPr>
              <w:t>I</w:t>
            </w:r>
            <w:r w:rsidRPr="001D609B">
              <w:rPr>
                <w:rFonts w:ascii="Century Gothic" w:hAnsi="Century Gothic"/>
                <w:sz w:val="20"/>
                <w:szCs w:val="20"/>
              </w:rPr>
              <w:t xml:space="preserve">tems related to the </w:t>
            </w:r>
            <w:r>
              <w:rPr>
                <w:rFonts w:ascii="Century Gothic" w:hAnsi="Century Gothic"/>
                <w:sz w:val="20"/>
                <w:szCs w:val="20"/>
              </w:rPr>
              <w:t xml:space="preserve">changing </w:t>
            </w:r>
            <w:r w:rsidRPr="001D609B">
              <w:rPr>
                <w:rFonts w:ascii="Century Gothic" w:hAnsi="Century Gothic"/>
                <w:sz w:val="20"/>
                <w:szCs w:val="20"/>
              </w:rPr>
              <w:t xml:space="preserve">procedure </w:t>
            </w:r>
            <w:r>
              <w:rPr>
                <w:rFonts w:ascii="Century Gothic" w:hAnsi="Century Gothic"/>
                <w:sz w:val="20"/>
                <w:szCs w:val="20"/>
              </w:rPr>
              <w:t>are close to hand (</w:t>
            </w:r>
            <w:proofErr w:type="gramStart"/>
            <w:r>
              <w:rPr>
                <w:rFonts w:ascii="Century Gothic" w:hAnsi="Century Gothic"/>
                <w:sz w:val="20"/>
                <w:szCs w:val="20"/>
              </w:rPr>
              <w:t>e.g.</w:t>
            </w:r>
            <w:proofErr w:type="gramEnd"/>
            <w:r>
              <w:rPr>
                <w:rFonts w:ascii="Century Gothic" w:hAnsi="Century Gothic"/>
                <w:sz w:val="20"/>
                <w:szCs w:val="20"/>
              </w:rPr>
              <w:t xml:space="preserve"> stored in a plastic box: disposable gloves, aprons and cloths, cleaning sprays, blue roll, liquid soap).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7C014AA"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EE584A4"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61E5AFA"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594E2AA"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BC8764A"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646EC940" w14:textId="77777777" w:rsidR="007D6991" w:rsidRPr="001D609B" w:rsidRDefault="007D6991" w:rsidP="00B50073">
            <w:pPr>
              <w:spacing w:after="240"/>
              <w:contextualSpacing/>
              <w:rPr>
                <w:rFonts w:ascii="Century Gothic" w:hAnsi="Century Gothic"/>
                <w:sz w:val="20"/>
                <w:szCs w:val="20"/>
              </w:rPr>
            </w:pPr>
          </w:p>
        </w:tc>
      </w:tr>
      <w:tr w:rsidR="007D6991" w:rsidRPr="001D609B" w14:paraId="1C4FD428" w14:textId="77777777" w:rsidTr="00734B71">
        <w:trPr>
          <w:trHeight w:hRule="exact" w:val="1096"/>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66663F1B"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7B8FEE68" w14:textId="77777777" w:rsidR="007D6991" w:rsidRDefault="007D6991" w:rsidP="00674BAF">
            <w:pPr>
              <w:pStyle w:val="TableParagraph"/>
              <w:spacing w:after="80"/>
              <w:ind w:left="0" w:right="357"/>
              <w:rPr>
                <w:rFonts w:ascii="Century Gothic" w:hAnsi="Century Gothic"/>
                <w:sz w:val="20"/>
                <w:szCs w:val="20"/>
              </w:rPr>
            </w:pPr>
            <w:r>
              <w:rPr>
                <w:rFonts w:ascii="Century Gothic" w:hAnsi="Century Gothic"/>
                <w:sz w:val="20"/>
                <w:szCs w:val="20"/>
              </w:rPr>
              <w:t>Staff wear PPE correctly (</w:t>
            </w:r>
            <w:proofErr w:type="gramStart"/>
            <w:r>
              <w:rPr>
                <w:rFonts w:ascii="Century Gothic" w:hAnsi="Century Gothic"/>
                <w:sz w:val="20"/>
                <w:szCs w:val="20"/>
              </w:rPr>
              <w:t>i.e.</w:t>
            </w:r>
            <w:proofErr w:type="gramEnd"/>
            <w:r>
              <w:rPr>
                <w:rFonts w:ascii="Century Gothic" w:hAnsi="Century Gothic"/>
                <w:sz w:val="20"/>
                <w:szCs w:val="20"/>
              </w:rPr>
              <w:t xml:space="preserve"> disposable aprons and gloves).  These are changed between each child</w:t>
            </w:r>
            <w:r w:rsidR="008552C3">
              <w:rPr>
                <w:rFonts w:ascii="Century Gothic" w:hAnsi="Century Gothic"/>
                <w:sz w:val="20"/>
                <w:szCs w:val="20"/>
              </w:rPr>
              <w:t xml:space="preserve"> and hands are washed with soap and water after removal of PPE</w:t>
            </w:r>
            <w:r>
              <w:rPr>
                <w:rFonts w:ascii="Century Gothic" w:hAnsi="Century Gothic"/>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BBA18CC"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D561E42"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BD37CC7"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B66BDFA"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F92F7EF"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743E7D0A" w14:textId="77777777" w:rsidR="007D6991" w:rsidRPr="001D609B" w:rsidRDefault="007D6991" w:rsidP="00B50073">
            <w:pPr>
              <w:spacing w:after="240"/>
              <w:contextualSpacing/>
              <w:rPr>
                <w:rFonts w:ascii="Century Gothic" w:hAnsi="Century Gothic"/>
                <w:sz w:val="20"/>
                <w:szCs w:val="20"/>
              </w:rPr>
            </w:pPr>
          </w:p>
        </w:tc>
      </w:tr>
      <w:tr w:rsidR="007D6991" w:rsidRPr="001D609B" w14:paraId="2A7B67A0" w14:textId="77777777" w:rsidTr="00AB2A70">
        <w:trPr>
          <w:trHeight w:hRule="exact" w:val="510"/>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3D8ACF2F"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113B10F3" w14:textId="77777777" w:rsidR="007D6991" w:rsidRPr="001D609B" w:rsidRDefault="007D6991" w:rsidP="00AE38ED">
            <w:pPr>
              <w:pStyle w:val="TableParagraph"/>
              <w:spacing w:after="80"/>
              <w:ind w:left="0" w:right="330"/>
              <w:rPr>
                <w:rFonts w:ascii="Century Gothic" w:hAnsi="Century Gothic"/>
                <w:sz w:val="20"/>
                <w:szCs w:val="20"/>
              </w:rPr>
            </w:pPr>
            <w:r>
              <w:rPr>
                <w:rFonts w:ascii="Century Gothic" w:hAnsi="Century Gothic"/>
                <w:sz w:val="20"/>
                <w:szCs w:val="20"/>
              </w:rPr>
              <w:t xml:space="preserve">Changing mats are waterproof and are in a good condition and fit for purpose.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205E9B6"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7E39DC5"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2286050"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203BD6B"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486A257"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0C0EAFD0" w14:textId="77777777" w:rsidR="007D6991" w:rsidRPr="001D609B" w:rsidRDefault="007D6991" w:rsidP="00B50073">
            <w:pPr>
              <w:spacing w:after="240"/>
              <w:contextualSpacing/>
              <w:rPr>
                <w:rFonts w:ascii="Century Gothic" w:hAnsi="Century Gothic"/>
                <w:sz w:val="20"/>
                <w:szCs w:val="20"/>
              </w:rPr>
            </w:pPr>
          </w:p>
        </w:tc>
      </w:tr>
      <w:tr w:rsidR="007D6991" w:rsidRPr="001D609B" w14:paraId="0B4B074D" w14:textId="77777777" w:rsidTr="00AB2A70">
        <w:trPr>
          <w:trHeight w:hRule="exact" w:val="624"/>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5B432D48"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3B2CF9ED" w14:textId="77777777" w:rsidR="007D6991" w:rsidRDefault="007D6991" w:rsidP="00AE38ED">
            <w:pPr>
              <w:pStyle w:val="TableParagraph"/>
              <w:spacing w:after="80"/>
              <w:ind w:left="0" w:right="318"/>
              <w:rPr>
                <w:rFonts w:ascii="Century Gothic" w:hAnsi="Century Gothic"/>
                <w:sz w:val="20"/>
                <w:szCs w:val="20"/>
              </w:rPr>
            </w:pPr>
            <w:r>
              <w:rPr>
                <w:rFonts w:ascii="Century Gothic" w:hAnsi="Century Gothic"/>
                <w:sz w:val="20"/>
                <w:szCs w:val="20"/>
              </w:rPr>
              <w:t>A changing procedure is available and is followed by staff.</w:t>
            </w:r>
          </w:p>
          <w:p w14:paraId="477CB99C" w14:textId="77777777" w:rsidR="007D6991" w:rsidRPr="00AE38ED" w:rsidRDefault="007D6991" w:rsidP="00AE38ED">
            <w:pPr>
              <w:pStyle w:val="TableParagraph"/>
              <w:spacing w:after="80"/>
              <w:ind w:left="0" w:right="318"/>
              <w:rPr>
                <w:rFonts w:ascii="Century Gothic" w:hAnsi="Century Gothic"/>
                <w:b/>
                <w:i/>
                <w:sz w:val="20"/>
                <w:szCs w:val="20"/>
              </w:rPr>
            </w:pPr>
            <w:r w:rsidRPr="00AE38ED">
              <w:rPr>
                <w:rFonts w:ascii="Century Gothic" w:hAnsi="Century Gothic"/>
                <w:b/>
                <w:i/>
                <w:sz w:val="20"/>
                <w:szCs w:val="20"/>
              </w:rPr>
              <w:t xml:space="preserve">PHW Guidance, appendix 9.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6E97E93"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6A98C45"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176F5C2"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BBEB9EA"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EEF26D0"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67B0F8F0" w14:textId="77777777" w:rsidR="007D6991" w:rsidRPr="001D609B" w:rsidRDefault="007D6991" w:rsidP="00B50073">
            <w:pPr>
              <w:spacing w:after="240"/>
              <w:contextualSpacing/>
              <w:rPr>
                <w:rFonts w:ascii="Century Gothic" w:hAnsi="Century Gothic"/>
                <w:sz w:val="20"/>
                <w:szCs w:val="20"/>
              </w:rPr>
            </w:pPr>
          </w:p>
        </w:tc>
      </w:tr>
      <w:tr w:rsidR="007D6991" w:rsidRPr="001D609B" w14:paraId="1A79F53D" w14:textId="77777777" w:rsidTr="00853C7D">
        <w:trPr>
          <w:trHeight w:hRule="exact" w:val="859"/>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5863CEF7"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0807CA34" w14:textId="77777777" w:rsidR="007D6991" w:rsidRPr="001D609B" w:rsidRDefault="007D6991" w:rsidP="00AE38ED">
            <w:pPr>
              <w:pStyle w:val="TableParagraph"/>
              <w:ind w:left="0" w:right="637"/>
              <w:rPr>
                <w:rFonts w:ascii="Century Gothic" w:hAnsi="Century Gothic"/>
                <w:sz w:val="20"/>
                <w:szCs w:val="20"/>
              </w:rPr>
            </w:pPr>
            <w:r>
              <w:rPr>
                <w:rFonts w:ascii="Century Gothic" w:hAnsi="Century Gothic"/>
                <w:sz w:val="20"/>
                <w:szCs w:val="20"/>
              </w:rPr>
              <w:t>C</w:t>
            </w:r>
            <w:r w:rsidRPr="001D609B">
              <w:rPr>
                <w:rFonts w:ascii="Century Gothic" w:hAnsi="Century Gothic"/>
                <w:sz w:val="20"/>
                <w:szCs w:val="20"/>
              </w:rPr>
              <w:t xml:space="preserve">hange mats </w:t>
            </w:r>
            <w:r>
              <w:rPr>
                <w:rFonts w:ascii="Century Gothic" w:hAnsi="Century Gothic"/>
                <w:sz w:val="20"/>
                <w:szCs w:val="20"/>
              </w:rPr>
              <w:t xml:space="preserve">are decontaminated and </w:t>
            </w:r>
            <w:r w:rsidRPr="001D609B">
              <w:rPr>
                <w:rFonts w:ascii="Century Gothic" w:hAnsi="Century Gothic"/>
                <w:sz w:val="20"/>
                <w:szCs w:val="20"/>
              </w:rPr>
              <w:t xml:space="preserve">covered with paper </w:t>
            </w:r>
            <w:r>
              <w:rPr>
                <w:rFonts w:ascii="Century Gothic" w:hAnsi="Century Gothic"/>
                <w:sz w:val="20"/>
                <w:szCs w:val="20"/>
              </w:rPr>
              <w:t>roll</w:t>
            </w:r>
            <w:r w:rsidRPr="001D609B">
              <w:rPr>
                <w:rFonts w:ascii="Century Gothic" w:hAnsi="Century Gothic"/>
                <w:sz w:val="20"/>
                <w:szCs w:val="20"/>
              </w:rPr>
              <w:t xml:space="preserve"> before each use</w:t>
            </w:r>
            <w:r>
              <w:rPr>
                <w:rFonts w:ascii="Century Gothic" w:hAnsi="Century Gothic"/>
                <w:sz w:val="20"/>
                <w:szCs w:val="20"/>
              </w:rPr>
              <w:t xml:space="preserve"> and between individuals.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DE4D2A8"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E723F7D"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FFA6AB0"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4DBB855"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C3B58E9"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0BCEE027" w14:textId="77777777" w:rsidR="007D6991" w:rsidRPr="001D609B" w:rsidRDefault="007D6991" w:rsidP="00B50073">
            <w:pPr>
              <w:spacing w:after="240"/>
              <w:contextualSpacing/>
              <w:rPr>
                <w:rFonts w:ascii="Century Gothic" w:hAnsi="Century Gothic"/>
                <w:sz w:val="20"/>
                <w:szCs w:val="20"/>
              </w:rPr>
            </w:pPr>
          </w:p>
        </w:tc>
      </w:tr>
      <w:tr w:rsidR="007D6991" w:rsidRPr="001D609B" w14:paraId="69F9F12B" w14:textId="77777777" w:rsidTr="00AB2A70">
        <w:trPr>
          <w:trHeight w:hRule="exact" w:val="1897"/>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53C1DA0F"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4ED7546E" w14:textId="77777777" w:rsidR="007D6991" w:rsidRDefault="007D6991" w:rsidP="00AE38ED">
            <w:pPr>
              <w:pStyle w:val="TableParagraph"/>
              <w:spacing w:after="80"/>
              <w:ind w:left="0" w:right="102"/>
              <w:rPr>
                <w:rFonts w:ascii="Century Gothic" w:hAnsi="Century Gothic"/>
                <w:sz w:val="20"/>
                <w:szCs w:val="20"/>
              </w:rPr>
            </w:pPr>
            <w:r>
              <w:rPr>
                <w:rFonts w:ascii="Century Gothic" w:hAnsi="Century Gothic"/>
                <w:sz w:val="20"/>
                <w:szCs w:val="20"/>
              </w:rPr>
              <w:t>S</w:t>
            </w:r>
            <w:r w:rsidRPr="001D609B">
              <w:rPr>
                <w:rFonts w:ascii="Century Gothic" w:hAnsi="Century Gothic"/>
                <w:sz w:val="20"/>
                <w:szCs w:val="20"/>
              </w:rPr>
              <w:t>oiled disposable pads</w:t>
            </w:r>
            <w:r>
              <w:rPr>
                <w:rFonts w:ascii="Century Gothic" w:hAnsi="Century Gothic"/>
                <w:sz w:val="20"/>
                <w:szCs w:val="20"/>
              </w:rPr>
              <w:t xml:space="preserve"> are</w:t>
            </w:r>
            <w:r w:rsidRPr="001D609B">
              <w:rPr>
                <w:rFonts w:ascii="Century Gothic" w:hAnsi="Century Gothic"/>
                <w:sz w:val="20"/>
                <w:szCs w:val="20"/>
              </w:rPr>
              <w:t xml:space="preserve"> placed into an individual plastic ba</w:t>
            </w:r>
            <w:r>
              <w:rPr>
                <w:rFonts w:ascii="Century Gothic" w:hAnsi="Century Gothic"/>
                <w:sz w:val="20"/>
                <w:szCs w:val="20"/>
              </w:rPr>
              <w:t xml:space="preserve">g (nappy sack) and then double bagged and disposed of </w:t>
            </w:r>
            <w:proofErr w:type="gramStart"/>
            <w:r>
              <w:rPr>
                <w:rFonts w:ascii="Century Gothic" w:hAnsi="Century Gothic"/>
                <w:sz w:val="20"/>
                <w:szCs w:val="20"/>
              </w:rPr>
              <w:t>in to</w:t>
            </w:r>
            <w:proofErr w:type="gramEnd"/>
            <w:r>
              <w:rPr>
                <w:rFonts w:ascii="Century Gothic" w:hAnsi="Century Gothic"/>
                <w:sz w:val="20"/>
                <w:szCs w:val="20"/>
              </w:rPr>
              <w:t xml:space="preserve"> an appropriate nappy bin.  </w:t>
            </w:r>
          </w:p>
          <w:p w14:paraId="35CED7C7" w14:textId="77777777" w:rsidR="007D6991" w:rsidRPr="00DA05F5" w:rsidRDefault="007D6991" w:rsidP="00AE38ED">
            <w:pPr>
              <w:pStyle w:val="TableParagraph"/>
              <w:spacing w:after="80"/>
              <w:ind w:left="0" w:right="102"/>
              <w:rPr>
                <w:rFonts w:ascii="Century Gothic" w:hAnsi="Century Gothic"/>
                <w:i/>
                <w:sz w:val="20"/>
                <w:szCs w:val="20"/>
              </w:rPr>
            </w:pPr>
            <w:r w:rsidRPr="00DA05F5">
              <w:rPr>
                <w:rFonts w:ascii="Century Gothic" w:hAnsi="Century Gothic"/>
                <w:i/>
                <w:sz w:val="20"/>
                <w:szCs w:val="20"/>
              </w:rPr>
              <w:t xml:space="preserve">Note: If more than 7kg of waste is produced, the setting must have a dedicated </w:t>
            </w:r>
            <w:r>
              <w:rPr>
                <w:rFonts w:ascii="Century Gothic" w:hAnsi="Century Gothic"/>
                <w:i/>
                <w:sz w:val="20"/>
                <w:szCs w:val="20"/>
              </w:rPr>
              <w:t xml:space="preserve">nappy/continence pad </w:t>
            </w:r>
            <w:r w:rsidRPr="00DA05F5">
              <w:rPr>
                <w:rFonts w:ascii="Century Gothic" w:hAnsi="Century Gothic"/>
                <w:i/>
                <w:sz w:val="20"/>
                <w:szCs w:val="20"/>
              </w:rPr>
              <w:t>bin</w:t>
            </w:r>
            <w:r>
              <w:rPr>
                <w:rFonts w:ascii="Century Gothic" w:hAnsi="Century Gothic"/>
                <w:i/>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B38C2A3"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B8FBCC9"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44A2F21"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CFEE319"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5B1552"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064D992C" w14:textId="77777777" w:rsidR="007D6991" w:rsidRPr="001D609B" w:rsidRDefault="007D6991" w:rsidP="00B50073">
            <w:pPr>
              <w:spacing w:after="240"/>
              <w:contextualSpacing/>
              <w:rPr>
                <w:rFonts w:ascii="Century Gothic" w:hAnsi="Century Gothic"/>
                <w:sz w:val="20"/>
                <w:szCs w:val="20"/>
              </w:rPr>
            </w:pPr>
          </w:p>
        </w:tc>
      </w:tr>
      <w:tr w:rsidR="007D6991" w:rsidRPr="001D609B" w14:paraId="4A701C4F" w14:textId="77777777" w:rsidTr="00AB2A70">
        <w:trPr>
          <w:trHeight w:hRule="exact" w:val="1286"/>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34A5E3B3" w14:textId="77777777" w:rsidR="007D6991"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5B1D2524" w14:textId="77777777" w:rsidR="007D6991" w:rsidRDefault="007D6991" w:rsidP="00AE38ED">
            <w:pPr>
              <w:pStyle w:val="TableParagraph"/>
              <w:spacing w:after="80"/>
              <w:ind w:left="0" w:right="104"/>
              <w:contextualSpacing/>
              <w:rPr>
                <w:rFonts w:ascii="Century Gothic" w:hAnsi="Century Gothic"/>
                <w:sz w:val="20"/>
                <w:szCs w:val="20"/>
              </w:rPr>
            </w:pPr>
            <w:r>
              <w:rPr>
                <w:rFonts w:ascii="Century Gothic" w:hAnsi="Century Gothic"/>
                <w:sz w:val="20"/>
                <w:szCs w:val="20"/>
              </w:rPr>
              <w:t>Soiled clothing is bagged</w:t>
            </w:r>
            <w:r w:rsidR="008F0EDC">
              <w:rPr>
                <w:rFonts w:ascii="Century Gothic" w:hAnsi="Century Gothic"/>
                <w:sz w:val="20"/>
                <w:szCs w:val="20"/>
              </w:rPr>
              <w:t xml:space="preserve"> (double bag</w:t>
            </w:r>
            <w:r w:rsidR="00853C7D">
              <w:rPr>
                <w:rFonts w:ascii="Century Gothic" w:hAnsi="Century Gothic"/>
                <w:sz w:val="20"/>
                <w:szCs w:val="20"/>
              </w:rPr>
              <w:t>)</w:t>
            </w:r>
            <w:r w:rsidR="008F0EDC">
              <w:rPr>
                <w:rFonts w:ascii="Century Gothic" w:hAnsi="Century Gothic"/>
                <w:sz w:val="20"/>
                <w:szCs w:val="20"/>
              </w:rPr>
              <w:t xml:space="preserve"> </w:t>
            </w:r>
            <w:proofErr w:type="gramStart"/>
            <w:r w:rsidR="008F0EDC">
              <w:rPr>
                <w:rFonts w:ascii="Century Gothic" w:hAnsi="Century Gothic"/>
                <w:sz w:val="20"/>
                <w:szCs w:val="20"/>
              </w:rPr>
              <w:t>e.g.</w:t>
            </w:r>
            <w:proofErr w:type="gramEnd"/>
            <w:r w:rsidR="008F0EDC">
              <w:rPr>
                <w:rFonts w:ascii="Century Gothic" w:hAnsi="Century Gothic"/>
                <w:sz w:val="20"/>
                <w:szCs w:val="20"/>
              </w:rPr>
              <w:t xml:space="preserve"> plastic bag)</w:t>
            </w:r>
            <w:r>
              <w:rPr>
                <w:rFonts w:ascii="Century Gothic" w:hAnsi="Century Gothic"/>
                <w:sz w:val="20"/>
                <w:szCs w:val="20"/>
              </w:rPr>
              <w:t xml:space="preserve"> and placed in a designated area away from children to prevent cross infection to be collected by the parent/carer.  In some circumstances items of clothing are disposed of.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826AB20"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E7FA452"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1CFB263"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7FB3636"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B5BA2F0"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7586AB8C" w14:textId="77777777" w:rsidR="007D6991" w:rsidRPr="001D609B" w:rsidRDefault="007D6991" w:rsidP="00B50073">
            <w:pPr>
              <w:spacing w:after="240"/>
              <w:contextualSpacing/>
              <w:rPr>
                <w:rFonts w:ascii="Century Gothic" w:hAnsi="Century Gothic"/>
                <w:sz w:val="20"/>
                <w:szCs w:val="20"/>
              </w:rPr>
            </w:pPr>
          </w:p>
        </w:tc>
      </w:tr>
      <w:tr w:rsidR="007D6991" w:rsidRPr="001D609B" w14:paraId="2A65194A" w14:textId="77777777" w:rsidTr="00AB2A70">
        <w:trPr>
          <w:trHeight w:hRule="exact" w:val="837"/>
        </w:trPr>
        <w:tc>
          <w:tcPr>
            <w:tcW w:w="706" w:type="dxa"/>
            <w:tcBorders>
              <w:top w:val="single" w:sz="4" w:space="0" w:color="000000"/>
              <w:left w:val="single" w:sz="4" w:space="0" w:color="000000"/>
              <w:bottom w:val="single" w:sz="4" w:space="0" w:color="000000"/>
              <w:right w:val="single" w:sz="4" w:space="0" w:color="000000"/>
            </w:tcBorders>
            <w:tcMar>
              <w:left w:w="57" w:type="dxa"/>
            </w:tcMar>
            <w:vAlign w:val="center"/>
          </w:tcPr>
          <w:p w14:paraId="49FAE5AE" w14:textId="77777777" w:rsidR="007D6991" w:rsidRPr="001D609B" w:rsidRDefault="007D6991" w:rsidP="00F43FAD">
            <w:pPr>
              <w:pStyle w:val="TableParagraph"/>
              <w:numPr>
                <w:ilvl w:val="0"/>
                <w:numId w:val="22"/>
              </w:numPr>
              <w:spacing w:after="120" w:line="256" w:lineRule="auto"/>
              <w:jc w:val="center"/>
              <w:rPr>
                <w:rFonts w:ascii="Century Gothic" w:hAnsi="Century Gothic"/>
                <w:b/>
                <w:sz w:val="20"/>
                <w:szCs w:val="20"/>
              </w:rPr>
            </w:pPr>
          </w:p>
        </w:tc>
        <w:tc>
          <w:tcPr>
            <w:tcW w:w="5106" w:type="dxa"/>
            <w:tcBorders>
              <w:top w:val="single" w:sz="4" w:space="0" w:color="000000"/>
              <w:left w:val="single" w:sz="4" w:space="0" w:color="000000"/>
              <w:bottom w:val="single" w:sz="4" w:space="0" w:color="000000"/>
              <w:right w:val="single" w:sz="4" w:space="0" w:color="000000"/>
            </w:tcBorders>
            <w:tcMar>
              <w:left w:w="57" w:type="dxa"/>
            </w:tcMar>
          </w:tcPr>
          <w:p w14:paraId="394A1C07" w14:textId="3439907E" w:rsidR="007D6991" w:rsidRPr="001D609B" w:rsidRDefault="007D6991" w:rsidP="00AE38ED">
            <w:pPr>
              <w:pStyle w:val="TableParagraph"/>
              <w:spacing w:after="80"/>
              <w:ind w:left="0" w:right="518"/>
              <w:contextualSpacing/>
              <w:rPr>
                <w:rFonts w:ascii="Century Gothic" w:hAnsi="Century Gothic"/>
                <w:sz w:val="20"/>
                <w:szCs w:val="20"/>
              </w:rPr>
            </w:pPr>
            <w:r>
              <w:rPr>
                <w:rFonts w:ascii="Century Gothic" w:hAnsi="Century Gothic"/>
                <w:sz w:val="20"/>
                <w:szCs w:val="20"/>
              </w:rPr>
              <w:t xml:space="preserve">Pupils have </w:t>
            </w:r>
            <w:r w:rsidRPr="001D609B">
              <w:rPr>
                <w:rFonts w:ascii="Century Gothic" w:hAnsi="Century Gothic"/>
                <w:sz w:val="20"/>
                <w:szCs w:val="20"/>
              </w:rPr>
              <w:t>their own basket</w:t>
            </w:r>
            <w:r>
              <w:rPr>
                <w:rFonts w:ascii="Century Gothic" w:hAnsi="Century Gothic"/>
                <w:sz w:val="20"/>
                <w:szCs w:val="20"/>
              </w:rPr>
              <w:t xml:space="preserve"> of</w:t>
            </w:r>
            <w:r w:rsidRPr="001D609B">
              <w:rPr>
                <w:rFonts w:ascii="Century Gothic" w:hAnsi="Century Gothic"/>
                <w:sz w:val="20"/>
                <w:szCs w:val="20"/>
              </w:rPr>
              <w:t xml:space="preserve"> creams </w:t>
            </w:r>
            <w:proofErr w:type="spellStart"/>
            <w:r w:rsidRPr="001D609B">
              <w:rPr>
                <w:rFonts w:ascii="Century Gothic" w:hAnsi="Century Gothic"/>
                <w:sz w:val="20"/>
                <w:szCs w:val="20"/>
              </w:rPr>
              <w:t>etc</w:t>
            </w:r>
            <w:proofErr w:type="spellEnd"/>
            <w:r w:rsidRPr="001D609B">
              <w:rPr>
                <w:rFonts w:ascii="Century Gothic" w:hAnsi="Century Gothic"/>
                <w:sz w:val="20"/>
                <w:szCs w:val="20"/>
              </w:rPr>
              <w:t xml:space="preserve"> </w:t>
            </w:r>
            <w:r>
              <w:rPr>
                <w:rFonts w:ascii="Century Gothic" w:hAnsi="Century Gothic"/>
                <w:sz w:val="20"/>
                <w:szCs w:val="20"/>
              </w:rPr>
              <w:t>which are clearly labelled with the child’s name</w:t>
            </w:r>
            <w:r w:rsidR="00E30E59">
              <w:rPr>
                <w:rFonts w:ascii="Century Gothic" w:hAnsi="Century Gothic"/>
                <w:sz w:val="20"/>
                <w:szCs w:val="20"/>
              </w:rPr>
              <w:t xml:space="preserve"> and should not be shared</w:t>
            </w:r>
            <w:r>
              <w:rPr>
                <w:rFonts w:ascii="Century Gothic" w:hAnsi="Century Gothic"/>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B220DE2" w14:textId="77777777" w:rsidR="007D6991" w:rsidRPr="001D609B" w:rsidRDefault="007D6991" w:rsidP="00B50073">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47B9309" w14:textId="77777777" w:rsidR="007D6991" w:rsidRPr="001D609B" w:rsidRDefault="007D6991" w:rsidP="00B50073">
            <w:pPr>
              <w:spacing w:after="240"/>
              <w:contextualSpacing/>
              <w:rPr>
                <w:rFonts w:ascii="Century Gothic" w:hAnsi="Century Gothic"/>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3C48487" w14:textId="77777777" w:rsidR="007D6991" w:rsidRPr="001D609B" w:rsidRDefault="007D6991" w:rsidP="00B50073">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51D1B18" w14:textId="77777777" w:rsidR="007D6991" w:rsidRPr="001D609B" w:rsidRDefault="007D6991" w:rsidP="00B50073">
            <w:pPr>
              <w:spacing w:after="240"/>
              <w:contextualSpacing/>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A51859" w14:textId="77777777" w:rsidR="007D6991" w:rsidRPr="001D609B" w:rsidRDefault="007D6991" w:rsidP="00B50073">
            <w:pPr>
              <w:spacing w:after="240"/>
              <w:contextualSpacing/>
              <w:rPr>
                <w:rFonts w:ascii="Century Gothic" w:hAnsi="Century Gothic"/>
                <w:sz w:val="20"/>
                <w:szCs w:val="20"/>
              </w:rPr>
            </w:pPr>
          </w:p>
        </w:tc>
        <w:tc>
          <w:tcPr>
            <w:tcW w:w="5069" w:type="dxa"/>
            <w:tcBorders>
              <w:top w:val="single" w:sz="4" w:space="0" w:color="000000"/>
              <w:left w:val="single" w:sz="4" w:space="0" w:color="000000"/>
              <w:bottom w:val="single" w:sz="4" w:space="0" w:color="000000"/>
              <w:right w:val="single" w:sz="4" w:space="0" w:color="000000"/>
            </w:tcBorders>
            <w:tcMar>
              <w:left w:w="57" w:type="dxa"/>
            </w:tcMar>
            <w:vAlign w:val="center"/>
          </w:tcPr>
          <w:p w14:paraId="00A3E3C1" w14:textId="77777777" w:rsidR="007D6991" w:rsidRPr="001D609B" w:rsidRDefault="007D6991" w:rsidP="00B50073">
            <w:pPr>
              <w:spacing w:after="240"/>
              <w:contextualSpacing/>
              <w:rPr>
                <w:rFonts w:ascii="Century Gothic" w:hAnsi="Century Gothic"/>
                <w:sz w:val="20"/>
                <w:szCs w:val="20"/>
              </w:rPr>
            </w:pPr>
          </w:p>
        </w:tc>
      </w:tr>
    </w:tbl>
    <w:p w14:paraId="0387EBE0" w14:textId="77777777" w:rsidR="00B50073" w:rsidRDefault="00B50073" w:rsidP="00627AC8">
      <w:pPr>
        <w:pStyle w:val="Heading1"/>
        <w:spacing w:before="0"/>
        <w:ind w:left="0" w:right="1886"/>
        <w:rPr>
          <w:rFonts w:ascii="Century Gothic" w:hAnsi="Century Gothic"/>
          <w:sz w:val="20"/>
          <w:szCs w:val="20"/>
        </w:rPr>
      </w:pPr>
    </w:p>
    <w:p w14:paraId="1070B400" w14:textId="77777777" w:rsidR="00A97A24" w:rsidRPr="0098139F" w:rsidRDefault="0098139F" w:rsidP="00627AC8">
      <w:pPr>
        <w:widowControl/>
        <w:spacing w:line="259" w:lineRule="auto"/>
        <w:rPr>
          <w:rFonts w:ascii="Century Gothic" w:hAnsi="Century Gothic"/>
          <w:b/>
          <w:color w:val="5B9BD5" w:themeColor="accent1"/>
          <w:szCs w:val="20"/>
        </w:rPr>
      </w:pPr>
      <w:bookmarkStart w:id="2" w:name="Toilet_Areas"/>
      <w:bookmarkStart w:id="3" w:name="_bookmark149"/>
      <w:bookmarkEnd w:id="2"/>
      <w:bookmarkEnd w:id="3"/>
      <w:r>
        <w:rPr>
          <w:rFonts w:ascii="Century Gothic" w:hAnsi="Century Gothic"/>
          <w:b/>
          <w:color w:val="5B9BD5" w:themeColor="accent1"/>
          <w:szCs w:val="20"/>
        </w:rPr>
        <w:t>7: D</w:t>
      </w:r>
      <w:r w:rsidR="00A97A24" w:rsidRPr="0098139F">
        <w:rPr>
          <w:rFonts w:ascii="Century Gothic" w:hAnsi="Century Gothic"/>
          <w:b/>
          <w:color w:val="5B9BD5" w:themeColor="accent1"/>
          <w:szCs w:val="20"/>
        </w:rPr>
        <w:t xml:space="preserve">rinking water </w:t>
      </w:r>
    </w:p>
    <w:p w14:paraId="4EB627FF" w14:textId="77777777" w:rsidR="00627AC8" w:rsidRPr="001D609B" w:rsidRDefault="00627AC8" w:rsidP="00627AC8">
      <w:pPr>
        <w:widowControl/>
        <w:spacing w:line="259" w:lineRule="auto"/>
        <w:rPr>
          <w:rFonts w:ascii="Century Gothic" w:hAnsi="Century Gothic"/>
          <w:b/>
          <w:sz w:val="20"/>
          <w:szCs w:val="20"/>
        </w:rPr>
      </w:pPr>
    </w:p>
    <w:tbl>
      <w:tblPr>
        <w:tblW w:w="159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9"/>
        <w:gridCol w:w="6243"/>
        <w:gridCol w:w="816"/>
        <w:gridCol w:w="851"/>
        <w:gridCol w:w="921"/>
        <w:gridCol w:w="992"/>
        <w:gridCol w:w="1134"/>
        <w:gridCol w:w="4219"/>
      </w:tblGrid>
      <w:tr w:rsidR="00280E98" w:rsidRPr="001D609B" w14:paraId="3F4011DA" w14:textId="77777777" w:rsidTr="00A93F23">
        <w:trPr>
          <w:trHeight w:hRule="exact" w:val="567"/>
        </w:trPr>
        <w:tc>
          <w:tcPr>
            <w:tcW w:w="80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3D29487A" w14:textId="77777777" w:rsidR="00280E98" w:rsidRPr="009B75D5" w:rsidRDefault="00280E98" w:rsidP="00BA700F">
            <w:pPr>
              <w:spacing w:after="120" w:line="256" w:lineRule="auto"/>
              <w:ind w:left="360"/>
              <w:jc w:val="center"/>
              <w:rPr>
                <w:rFonts w:ascii="Century Gothic" w:hAnsi="Century Gothic"/>
                <w:sz w:val="20"/>
                <w:szCs w:val="20"/>
              </w:rPr>
            </w:pPr>
          </w:p>
        </w:tc>
        <w:tc>
          <w:tcPr>
            <w:tcW w:w="6243"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73CE4297" w14:textId="77777777" w:rsidR="00280E98" w:rsidRPr="001D609B" w:rsidRDefault="00280E98" w:rsidP="00280E98">
            <w:pPr>
              <w:pStyle w:val="TableParagraph"/>
              <w:spacing w:after="120" w:line="256" w:lineRule="auto"/>
              <w:ind w:right="2705"/>
              <w:jc w:val="center"/>
              <w:rPr>
                <w:rFonts w:ascii="Century Gothic" w:hAnsi="Century Gothic"/>
                <w:b/>
                <w:sz w:val="20"/>
                <w:szCs w:val="20"/>
              </w:rPr>
            </w:pPr>
            <w:r w:rsidRPr="001D609B">
              <w:rPr>
                <w:rFonts w:ascii="Century Gothic" w:hAnsi="Century Gothic"/>
                <w:b/>
                <w:color w:val="FFFFFF"/>
                <w:sz w:val="20"/>
                <w:szCs w:val="20"/>
              </w:rPr>
              <w:t>Good Practice</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ADD85A1" w14:textId="77777777" w:rsidR="00280E98" w:rsidRPr="00280E98" w:rsidRDefault="00280E98" w:rsidP="00BA700F">
            <w:pPr>
              <w:pStyle w:val="TableParagraph"/>
              <w:ind w:left="0" w:right="1"/>
              <w:jc w:val="center"/>
              <w:rPr>
                <w:rFonts w:ascii="Century Gothic" w:hAnsi="Century Gothic"/>
                <w:b/>
                <w:sz w:val="14"/>
                <w:szCs w:val="14"/>
              </w:rPr>
            </w:pPr>
            <w:r w:rsidRPr="00280E98">
              <w:rPr>
                <w:rFonts w:ascii="Century Gothic" w:hAnsi="Century Gothic"/>
                <w:sz w:val="14"/>
                <w:szCs w:val="14"/>
              </w:rPr>
              <w:br w:type="page"/>
            </w:r>
            <w:r w:rsidRPr="00280E98">
              <w:rPr>
                <w:rFonts w:ascii="Century Gothic" w:hAnsi="Century Gothic"/>
                <w:b/>
                <w:sz w:val="14"/>
                <w:szCs w:val="14"/>
              </w:rPr>
              <w:t xml:space="preserve">Excellent </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F5C452F" w14:textId="77777777" w:rsidR="00280E98" w:rsidRPr="00280E98" w:rsidRDefault="00280E98" w:rsidP="00BA700F">
            <w:pPr>
              <w:pStyle w:val="TableParagraph"/>
              <w:ind w:left="0" w:right="5"/>
              <w:jc w:val="center"/>
              <w:rPr>
                <w:rFonts w:ascii="Century Gothic" w:hAnsi="Century Gothic"/>
                <w:b/>
                <w:sz w:val="14"/>
                <w:szCs w:val="14"/>
              </w:rPr>
            </w:pPr>
            <w:r w:rsidRPr="00280E98">
              <w:rPr>
                <w:rFonts w:ascii="Century Gothic" w:hAnsi="Century Gothic"/>
                <w:b/>
                <w:sz w:val="14"/>
                <w:szCs w:val="14"/>
              </w:rPr>
              <w:t>Good</w:t>
            </w: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1D6F1CC" w14:textId="77777777" w:rsidR="00280E98" w:rsidRPr="00280E98" w:rsidRDefault="00280E98" w:rsidP="00BA700F">
            <w:pPr>
              <w:pStyle w:val="TableParagraph"/>
              <w:ind w:left="0" w:right="5"/>
              <w:jc w:val="center"/>
              <w:rPr>
                <w:rFonts w:ascii="Century Gothic" w:hAnsi="Century Gothic"/>
                <w:b/>
                <w:sz w:val="14"/>
                <w:szCs w:val="14"/>
              </w:rPr>
            </w:pPr>
            <w:r w:rsidRPr="00280E98">
              <w:rPr>
                <w:rFonts w:ascii="Century Gothic" w:hAnsi="Century Gothic"/>
                <w:b/>
                <w:sz w:val="14"/>
                <w:szCs w:val="14"/>
              </w:rPr>
              <w:t xml:space="preserve">Acceptable </w:t>
            </w: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E06CACB" w14:textId="77777777" w:rsidR="00280E98" w:rsidRPr="00280E98" w:rsidRDefault="00280E98" w:rsidP="00BA700F">
            <w:pPr>
              <w:pStyle w:val="TableParagraph"/>
              <w:ind w:left="0" w:right="5"/>
              <w:jc w:val="center"/>
              <w:rPr>
                <w:rFonts w:ascii="Century Gothic" w:hAnsi="Century Gothic"/>
                <w:b/>
                <w:sz w:val="14"/>
                <w:szCs w:val="14"/>
              </w:rPr>
            </w:pPr>
            <w:r w:rsidRPr="00280E98">
              <w:rPr>
                <w:rFonts w:ascii="Century Gothic" w:hAnsi="Century Gothic"/>
                <w:b/>
                <w:sz w:val="14"/>
                <w:szCs w:val="14"/>
              </w:rPr>
              <w:t xml:space="preserve">Priority for improvement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9EA39E" w14:textId="77777777" w:rsidR="00280E98" w:rsidRDefault="00280E98" w:rsidP="00280E98">
            <w:pPr>
              <w:pStyle w:val="TableParagraph"/>
              <w:ind w:left="0"/>
              <w:jc w:val="center"/>
              <w:rPr>
                <w:rFonts w:ascii="Century Gothic" w:hAnsi="Century Gothic"/>
                <w:b/>
                <w:sz w:val="14"/>
                <w:szCs w:val="14"/>
              </w:rPr>
            </w:pPr>
            <w:r w:rsidRPr="00280E98">
              <w:rPr>
                <w:rFonts w:ascii="Century Gothic" w:hAnsi="Century Gothic"/>
                <w:b/>
                <w:sz w:val="14"/>
                <w:szCs w:val="14"/>
              </w:rPr>
              <w:t>Not</w:t>
            </w:r>
          </w:p>
          <w:p w14:paraId="41F7B506" w14:textId="77777777" w:rsidR="00280E98" w:rsidRPr="00280E98" w:rsidRDefault="00280E98" w:rsidP="00280E98">
            <w:pPr>
              <w:pStyle w:val="TableParagraph"/>
              <w:ind w:left="0"/>
              <w:jc w:val="center"/>
              <w:rPr>
                <w:rFonts w:ascii="Century Gothic" w:hAnsi="Century Gothic"/>
                <w:b/>
                <w:sz w:val="14"/>
                <w:szCs w:val="14"/>
              </w:rPr>
            </w:pPr>
            <w:r w:rsidRPr="00280E98">
              <w:rPr>
                <w:rFonts w:ascii="Century Gothic" w:hAnsi="Century Gothic"/>
                <w:b/>
                <w:sz w:val="14"/>
                <w:szCs w:val="14"/>
              </w:rPr>
              <w:t>applicable</w:t>
            </w:r>
          </w:p>
        </w:tc>
        <w:tc>
          <w:tcPr>
            <w:tcW w:w="421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56E86BBD" w14:textId="77777777" w:rsidR="00280E98" w:rsidRPr="001D609B" w:rsidRDefault="00280E98"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2D7A1338" w14:textId="77777777" w:rsidR="00280E98" w:rsidRPr="001D609B" w:rsidRDefault="00280E98"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280E98" w:rsidRPr="001D609B" w14:paraId="764551F7" w14:textId="77777777" w:rsidTr="00A93F23">
        <w:trPr>
          <w:trHeight w:hRule="exact" w:val="340"/>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17F9AF1D"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60BFB9FC" w14:textId="77777777" w:rsidR="00280E98" w:rsidRPr="00D74D85" w:rsidRDefault="00280E98" w:rsidP="00AE38ED">
            <w:pPr>
              <w:pStyle w:val="TableParagraph"/>
              <w:spacing w:after="120" w:line="256" w:lineRule="auto"/>
              <w:ind w:left="0" w:right="401"/>
              <w:contextualSpacing/>
              <w:rPr>
                <w:rFonts w:ascii="Century Gothic" w:hAnsi="Century Gothic"/>
                <w:sz w:val="20"/>
                <w:szCs w:val="20"/>
              </w:rPr>
            </w:pPr>
            <w:r w:rsidRPr="00D74D85">
              <w:rPr>
                <w:rFonts w:ascii="Century Gothic" w:hAnsi="Century Gothic"/>
                <w:sz w:val="20"/>
                <w:szCs w:val="20"/>
              </w:rPr>
              <w:t>Named person responsi</w:t>
            </w:r>
            <w:r>
              <w:rPr>
                <w:rFonts w:ascii="Century Gothic" w:hAnsi="Century Gothic"/>
                <w:sz w:val="20"/>
                <w:szCs w:val="20"/>
              </w:rPr>
              <w:t>ble for drinking water in setting</w:t>
            </w:r>
            <w:r w:rsidRPr="00D74D85">
              <w:rPr>
                <w:rFonts w:ascii="Century Gothic" w:hAnsi="Century Gothic"/>
                <w:sz w:val="20"/>
                <w:szCs w:val="20"/>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64ED935"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9EF85DF"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4EF77A8"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1CE31FD"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E60751A"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65793724" w14:textId="77777777" w:rsidR="00280E98" w:rsidRPr="001D609B" w:rsidRDefault="00280E98" w:rsidP="005A4150">
            <w:pPr>
              <w:spacing w:after="240"/>
              <w:contextualSpacing/>
              <w:rPr>
                <w:rFonts w:ascii="Century Gothic" w:hAnsi="Century Gothic"/>
                <w:sz w:val="20"/>
                <w:szCs w:val="20"/>
              </w:rPr>
            </w:pPr>
          </w:p>
        </w:tc>
      </w:tr>
      <w:tr w:rsidR="00280E98" w:rsidRPr="001D609B" w14:paraId="3AFBC12C" w14:textId="77777777" w:rsidTr="00A93F23">
        <w:trPr>
          <w:trHeight w:hRule="exact" w:val="340"/>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5C667487"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61914C5D" w14:textId="77777777" w:rsidR="00280E98" w:rsidRPr="001D609B" w:rsidRDefault="00280E98" w:rsidP="00AE38ED">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Taps in toilet areas are labeled as non-drinking water.</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E2B6627"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1FA9BE5"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63B5CBD"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E616926"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0BA0E6"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5B287ACC" w14:textId="77777777" w:rsidR="00280E98" w:rsidRPr="001D609B" w:rsidRDefault="00280E98" w:rsidP="005A4150">
            <w:pPr>
              <w:spacing w:after="240"/>
              <w:contextualSpacing/>
              <w:rPr>
                <w:rFonts w:ascii="Century Gothic" w:hAnsi="Century Gothic"/>
                <w:sz w:val="20"/>
                <w:szCs w:val="20"/>
              </w:rPr>
            </w:pPr>
          </w:p>
        </w:tc>
      </w:tr>
      <w:tr w:rsidR="00280E98" w:rsidRPr="001D609B" w14:paraId="112E8FED" w14:textId="77777777" w:rsidTr="00853C7D">
        <w:trPr>
          <w:trHeight w:hRule="exact" w:val="1567"/>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72E7F63"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7DD9E0F6" w14:textId="77777777" w:rsidR="00280E98" w:rsidRPr="0027458E" w:rsidRDefault="00280E98" w:rsidP="00AE38ED">
            <w:pPr>
              <w:pStyle w:val="TableParagraph"/>
              <w:spacing w:after="120" w:line="256" w:lineRule="auto"/>
              <w:ind w:left="0" w:right="340"/>
              <w:rPr>
                <w:rFonts w:ascii="Century Gothic" w:hAnsi="Century Gothic"/>
                <w:sz w:val="20"/>
                <w:szCs w:val="20"/>
              </w:rPr>
            </w:pPr>
            <w:r w:rsidRPr="0027458E">
              <w:rPr>
                <w:rFonts w:ascii="Century Gothic" w:hAnsi="Century Gothic"/>
                <w:sz w:val="20"/>
                <w:szCs w:val="20"/>
              </w:rPr>
              <w:t xml:space="preserve">Drinking water supplies of any sort are </w:t>
            </w:r>
            <w:r w:rsidRPr="0027458E">
              <w:rPr>
                <w:rFonts w:ascii="Century Gothic" w:hAnsi="Century Gothic"/>
                <w:b/>
                <w:sz w:val="20"/>
                <w:szCs w:val="20"/>
              </w:rPr>
              <w:t>NOT</w:t>
            </w:r>
            <w:r w:rsidRPr="0027458E">
              <w:rPr>
                <w:rFonts w:ascii="Century Gothic" w:hAnsi="Century Gothic"/>
                <w:sz w:val="20"/>
                <w:szCs w:val="20"/>
              </w:rPr>
              <w:t xml:space="preserve"> located in toilet areas.</w:t>
            </w:r>
          </w:p>
          <w:p w14:paraId="2A984211" w14:textId="77777777" w:rsidR="00280E98" w:rsidRPr="0027458E" w:rsidRDefault="00280E98" w:rsidP="00AE38ED">
            <w:pPr>
              <w:pStyle w:val="TableParagraph"/>
              <w:spacing w:after="120" w:line="256" w:lineRule="auto"/>
              <w:ind w:left="0" w:right="340"/>
              <w:rPr>
                <w:rFonts w:ascii="Century Gothic" w:hAnsi="Century Gothic"/>
                <w:i/>
                <w:sz w:val="20"/>
                <w:szCs w:val="20"/>
              </w:rPr>
            </w:pPr>
            <w:r w:rsidRPr="0027458E">
              <w:rPr>
                <w:rFonts w:ascii="Century Gothic" w:hAnsi="Century Gothic"/>
                <w:i/>
                <w:sz w:val="20"/>
                <w:szCs w:val="20"/>
              </w:rPr>
              <w:t>Note: settings should ensure that a supply of wholesome drinking water is available, free of charge with communication provided to clearly identify its location.</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E2B5407"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F435FD1"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6BFB582"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3A31B3C"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358B2EE"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7CD4F7AD" w14:textId="77777777" w:rsidR="00280E98" w:rsidRPr="001D609B" w:rsidRDefault="00280E98" w:rsidP="005A4150">
            <w:pPr>
              <w:spacing w:after="240"/>
              <w:contextualSpacing/>
              <w:rPr>
                <w:rFonts w:ascii="Century Gothic" w:hAnsi="Century Gothic"/>
                <w:sz w:val="20"/>
                <w:szCs w:val="20"/>
              </w:rPr>
            </w:pPr>
          </w:p>
        </w:tc>
      </w:tr>
      <w:tr w:rsidR="00280E98" w:rsidRPr="001D609B" w14:paraId="6AE2CFBD" w14:textId="77777777" w:rsidTr="00A93F23">
        <w:trPr>
          <w:trHeight w:hRule="exact" w:val="624"/>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4254361D"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33ACC729" w14:textId="77777777" w:rsidR="00280E98" w:rsidRPr="0027458E" w:rsidRDefault="00280E98" w:rsidP="00627AC8">
            <w:pPr>
              <w:pStyle w:val="TableParagraph"/>
              <w:spacing w:after="120"/>
              <w:ind w:left="0" w:right="401"/>
              <w:rPr>
                <w:rFonts w:ascii="Century Gothic" w:hAnsi="Century Gothic"/>
                <w:sz w:val="20"/>
                <w:szCs w:val="20"/>
              </w:rPr>
            </w:pPr>
            <w:r w:rsidRPr="0027458E">
              <w:rPr>
                <w:rFonts w:ascii="Century Gothic" w:hAnsi="Century Gothic"/>
                <w:sz w:val="20"/>
                <w:szCs w:val="20"/>
              </w:rPr>
              <w:t>Parents are advised to provide reusable water bottles (</w:t>
            </w:r>
            <w:proofErr w:type="gramStart"/>
            <w:r w:rsidRPr="0027458E">
              <w:rPr>
                <w:rFonts w:ascii="Century Gothic" w:hAnsi="Century Gothic"/>
                <w:sz w:val="20"/>
                <w:szCs w:val="20"/>
              </w:rPr>
              <w:t>i.e.</w:t>
            </w:r>
            <w:proofErr w:type="gramEnd"/>
            <w:r w:rsidRPr="0027458E">
              <w:rPr>
                <w:rFonts w:ascii="Century Gothic" w:hAnsi="Century Gothic"/>
                <w:sz w:val="20"/>
                <w:szCs w:val="20"/>
              </w:rPr>
              <w:t xml:space="preserve"> not single use plastic bottles). </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6613475"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A2627B2"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4CDC48A"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4F992AF"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57D3863"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3FE90E9F" w14:textId="77777777" w:rsidR="00280E98" w:rsidRPr="001D609B" w:rsidRDefault="00280E98" w:rsidP="005A4150">
            <w:pPr>
              <w:spacing w:after="240"/>
              <w:contextualSpacing/>
              <w:rPr>
                <w:rFonts w:ascii="Century Gothic" w:hAnsi="Century Gothic"/>
                <w:sz w:val="20"/>
                <w:szCs w:val="20"/>
              </w:rPr>
            </w:pPr>
          </w:p>
        </w:tc>
      </w:tr>
      <w:tr w:rsidR="00280E98" w:rsidRPr="001D609B" w14:paraId="3ABFF393" w14:textId="77777777" w:rsidTr="00734B71">
        <w:trPr>
          <w:trHeight w:hRule="exact" w:val="3310"/>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1A4867AB"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66BDD513" w14:textId="77777777" w:rsidR="00280E98" w:rsidRPr="0027458E" w:rsidRDefault="00280E98" w:rsidP="00627AC8">
            <w:pPr>
              <w:pStyle w:val="TableParagraph"/>
              <w:spacing w:after="120"/>
              <w:ind w:left="0" w:right="401"/>
              <w:rPr>
                <w:rFonts w:ascii="Century Gothic" w:hAnsi="Century Gothic"/>
                <w:sz w:val="20"/>
                <w:szCs w:val="20"/>
              </w:rPr>
            </w:pPr>
            <w:r w:rsidRPr="0027458E">
              <w:rPr>
                <w:rFonts w:ascii="Century Gothic" w:hAnsi="Century Gothic"/>
                <w:sz w:val="20"/>
                <w:szCs w:val="20"/>
              </w:rPr>
              <w:t>Individual water bottles retained in setting are:</w:t>
            </w:r>
          </w:p>
          <w:p w14:paraId="1BA41E75" w14:textId="77777777" w:rsidR="00280E98" w:rsidRPr="0027458E" w:rsidRDefault="0054020B" w:rsidP="00F43FAD">
            <w:pPr>
              <w:pStyle w:val="TableParagraph"/>
              <w:numPr>
                <w:ilvl w:val="0"/>
                <w:numId w:val="4"/>
              </w:numPr>
              <w:tabs>
                <w:tab w:val="left" w:pos="455"/>
              </w:tabs>
              <w:spacing w:after="120"/>
              <w:ind w:left="454" w:right="356" w:hanging="284"/>
              <w:contextualSpacing/>
              <w:rPr>
                <w:rFonts w:ascii="Century Gothic" w:hAnsi="Century Gothic"/>
                <w:sz w:val="20"/>
                <w:szCs w:val="20"/>
              </w:rPr>
            </w:pPr>
            <w:proofErr w:type="gramStart"/>
            <w:r>
              <w:rPr>
                <w:rFonts w:ascii="Century Gothic" w:hAnsi="Century Gothic"/>
                <w:sz w:val="20"/>
                <w:szCs w:val="20"/>
              </w:rPr>
              <w:t>Ideally</w:t>
            </w:r>
            <w:proofErr w:type="gramEnd"/>
            <w:r>
              <w:rPr>
                <w:rFonts w:ascii="Century Gothic" w:hAnsi="Century Gothic"/>
                <w:sz w:val="20"/>
                <w:szCs w:val="20"/>
              </w:rPr>
              <w:t xml:space="preserve"> they should be washed in a dishwasher or washed</w:t>
            </w:r>
            <w:r w:rsidR="00280E98" w:rsidRPr="0027458E">
              <w:rPr>
                <w:rFonts w:ascii="Century Gothic" w:hAnsi="Century Gothic"/>
                <w:sz w:val="20"/>
                <w:szCs w:val="20"/>
              </w:rPr>
              <w:t xml:space="preserve"> at the end of the day in hand hot water and detergent, rinsed and left to air-dry upside down</w:t>
            </w:r>
            <w:r>
              <w:rPr>
                <w:rFonts w:ascii="Century Gothic" w:hAnsi="Century Gothic"/>
                <w:sz w:val="20"/>
                <w:szCs w:val="20"/>
              </w:rPr>
              <w:t xml:space="preserve">. </w:t>
            </w:r>
          </w:p>
          <w:p w14:paraId="02313F35" w14:textId="77777777" w:rsidR="00280E98" w:rsidRPr="0027458E" w:rsidRDefault="00280E98" w:rsidP="00F43FAD">
            <w:pPr>
              <w:pStyle w:val="TableParagraph"/>
              <w:numPr>
                <w:ilvl w:val="0"/>
                <w:numId w:val="4"/>
              </w:numPr>
              <w:tabs>
                <w:tab w:val="left" w:pos="455"/>
              </w:tabs>
              <w:spacing w:after="120"/>
              <w:ind w:left="454" w:right="458" w:hanging="284"/>
              <w:contextualSpacing/>
              <w:rPr>
                <w:rFonts w:ascii="Century Gothic" w:hAnsi="Century Gothic"/>
                <w:sz w:val="20"/>
                <w:szCs w:val="20"/>
              </w:rPr>
            </w:pPr>
            <w:r w:rsidRPr="0027458E">
              <w:rPr>
                <w:rFonts w:ascii="Century Gothic" w:hAnsi="Century Gothic"/>
                <w:sz w:val="20"/>
                <w:szCs w:val="20"/>
              </w:rPr>
              <w:t>Filled in the morning with drinking water taken from a</w:t>
            </w:r>
            <w:r w:rsidRPr="0027458E">
              <w:rPr>
                <w:rFonts w:ascii="Century Gothic" w:hAnsi="Century Gothic"/>
                <w:spacing w:val="-23"/>
                <w:sz w:val="20"/>
                <w:szCs w:val="20"/>
              </w:rPr>
              <w:t xml:space="preserve"> </w:t>
            </w:r>
            <w:r w:rsidRPr="0027458E">
              <w:rPr>
                <w:rFonts w:ascii="Century Gothic" w:hAnsi="Century Gothic"/>
                <w:sz w:val="20"/>
                <w:szCs w:val="20"/>
              </w:rPr>
              <w:t>mains water</w:t>
            </w:r>
            <w:r w:rsidRPr="0027458E">
              <w:rPr>
                <w:rFonts w:ascii="Century Gothic" w:hAnsi="Century Gothic"/>
                <w:spacing w:val="-1"/>
                <w:sz w:val="20"/>
                <w:szCs w:val="20"/>
              </w:rPr>
              <w:t xml:space="preserve"> </w:t>
            </w:r>
            <w:r w:rsidRPr="0027458E">
              <w:rPr>
                <w:rFonts w:ascii="Century Gothic" w:hAnsi="Century Gothic"/>
                <w:sz w:val="20"/>
                <w:szCs w:val="20"/>
              </w:rPr>
              <w:t>supply.</w:t>
            </w:r>
          </w:p>
          <w:p w14:paraId="3652796B" w14:textId="77777777" w:rsidR="00280E98" w:rsidRPr="0027458E" w:rsidRDefault="00280E98" w:rsidP="00F43FAD">
            <w:pPr>
              <w:pStyle w:val="TableParagraph"/>
              <w:numPr>
                <w:ilvl w:val="0"/>
                <w:numId w:val="4"/>
              </w:numPr>
              <w:tabs>
                <w:tab w:val="left" w:pos="455"/>
              </w:tabs>
              <w:spacing w:after="120"/>
              <w:ind w:left="455" w:hanging="283"/>
              <w:rPr>
                <w:rFonts w:ascii="Century Gothic" w:hAnsi="Century Gothic"/>
                <w:sz w:val="20"/>
                <w:szCs w:val="20"/>
              </w:rPr>
            </w:pPr>
            <w:r w:rsidRPr="0027458E">
              <w:rPr>
                <w:rFonts w:ascii="Century Gothic" w:hAnsi="Century Gothic"/>
                <w:sz w:val="20"/>
                <w:szCs w:val="20"/>
              </w:rPr>
              <w:t>Be labeled with the learners’</w:t>
            </w:r>
            <w:r w:rsidRPr="0027458E">
              <w:rPr>
                <w:rFonts w:ascii="Century Gothic" w:hAnsi="Century Gothic"/>
                <w:spacing w:val="-8"/>
                <w:sz w:val="20"/>
                <w:szCs w:val="20"/>
              </w:rPr>
              <w:t xml:space="preserve"> </w:t>
            </w:r>
            <w:r w:rsidRPr="0027458E">
              <w:rPr>
                <w:rFonts w:ascii="Century Gothic" w:hAnsi="Century Gothic"/>
                <w:sz w:val="20"/>
                <w:szCs w:val="20"/>
              </w:rPr>
              <w:t>name.</w:t>
            </w:r>
          </w:p>
          <w:p w14:paraId="1508DB50" w14:textId="77777777" w:rsidR="00280E98" w:rsidRPr="0027458E" w:rsidRDefault="00280E98" w:rsidP="00627AC8">
            <w:pPr>
              <w:pStyle w:val="TableParagraph"/>
              <w:tabs>
                <w:tab w:val="left" w:pos="455"/>
              </w:tabs>
              <w:spacing w:after="120"/>
              <w:rPr>
                <w:rFonts w:ascii="Century Gothic" w:hAnsi="Century Gothic"/>
                <w:sz w:val="20"/>
                <w:szCs w:val="20"/>
              </w:rPr>
            </w:pPr>
            <w:r w:rsidRPr="0027458E">
              <w:rPr>
                <w:rFonts w:ascii="Century Gothic" w:hAnsi="Century Gothic"/>
                <w:sz w:val="20"/>
                <w:szCs w:val="20"/>
              </w:rPr>
              <w:t>OR</w:t>
            </w:r>
          </w:p>
          <w:p w14:paraId="0FD24396" w14:textId="77777777" w:rsidR="00280E98" w:rsidRPr="0027458E" w:rsidRDefault="00280E98" w:rsidP="00F43FAD">
            <w:pPr>
              <w:pStyle w:val="TableParagraph"/>
              <w:numPr>
                <w:ilvl w:val="0"/>
                <w:numId w:val="13"/>
              </w:numPr>
              <w:tabs>
                <w:tab w:val="left" w:pos="455"/>
              </w:tabs>
              <w:spacing w:after="120"/>
              <w:ind w:left="511" w:hanging="284"/>
              <w:contextualSpacing/>
              <w:rPr>
                <w:rFonts w:ascii="Century Gothic" w:hAnsi="Century Gothic"/>
                <w:sz w:val="20"/>
                <w:szCs w:val="20"/>
              </w:rPr>
            </w:pPr>
            <w:proofErr w:type="gramStart"/>
            <w:r w:rsidRPr="0027458E">
              <w:rPr>
                <w:rFonts w:ascii="Century Gothic" w:hAnsi="Century Gothic"/>
                <w:sz w:val="20"/>
                <w:szCs w:val="20"/>
              </w:rPr>
              <w:t>Pupils</w:t>
            </w:r>
            <w:proofErr w:type="gramEnd"/>
            <w:r w:rsidRPr="0027458E">
              <w:rPr>
                <w:rFonts w:ascii="Century Gothic" w:hAnsi="Century Gothic"/>
                <w:sz w:val="20"/>
                <w:szCs w:val="20"/>
              </w:rPr>
              <w:t xml:space="preserve"> own bottles go home daily. </w:t>
            </w:r>
          </w:p>
          <w:p w14:paraId="10779BD3" w14:textId="77777777" w:rsidR="00280E98" w:rsidRPr="0027458E" w:rsidRDefault="00280E98" w:rsidP="00F43FAD">
            <w:pPr>
              <w:pStyle w:val="TableParagraph"/>
              <w:numPr>
                <w:ilvl w:val="0"/>
                <w:numId w:val="13"/>
              </w:numPr>
              <w:tabs>
                <w:tab w:val="left" w:pos="455"/>
              </w:tabs>
              <w:spacing w:after="120"/>
              <w:ind w:left="511" w:hanging="284"/>
              <w:contextualSpacing/>
              <w:rPr>
                <w:rFonts w:ascii="Century Gothic" w:hAnsi="Century Gothic"/>
                <w:sz w:val="20"/>
                <w:szCs w:val="20"/>
              </w:rPr>
            </w:pPr>
            <w:r w:rsidRPr="0027458E">
              <w:rPr>
                <w:rFonts w:ascii="Century Gothic" w:hAnsi="Century Gothic"/>
                <w:sz w:val="20"/>
                <w:szCs w:val="20"/>
              </w:rPr>
              <w:t xml:space="preserve">Information is provided to parents on the washing of bottles and frequency. </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7A1A852"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FC3343E"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EB8224A"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9083CC8"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C10C4EE"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2A5FDD77" w14:textId="77777777" w:rsidR="00280E98" w:rsidRPr="001D609B" w:rsidRDefault="00280E98" w:rsidP="005A4150">
            <w:pPr>
              <w:spacing w:after="240"/>
              <w:contextualSpacing/>
              <w:rPr>
                <w:rFonts w:ascii="Century Gothic" w:hAnsi="Century Gothic"/>
                <w:sz w:val="20"/>
                <w:szCs w:val="20"/>
              </w:rPr>
            </w:pPr>
          </w:p>
        </w:tc>
      </w:tr>
      <w:tr w:rsidR="00280E98" w:rsidRPr="001D609B" w14:paraId="6A2BDFCC" w14:textId="77777777" w:rsidTr="00853C7D">
        <w:trPr>
          <w:trHeight w:hRule="exact" w:val="1471"/>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70F023F8"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47A0CB91" w14:textId="77777777" w:rsidR="009D29D0" w:rsidRDefault="009D29D0" w:rsidP="009D29D0">
            <w:pPr>
              <w:pStyle w:val="TableParagraph"/>
              <w:spacing w:after="120" w:line="256" w:lineRule="auto"/>
              <w:ind w:left="0" w:right="401"/>
              <w:contextualSpacing/>
              <w:rPr>
                <w:rFonts w:ascii="Century Gothic" w:hAnsi="Century Gothic"/>
                <w:sz w:val="20"/>
                <w:szCs w:val="20"/>
              </w:rPr>
            </w:pPr>
            <w:r>
              <w:rPr>
                <w:rFonts w:ascii="Century Gothic" w:hAnsi="Century Gothic"/>
                <w:sz w:val="20"/>
                <w:szCs w:val="20"/>
              </w:rPr>
              <w:t xml:space="preserve">Water coolers should ideally be plumbed into the water supply rather than bottle- fed. </w:t>
            </w:r>
          </w:p>
          <w:p w14:paraId="7EAE57DB" w14:textId="77777777" w:rsidR="00280E98" w:rsidRPr="001D609B" w:rsidRDefault="00280E98" w:rsidP="009D29D0">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 xml:space="preserve">Water coolers are routinely cleaned </w:t>
            </w:r>
            <w:proofErr w:type="gramStart"/>
            <w:r w:rsidRPr="001D609B">
              <w:rPr>
                <w:rFonts w:ascii="Century Gothic" w:hAnsi="Century Gothic"/>
                <w:sz w:val="20"/>
                <w:szCs w:val="20"/>
              </w:rPr>
              <w:t>on a daily basis</w:t>
            </w:r>
            <w:proofErr w:type="gramEnd"/>
            <w:r w:rsidRPr="001D609B">
              <w:rPr>
                <w:rFonts w:ascii="Century Gothic" w:hAnsi="Century Gothic"/>
                <w:sz w:val="20"/>
                <w:szCs w:val="20"/>
              </w:rPr>
              <w:t xml:space="preserve"> and have a </w:t>
            </w:r>
            <w:r w:rsidR="009D29D0">
              <w:rPr>
                <w:rFonts w:ascii="Century Gothic" w:hAnsi="Century Gothic"/>
                <w:sz w:val="20"/>
                <w:szCs w:val="20"/>
              </w:rPr>
              <w:t xml:space="preserve">maintenance contract in place. </w:t>
            </w:r>
            <w:proofErr w:type="gramStart"/>
            <w:r w:rsidR="009D29D0">
              <w:rPr>
                <w:rFonts w:ascii="Century Gothic" w:hAnsi="Century Gothic"/>
                <w:sz w:val="20"/>
                <w:szCs w:val="20"/>
              </w:rPr>
              <w:t>(</w:t>
            </w:r>
            <w:r w:rsidRPr="001D609B">
              <w:rPr>
                <w:rFonts w:ascii="Century Gothic" w:hAnsi="Century Gothic"/>
                <w:sz w:val="20"/>
                <w:szCs w:val="20"/>
              </w:rPr>
              <w:t xml:space="preserve"> including</w:t>
            </w:r>
            <w:proofErr w:type="gramEnd"/>
            <w:r w:rsidRPr="001D609B">
              <w:rPr>
                <w:rFonts w:ascii="Century Gothic" w:hAnsi="Century Gothic"/>
                <w:sz w:val="20"/>
                <w:szCs w:val="20"/>
              </w:rPr>
              <w:t xml:space="preserve"> a filter change</w:t>
            </w:r>
            <w:r w:rsidR="009D29D0">
              <w:rPr>
                <w:rFonts w:ascii="Century Gothic" w:hAnsi="Century Gothic"/>
                <w:sz w:val="20"/>
                <w:szCs w:val="20"/>
              </w:rPr>
              <w:t>)</w:t>
            </w:r>
            <w:r w:rsidR="009D29D0" w:rsidRPr="001D609B">
              <w:rPr>
                <w:rFonts w:ascii="Century Gothic" w:hAnsi="Century Gothic"/>
                <w:sz w:val="20"/>
                <w:szCs w:val="20"/>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16D7921"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FCC912C"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5EA28F1"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3317054"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AF2AFE"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0D11425F" w14:textId="77777777" w:rsidR="00280E98" w:rsidRPr="001D609B" w:rsidRDefault="00280E98" w:rsidP="005A4150">
            <w:pPr>
              <w:spacing w:after="240"/>
              <w:contextualSpacing/>
              <w:rPr>
                <w:rFonts w:ascii="Century Gothic" w:hAnsi="Century Gothic"/>
                <w:sz w:val="20"/>
                <w:szCs w:val="20"/>
              </w:rPr>
            </w:pPr>
          </w:p>
        </w:tc>
      </w:tr>
      <w:tr w:rsidR="00280E98" w:rsidRPr="001D609B" w14:paraId="6C583804" w14:textId="77777777" w:rsidTr="00A93F23">
        <w:trPr>
          <w:trHeight w:hRule="exact" w:val="567"/>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3035722C"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0D69CC64" w14:textId="77777777" w:rsidR="00280E98" w:rsidRPr="001D609B" w:rsidRDefault="00280E98" w:rsidP="003A37B8">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 xml:space="preserve">Water coolers </w:t>
            </w:r>
            <w:r w:rsidR="00A93F23">
              <w:rPr>
                <w:rFonts w:ascii="Century Gothic" w:hAnsi="Century Gothic"/>
                <w:sz w:val="20"/>
                <w:szCs w:val="20"/>
              </w:rPr>
              <w:t xml:space="preserve">are </w:t>
            </w:r>
            <w:r w:rsidRPr="001D609B">
              <w:rPr>
                <w:rFonts w:ascii="Century Gothic" w:hAnsi="Century Gothic"/>
                <w:sz w:val="20"/>
                <w:szCs w:val="20"/>
              </w:rPr>
              <w:t>drained after any period of s</w:t>
            </w:r>
            <w:r>
              <w:rPr>
                <w:rFonts w:ascii="Century Gothic" w:hAnsi="Century Gothic"/>
                <w:sz w:val="20"/>
                <w:szCs w:val="20"/>
              </w:rPr>
              <w:t>etting</w:t>
            </w:r>
            <w:r w:rsidRPr="001D609B">
              <w:rPr>
                <w:rFonts w:ascii="Century Gothic" w:hAnsi="Century Gothic"/>
                <w:sz w:val="20"/>
                <w:szCs w:val="20"/>
              </w:rPr>
              <w:t xml:space="preserve"> closure (approx. 3L). </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ED2D9F7"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A00B710"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87BD4F4"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1A55CF3"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EB949E"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4BB15009" w14:textId="77777777" w:rsidR="00280E98" w:rsidRPr="001D609B" w:rsidRDefault="00280E98" w:rsidP="005A4150">
            <w:pPr>
              <w:spacing w:after="240"/>
              <w:contextualSpacing/>
              <w:rPr>
                <w:rFonts w:ascii="Century Gothic" w:hAnsi="Century Gothic"/>
                <w:sz w:val="20"/>
                <w:szCs w:val="20"/>
              </w:rPr>
            </w:pPr>
          </w:p>
        </w:tc>
      </w:tr>
      <w:tr w:rsidR="00280E98" w:rsidRPr="001D609B" w14:paraId="5C1D62A5" w14:textId="77777777" w:rsidTr="00853C7D">
        <w:trPr>
          <w:trHeight w:hRule="exact" w:val="849"/>
        </w:trPr>
        <w:tc>
          <w:tcPr>
            <w:tcW w:w="809" w:type="dxa"/>
            <w:tcBorders>
              <w:top w:val="single" w:sz="4" w:space="0" w:color="000000"/>
              <w:left w:val="single" w:sz="4" w:space="0" w:color="000000"/>
              <w:bottom w:val="single" w:sz="4" w:space="0" w:color="000000"/>
              <w:right w:val="single" w:sz="4" w:space="0" w:color="000000"/>
            </w:tcBorders>
            <w:tcMar>
              <w:left w:w="57" w:type="dxa"/>
            </w:tcMar>
            <w:vAlign w:val="center"/>
          </w:tcPr>
          <w:p w14:paraId="0F69EDFD" w14:textId="77777777" w:rsidR="00280E98" w:rsidRPr="001D609B" w:rsidRDefault="00280E98" w:rsidP="00F43FAD">
            <w:pPr>
              <w:pStyle w:val="TableParagraph"/>
              <w:numPr>
                <w:ilvl w:val="0"/>
                <w:numId w:val="23"/>
              </w:numPr>
              <w:spacing w:after="120" w:line="256" w:lineRule="auto"/>
              <w:jc w:val="center"/>
              <w:rPr>
                <w:rFonts w:ascii="Century Gothic" w:hAnsi="Century Gothic"/>
                <w:b/>
                <w:sz w:val="20"/>
                <w:szCs w:val="20"/>
              </w:rPr>
            </w:pPr>
          </w:p>
        </w:tc>
        <w:tc>
          <w:tcPr>
            <w:tcW w:w="6243" w:type="dxa"/>
            <w:tcBorders>
              <w:top w:val="single" w:sz="4" w:space="0" w:color="000000"/>
              <w:left w:val="single" w:sz="4" w:space="0" w:color="000000"/>
              <w:bottom w:val="single" w:sz="4" w:space="0" w:color="000000"/>
              <w:right w:val="single" w:sz="4" w:space="0" w:color="000000"/>
            </w:tcBorders>
            <w:tcMar>
              <w:left w:w="57" w:type="dxa"/>
            </w:tcMar>
            <w:vAlign w:val="center"/>
          </w:tcPr>
          <w:p w14:paraId="6DDBB230" w14:textId="77777777" w:rsidR="00280E98" w:rsidRPr="001D609B" w:rsidRDefault="00280E98" w:rsidP="00AE38ED">
            <w:pPr>
              <w:pStyle w:val="TableParagraph"/>
              <w:spacing w:after="120" w:line="256" w:lineRule="auto"/>
              <w:ind w:left="0" w:right="401"/>
              <w:contextualSpacing/>
              <w:rPr>
                <w:rFonts w:ascii="Century Gothic" w:hAnsi="Century Gothic"/>
                <w:sz w:val="20"/>
                <w:szCs w:val="20"/>
              </w:rPr>
            </w:pPr>
            <w:r w:rsidRPr="001D609B">
              <w:rPr>
                <w:rFonts w:ascii="Century Gothic" w:hAnsi="Century Gothic"/>
                <w:sz w:val="20"/>
                <w:szCs w:val="20"/>
              </w:rPr>
              <w:t xml:space="preserve">Water fountains are routinely cleaned </w:t>
            </w:r>
            <w:proofErr w:type="gramStart"/>
            <w:r w:rsidRPr="001D609B">
              <w:rPr>
                <w:rFonts w:ascii="Century Gothic" w:hAnsi="Century Gothic"/>
                <w:sz w:val="20"/>
                <w:szCs w:val="20"/>
              </w:rPr>
              <w:t>on a daily basis</w:t>
            </w:r>
            <w:proofErr w:type="gramEnd"/>
            <w:r w:rsidRPr="001D609B">
              <w:rPr>
                <w:rFonts w:ascii="Century Gothic" w:hAnsi="Century Gothic"/>
                <w:sz w:val="20"/>
                <w:szCs w:val="20"/>
              </w:rPr>
              <w:t xml:space="preserve"> and have the correct water pressure to ensure an adequate water flow.</w:t>
            </w:r>
          </w:p>
        </w:tc>
        <w:tc>
          <w:tcPr>
            <w:tcW w:w="81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04FCCE2" w14:textId="77777777" w:rsidR="00280E98" w:rsidRPr="001D609B" w:rsidRDefault="00280E98" w:rsidP="005A4150">
            <w:pPr>
              <w:spacing w:after="240"/>
              <w:contextualSpacing/>
              <w:rPr>
                <w:rFonts w:ascii="Century Gothic" w:hAnsi="Century Gothic"/>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073ADE1" w14:textId="77777777" w:rsidR="00280E98" w:rsidRPr="001D609B" w:rsidRDefault="00280E98" w:rsidP="005A4150">
            <w:pPr>
              <w:spacing w:after="240"/>
              <w:contextualSpacing/>
              <w:rPr>
                <w:rFonts w:ascii="Century Gothic" w:hAnsi="Century Gothic"/>
                <w:sz w:val="20"/>
                <w:szCs w:val="20"/>
              </w:rPr>
            </w:pPr>
          </w:p>
        </w:tc>
        <w:tc>
          <w:tcPr>
            <w:tcW w:w="921"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0E257EB" w14:textId="77777777" w:rsidR="00280E98" w:rsidRPr="001D609B" w:rsidRDefault="00280E98" w:rsidP="005A4150">
            <w:pPr>
              <w:spacing w:after="240"/>
              <w:contextualSpacing/>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653C1A3" w14:textId="77777777" w:rsidR="00280E98" w:rsidRPr="001D609B" w:rsidRDefault="00280E98" w:rsidP="005A4150">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38804E" w14:textId="77777777" w:rsidR="00280E98" w:rsidRPr="001D609B" w:rsidRDefault="00280E98" w:rsidP="005A4150">
            <w:pPr>
              <w:spacing w:after="240"/>
              <w:contextualSpacing/>
              <w:rPr>
                <w:rFonts w:ascii="Century Gothic" w:hAnsi="Century Gothic"/>
                <w:sz w:val="20"/>
                <w:szCs w:val="20"/>
              </w:rPr>
            </w:pPr>
          </w:p>
        </w:tc>
        <w:tc>
          <w:tcPr>
            <w:tcW w:w="4219" w:type="dxa"/>
            <w:tcBorders>
              <w:top w:val="single" w:sz="4" w:space="0" w:color="000000"/>
              <w:left w:val="single" w:sz="4" w:space="0" w:color="000000"/>
              <w:bottom w:val="single" w:sz="4" w:space="0" w:color="000000"/>
              <w:right w:val="single" w:sz="4" w:space="0" w:color="000000"/>
            </w:tcBorders>
            <w:tcMar>
              <w:left w:w="57" w:type="dxa"/>
            </w:tcMar>
            <w:vAlign w:val="center"/>
          </w:tcPr>
          <w:p w14:paraId="309EEE01" w14:textId="77777777" w:rsidR="00280E98" w:rsidRPr="001D609B" w:rsidRDefault="00280E98" w:rsidP="005A4150">
            <w:pPr>
              <w:spacing w:after="240"/>
              <w:contextualSpacing/>
              <w:rPr>
                <w:rFonts w:ascii="Century Gothic" w:hAnsi="Century Gothic"/>
                <w:sz w:val="20"/>
                <w:szCs w:val="20"/>
              </w:rPr>
            </w:pPr>
          </w:p>
        </w:tc>
      </w:tr>
    </w:tbl>
    <w:p w14:paraId="6E5E3C50" w14:textId="77777777" w:rsidR="00A97A24" w:rsidRPr="001D609B" w:rsidRDefault="00A97A24" w:rsidP="00627AC8">
      <w:pPr>
        <w:widowControl/>
        <w:rPr>
          <w:rFonts w:ascii="Century Gothic" w:hAnsi="Century Gothic"/>
          <w:sz w:val="20"/>
          <w:szCs w:val="20"/>
        </w:rPr>
      </w:pPr>
    </w:p>
    <w:p w14:paraId="303CCA3D" w14:textId="77777777" w:rsidR="000F77BA" w:rsidRDefault="000F77BA" w:rsidP="00627AC8">
      <w:pPr>
        <w:widowControl/>
        <w:rPr>
          <w:rFonts w:ascii="Century Gothic" w:hAnsi="Century Gothic"/>
          <w:b/>
          <w:sz w:val="20"/>
          <w:szCs w:val="20"/>
        </w:rPr>
      </w:pPr>
    </w:p>
    <w:p w14:paraId="36CB3713" w14:textId="77777777" w:rsidR="00C43C79" w:rsidRDefault="00C43C79" w:rsidP="00627AC8">
      <w:pPr>
        <w:widowControl/>
        <w:rPr>
          <w:rFonts w:ascii="Century Gothic" w:hAnsi="Century Gothic"/>
          <w:b/>
          <w:sz w:val="20"/>
          <w:szCs w:val="20"/>
        </w:rPr>
      </w:pPr>
    </w:p>
    <w:p w14:paraId="62F70AA6" w14:textId="77777777" w:rsidR="00C43C79" w:rsidRDefault="00C43C79" w:rsidP="00627AC8">
      <w:pPr>
        <w:widowControl/>
        <w:rPr>
          <w:rFonts w:ascii="Century Gothic" w:hAnsi="Century Gothic"/>
          <w:b/>
          <w:sz w:val="20"/>
          <w:szCs w:val="20"/>
        </w:rPr>
      </w:pPr>
    </w:p>
    <w:p w14:paraId="2333AA22" w14:textId="77777777" w:rsidR="00C43C79" w:rsidRDefault="00C43C79" w:rsidP="00627AC8">
      <w:pPr>
        <w:widowControl/>
        <w:rPr>
          <w:rFonts w:ascii="Century Gothic" w:hAnsi="Century Gothic"/>
          <w:b/>
          <w:sz w:val="20"/>
          <w:szCs w:val="20"/>
        </w:rPr>
      </w:pPr>
    </w:p>
    <w:p w14:paraId="36B78312" w14:textId="77777777" w:rsidR="00C43C79" w:rsidRDefault="00C43C79" w:rsidP="00627AC8">
      <w:pPr>
        <w:widowControl/>
        <w:rPr>
          <w:rFonts w:ascii="Century Gothic" w:hAnsi="Century Gothic"/>
          <w:b/>
          <w:sz w:val="20"/>
          <w:szCs w:val="20"/>
        </w:rPr>
      </w:pPr>
    </w:p>
    <w:p w14:paraId="6CEBB6B1" w14:textId="77777777" w:rsidR="00C43C79" w:rsidRDefault="00C43C79" w:rsidP="00627AC8">
      <w:pPr>
        <w:widowControl/>
        <w:rPr>
          <w:rFonts w:ascii="Century Gothic" w:hAnsi="Century Gothic"/>
          <w:b/>
          <w:sz w:val="20"/>
          <w:szCs w:val="20"/>
        </w:rPr>
      </w:pPr>
    </w:p>
    <w:p w14:paraId="2A991CFE" w14:textId="77777777" w:rsidR="00C43C79" w:rsidRDefault="00C43C79" w:rsidP="00627AC8">
      <w:pPr>
        <w:widowControl/>
        <w:rPr>
          <w:rFonts w:ascii="Century Gothic" w:hAnsi="Century Gothic"/>
          <w:b/>
          <w:sz w:val="20"/>
          <w:szCs w:val="20"/>
        </w:rPr>
      </w:pPr>
    </w:p>
    <w:p w14:paraId="6B5A4644" w14:textId="77777777" w:rsidR="00C43C79" w:rsidRDefault="00C43C79" w:rsidP="00627AC8">
      <w:pPr>
        <w:widowControl/>
        <w:rPr>
          <w:rFonts w:ascii="Century Gothic" w:hAnsi="Century Gothic"/>
          <w:b/>
          <w:sz w:val="20"/>
          <w:szCs w:val="20"/>
        </w:rPr>
      </w:pPr>
    </w:p>
    <w:p w14:paraId="09B60536" w14:textId="77777777" w:rsidR="00C43C79" w:rsidRDefault="00C43C79" w:rsidP="00627AC8">
      <w:pPr>
        <w:widowControl/>
        <w:rPr>
          <w:rFonts w:ascii="Century Gothic" w:hAnsi="Century Gothic"/>
          <w:b/>
          <w:sz w:val="20"/>
          <w:szCs w:val="20"/>
        </w:rPr>
      </w:pPr>
    </w:p>
    <w:p w14:paraId="45D3B0F3" w14:textId="77777777" w:rsidR="00C43C79" w:rsidRDefault="00C43C79" w:rsidP="00627AC8">
      <w:pPr>
        <w:widowControl/>
        <w:rPr>
          <w:rFonts w:ascii="Century Gothic" w:hAnsi="Century Gothic"/>
          <w:b/>
          <w:sz w:val="20"/>
          <w:szCs w:val="20"/>
        </w:rPr>
      </w:pPr>
    </w:p>
    <w:p w14:paraId="39EA90D0" w14:textId="77777777" w:rsidR="00C43C79" w:rsidRDefault="00C43C79" w:rsidP="00627AC8">
      <w:pPr>
        <w:widowControl/>
        <w:rPr>
          <w:rFonts w:ascii="Century Gothic" w:hAnsi="Century Gothic"/>
          <w:b/>
          <w:sz w:val="20"/>
          <w:szCs w:val="20"/>
        </w:rPr>
      </w:pPr>
    </w:p>
    <w:p w14:paraId="158A422A" w14:textId="77777777" w:rsidR="00C43C79" w:rsidRDefault="00C43C79" w:rsidP="00627AC8">
      <w:pPr>
        <w:widowControl/>
        <w:rPr>
          <w:rFonts w:ascii="Century Gothic" w:hAnsi="Century Gothic"/>
          <w:b/>
          <w:sz w:val="20"/>
          <w:szCs w:val="20"/>
        </w:rPr>
      </w:pPr>
    </w:p>
    <w:p w14:paraId="00AE6C12" w14:textId="77777777" w:rsidR="00C43C79" w:rsidRDefault="00C43C79" w:rsidP="00627AC8">
      <w:pPr>
        <w:widowControl/>
        <w:rPr>
          <w:rFonts w:ascii="Century Gothic" w:hAnsi="Century Gothic"/>
          <w:b/>
          <w:sz w:val="20"/>
          <w:szCs w:val="20"/>
        </w:rPr>
      </w:pPr>
    </w:p>
    <w:p w14:paraId="1C8C38B7" w14:textId="77777777" w:rsidR="00C43C79" w:rsidRDefault="00C43C79" w:rsidP="00627AC8">
      <w:pPr>
        <w:widowControl/>
        <w:rPr>
          <w:rFonts w:ascii="Century Gothic" w:hAnsi="Century Gothic"/>
          <w:b/>
          <w:sz w:val="20"/>
          <w:szCs w:val="20"/>
        </w:rPr>
      </w:pPr>
    </w:p>
    <w:p w14:paraId="24A9655C" w14:textId="77777777" w:rsidR="00C43C79" w:rsidRDefault="00C43C79" w:rsidP="00627AC8">
      <w:pPr>
        <w:widowControl/>
        <w:rPr>
          <w:rFonts w:ascii="Century Gothic" w:hAnsi="Century Gothic"/>
          <w:b/>
          <w:sz w:val="20"/>
          <w:szCs w:val="20"/>
        </w:rPr>
      </w:pPr>
    </w:p>
    <w:p w14:paraId="17FDE8C1" w14:textId="77777777" w:rsidR="00C43C79" w:rsidRDefault="00C43C79" w:rsidP="00627AC8">
      <w:pPr>
        <w:widowControl/>
        <w:rPr>
          <w:rFonts w:ascii="Century Gothic" w:hAnsi="Century Gothic"/>
          <w:b/>
          <w:sz w:val="20"/>
          <w:szCs w:val="20"/>
        </w:rPr>
      </w:pPr>
    </w:p>
    <w:p w14:paraId="272765B2" w14:textId="77777777" w:rsidR="00674BAF" w:rsidRPr="0098139F" w:rsidRDefault="00674BAF" w:rsidP="00627AC8">
      <w:pPr>
        <w:widowControl/>
        <w:rPr>
          <w:rFonts w:ascii="Century Gothic" w:hAnsi="Century Gothic"/>
          <w:b/>
          <w:color w:val="5B9BD5" w:themeColor="accent1"/>
          <w:szCs w:val="20"/>
        </w:rPr>
      </w:pPr>
      <w:r w:rsidRPr="0098139F">
        <w:rPr>
          <w:rFonts w:ascii="Century Gothic" w:hAnsi="Century Gothic"/>
          <w:b/>
          <w:color w:val="5B9BD5" w:themeColor="accent1"/>
          <w:szCs w:val="20"/>
        </w:rPr>
        <w:lastRenderedPageBreak/>
        <w:t xml:space="preserve">8: </w:t>
      </w:r>
      <w:r w:rsidR="0098139F">
        <w:rPr>
          <w:rFonts w:ascii="Century Gothic" w:hAnsi="Century Gothic"/>
          <w:b/>
          <w:color w:val="5B9BD5" w:themeColor="accent1"/>
          <w:szCs w:val="20"/>
        </w:rPr>
        <w:t>F</w:t>
      </w:r>
      <w:r w:rsidRPr="0098139F">
        <w:rPr>
          <w:rFonts w:ascii="Century Gothic" w:hAnsi="Century Gothic"/>
          <w:b/>
          <w:color w:val="5B9BD5" w:themeColor="accent1"/>
          <w:szCs w:val="20"/>
        </w:rPr>
        <w:t>ood safety (other than school meals)</w:t>
      </w:r>
    </w:p>
    <w:p w14:paraId="2D7527D8" w14:textId="77777777" w:rsidR="00627AC8" w:rsidRPr="001D609B" w:rsidRDefault="00627AC8" w:rsidP="00627AC8">
      <w:pPr>
        <w:widowControl/>
        <w:rPr>
          <w:rFonts w:ascii="Century Gothic" w:hAnsi="Century Gothic"/>
          <w:b/>
          <w:sz w:val="20"/>
          <w:szCs w:val="20"/>
        </w:rPr>
      </w:pPr>
    </w:p>
    <w:tbl>
      <w:tblPr>
        <w:tblW w:w="159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4"/>
        <w:gridCol w:w="6614"/>
        <w:gridCol w:w="804"/>
        <w:gridCol w:w="707"/>
        <w:gridCol w:w="894"/>
        <w:gridCol w:w="970"/>
        <w:gridCol w:w="1010"/>
        <w:gridCol w:w="4142"/>
      </w:tblGrid>
      <w:tr w:rsidR="00A93F23" w:rsidRPr="001D609B" w14:paraId="09F546E3" w14:textId="77777777" w:rsidTr="0041000E">
        <w:trPr>
          <w:trHeight w:hRule="exact" w:val="609"/>
        </w:trPr>
        <w:tc>
          <w:tcPr>
            <w:tcW w:w="84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02865C91" w14:textId="77777777" w:rsidR="00A93F23" w:rsidRPr="009B75D5" w:rsidRDefault="00A93F23" w:rsidP="00BA700F">
            <w:pPr>
              <w:spacing w:after="120" w:line="256" w:lineRule="auto"/>
              <w:ind w:left="360"/>
              <w:jc w:val="center"/>
              <w:rPr>
                <w:rFonts w:ascii="Century Gothic" w:hAnsi="Century Gothic"/>
                <w:sz w:val="20"/>
                <w:szCs w:val="20"/>
              </w:rPr>
            </w:pPr>
          </w:p>
        </w:tc>
        <w:tc>
          <w:tcPr>
            <w:tcW w:w="661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7799EB02" w14:textId="77777777" w:rsidR="00A93F23" w:rsidRPr="001D609B" w:rsidRDefault="00A93F23" w:rsidP="00ED56FE">
            <w:pPr>
              <w:pStyle w:val="TableParagraph"/>
              <w:spacing w:after="120" w:line="256" w:lineRule="auto"/>
              <w:ind w:left="720" w:right="2705"/>
              <w:jc w:val="center"/>
              <w:rPr>
                <w:rFonts w:ascii="Century Gothic" w:hAnsi="Century Gothic"/>
                <w:b/>
                <w:sz w:val="20"/>
                <w:szCs w:val="20"/>
              </w:rPr>
            </w:pPr>
            <w:r w:rsidRPr="001D609B">
              <w:rPr>
                <w:rFonts w:ascii="Century Gothic" w:hAnsi="Century Gothic"/>
                <w:b/>
                <w:color w:val="FFFFFF"/>
                <w:sz w:val="20"/>
                <w:szCs w:val="20"/>
              </w:rPr>
              <w:t>Good Practice</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6D99EBE" w14:textId="77777777" w:rsidR="00A93F23" w:rsidRPr="00A93F23" w:rsidRDefault="00A93F23" w:rsidP="00BA700F">
            <w:pPr>
              <w:pStyle w:val="TableParagraph"/>
              <w:ind w:left="0" w:right="1"/>
              <w:jc w:val="center"/>
              <w:rPr>
                <w:rFonts w:ascii="Century Gothic" w:hAnsi="Century Gothic"/>
                <w:b/>
                <w:sz w:val="14"/>
                <w:szCs w:val="14"/>
              </w:rPr>
            </w:pPr>
            <w:r w:rsidRPr="00A93F23">
              <w:rPr>
                <w:rFonts w:ascii="Century Gothic" w:hAnsi="Century Gothic"/>
                <w:sz w:val="14"/>
                <w:szCs w:val="14"/>
              </w:rPr>
              <w:br w:type="page"/>
            </w:r>
            <w:r w:rsidRPr="00A93F23">
              <w:rPr>
                <w:rFonts w:ascii="Century Gothic" w:hAnsi="Century Gothic"/>
                <w:b/>
                <w:sz w:val="14"/>
                <w:szCs w:val="14"/>
              </w:rPr>
              <w:t xml:space="preserve">Excellent </w:t>
            </w: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5ABC8E6"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Good</w:t>
            </w: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A46EC47"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Acceptable </w:t>
            </w: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DE35FFF"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Priority for improvement </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56E68B4F" w14:textId="77777777" w:rsidR="00A93F23" w:rsidRPr="00A93F23" w:rsidRDefault="00A93F23" w:rsidP="00A93F23">
            <w:pPr>
              <w:pStyle w:val="TableParagraph"/>
              <w:jc w:val="center"/>
              <w:rPr>
                <w:rFonts w:ascii="Century Gothic" w:hAnsi="Century Gothic"/>
                <w:b/>
                <w:sz w:val="14"/>
                <w:szCs w:val="14"/>
              </w:rPr>
            </w:pPr>
            <w:r w:rsidRPr="00A93F23">
              <w:rPr>
                <w:rFonts w:ascii="Century Gothic" w:hAnsi="Century Gothic"/>
                <w:b/>
                <w:sz w:val="14"/>
                <w:szCs w:val="14"/>
              </w:rPr>
              <w:t>Not applicable</w:t>
            </w:r>
          </w:p>
        </w:tc>
        <w:tc>
          <w:tcPr>
            <w:tcW w:w="4142"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657B2F16" w14:textId="77777777" w:rsidR="00A93F23" w:rsidRPr="001D609B" w:rsidRDefault="00A93F23"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41CA5395" w14:textId="77777777" w:rsidR="00A93F23" w:rsidRPr="001D609B" w:rsidRDefault="00A93F23"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A93F23" w:rsidRPr="001D609B" w14:paraId="02870FF8" w14:textId="77777777" w:rsidTr="00C43C79">
        <w:trPr>
          <w:trHeight w:hRule="exact" w:val="1152"/>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21AD1815"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08819827" w14:textId="77777777" w:rsidR="00A93F23" w:rsidRPr="001D609B" w:rsidRDefault="00A93F23" w:rsidP="000F77BA">
            <w:pPr>
              <w:pStyle w:val="TableParagraph"/>
              <w:spacing w:after="120" w:line="256" w:lineRule="auto"/>
              <w:ind w:left="0" w:right="401"/>
              <w:contextualSpacing/>
              <w:rPr>
                <w:rFonts w:ascii="Century Gothic" w:hAnsi="Century Gothic"/>
                <w:sz w:val="20"/>
                <w:szCs w:val="20"/>
              </w:rPr>
            </w:pPr>
            <w:r>
              <w:rPr>
                <w:rFonts w:ascii="Century Gothic" w:hAnsi="Century Gothic"/>
                <w:sz w:val="20"/>
                <w:szCs w:val="20"/>
              </w:rPr>
              <w:t xml:space="preserve">Food safety practices are observed during all food preparation and serving in the setting </w:t>
            </w:r>
            <w:proofErr w:type="gramStart"/>
            <w:r>
              <w:rPr>
                <w:rFonts w:ascii="Century Gothic" w:hAnsi="Century Gothic"/>
                <w:sz w:val="20"/>
                <w:szCs w:val="20"/>
              </w:rPr>
              <w:t>e.g.</w:t>
            </w:r>
            <w:proofErr w:type="gramEnd"/>
            <w:r>
              <w:rPr>
                <w:rFonts w:ascii="Century Gothic" w:hAnsi="Century Gothic"/>
                <w:sz w:val="20"/>
                <w:szCs w:val="20"/>
              </w:rPr>
              <w:t xml:space="preserve"> breakfast, snack, after</w:t>
            </w:r>
            <w:r w:rsidR="000F77BA">
              <w:rPr>
                <w:rFonts w:ascii="Century Gothic" w:hAnsi="Century Gothic"/>
                <w:sz w:val="20"/>
                <w:szCs w:val="20"/>
              </w:rPr>
              <w:t xml:space="preserve"> </w:t>
            </w:r>
            <w:r w:rsidR="00853C7D">
              <w:rPr>
                <w:rFonts w:ascii="Century Gothic" w:hAnsi="Century Gothic"/>
                <w:sz w:val="20"/>
                <w:szCs w:val="20"/>
              </w:rPr>
              <w:t>s</w:t>
            </w:r>
            <w:r>
              <w:rPr>
                <w:rFonts w:ascii="Century Gothic" w:hAnsi="Century Gothic"/>
                <w:sz w:val="20"/>
                <w:szCs w:val="20"/>
              </w:rPr>
              <w:t xml:space="preserve">chool club, cooking club/lessons. </w:t>
            </w:r>
            <w:r w:rsidR="00371108">
              <w:rPr>
                <w:rFonts w:ascii="Century Gothic" w:hAnsi="Century Gothic"/>
                <w:sz w:val="20"/>
                <w:szCs w:val="20"/>
              </w:rPr>
              <w:t xml:space="preserve">This includes temperature monitoring at point of serving food plus recording. </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EB6BE52"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73B04BCB"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D589C43"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B6F975F"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630EF9F7"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50986C7E" w14:textId="77777777" w:rsidR="00A93F23" w:rsidRPr="001D609B" w:rsidRDefault="00A93F23" w:rsidP="009F32DA">
            <w:pPr>
              <w:spacing w:after="240"/>
              <w:contextualSpacing/>
              <w:rPr>
                <w:rFonts w:ascii="Century Gothic" w:hAnsi="Century Gothic"/>
                <w:sz w:val="20"/>
                <w:szCs w:val="20"/>
              </w:rPr>
            </w:pPr>
          </w:p>
        </w:tc>
      </w:tr>
      <w:tr w:rsidR="00A93F23" w:rsidRPr="001D609B" w14:paraId="021751A3" w14:textId="77777777" w:rsidTr="00C43C79">
        <w:trPr>
          <w:trHeight w:hRule="exact" w:val="888"/>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27C49AE"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0075E9BC" w14:textId="371FAD18" w:rsidR="00A93F23" w:rsidRDefault="00A93F23"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Dedicated food preparation areas and food storage cupboards/fridges are provided. </w:t>
            </w:r>
            <w:r w:rsidR="00E93392">
              <w:rPr>
                <w:rFonts w:ascii="Century Gothic" w:hAnsi="Century Gothic"/>
                <w:sz w:val="20"/>
                <w:szCs w:val="20"/>
              </w:rPr>
              <w:t>Ensure fridge</w:t>
            </w:r>
            <w:r w:rsidR="0010323A">
              <w:rPr>
                <w:rFonts w:ascii="Century Gothic" w:hAnsi="Century Gothic"/>
                <w:sz w:val="20"/>
                <w:szCs w:val="20"/>
              </w:rPr>
              <w:t xml:space="preserve"> temp</w:t>
            </w:r>
            <w:r w:rsidR="00E93392">
              <w:rPr>
                <w:rFonts w:ascii="Century Gothic" w:hAnsi="Century Gothic"/>
                <w:sz w:val="20"/>
                <w:szCs w:val="20"/>
              </w:rPr>
              <w:t xml:space="preserve"> checks are </w:t>
            </w:r>
            <w:r w:rsidR="0010323A">
              <w:rPr>
                <w:rFonts w:ascii="Century Gothic" w:hAnsi="Century Gothic"/>
                <w:sz w:val="20"/>
                <w:szCs w:val="20"/>
              </w:rPr>
              <w:t xml:space="preserve">completed and recorded as per FSA </w:t>
            </w:r>
            <w:r w:rsidR="00C43C79">
              <w:rPr>
                <w:rFonts w:ascii="Century Gothic" w:hAnsi="Century Gothic"/>
                <w:sz w:val="20"/>
                <w:szCs w:val="20"/>
              </w:rPr>
              <w:t>guidance.</w:t>
            </w:r>
          </w:p>
          <w:p w14:paraId="3F1A762C" w14:textId="77777777" w:rsidR="0041000E" w:rsidRDefault="0041000E" w:rsidP="009F32DA">
            <w:pPr>
              <w:pStyle w:val="TableParagraph"/>
              <w:spacing w:after="120" w:line="256" w:lineRule="auto"/>
              <w:ind w:left="0" w:right="340"/>
              <w:rPr>
                <w:rFonts w:ascii="Century Gothic" w:hAnsi="Century Gothic"/>
                <w:sz w:val="20"/>
                <w:szCs w:val="20"/>
              </w:rPr>
            </w:pPr>
          </w:p>
          <w:p w14:paraId="45234E9C" w14:textId="064782E9" w:rsidR="0010323A" w:rsidRDefault="0010323A" w:rsidP="009F32DA">
            <w:pPr>
              <w:pStyle w:val="TableParagraph"/>
              <w:spacing w:after="120" w:line="256" w:lineRule="auto"/>
              <w:ind w:left="0" w:right="340"/>
              <w:rPr>
                <w:rFonts w:ascii="Century Gothic" w:hAnsi="Century Gothic"/>
                <w:sz w:val="20"/>
                <w:szCs w:val="20"/>
              </w:rPr>
            </w:pP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68BA291"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5E88418"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4206A75"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AA0C6E6"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54FB2877"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424C3EF0" w14:textId="77777777" w:rsidR="00A93F23" w:rsidRPr="001D609B" w:rsidRDefault="00A93F23" w:rsidP="009F32DA">
            <w:pPr>
              <w:spacing w:after="240"/>
              <w:contextualSpacing/>
              <w:rPr>
                <w:rFonts w:ascii="Century Gothic" w:hAnsi="Century Gothic"/>
                <w:sz w:val="20"/>
                <w:szCs w:val="20"/>
              </w:rPr>
            </w:pPr>
          </w:p>
        </w:tc>
      </w:tr>
      <w:tr w:rsidR="00A93F23" w:rsidRPr="001D609B" w14:paraId="281A387D" w14:textId="77777777" w:rsidTr="0041000E">
        <w:trPr>
          <w:trHeight w:hRule="exact" w:val="775"/>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53A38287"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42D3443F" w14:textId="77777777" w:rsidR="00A93F23" w:rsidRDefault="00A93F23"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A cleaning schedule in place for food preparation areas, using colour coded equipment which are stored separately to toilet cleaning equipment. </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DEDEF24"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BFC1224"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050D5A8"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8215B21"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32B1FDAC"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715D6C8C" w14:textId="77777777" w:rsidR="00A93F23" w:rsidRPr="001D609B" w:rsidRDefault="00A93F23" w:rsidP="009F32DA">
            <w:pPr>
              <w:spacing w:after="240"/>
              <w:contextualSpacing/>
              <w:rPr>
                <w:rFonts w:ascii="Century Gothic" w:hAnsi="Century Gothic"/>
                <w:sz w:val="20"/>
                <w:szCs w:val="20"/>
              </w:rPr>
            </w:pPr>
          </w:p>
        </w:tc>
      </w:tr>
      <w:tr w:rsidR="00A93F23" w:rsidRPr="001D609B" w14:paraId="67598FFC" w14:textId="77777777" w:rsidTr="0041000E">
        <w:trPr>
          <w:trHeight w:hRule="exact" w:val="863"/>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10F5D02E"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4140341A" w14:textId="77777777" w:rsidR="00A93F23" w:rsidRPr="0053436F" w:rsidRDefault="00A93F23"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Aprons</w:t>
            </w:r>
            <w:r w:rsidR="000F77BA">
              <w:rPr>
                <w:rFonts w:ascii="Century Gothic" w:hAnsi="Century Gothic"/>
                <w:sz w:val="20"/>
                <w:szCs w:val="20"/>
              </w:rPr>
              <w:t xml:space="preserve"> and appropriate head/beard protection</w:t>
            </w:r>
            <w:r>
              <w:rPr>
                <w:rFonts w:ascii="Century Gothic" w:hAnsi="Century Gothic"/>
                <w:sz w:val="20"/>
                <w:szCs w:val="20"/>
              </w:rPr>
              <w:t xml:space="preserve"> are worn by staff preparing or serving food, and hands are washed before and after. </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71B968C"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86B4F2D"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7C954C8"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1C6318E"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5B67F791"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3E914D91" w14:textId="77777777" w:rsidR="00A93F23" w:rsidRPr="001D609B" w:rsidRDefault="00A93F23" w:rsidP="009F32DA">
            <w:pPr>
              <w:spacing w:after="240"/>
              <w:contextualSpacing/>
              <w:rPr>
                <w:rFonts w:ascii="Century Gothic" w:hAnsi="Century Gothic"/>
                <w:sz w:val="20"/>
                <w:szCs w:val="20"/>
              </w:rPr>
            </w:pPr>
          </w:p>
        </w:tc>
      </w:tr>
      <w:tr w:rsidR="00A93F23" w:rsidRPr="001D609B" w14:paraId="4A6FED08" w14:textId="77777777" w:rsidTr="0041000E">
        <w:trPr>
          <w:trHeight w:hRule="exact" w:val="529"/>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71F5AE5B"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792EC3E7" w14:textId="77777777" w:rsidR="00A93F23" w:rsidRDefault="00A93F23"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Staff preparing or serving food are level 2 food safety trained. </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21E7606"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5A27675"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4A73BC6"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EACE988"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1A87CEA4"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670F20F3" w14:textId="77777777" w:rsidR="00A93F23" w:rsidRPr="001D609B" w:rsidRDefault="00A93F23" w:rsidP="009F32DA">
            <w:pPr>
              <w:spacing w:after="240"/>
              <w:contextualSpacing/>
              <w:rPr>
                <w:rFonts w:ascii="Century Gothic" w:hAnsi="Century Gothic"/>
                <w:sz w:val="20"/>
                <w:szCs w:val="20"/>
              </w:rPr>
            </w:pPr>
          </w:p>
        </w:tc>
      </w:tr>
      <w:tr w:rsidR="004C5065" w:rsidRPr="001D609B" w14:paraId="7B8ED6CD" w14:textId="77777777" w:rsidTr="0041000E">
        <w:trPr>
          <w:trHeight w:hRule="exact" w:val="529"/>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42E5352E" w14:textId="77777777" w:rsidR="004C5065" w:rsidRPr="001D609B" w:rsidRDefault="004C5065"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6E36076A" w14:textId="77777777" w:rsidR="004C5065" w:rsidRDefault="004C5065"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Ensure that all food is within expiry/use by date and stock is rotated appropriately.</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9C76851" w14:textId="77777777" w:rsidR="004C5065" w:rsidRPr="001D609B" w:rsidRDefault="004C5065"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1F9BA2C" w14:textId="77777777" w:rsidR="004C5065" w:rsidRPr="001D609B" w:rsidRDefault="004C5065"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4682684" w14:textId="77777777" w:rsidR="004C5065" w:rsidRPr="001D609B" w:rsidRDefault="004C5065"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A9A6B72" w14:textId="77777777" w:rsidR="004C5065" w:rsidRPr="001D609B" w:rsidRDefault="004C5065"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4118D7EB" w14:textId="77777777" w:rsidR="004C5065" w:rsidRPr="001D609B" w:rsidRDefault="004C5065"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71203499" w14:textId="77777777" w:rsidR="004C5065" w:rsidRPr="001D609B" w:rsidRDefault="004C5065" w:rsidP="009F32DA">
            <w:pPr>
              <w:spacing w:after="240"/>
              <w:contextualSpacing/>
              <w:rPr>
                <w:rFonts w:ascii="Century Gothic" w:hAnsi="Century Gothic"/>
                <w:sz w:val="20"/>
                <w:szCs w:val="20"/>
              </w:rPr>
            </w:pPr>
          </w:p>
        </w:tc>
      </w:tr>
      <w:tr w:rsidR="00A93F23" w:rsidRPr="001D609B" w14:paraId="491D1831" w14:textId="77777777" w:rsidTr="0041000E">
        <w:trPr>
          <w:trHeight w:hRule="exact" w:val="703"/>
        </w:trPr>
        <w:tc>
          <w:tcPr>
            <w:tcW w:w="844" w:type="dxa"/>
            <w:tcBorders>
              <w:top w:val="single" w:sz="4" w:space="0" w:color="000000"/>
              <w:left w:val="single" w:sz="4" w:space="0" w:color="000000"/>
              <w:bottom w:val="single" w:sz="4" w:space="0" w:color="000000"/>
              <w:right w:val="single" w:sz="4" w:space="0" w:color="000000"/>
            </w:tcBorders>
            <w:tcMar>
              <w:left w:w="57" w:type="dxa"/>
            </w:tcMar>
            <w:vAlign w:val="center"/>
          </w:tcPr>
          <w:p w14:paraId="31D3752D" w14:textId="77777777" w:rsidR="00A93F23" w:rsidRPr="001D609B" w:rsidRDefault="00A93F23" w:rsidP="00F43FAD">
            <w:pPr>
              <w:pStyle w:val="TableParagraph"/>
              <w:numPr>
                <w:ilvl w:val="0"/>
                <w:numId w:val="26"/>
              </w:numPr>
              <w:spacing w:after="120" w:line="256" w:lineRule="auto"/>
              <w:jc w:val="center"/>
              <w:rPr>
                <w:rFonts w:ascii="Century Gothic" w:hAnsi="Century Gothic"/>
                <w:b/>
                <w:sz w:val="20"/>
                <w:szCs w:val="20"/>
              </w:rPr>
            </w:pPr>
          </w:p>
        </w:tc>
        <w:tc>
          <w:tcPr>
            <w:tcW w:w="6614" w:type="dxa"/>
            <w:tcBorders>
              <w:top w:val="single" w:sz="4" w:space="0" w:color="000000"/>
              <w:left w:val="single" w:sz="4" w:space="0" w:color="000000"/>
              <w:bottom w:val="single" w:sz="4" w:space="0" w:color="000000"/>
              <w:right w:val="single" w:sz="4" w:space="0" w:color="000000"/>
            </w:tcBorders>
            <w:tcMar>
              <w:left w:w="57" w:type="dxa"/>
            </w:tcMar>
            <w:vAlign w:val="center"/>
          </w:tcPr>
          <w:p w14:paraId="18431F2F" w14:textId="77777777" w:rsidR="00A93F23" w:rsidRDefault="00A93F23" w:rsidP="009F32DA">
            <w:pPr>
              <w:pStyle w:val="TableParagraph"/>
              <w:spacing w:after="120" w:line="256" w:lineRule="auto"/>
              <w:ind w:left="0" w:right="340"/>
              <w:rPr>
                <w:rFonts w:ascii="Century Gothic" w:hAnsi="Century Gothic"/>
                <w:sz w:val="20"/>
                <w:szCs w:val="20"/>
              </w:rPr>
            </w:pPr>
            <w:r>
              <w:rPr>
                <w:rFonts w:ascii="Century Gothic" w:hAnsi="Century Gothic"/>
                <w:sz w:val="20"/>
                <w:szCs w:val="20"/>
              </w:rPr>
              <w:t>Packed lunch boxes are stored away from heat. Parents/carers are advised to provide ice packs</w:t>
            </w:r>
            <w:r w:rsidR="00295C91">
              <w:rPr>
                <w:rFonts w:ascii="Century Gothic" w:hAnsi="Century Gothic"/>
                <w:sz w:val="20"/>
                <w:szCs w:val="20"/>
              </w:rPr>
              <w:t>/insulated cool bags</w:t>
            </w:r>
            <w:r>
              <w:rPr>
                <w:rFonts w:ascii="Century Gothic" w:hAnsi="Century Gothic"/>
                <w:sz w:val="20"/>
                <w:szCs w:val="20"/>
              </w:rP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2100DC3" w14:textId="77777777" w:rsidR="00A93F23" w:rsidRPr="001D609B" w:rsidRDefault="00A93F23" w:rsidP="009F32DA">
            <w:pPr>
              <w:spacing w:after="240"/>
              <w:contextualSpacing/>
              <w:rPr>
                <w:rFonts w:ascii="Century Gothic" w:hAnsi="Century Gothic"/>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CECDAD1" w14:textId="77777777" w:rsidR="00A93F23" w:rsidRPr="001D609B" w:rsidRDefault="00A93F23" w:rsidP="009F32DA">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59349C2" w14:textId="77777777" w:rsidR="00A93F23" w:rsidRPr="001D609B" w:rsidRDefault="00A93F23" w:rsidP="009F32DA">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3E817C68" w14:textId="77777777" w:rsidR="00A93F23" w:rsidRPr="001D609B" w:rsidRDefault="00A93F23" w:rsidP="009F32DA">
            <w:pPr>
              <w:spacing w:after="240"/>
              <w:contextualSpacing/>
              <w:rPr>
                <w:rFonts w:ascii="Century Gothic" w:hAnsi="Century Gothic"/>
                <w:sz w:val="20"/>
                <w:szCs w:val="20"/>
              </w:rPr>
            </w:pPr>
          </w:p>
        </w:tc>
        <w:tc>
          <w:tcPr>
            <w:tcW w:w="1010" w:type="dxa"/>
            <w:tcBorders>
              <w:top w:val="single" w:sz="4" w:space="0" w:color="000000"/>
              <w:left w:val="single" w:sz="4" w:space="0" w:color="000000"/>
              <w:bottom w:val="single" w:sz="4" w:space="0" w:color="000000"/>
              <w:right w:val="single" w:sz="4" w:space="0" w:color="000000"/>
            </w:tcBorders>
          </w:tcPr>
          <w:p w14:paraId="088E6EF6" w14:textId="77777777" w:rsidR="00A93F23" w:rsidRPr="001D609B" w:rsidRDefault="00A93F23" w:rsidP="009F32DA">
            <w:pPr>
              <w:spacing w:after="240"/>
              <w:contextualSpacing/>
              <w:rPr>
                <w:rFonts w:ascii="Century Gothic" w:hAnsi="Century Gothic"/>
                <w:sz w:val="20"/>
                <w:szCs w:val="20"/>
              </w:rPr>
            </w:pPr>
          </w:p>
        </w:tc>
        <w:tc>
          <w:tcPr>
            <w:tcW w:w="4142" w:type="dxa"/>
            <w:tcBorders>
              <w:top w:val="single" w:sz="4" w:space="0" w:color="000000"/>
              <w:left w:val="single" w:sz="4" w:space="0" w:color="000000"/>
              <w:bottom w:val="single" w:sz="4" w:space="0" w:color="000000"/>
              <w:right w:val="single" w:sz="4" w:space="0" w:color="000000"/>
            </w:tcBorders>
            <w:tcMar>
              <w:left w:w="57" w:type="dxa"/>
            </w:tcMar>
            <w:vAlign w:val="center"/>
          </w:tcPr>
          <w:p w14:paraId="5B438A4A" w14:textId="77777777" w:rsidR="00A93F23" w:rsidRPr="001D609B" w:rsidRDefault="00A93F23" w:rsidP="009F32DA">
            <w:pPr>
              <w:spacing w:after="240"/>
              <w:contextualSpacing/>
              <w:rPr>
                <w:rFonts w:ascii="Century Gothic" w:hAnsi="Century Gothic"/>
                <w:sz w:val="20"/>
                <w:szCs w:val="20"/>
              </w:rPr>
            </w:pPr>
          </w:p>
        </w:tc>
      </w:tr>
    </w:tbl>
    <w:p w14:paraId="7C35EB6F" w14:textId="77777777" w:rsidR="00334492" w:rsidRDefault="00334492" w:rsidP="00627AC8">
      <w:pPr>
        <w:widowControl/>
        <w:rPr>
          <w:rFonts w:ascii="Century Gothic" w:hAnsi="Century Gothic"/>
          <w:b/>
          <w:sz w:val="20"/>
          <w:szCs w:val="20"/>
        </w:rPr>
      </w:pPr>
    </w:p>
    <w:p w14:paraId="3B960726" w14:textId="77777777" w:rsidR="00334492" w:rsidRDefault="00334492">
      <w:pPr>
        <w:widowControl/>
        <w:spacing w:after="160" w:line="259" w:lineRule="auto"/>
        <w:rPr>
          <w:rFonts w:ascii="Century Gothic" w:hAnsi="Century Gothic"/>
          <w:b/>
          <w:sz w:val="20"/>
          <w:szCs w:val="20"/>
        </w:rPr>
      </w:pPr>
      <w:r>
        <w:rPr>
          <w:rFonts w:ascii="Century Gothic" w:hAnsi="Century Gothic"/>
          <w:b/>
          <w:sz w:val="20"/>
          <w:szCs w:val="20"/>
        </w:rPr>
        <w:br w:type="page"/>
      </w:r>
    </w:p>
    <w:p w14:paraId="059D002B" w14:textId="77777777" w:rsidR="00B107C9" w:rsidRDefault="00B107C9" w:rsidP="00627AC8">
      <w:pPr>
        <w:widowControl/>
        <w:rPr>
          <w:rFonts w:ascii="Century Gothic" w:hAnsi="Century Gothic"/>
          <w:b/>
          <w:sz w:val="20"/>
          <w:szCs w:val="20"/>
        </w:rPr>
      </w:pPr>
    </w:p>
    <w:p w14:paraId="731C3069" w14:textId="77777777" w:rsidR="00B107C9" w:rsidRDefault="00B107C9" w:rsidP="00627AC8">
      <w:pPr>
        <w:widowControl/>
        <w:rPr>
          <w:rFonts w:ascii="Century Gothic" w:hAnsi="Century Gothic"/>
          <w:b/>
          <w:sz w:val="20"/>
          <w:szCs w:val="20"/>
        </w:rPr>
      </w:pPr>
    </w:p>
    <w:p w14:paraId="1B7A0E3A" w14:textId="77777777" w:rsidR="00CB298B" w:rsidRPr="0098139F" w:rsidRDefault="00674BAF" w:rsidP="00627AC8">
      <w:pPr>
        <w:widowControl/>
        <w:rPr>
          <w:rFonts w:ascii="Century Gothic" w:hAnsi="Century Gothic"/>
          <w:b/>
          <w:color w:val="5B9BD5" w:themeColor="accent1"/>
          <w:szCs w:val="20"/>
        </w:rPr>
      </w:pPr>
      <w:r w:rsidRPr="0098139F">
        <w:rPr>
          <w:rFonts w:ascii="Century Gothic" w:hAnsi="Century Gothic"/>
          <w:b/>
          <w:color w:val="5B9BD5" w:themeColor="accent1"/>
          <w:szCs w:val="20"/>
        </w:rPr>
        <w:t>9</w:t>
      </w:r>
      <w:r w:rsidR="0098139F">
        <w:rPr>
          <w:rFonts w:ascii="Century Gothic" w:hAnsi="Century Gothic"/>
          <w:b/>
          <w:color w:val="5B9BD5" w:themeColor="accent1"/>
          <w:szCs w:val="20"/>
        </w:rPr>
        <w:t>: P</w:t>
      </w:r>
      <w:r w:rsidR="00EA365D" w:rsidRPr="0098139F">
        <w:rPr>
          <w:rFonts w:ascii="Century Gothic" w:hAnsi="Century Gothic"/>
          <w:b/>
          <w:color w:val="5B9BD5" w:themeColor="accent1"/>
          <w:szCs w:val="20"/>
        </w:rPr>
        <w:t xml:space="preserve">ets, </w:t>
      </w:r>
      <w:r w:rsidR="00CB298B" w:rsidRPr="0098139F">
        <w:rPr>
          <w:rFonts w:ascii="Century Gothic" w:hAnsi="Century Gothic"/>
          <w:b/>
          <w:color w:val="5B9BD5" w:themeColor="accent1"/>
          <w:szCs w:val="20"/>
        </w:rPr>
        <w:t xml:space="preserve">farm/zoo visits </w:t>
      </w:r>
      <w:r w:rsidR="00EA365D" w:rsidRPr="0098139F">
        <w:rPr>
          <w:rFonts w:ascii="Century Gothic" w:hAnsi="Century Gothic"/>
          <w:b/>
          <w:color w:val="5B9BD5" w:themeColor="accent1"/>
          <w:szCs w:val="20"/>
        </w:rPr>
        <w:t xml:space="preserve">and pest control </w:t>
      </w:r>
    </w:p>
    <w:p w14:paraId="34809812" w14:textId="77777777" w:rsidR="00627AC8" w:rsidRDefault="00627AC8" w:rsidP="00627AC8">
      <w:pPr>
        <w:widowControl/>
        <w:rPr>
          <w:rFonts w:ascii="Century Gothic" w:hAnsi="Century Gothic"/>
          <w:b/>
          <w:sz w:val="20"/>
          <w:szCs w:val="20"/>
        </w:rPr>
      </w:pPr>
    </w:p>
    <w:tbl>
      <w:tblPr>
        <w:tblW w:w="158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9"/>
        <w:gridCol w:w="6267"/>
        <w:gridCol w:w="831"/>
        <w:gridCol w:w="850"/>
        <w:gridCol w:w="1099"/>
        <w:gridCol w:w="970"/>
        <w:gridCol w:w="1192"/>
        <w:gridCol w:w="3935"/>
      </w:tblGrid>
      <w:tr w:rsidR="00A93F23" w:rsidRPr="00AE38ED" w14:paraId="01D5D498" w14:textId="77777777" w:rsidTr="00A93F23">
        <w:trPr>
          <w:trHeight w:hRule="exact" w:val="609"/>
        </w:trPr>
        <w:tc>
          <w:tcPr>
            <w:tcW w:w="699"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4456AB94" w14:textId="77777777" w:rsidR="00A93F23" w:rsidRPr="009B75D5" w:rsidRDefault="00A93F23" w:rsidP="00BA700F">
            <w:pPr>
              <w:spacing w:after="120" w:line="256" w:lineRule="auto"/>
              <w:ind w:left="360"/>
              <w:jc w:val="center"/>
              <w:rPr>
                <w:rFonts w:ascii="Century Gothic" w:hAnsi="Century Gothic"/>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4C0119B7" w14:textId="77777777" w:rsidR="00A93F23" w:rsidRPr="00AE38ED" w:rsidRDefault="00A93F23" w:rsidP="00ED56FE">
            <w:pPr>
              <w:pStyle w:val="TableParagraph"/>
              <w:spacing w:after="120" w:line="256" w:lineRule="auto"/>
              <w:ind w:left="1440" w:right="2705"/>
              <w:rPr>
                <w:rFonts w:ascii="Century Gothic" w:hAnsi="Century Gothic"/>
                <w:b/>
                <w:sz w:val="20"/>
                <w:szCs w:val="20"/>
              </w:rPr>
            </w:pPr>
            <w:r w:rsidRPr="00AE38ED">
              <w:rPr>
                <w:rFonts w:ascii="Century Gothic" w:hAnsi="Century Gothic"/>
                <w:b/>
                <w:color w:val="FFFFFF"/>
                <w:sz w:val="20"/>
                <w:szCs w:val="20"/>
              </w:rPr>
              <w:t>Good Practice</w:t>
            </w:r>
          </w:p>
        </w:tc>
        <w:tc>
          <w:tcPr>
            <w:tcW w:w="83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1447039" w14:textId="77777777" w:rsidR="00A93F23" w:rsidRPr="00A93F23" w:rsidRDefault="00A93F23" w:rsidP="00BA700F">
            <w:pPr>
              <w:pStyle w:val="TableParagraph"/>
              <w:ind w:left="0" w:right="1"/>
              <w:jc w:val="center"/>
              <w:rPr>
                <w:rFonts w:ascii="Century Gothic" w:hAnsi="Century Gothic"/>
                <w:b/>
                <w:sz w:val="14"/>
                <w:szCs w:val="14"/>
              </w:rPr>
            </w:pPr>
            <w:r w:rsidRPr="00A93F23">
              <w:rPr>
                <w:rFonts w:ascii="Century Gothic" w:hAnsi="Century Gothic"/>
                <w:sz w:val="14"/>
                <w:szCs w:val="14"/>
              </w:rPr>
              <w:br w:type="page"/>
            </w:r>
            <w:r w:rsidRPr="00A93F23">
              <w:rPr>
                <w:rFonts w:ascii="Century Gothic" w:hAnsi="Century Gothic"/>
                <w:b/>
                <w:sz w:val="14"/>
                <w:szCs w:val="14"/>
              </w:rPr>
              <w:t xml:space="preserve">Excellent </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9922662"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Good</w:t>
            </w:r>
          </w:p>
        </w:tc>
        <w:tc>
          <w:tcPr>
            <w:tcW w:w="1099"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6D731C1"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Acceptable </w:t>
            </w: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89C7CC6"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Priority for improvement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066B9299" w14:textId="77777777" w:rsidR="00A93F23" w:rsidRDefault="00A93F23" w:rsidP="00A93F23">
            <w:pPr>
              <w:pStyle w:val="TableParagraph"/>
              <w:ind w:left="0"/>
              <w:jc w:val="center"/>
              <w:rPr>
                <w:rFonts w:ascii="Century Gothic" w:hAnsi="Century Gothic"/>
                <w:b/>
                <w:sz w:val="14"/>
                <w:szCs w:val="14"/>
              </w:rPr>
            </w:pPr>
            <w:r>
              <w:rPr>
                <w:rFonts w:ascii="Century Gothic" w:hAnsi="Century Gothic"/>
                <w:b/>
                <w:sz w:val="14"/>
                <w:szCs w:val="14"/>
              </w:rPr>
              <w:t>Not</w:t>
            </w:r>
          </w:p>
          <w:p w14:paraId="67E3A2D0" w14:textId="77777777" w:rsidR="00A93F23" w:rsidRPr="00A93F23" w:rsidRDefault="00A93F23" w:rsidP="00A93F23">
            <w:pPr>
              <w:pStyle w:val="TableParagraph"/>
              <w:ind w:left="0"/>
              <w:jc w:val="center"/>
              <w:rPr>
                <w:rFonts w:ascii="Century Gothic" w:hAnsi="Century Gothic"/>
                <w:b/>
                <w:sz w:val="14"/>
                <w:szCs w:val="14"/>
              </w:rPr>
            </w:pPr>
            <w:r>
              <w:rPr>
                <w:rFonts w:ascii="Century Gothic" w:hAnsi="Century Gothic"/>
                <w:b/>
                <w:sz w:val="14"/>
                <w:szCs w:val="14"/>
              </w:rPr>
              <w:t>applicable</w:t>
            </w:r>
          </w:p>
        </w:tc>
        <w:tc>
          <w:tcPr>
            <w:tcW w:w="3935"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22E9FE59" w14:textId="77777777" w:rsidR="00A93F23" w:rsidRPr="00AE38ED" w:rsidRDefault="00A93F23" w:rsidP="00BA700F">
            <w:pPr>
              <w:pStyle w:val="TableParagraph"/>
              <w:ind w:left="257"/>
              <w:jc w:val="center"/>
              <w:rPr>
                <w:rFonts w:ascii="Century Gothic" w:hAnsi="Century Gothic"/>
                <w:b/>
                <w:sz w:val="20"/>
                <w:szCs w:val="20"/>
              </w:rPr>
            </w:pPr>
            <w:r w:rsidRPr="00AE38ED">
              <w:rPr>
                <w:rFonts w:ascii="Century Gothic" w:hAnsi="Century Gothic"/>
                <w:b/>
                <w:sz w:val="20"/>
                <w:szCs w:val="20"/>
              </w:rPr>
              <w:t>Comment on how this is achieved/</w:t>
            </w:r>
          </w:p>
          <w:p w14:paraId="05CF6EAF" w14:textId="77777777" w:rsidR="00A93F23" w:rsidRPr="00AE38ED" w:rsidRDefault="00A93F23" w:rsidP="00BA700F">
            <w:pPr>
              <w:pStyle w:val="TableParagraph"/>
              <w:ind w:left="257"/>
              <w:jc w:val="center"/>
              <w:rPr>
                <w:rFonts w:ascii="Century Gothic" w:hAnsi="Century Gothic"/>
                <w:b/>
                <w:sz w:val="20"/>
                <w:szCs w:val="20"/>
              </w:rPr>
            </w:pPr>
            <w:r w:rsidRPr="00AE38ED">
              <w:rPr>
                <w:rFonts w:ascii="Century Gothic" w:hAnsi="Century Gothic"/>
                <w:b/>
                <w:sz w:val="20"/>
                <w:szCs w:val="20"/>
              </w:rPr>
              <w:t>Action</w:t>
            </w:r>
          </w:p>
        </w:tc>
      </w:tr>
      <w:tr w:rsidR="00A93F23" w:rsidRPr="00AE38ED" w14:paraId="6E95B921" w14:textId="77777777" w:rsidTr="00A93F23">
        <w:trPr>
          <w:trHeight w:hRule="exact" w:val="1354"/>
        </w:trPr>
        <w:tc>
          <w:tcPr>
            <w:tcW w:w="699" w:type="dxa"/>
            <w:tcBorders>
              <w:top w:val="single" w:sz="4" w:space="0" w:color="000000"/>
              <w:left w:val="single" w:sz="4" w:space="0" w:color="000000"/>
              <w:bottom w:val="single" w:sz="4" w:space="0" w:color="000000"/>
              <w:right w:val="single" w:sz="4" w:space="0" w:color="000000"/>
            </w:tcBorders>
            <w:tcMar>
              <w:left w:w="57" w:type="dxa"/>
            </w:tcMar>
            <w:vAlign w:val="center"/>
          </w:tcPr>
          <w:p w14:paraId="0349745C" w14:textId="77777777" w:rsidR="00A93F23" w:rsidRPr="00AE38ED" w:rsidRDefault="00A93F23" w:rsidP="00F43FAD">
            <w:pPr>
              <w:pStyle w:val="TableParagraph"/>
              <w:numPr>
                <w:ilvl w:val="0"/>
                <w:numId w:val="24"/>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34019630" w14:textId="77777777" w:rsidR="00A93F23" w:rsidRPr="00AE38ED" w:rsidRDefault="00A93F23" w:rsidP="00AE38ED">
            <w:pPr>
              <w:pStyle w:val="TableParagraph"/>
              <w:spacing w:after="120" w:line="256" w:lineRule="auto"/>
              <w:ind w:left="0" w:right="401"/>
              <w:contextualSpacing/>
              <w:rPr>
                <w:rFonts w:ascii="Century Gothic" w:hAnsi="Century Gothic"/>
                <w:sz w:val="20"/>
                <w:szCs w:val="20"/>
              </w:rPr>
            </w:pPr>
            <w:r w:rsidRPr="00AE38ED">
              <w:rPr>
                <w:rFonts w:ascii="Century Gothic" w:hAnsi="Century Gothic"/>
                <w:sz w:val="20"/>
                <w:szCs w:val="20"/>
              </w:rPr>
              <w:t xml:space="preserve">Policy and risk assessment is in place for animals that are kept at the setting.  Includes: maintaining animal health, reducing risk of cross infection between animals and learners/staff, animal behaviour control, insurance etc. </w:t>
            </w:r>
          </w:p>
        </w:tc>
        <w:tc>
          <w:tcPr>
            <w:tcW w:w="83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BEB72B8" w14:textId="77777777" w:rsidR="00A93F23" w:rsidRPr="00AE38ED" w:rsidRDefault="00A93F23" w:rsidP="001F34D1">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529CD363" w14:textId="77777777" w:rsidR="00A93F23" w:rsidRPr="00AE38ED" w:rsidRDefault="00A93F23" w:rsidP="001F34D1">
            <w:pPr>
              <w:spacing w:after="240"/>
              <w:contextualSpacing/>
              <w:rPr>
                <w:rFonts w:ascii="Century Gothic" w:hAnsi="Century Gothic"/>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5664EEF" w14:textId="77777777" w:rsidR="00A93F23" w:rsidRPr="00AE38ED" w:rsidRDefault="00A93F23" w:rsidP="001F34D1">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0EF1C17" w14:textId="77777777" w:rsidR="00A93F23" w:rsidRPr="00AE38ED" w:rsidRDefault="00A93F23" w:rsidP="001F34D1">
            <w:pPr>
              <w:spacing w:after="240"/>
              <w:contextualSpacing/>
              <w:rPr>
                <w:rFonts w:ascii="Century Gothic" w:hAnsi="Century Gothic"/>
                <w:sz w:val="20"/>
                <w:szCs w:val="20"/>
              </w:rPr>
            </w:pPr>
          </w:p>
        </w:tc>
        <w:tc>
          <w:tcPr>
            <w:tcW w:w="1192" w:type="dxa"/>
            <w:tcBorders>
              <w:top w:val="single" w:sz="4" w:space="0" w:color="000000"/>
              <w:left w:val="single" w:sz="4" w:space="0" w:color="000000"/>
              <w:bottom w:val="single" w:sz="4" w:space="0" w:color="000000"/>
              <w:right w:val="single" w:sz="4" w:space="0" w:color="000000"/>
            </w:tcBorders>
          </w:tcPr>
          <w:p w14:paraId="10155C1A" w14:textId="77777777" w:rsidR="00A93F23" w:rsidRPr="00AE38ED" w:rsidRDefault="00A93F23" w:rsidP="001F34D1">
            <w:pPr>
              <w:spacing w:after="240"/>
              <w:contextualSpacing/>
              <w:rPr>
                <w:rFonts w:ascii="Century Gothic" w:hAnsi="Century Gothic"/>
                <w:sz w:val="20"/>
                <w:szCs w:val="20"/>
              </w:rPr>
            </w:pPr>
          </w:p>
        </w:tc>
        <w:tc>
          <w:tcPr>
            <w:tcW w:w="3935" w:type="dxa"/>
            <w:tcBorders>
              <w:top w:val="single" w:sz="4" w:space="0" w:color="000000"/>
              <w:left w:val="single" w:sz="4" w:space="0" w:color="000000"/>
              <w:bottom w:val="single" w:sz="4" w:space="0" w:color="000000"/>
              <w:right w:val="single" w:sz="4" w:space="0" w:color="000000"/>
            </w:tcBorders>
            <w:tcMar>
              <w:left w:w="57" w:type="dxa"/>
            </w:tcMar>
            <w:vAlign w:val="center"/>
          </w:tcPr>
          <w:p w14:paraId="1E7AF856" w14:textId="77777777" w:rsidR="00A93F23" w:rsidRPr="00AE38ED" w:rsidRDefault="00A93F23" w:rsidP="001F34D1">
            <w:pPr>
              <w:spacing w:after="240"/>
              <w:contextualSpacing/>
              <w:rPr>
                <w:rFonts w:ascii="Century Gothic" w:hAnsi="Century Gothic"/>
                <w:sz w:val="20"/>
                <w:szCs w:val="20"/>
              </w:rPr>
            </w:pPr>
          </w:p>
        </w:tc>
      </w:tr>
      <w:tr w:rsidR="00A93F23" w:rsidRPr="00AE38ED" w14:paraId="500C4128" w14:textId="77777777" w:rsidTr="00A93F23">
        <w:trPr>
          <w:trHeight w:hRule="exact" w:val="721"/>
        </w:trPr>
        <w:tc>
          <w:tcPr>
            <w:tcW w:w="699" w:type="dxa"/>
            <w:tcBorders>
              <w:top w:val="single" w:sz="4" w:space="0" w:color="000000"/>
              <w:left w:val="single" w:sz="4" w:space="0" w:color="000000"/>
              <w:bottom w:val="single" w:sz="4" w:space="0" w:color="000000"/>
              <w:right w:val="single" w:sz="4" w:space="0" w:color="000000"/>
            </w:tcBorders>
            <w:tcMar>
              <w:left w:w="57" w:type="dxa"/>
            </w:tcMar>
            <w:vAlign w:val="center"/>
          </w:tcPr>
          <w:p w14:paraId="00EC288B" w14:textId="77777777" w:rsidR="00A93F23" w:rsidRPr="00AE38ED" w:rsidRDefault="00A93F23" w:rsidP="00F43FAD">
            <w:pPr>
              <w:pStyle w:val="TableParagraph"/>
              <w:numPr>
                <w:ilvl w:val="0"/>
                <w:numId w:val="24"/>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7EDC1237" w14:textId="77777777" w:rsidR="00A93F23" w:rsidRPr="00AE38ED" w:rsidRDefault="00A93F23" w:rsidP="00AE38ED">
            <w:pPr>
              <w:pStyle w:val="TableParagraph"/>
              <w:spacing w:after="120" w:line="256" w:lineRule="auto"/>
              <w:ind w:left="0" w:right="340"/>
              <w:rPr>
                <w:rFonts w:ascii="Century Gothic" w:hAnsi="Century Gothic"/>
                <w:sz w:val="20"/>
                <w:szCs w:val="20"/>
              </w:rPr>
            </w:pPr>
            <w:r w:rsidRPr="00AE38ED">
              <w:rPr>
                <w:rFonts w:ascii="Century Gothic" w:hAnsi="Century Gothic"/>
                <w:sz w:val="20"/>
                <w:szCs w:val="20"/>
              </w:rPr>
              <w:t xml:space="preserve">Nominated person responsible for animals kept at the setting. </w:t>
            </w:r>
          </w:p>
        </w:tc>
        <w:tc>
          <w:tcPr>
            <w:tcW w:w="83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BB3D140" w14:textId="77777777" w:rsidR="00A93F23" w:rsidRPr="00AE38ED" w:rsidRDefault="00A93F23" w:rsidP="001F34D1">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C6F60A4" w14:textId="77777777" w:rsidR="00A93F23" w:rsidRPr="00AE38ED" w:rsidRDefault="00A93F23" w:rsidP="001F34D1">
            <w:pPr>
              <w:spacing w:after="240"/>
              <w:contextualSpacing/>
              <w:rPr>
                <w:rFonts w:ascii="Century Gothic" w:hAnsi="Century Gothic"/>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7DB25A1" w14:textId="77777777" w:rsidR="00A93F23" w:rsidRPr="00AE38ED" w:rsidRDefault="00A93F23" w:rsidP="001F34D1">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D3F7837" w14:textId="77777777" w:rsidR="00A93F23" w:rsidRPr="00AE38ED" w:rsidRDefault="00A93F23" w:rsidP="001F34D1">
            <w:pPr>
              <w:spacing w:after="240"/>
              <w:contextualSpacing/>
              <w:rPr>
                <w:rFonts w:ascii="Century Gothic" w:hAnsi="Century Gothic"/>
                <w:sz w:val="20"/>
                <w:szCs w:val="20"/>
              </w:rPr>
            </w:pPr>
          </w:p>
        </w:tc>
        <w:tc>
          <w:tcPr>
            <w:tcW w:w="1192" w:type="dxa"/>
            <w:tcBorders>
              <w:top w:val="single" w:sz="4" w:space="0" w:color="000000"/>
              <w:left w:val="single" w:sz="4" w:space="0" w:color="000000"/>
              <w:bottom w:val="single" w:sz="4" w:space="0" w:color="000000"/>
              <w:right w:val="single" w:sz="4" w:space="0" w:color="000000"/>
            </w:tcBorders>
          </w:tcPr>
          <w:p w14:paraId="76F3B104" w14:textId="77777777" w:rsidR="00A93F23" w:rsidRPr="00AE38ED" w:rsidRDefault="00A93F23" w:rsidP="001F34D1">
            <w:pPr>
              <w:spacing w:after="240"/>
              <w:contextualSpacing/>
              <w:rPr>
                <w:rFonts w:ascii="Century Gothic" w:hAnsi="Century Gothic"/>
                <w:sz w:val="20"/>
                <w:szCs w:val="20"/>
              </w:rPr>
            </w:pPr>
          </w:p>
        </w:tc>
        <w:tc>
          <w:tcPr>
            <w:tcW w:w="3935" w:type="dxa"/>
            <w:tcBorders>
              <w:top w:val="single" w:sz="4" w:space="0" w:color="000000"/>
              <w:left w:val="single" w:sz="4" w:space="0" w:color="000000"/>
              <w:bottom w:val="single" w:sz="4" w:space="0" w:color="000000"/>
              <w:right w:val="single" w:sz="4" w:space="0" w:color="000000"/>
            </w:tcBorders>
            <w:tcMar>
              <w:left w:w="57" w:type="dxa"/>
            </w:tcMar>
            <w:vAlign w:val="center"/>
          </w:tcPr>
          <w:p w14:paraId="7DDADAE3" w14:textId="77777777" w:rsidR="00A93F23" w:rsidRPr="00AE38ED" w:rsidRDefault="00A93F23" w:rsidP="001F34D1">
            <w:pPr>
              <w:spacing w:after="240"/>
              <w:contextualSpacing/>
              <w:rPr>
                <w:rFonts w:ascii="Century Gothic" w:hAnsi="Century Gothic"/>
                <w:sz w:val="20"/>
                <w:szCs w:val="20"/>
              </w:rPr>
            </w:pPr>
          </w:p>
        </w:tc>
      </w:tr>
      <w:tr w:rsidR="00A93F23" w:rsidRPr="00AE38ED" w14:paraId="0BB4F90F" w14:textId="77777777" w:rsidTr="00A93F23">
        <w:trPr>
          <w:trHeight w:hRule="exact" w:val="406"/>
        </w:trPr>
        <w:tc>
          <w:tcPr>
            <w:tcW w:w="699" w:type="dxa"/>
            <w:tcBorders>
              <w:top w:val="single" w:sz="4" w:space="0" w:color="000000"/>
              <w:left w:val="single" w:sz="4" w:space="0" w:color="000000"/>
              <w:bottom w:val="single" w:sz="4" w:space="0" w:color="000000"/>
              <w:right w:val="single" w:sz="4" w:space="0" w:color="000000"/>
            </w:tcBorders>
            <w:tcMar>
              <w:left w:w="57" w:type="dxa"/>
            </w:tcMar>
            <w:vAlign w:val="center"/>
          </w:tcPr>
          <w:p w14:paraId="012C7DC4" w14:textId="77777777" w:rsidR="00A93F23" w:rsidRPr="00AE38ED" w:rsidRDefault="00A93F23" w:rsidP="00F43FAD">
            <w:pPr>
              <w:pStyle w:val="TableParagraph"/>
              <w:numPr>
                <w:ilvl w:val="0"/>
                <w:numId w:val="24"/>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22E180B3" w14:textId="77777777" w:rsidR="00A93F23" w:rsidRPr="00AE38ED" w:rsidRDefault="00A93F23" w:rsidP="00AE38ED">
            <w:pPr>
              <w:pStyle w:val="TableParagraph"/>
              <w:spacing w:after="120" w:line="256" w:lineRule="auto"/>
              <w:ind w:left="0" w:right="340"/>
              <w:rPr>
                <w:rFonts w:ascii="Century Gothic" w:hAnsi="Century Gothic"/>
                <w:sz w:val="20"/>
                <w:szCs w:val="20"/>
              </w:rPr>
            </w:pPr>
            <w:r w:rsidRPr="00AE38ED">
              <w:rPr>
                <w:rFonts w:ascii="Century Gothic" w:hAnsi="Century Gothic"/>
                <w:sz w:val="20"/>
                <w:szCs w:val="20"/>
              </w:rPr>
              <w:t xml:space="preserve">Policy and risk assessment in place for visits to farms or zoos. </w:t>
            </w:r>
          </w:p>
        </w:tc>
        <w:tc>
          <w:tcPr>
            <w:tcW w:w="83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0132B38" w14:textId="77777777" w:rsidR="00A93F23" w:rsidRPr="00AE38ED" w:rsidRDefault="00A93F23" w:rsidP="001F34D1">
            <w:pPr>
              <w:spacing w:after="240"/>
              <w:contextualSpacing/>
              <w:rPr>
                <w:rFonts w:ascii="Century Gothic" w:hAnsi="Century Gothic"/>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3A6DE0AB" w14:textId="77777777" w:rsidR="00A93F23" w:rsidRPr="00AE38ED" w:rsidRDefault="00A93F23" w:rsidP="001F34D1">
            <w:pPr>
              <w:spacing w:after="240"/>
              <w:contextualSpacing/>
              <w:rPr>
                <w:rFonts w:ascii="Century Gothic" w:hAnsi="Century Gothic"/>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450CFB2" w14:textId="77777777" w:rsidR="00A93F23" w:rsidRPr="00AE38ED" w:rsidRDefault="00A93F23" w:rsidP="001F34D1">
            <w:pPr>
              <w:spacing w:after="240"/>
              <w:contextualSpacing/>
              <w:rPr>
                <w:rFonts w:ascii="Century Gothic" w:hAnsi="Century Gothic"/>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B3CB5C2" w14:textId="77777777" w:rsidR="00A93F23" w:rsidRPr="00AE38ED" w:rsidRDefault="00A93F23" w:rsidP="001F34D1">
            <w:pPr>
              <w:spacing w:after="240"/>
              <w:contextualSpacing/>
              <w:rPr>
                <w:rFonts w:ascii="Century Gothic" w:hAnsi="Century Gothic"/>
                <w:sz w:val="20"/>
                <w:szCs w:val="20"/>
              </w:rPr>
            </w:pPr>
          </w:p>
        </w:tc>
        <w:tc>
          <w:tcPr>
            <w:tcW w:w="1192" w:type="dxa"/>
            <w:tcBorders>
              <w:top w:val="single" w:sz="4" w:space="0" w:color="000000"/>
              <w:left w:val="single" w:sz="4" w:space="0" w:color="000000"/>
              <w:bottom w:val="single" w:sz="4" w:space="0" w:color="000000"/>
              <w:right w:val="single" w:sz="4" w:space="0" w:color="000000"/>
            </w:tcBorders>
          </w:tcPr>
          <w:p w14:paraId="7315A200" w14:textId="77777777" w:rsidR="00A93F23" w:rsidRPr="00AE38ED" w:rsidRDefault="00A93F23" w:rsidP="001F34D1">
            <w:pPr>
              <w:spacing w:after="240"/>
              <w:contextualSpacing/>
              <w:rPr>
                <w:rFonts w:ascii="Century Gothic" w:hAnsi="Century Gothic"/>
                <w:sz w:val="20"/>
                <w:szCs w:val="20"/>
              </w:rPr>
            </w:pPr>
          </w:p>
        </w:tc>
        <w:tc>
          <w:tcPr>
            <w:tcW w:w="3935" w:type="dxa"/>
            <w:tcBorders>
              <w:top w:val="single" w:sz="4" w:space="0" w:color="000000"/>
              <w:left w:val="single" w:sz="4" w:space="0" w:color="000000"/>
              <w:bottom w:val="single" w:sz="4" w:space="0" w:color="000000"/>
              <w:right w:val="single" w:sz="4" w:space="0" w:color="000000"/>
            </w:tcBorders>
            <w:tcMar>
              <w:left w:w="57" w:type="dxa"/>
            </w:tcMar>
            <w:vAlign w:val="center"/>
          </w:tcPr>
          <w:p w14:paraId="1FF4C1A1" w14:textId="77777777" w:rsidR="00A93F23" w:rsidRPr="00AE38ED" w:rsidRDefault="00A93F23" w:rsidP="001F34D1">
            <w:pPr>
              <w:spacing w:after="240"/>
              <w:contextualSpacing/>
              <w:rPr>
                <w:rFonts w:ascii="Century Gothic" w:hAnsi="Century Gothic"/>
                <w:sz w:val="20"/>
                <w:szCs w:val="20"/>
              </w:rPr>
            </w:pPr>
          </w:p>
        </w:tc>
      </w:tr>
      <w:tr w:rsidR="00A93F23" w:rsidRPr="00EA365D" w14:paraId="42628FD1" w14:textId="77777777" w:rsidTr="00A93F23">
        <w:trPr>
          <w:trHeight w:hRule="exact" w:val="340"/>
        </w:trPr>
        <w:tc>
          <w:tcPr>
            <w:tcW w:w="699" w:type="dxa"/>
            <w:tcBorders>
              <w:top w:val="single" w:sz="4" w:space="0" w:color="000000"/>
              <w:left w:val="single" w:sz="4" w:space="0" w:color="000000"/>
              <w:bottom w:val="single" w:sz="4" w:space="0" w:color="000000"/>
              <w:right w:val="single" w:sz="4" w:space="0" w:color="000000"/>
            </w:tcBorders>
            <w:tcMar>
              <w:left w:w="57" w:type="dxa"/>
            </w:tcMar>
            <w:vAlign w:val="center"/>
          </w:tcPr>
          <w:p w14:paraId="38C37770" w14:textId="77777777" w:rsidR="00A93F23" w:rsidRPr="00EA365D" w:rsidRDefault="00A93F23" w:rsidP="00F43FAD">
            <w:pPr>
              <w:pStyle w:val="TableParagraph"/>
              <w:numPr>
                <w:ilvl w:val="0"/>
                <w:numId w:val="24"/>
              </w:numPr>
              <w:spacing w:after="120" w:line="256" w:lineRule="auto"/>
              <w:jc w:val="center"/>
              <w:rPr>
                <w:rFonts w:ascii="Century Gothic" w:hAnsi="Century Gothic"/>
                <w:b/>
                <w:color w:val="000000" w:themeColor="text1"/>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3DC9C600" w14:textId="77777777" w:rsidR="00A93F23" w:rsidRPr="00D74D85" w:rsidRDefault="00A93F23" w:rsidP="00EA365D">
            <w:pPr>
              <w:pStyle w:val="TableParagraph"/>
              <w:spacing w:after="120" w:line="256" w:lineRule="auto"/>
              <w:ind w:left="0" w:right="340"/>
              <w:rPr>
                <w:rFonts w:ascii="Century Gothic" w:hAnsi="Century Gothic"/>
                <w:color w:val="000000" w:themeColor="text1"/>
                <w:sz w:val="20"/>
                <w:szCs w:val="20"/>
              </w:rPr>
            </w:pPr>
            <w:r w:rsidRPr="00D74D85">
              <w:rPr>
                <w:rFonts w:ascii="Century Gothic" w:hAnsi="Century Gothic"/>
                <w:color w:val="000000" w:themeColor="text1"/>
                <w:sz w:val="20"/>
                <w:szCs w:val="20"/>
              </w:rPr>
              <w:t xml:space="preserve">An adequate pest control contract is in place. </w:t>
            </w:r>
          </w:p>
        </w:tc>
        <w:tc>
          <w:tcPr>
            <w:tcW w:w="831"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0BDBE54" w14:textId="77777777" w:rsidR="00A93F23" w:rsidRPr="00EA365D" w:rsidRDefault="00A93F23" w:rsidP="001F34D1">
            <w:pPr>
              <w:spacing w:after="240"/>
              <w:contextualSpacing/>
              <w:rPr>
                <w:rFonts w:ascii="Century Gothic" w:hAnsi="Century Gothic"/>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A3B4535" w14:textId="77777777" w:rsidR="00A93F23" w:rsidRPr="00EA365D" w:rsidRDefault="00A93F23" w:rsidP="001F34D1">
            <w:pPr>
              <w:spacing w:after="240"/>
              <w:contextualSpacing/>
              <w:rPr>
                <w:rFonts w:ascii="Century Gothic" w:hAnsi="Century Gothic"/>
                <w:color w:val="000000" w:themeColor="text1"/>
                <w:sz w:val="20"/>
                <w:szCs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1EDAA792" w14:textId="77777777" w:rsidR="00A93F23" w:rsidRPr="00EA365D" w:rsidRDefault="00A93F23" w:rsidP="001F34D1">
            <w:pPr>
              <w:spacing w:after="240"/>
              <w:contextualSpacing/>
              <w:rPr>
                <w:rFonts w:ascii="Century Gothic" w:hAnsi="Century Gothic"/>
                <w:color w:val="000000" w:themeColor="text1"/>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55B5C8D" w14:textId="77777777" w:rsidR="00A93F23" w:rsidRPr="00EA365D" w:rsidRDefault="00A93F23" w:rsidP="001F34D1">
            <w:pPr>
              <w:spacing w:after="240"/>
              <w:contextualSpacing/>
              <w:rPr>
                <w:rFonts w:ascii="Century Gothic" w:hAnsi="Century Gothic"/>
                <w:color w:val="000000" w:themeColor="text1"/>
                <w:sz w:val="20"/>
                <w:szCs w:val="20"/>
              </w:rPr>
            </w:pPr>
          </w:p>
        </w:tc>
        <w:tc>
          <w:tcPr>
            <w:tcW w:w="1192" w:type="dxa"/>
            <w:tcBorders>
              <w:top w:val="single" w:sz="4" w:space="0" w:color="000000"/>
              <w:left w:val="single" w:sz="4" w:space="0" w:color="000000"/>
              <w:bottom w:val="single" w:sz="4" w:space="0" w:color="000000"/>
              <w:right w:val="single" w:sz="4" w:space="0" w:color="000000"/>
            </w:tcBorders>
          </w:tcPr>
          <w:p w14:paraId="5CFA5A82" w14:textId="77777777" w:rsidR="00A93F23" w:rsidRPr="00EA365D" w:rsidRDefault="00A93F23" w:rsidP="001F34D1">
            <w:pPr>
              <w:spacing w:after="240"/>
              <w:contextualSpacing/>
              <w:rPr>
                <w:rFonts w:ascii="Century Gothic" w:hAnsi="Century Gothic"/>
                <w:color w:val="000000" w:themeColor="text1"/>
                <w:sz w:val="20"/>
                <w:szCs w:val="20"/>
              </w:rPr>
            </w:pPr>
          </w:p>
        </w:tc>
        <w:tc>
          <w:tcPr>
            <w:tcW w:w="3935" w:type="dxa"/>
            <w:tcBorders>
              <w:top w:val="single" w:sz="4" w:space="0" w:color="000000"/>
              <w:left w:val="single" w:sz="4" w:space="0" w:color="000000"/>
              <w:bottom w:val="single" w:sz="4" w:space="0" w:color="000000"/>
              <w:right w:val="single" w:sz="4" w:space="0" w:color="000000"/>
            </w:tcBorders>
            <w:tcMar>
              <w:left w:w="57" w:type="dxa"/>
            </w:tcMar>
            <w:vAlign w:val="center"/>
          </w:tcPr>
          <w:p w14:paraId="0B6F281D" w14:textId="77777777" w:rsidR="00A93F23" w:rsidRPr="00EA365D" w:rsidRDefault="00A93F23" w:rsidP="001F34D1">
            <w:pPr>
              <w:spacing w:after="240"/>
              <w:contextualSpacing/>
              <w:rPr>
                <w:rFonts w:ascii="Century Gothic" w:hAnsi="Century Gothic"/>
                <w:color w:val="000000" w:themeColor="text1"/>
                <w:sz w:val="20"/>
                <w:szCs w:val="20"/>
              </w:rPr>
            </w:pPr>
          </w:p>
        </w:tc>
      </w:tr>
    </w:tbl>
    <w:p w14:paraId="5A341001" w14:textId="77777777" w:rsidR="00334492" w:rsidRDefault="00334492" w:rsidP="0053436F">
      <w:pPr>
        <w:widowControl/>
        <w:spacing w:after="160" w:line="259" w:lineRule="auto"/>
        <w:rPr>
          <w:rFonts w:ascii="Century Gothic" w:hAnsi="Century Gothic"/>
          <w:b/>
          <w:color w:val="5B9BD5" w:themeColor="accent1"/>
          <w:szCs w:val="20"/>
        </w:rPr>
      </w:pPr>
      <w:bookmarkStart w:id="4" w:name="STANDARD_5_THE_EDUCATION_SETTING_ENVIRON"/>
      <w:bookmarkStart w:id="5" w:name="_bookmark151"/>
      <w:bookmarkStart w:id="6" w:name="CLEANING_-_GENERAL"/>
      <w:bookmarkStart w:id="7" w:name="_bookmark152"/>
      <w:bookmarkEnd w:id="4"/>
      <w:bookmarkEnd w:id="5"/>
      <w:bookmarkEnd w:id="6"/>
      <w:bookmarkEnd w:id="7"/>
    </w:p>
    <w:p w14:paraId="1A56D05B" w14:textId="77777777" w:rsidR="0053436F" w:rsidRPr="0098139F" w:rsidRDefault="00674BAF" w:rsidP="0053436F">
      <w:pPr>
        <w:widowControl/>
        <w:spacing w:after="160" w:line="259" w:lineRule="auto"/>
        <w:rPr>
          <w:rFonts w:ascii="Century Gothic" w:hAnsi="Century Gothic"/>
          <w:b/>
          <w:color w:val="5B9BD5" w:themeColor="accent1"/>
          <w:szCs w:val="20"/>
        </w:rPr>
      </w:pPr>
      <w:r w:rsidRPr="0098139F">
        <w:rPr>
          <w:rFonts w:ascii="Century Gothic" w:hAnsi="Century Gothic"/>
          <w:b/>
          <w:color w:val="5B9BD5" w:themeColor="accent1"/>
          <w:szCs w:val="20"/>
        </w:rPr>
        <w:t>10</w:t>
      </w:r>
      <w:r w:rsidR="0098139F">
        <w:rPr>
          <w:rFonts w:ascii="Century Gothic" w:hAnsi="Century Gothic"/>
          <w:b/>
          <w:color w:val="5B9BD5" w:themeColor="accent1"/>
          <w:szCs w:val="20"/>
        </w:rPr>
        <w:t>: W</w:t>
      </w:r>
      <w:r w:rsidR="0053436F" w:rsidRPr="0098139F">
        <w:rPr>
          <w:rFonts w:ascii="Century Gothic" w:hAnsi="Century Gothic"/>
          <w:b/>
          <w:color w:val="5B9BD5" w:themeColor="accent1"/>
          <w:szCs w:val="20"/>
        </w:rPr>
        <w:t xml:space="preserve">aste management  </w:t>
      </w:r>
    </w:p>
    <w:tbl>
      <w:tblPr>
        <w:tblW w:w="159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4"/>
        <w:gridCol w:w="6267"/>
        <w:gridCol w:w="980"/>
        <w:gridCol w:w="968"/>
        <w:gridCol w:w="894"/>
        <w:gridCol w:w="1114"/>
        <w:gridCol w:w="1134"/>
        <w:gridCol w:w="3794"/>
      </w:tblGrid>
      <w:tr w:rsidR="00A93F23" w:rsidRPr="001D609B" w14:paraId="085AA981" w14:textId="77777777" w:rsidTr="00A93F23">
        <w:trPr>
          <w:trHeight w:hRule="exact" w:val="483"/>
        </w:trPr>
        <w:tc>
          <w:tcPr>
            <w:tcW w:w="83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0F83EC4F" w14:textId="77777777" w:rsidR="00A93F23" w:rsidRPr="009B75D5" w:rsidRDefault="00A93F23" w:rsidP="00BA700F">
            <w:pPr>
              <w:spacing w:after="120" w:line="256" w:lineRule="auto"/>
              <w:ind w:left="360"/>
              <w:jc w:val="center"/>
              <w:rPr>
                <w:rFonts w:ascii="Century Gothic" w:hAnsi="Century Gothic"/>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hideMark/>
          </w:tcPr>
          <w:p w14:paraId="530D3D7C" w14:textId="77777777" w:rsidR="00A93F23" w:rsidRPr="001D609B" w:rsidRDefault="00A93F23" w:rsidP="00734B71">
            <w:pPr>
              <w:pStyle w:val="TableParagraph"/>
              <w:spacing w:after="120" w:line="256" w:lineRule="auto"/>
              <w:ind w:left="1440" w:right="2705"/>
              <w:rPr>
                <w:rFonts w:ascii="Century Gothic" w:hAnsi="Century Gothic"/>
                <w:b/>
                <w:sz w:val="20"/>
                <w:szCs w:val="20"/>
              </w:rPr>
            </w:pPr>
            <w:r w:rsidRPr="001D609B">
              <w:rPr>
                <w:rFonts w:ascii="Century Gothic" w:hAnsi="Century Gothic"/>
                <w:b/>
                <w:color w:val="FFFFFF"/>
                <w:sz w:val="20"/>
                <w:szCs w:val="20"/>
              </w:rPr>
              <w:t>Good Practice</w:t>
            </w:r>
          </w:p>
        </w:tc>
        <w:tc>
          <w:tcPr>
            <w:tcW w:w="98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DFC8D06" w14:textId="77777777" w:rsidR="00A93F23" w:rsidRPr="00A93F23" w:rsidRDefault="00A93F23" w:rsidP="00BA700F">
            <w:pPr>
              <w:pStyle w:val="TableParagraph"/>
              <w:ind w:left="0" w:right="1"/>
              <w:jc w:val="center"/>
              <w:rPr>
                <w:rFonts w:ascii="Century Gothic" w:hAnsi="Century Gothic"/>
                <w:b/>
                <w:sz w:val="14"/>
                <w:szCs w:val="14"/>
              </w:rPr>
            </w:pPr>
            <w:r w:rsidRPr="00A93F23">
              <w:rPr>
                <w:rFonts w:ascii="Century Gothic" w:hAnsi="Century Gothic"/>
                <w:sz w:val="14"/>
                <w:szCs w:val="14"/>
              </w:rPr>
              <w:br w:type="page"/>
            </w:r>
            <w:r w:rsidRPr="00A93F23">
              <w:rPr>
                <w:rFonts w:ascii="Century Gothic" w:hAnsi="Century Gothic"/>
                <w:b/>
                <w:sz w:val="14"/>
                <w:szCs w:val="14"/>
              </w:rPr>
              <w:t xml:space="preserve">Excellent </w:t>
            </w:r>
          </w:p>
        </w:tc>
        <w:tc>
          <w:tcPr>
            <w:tcW w:w="968"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CBAE3E4"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Good</w:t>
            </w: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48C56AF5"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Acceptable </w:t>
            </w:r>
          </w:p>
        </w:tc>
        <w:tc>
          <w:tcPr>
            <w:tcW w:w="111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8A51DA2" w14:textId="77777777" w:rsidR="00A93F23" w:rsidRPr="00A93F23" w:rsidRDefault="00A93F23" w:rsidP="00BA700F">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Priority for improvement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6EA784" w14:textId="77777777" w:rsidR="00A93F23" w:rsidRDefault="00A93F23" w:rsidP="00A93F23">
            <w:pPr>
              <w:pStyle w:val="TableParagraph"/>
              <w:ind w:left="0"/>
              <w:jc w:val="center"/>
              <w:rPr>
                <w:rFonts w:ascii="Century Gothic" w:hAnsi="Century Gothic"/>
                <w:b/>
                <w:sz w:val="14"/>
                <w:szCs w:val="14"/>
              </w:rPr>
            </w:pPr>
            <w:r>
              <w:rPr>
                <w:rFonts w:ascii="Century Gothic" w:hAnsi="Century Gothic"/>
                <w:b/>
                <w:sz w:val="14"/>
                <w:szCs w:val="14"/>
              </w:rPr>
              <w:t>Not</w:t>
            </w:r>
          </w:p>
          <w:p w14:paraId="1D1D60BA" w14:textId="77777777" w:rsidR="00A93F23" w:rsidRPr="00A93F23" w:rsidRDefault="00A93F23" w:rsidP="00A93F23">
            <w:pPr>
              <w:pStyle w:val="TableParagraph"/>
              <w:ind w:left="0"/>
              <w:jc w:val="center"/>
              <w:rPr>
                <w:rFonts w:ascii="Century Gothic" w:hAnsi="Century Gothic"/>
                <w:b/>
                <w:sz w:val="14"/>
                <w:szCs w:val="14"/>
              </w:rPr>
            </w:pPr>
            <w:r>
              <w:rPr>
                <w:rFonts w:ascii="Century Gothic" w:hAnsi="Century Gothic"/>
                <w:b/>
                <w:sz w:val="14"/>
                <w:szCs w:val="14"/>
              </w:rPr>
              <w:t>applicable</w:t>
            </w:r>
          </w:p>
        </w:tc>
        <w:tc>
          <w:tcPr>
            <w:tcW w:w="379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0B147705" w14:textId="77777777" w:rsidR="00A93F23" w:rsidRPr="001D609B" w:rsidRDefault="00A93F23" w:rsidP="00BA700F">
            <w:pPr>
              <w:pStyle w:val="TableParagraph"/>
              <w:ind w:left="257"/>
              <w:jc w:val="center"/>
              <w:rPr>
                <w:rFonts w:ascii="Century Gothic" w:hAnsi="Century Gothic"/>
                <w:b/>
                <w:sz w:val="20"/>
                <w:szCs w:val="20"/>
              </w:rPr>
            </w:pPr>
            <w:r w:rsidRPr="001D609B">
              <w:rPr>
                <w:rFonts w:ascii="Century Gothic" w:hAnsi="Century Gothic"/>
                <w:b/>
                <w:sz w:val="20"/>
                <w:szCs w:val="20"/>
              </w:rPr>
              <w:t>Comment on how this is achieved/</w:t>
            </w:r>
          </w:p>
          <w:p w14:paraId="2B26BE2E" w14:textId="77777777" w:rsidR="00A93F23" w:rsidRPr="001D609B" w:rsidRDefault="00A93F23" w:rsidP="00BA700F">
            <w:pPr>
              <w:pStyle w:val="TableParagraph"/>
              <w:ind w:left="257"/>
              <w:jc w:val="center"/>
              <w:rPr>
                <w:rFonts w:ascii="Century Gothic" w:hAnsi="Century Gothic"/>
                <w:b/>
                <w:sz w:val="20"/>
                <w:szCs w:val="20"/>
              </w:rPr>
            </w:pPr>
            <w:r w:rsidRPr="001D609B">
              <w:rPr>
                <w:rFonts w:ascii="Century Gothic" w:hAnsi="Century Gothic"/>
                <w:b/>
                <w:sz w:val="20"/>
                <w:szCs w:val="20"/>
              </w:rPr>
              <w:t>Action</w:t>
            </w:r>
          </w:p>
        </w:tc>
      </w:tr>
      <w:tr w:rsidR="00A93F23" w:rsidRPr="001D609B" w14:paraId="56FFADE6" w14:textId="77777777" w:rsidTr="00A93F23">
        <w:trPr>
          <w:trHeight w:hRule="exact" w:val="397"/>
        </w:trPr>
        <w:tc>
          <w:tcPr>
            <w:tcW w:w="834" w:type="dxa"/>
            <w:tcBorders>
              <w:top w:val="single" w:sz="4" w:space="0" w:color="000000"/>
              <w:left w:val="single" w:sz="4" w:space="0" w:color="000000"/>
              <w:bottom w:val="single" w:sz="4" w:space="0" w:color="000000"/>
              <w:right w:val="single" w:sz="4" w:space="0" w:color="000000"/>
            </w:tcBorders>
            <w:tcMar>
              <w:left w:w="57" w:type="dxa"/>
            </w:tcMar>
            <w:vAlign w:val="center"/>
          </w:tcPr>
          <w:p w14:paraId="19257595" w14:textId="77777777" w:rsidR="00A93F23" w:rsidRPr="001D609B" w:rsidRDefault="00A93F23" w:rsidP="00F43FAD">
            <w:pPr>
              <w:pStyle w:val="TableParagraph"/>
              <w:numPr>
                <w:ilvl w:val="0"/>
                <w:numId w:val="25"/>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4D1CA60D" w14:textId="77777777" w:rsidR="00A93F23" w:rsidRPr="001D609B" w:rsidRDefault="00A93F23" w:rsidP="00AE38ED">
            <w:pPr>
              <w:pStyle w:val="TableParagraph"/>
              <w:spacing w:after="120" w:line="256" w:lineRule="auto"/>
              <w:ind w:left="0" w:right="401"/>
              <w:contextualSpacing/>
              <w:rPr>
                <w:rFonts w:ascii="Century Gothic" w:hAnsi="Century Gothic"/>
                <w:sz w:val="20"/>
                <w:szCs w:val="20"/>
              </w:rPr>
            </w:pPr>
            <w:r>
              <w:rPr>
                <w:rFonts w:ascii="Century Gothic" w:hAnsi="Century Gothic"/>
                <w:sz w:val="20"/>
                <w:szCs w:val="20"/>
              </w:rPr>
              <w:t>Schedule in place for emptying bins at the end of the day.</w:t>
            </w:r>
          </w:p>
        </w:tc>
        <w:tc>
          <w:tcPr>
            <w:tcW w:w="98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F1B2127" w14:textId="77777777" w:rsidR="00A93F23" w:rsidRPr="001D609B" w:rsidRDefault="00A93F23" w:rsidP="001F34D1">
            <w:pPr>
              <w:spacing w:after="240"/>
              <w:contextualSpacing/>
              <w:rPr>
                <w:rFonts w:ascii="Century Gothic" w:hAnsi="Century Gothic"/>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ED3CC9B" w14:textId="77777777" w:rsidR="00A93F23" w:rsidRPr="001D609B" w:rsidRDefault="00A93F23" w:rsidP="001F34D1">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E5D1E51" w14:textId="77777777" w:rsidR="00A93F23" w:rsidRPr="001D609B" w:rsidRDefault="00A93F23" w:rsidP="001F34D1">
            <w:pPr>
              <w:spacing w:after="240"/>
              <w:contextualSpacing/>
              <w:rPr>
                <w:rFonts w:ascii="Century Gothic" w:hAnsi="Century Gothic"/>
                <w:sz w:val="20"/>
                <w:szCs w:val="20"/>
              </w:rPr>
            </w:pPr>
          </w:p>
        </w:tc>
        <w:tc>
          <w:tcPr>
            <w:tcW w:w="111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2560D242" w14:textId="77777777" w:rsidR="00A93F23" w:rsidRPr="001D609B" w:rsidRDefault="00A93F23" w:rsidP="001F34D1">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E6EF6BC" w14:textId="77777777" w:rsidR="00A93F23" w:rsidRPr="001D609B" w:rsidRDefault="00A93F23" w:rsidP="001F34D1">
            <w:pPr>
              <w:spacing w:after="240"/>
              <w:contextualSpacing/>
              <w:rPr>
                <w:rFonts w:ascii="Century Gothic" w:hAnsi="Century Gothic"/>
                <w:sz w:val="20"/>
                <w:szCs w:val="20"/>
              </w:rPr>
            </w:pPr>
          </w:p>
        </w:tc>
        <w:tc>
          <w:tcPr>
            <w:tcW w:w="3794" w:type="dxa"/>
            <w:tcBorders>
              <w:top w:val="single" w:sz="4" w:space="0" w:color="000000"/>
              <w:left w:val="single" w:sz="4" w:space="0" w:color="000000"/>
              <w:bottom w:val="single" w:sz="4" w:space="0" w:color="000000"/>
              <w:right w:val="single" w:sz="4" w:space="0" w:color="000000"/>
            </w:tcBorders>
            <w:tcMar>
              <w:left w:w="57" w:type="dxa"/>
            </w:tcMar>
            <w:vAlign w:val="center"/>
          </w:tcPr>
          <w:p w14:paraId="51FC4C15" w14:textId="77777777" w:rsidR="00A93F23" w:rsidRPr="001D609B" w:rsidRDefault="00A93F23" w:rsidP="001F34D1">
            <w:pPr>
              <w:spacing w:after="240"/>
              <w:contextualSpacing/>
              <w:rPr>
                <w:rFonts w:ascii="Century Gothic" w:hAnsi="Century Gothic"/>
                <w:sz w:val="20"/>
                <w:szCs w:val="20"/>
              </w:rPr>
            </w:pPr>
          </w:p>
        </w:tc>
      </w:tr>
      <w:tr w:rsidR="00A93F23" w:rsidRPr="001D609B" w14:paraId="629AFB4B" w14:textId="77777777" w:rsidTr="00FE4E7D">
        <w:trPr>
          <w:trHeight w:hRule="exact" w:val="577"/>
        </w:trPr>
        <w:tc>
          <w:tcPr>
            <w:tcW w:w="834" w:type="dxa"/>
            <w:tcBorders>
              <w:top w:val="single" w:sz="4" w:space="0" w:color="000000"/>
              <w:left w:val="single" w:sz="4" w:space="0" w:color="000000"/>
              <w:bottom w:val="single" w:sz="4" w:space="0" w:color="000000"/>
              <w:right w:val="single" w:sz="4" w:space="0" w:color="000000"/>
            </w:tcBorders>
            <w:tcMar>
              <w:left w:w="57" w:type="dxa"/>
            </w:tcMar>
            <w:vAlign w:val="center"/>
          </w:tcPr>
          <w:p w14:paraId="29BF3C74" w14:textId="77777777" w:rsidR="00A93F23" w:rsidRPr="001D609B" w:rsidRDefault="00A93F23" w:rsidP="00F43FAD">
            <w:pPr>
              <w:pStyle w:val="TableParagraph"/>
              <w:numPr>
                <w:ilvl w:val="0"/>
                <w:numId w:val="25"/>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287EF733" w14:textId="77777777" w:rsidR="00A93F23" w:rsidRPr="0053436F" w:rsidRDefault="00A93F23" w:rsidP="00AE38ED">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Disposable gloves and aprons worn when emptying or cleaning bins. </w:t>
            </w:r>
          </w:p>
        </w:tc>
        <w:tc>
          <w:tcPr>
            <w:tcW w:w="98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29DE16D3" w14:textId="77777777" w:rsidR="00A93F23" w:rsidRPr="001D609B" w:rsidRDefault="00A93F23" w:rsidP="001F34D1">
            <w:pPr>
              <w:spacing w:after="240"/>
              <w:contextualSpacing/>
              <w:rPr>
                <w:rFonts w:ascii="Century Gothic" w:hAnsi="Century Gothic"/>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81E7870" w14:textId="77777777" w:rsidR="00A93F23" w:rsidRPr="001D609B" w:rsidRDefault="00A93F23" w:rsidP="001F34D1">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3FF4E15" w14:textId="77777777" w:rsidR="00A93F23" w:rsidRPr="001D609B" w:rsidRDefault="00A93F23" w:rsidP="001F34D1">
            <w:pPr>
              <w:spacing w:after="240"/>
              <w:contextualSpacing/>
              <w:rPr>
                <w:rFonts w:ascii="Century Gothic" w:hAnsi="Century Gothic"/>
                <w:sz w:val="20"/>
                <w:szCs w:val="20"/>
              </w:rPr>
            </w:pPr>
          </w:p>
        </w:tc>
        <w:tc>
          <w:tcPr>
            <w:tcW w:w="111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4635CF7" w14:textId="77777777" w:rsidR="00A93F23" w:rsidRPr="001D609B" w:rsidRDefault="00A93F23" w:rsidP="001F34D1">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2F22155" w14:textId="77777777" w:rsidR="00A93F23" w:rsidRPr="001D609B" w:rsidRDefault="00A93F23" w:rsidP="001F34D1">
            <w:pPr>
              <w:spacing w:after="240"/>
              <w:contextualSpacing/>
              <w:rPr>
                <w:rFonts w:ascii="Century Gothic" w:hAnsi="Century Gothic"/>
                <w:sz w:val="20"/>
                <w:szCs w:val="20"/>
              </w:rPr>
            </w:pPr>
          </w:p>
        </w:tc>
        <w:tc>
          <w:tcPr>
            <w:tcW w:w="3794" w:type="dxa"/>
            <w:tcBorders>
              <w:top w:val="single" w:sz="4" w:space="0" w:color="000000"/>
              <w:left w:val="single" w:sz="4" w:space="0" w:color="000000"/>
              <w:bottom w:val="single" w:sz="4" w:space="0" w:color="000000"/>
              <w:right w:val="single" w:sz="4" w:space="0" w:color="000000"/>
            </w:tcBorders>
            <w:tcMar>
              <w:left w:w="57" w:type="dxa"/>
            </w:tcMar>
            <w:vAlign w:val="center"/>
          </w:tcPr>
          <w:p w14:paraId="4DF59D29" w14:textId="77777777" w:rsidR="00A93F23" w:rsidRPr="001D609B" w:rsidRDefault="00A93F23" w:rsidP="001F34D1">
            <w:pPr>
              <w:spacing w:after="240"/>
              <w:contextualSpacing/>
              <w:rPr>
                <w:rFonts w:ascii="Century Gothic" w:hAnsi="Century Gothic"/>
                <w:sz w:val="20"/>
                <w:szCs w:val="20"/>
              </w:rPr>
            </w:pPr>
          </w:p>
        </w:tc>
      </w:tr>
      <w:tr w:rsidR="00A93F23" w:rsidRPr="001D609B" w14:paraId="02D96762" w14:textId="77777777" w:rsidTr="00FE4E7D">
        <w:trPr>
          <w:trHeight w:hRule="exact" w:val="783"/>
        </w:trPr>
        <w:tc>
          <w:tcPr>
            <w:tcW w:w="834" w:type="dxa"/>
            <w:tcBorders>
              <w:top w:val="single" w:sz="4" w:space="0" w:color="000000"/>
              <w:left w:val="single" w:sz="4" w:space="0" w:color="000000"/>
              <w:bottom w:val="single" w:sz="4" w:space="0" w:color="000000"/>
              <w:right w:val="single" w:sz="4" w:space="0" w:color="000000"/>
            </w:tcBorders>
            <w:tcMar>
              <w:left w:w="57" w:type="dxa"/>
            </w:tcMar>
            <w:vAlign w:val="center"/>
          </w:tcPr>
          <w:p w14:paraId="6EA75E6F" w14:textId="77777777" w:rsidR="00A93F23" w:rsidRPr="001D609B" w:rsidRDefault="00A93F23" w:rsidP="00F43FAD">
            <w:pPr>
              <w:pStyle w:val="TableParagraph"/>
              <w:numPr>
                <w:ilvl w:val="0"/>
                <w:numId w:val="25"/>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25DEC1A3" w14:textId="77777777" w:rsidR="00A93F23" w:rsidRDefault="00A93F23" w:rsidP="001F34D1">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Waste is stored in secure areas not accessible to pupils, </w:t>
            </w:r>
            <w:proofErr w:type="gramStart"/>
            <w:r>
              <w:rPr>
                <w:rFonts w:ascii="Century Gothic" w:hAnsi="Century Gothic"/>
                <w:sz w:val="20"/>
                <w:szCs w:val="20"/>
              </w:rPr>
              <w:t>animals</w:t>
            </w:r>
            <w:proofErr w:type="gramEnd"/>
            <w:r>
              <w:rPr>
                <w:rFonts w:ascii="Century Gothic" w:hAnsi="Century Gothic"/>
                <w:sz w:val="20"/>
                <w:szCs w:val="20"/>
              </w:rPr>
              <w:t xml:space="preserve"> or the public. </w:t>
            </w:r>
          </w:p>
        </w:tc>
        <w:tc>
          <w:tcPr>
            <w:tcW w:w="98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6DB740AF" w14:textId="77777777" w:rsidR="00A93F23" w:rsidRPr="001D609B" w:rsidRDefault="00A93F23" w:rsidP="001F34D1">
            <w:pPr>
              <w:spacing w:after="240"/>
              <w:contextualSpacing/>
              <w:rPr>
                <w:rFonts w:ascii="Century Gothic" w:hAnsi="Century Gothic"/>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2A397BCD" w14:textId="77777777" w:rsidR="00A93F23" w:rsidRPr="001D609B" w:rsidRDefault="00A93F23" w:rsidP="001F34D1">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7A4F359F" w14:textId="77777777" w:rsidR="00A93F23" w:rsidRPr="001D609B" w:rsidRDefault="00A93F23" w:rsidP="001F34D1">
            <w:pPr>
              <w:spacing w:after="240"/>
              <w:contextualSpacing/>
              <w:rPr>
                <w:rFonts w:ascii="Century Gothic" w:hAnsi="Century Gothic"/>
                <w:sz w:val="20"/>
                <w:szCs w:val="20"/>
              </w:rPr>
            </w:pPr>
          </w:p>
        </w:tc>
        <w:tc>
          <w:tcPr>
            <w:tcW w:w="111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BC8FFE9" w14:textId="77777777" w:rsidR="00A93F23" w:rsidRPr="001D609B" w:rsidRDefault="00A93F23" w:rsidP="001F34D1">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90E5DE4" w14:textId="77777777" w:rsidR="00A93F23" w:rsidRPr="001D609B" w:rsidRDefault="00A93F23" w:rsidP="001F34D1">
            <w:pPr>
              <w:spacing w:after="240"/>
              <w:contextualSpacing/>
              <w:rPr>
                <w:rFonts w:ascii="Century Gothic" w:hAnsi="Century Gothic"/>
                <w:sz w:val="20"/>
                <w:szCs w:val="20"/>
              </w:rPr>
            </w:pPr>
          </w:p>
        </w:tc>
        <w:tc>
          <w:tcPr>
            <w:tcW w:w="3794" w:type="dxa"/>
            <w:tcBorders>
              <w:top w:val="single" w:sz="4" w:space="0" w:color="000000"/>
              <w:left w:val="single" w:sz="4" w:space="0" w:color="000000"/>
              <w:bottom w:val="single" w:sz="4" w:space="0" w:color="000000"/>
              <w:right w:val="single" w:sz="4" w:space="0" w:color="000000"/>
            </w:tcBorders>
            <w:tcMar>
              <w:left w:w="57" w:type="dxa"/>
            </w:tcMar>
            <w:vAlign w:val="center"/>
          </w:tcPr>
          <w:p w14:paraId="3734E246" w14:textId="77777777" w:rsidR="00A93F23" w:rsidRPr="001D609B" w:rsidRDefault="00A93F23" w:rsidP="001F34D1">
            <w:pPr>
              <w:spacing w:after="240"/>
              <w:contextualSpacing/>
              <w:rPr>
                <w:rFonts w:ascii="Century Gothic" w:hAnsi="Century Gothic"/>
                <w:sz w:val="20"/>
                <w:szCs w:val="20"/>
              </w:rPr>
            </w:pPr>
          </w:p>
        </w:tc>
      </w:tr>
      <w:tr w:rsidR="00A93F23" w:rsidRPr="001D609B" w14:paraId="72EBB5A7" w14:textId="77777777" w:rsidTr="00FE4E7D">
        <w:trPr>
          <w:trHeight w:hRule="exact" w:val="3256"/>
        </w:trPr>
        <w:tc>
          <w:tcPr>
            <w:tcW w:w="834" w:type="dxa"/>
            <w:tcBorders>
              <w:top w:val="single" w:sz="4" w:space="0" w:color="000000"/>
              <w:left w:val="single" w:sz="4" w:space="0" w:color="000000"/>
              <w:bottom w:val="single" w:sz="4" w:space="0" w:color="000000"/>
              <w:right w:val="single" w:sz="4" w:space="0" w:color="000000"/>
            </w:tcBorders>
            <w:tcMar>
              <w:left w:w="57" w:type="dxa"/>
            </w:tcMar>
            <w:vAlign w:val="center"/>
          </w:tcPr>
          <w:p w14:paraId="695FC6CF" w14:textId="77777777" w:rsidR="00A93F23" w:rsidRPr="001D609B" w:rsidRDefault="00A93F23" w:rsidP="00F43FAD">
            <w:pPr>
              <w:pStyle w:val="TableParagraph"/>
              <w:numPr>
                <w:ilvl w:val="0"/>
                <w:numId w:val="25"/>
              </w:numPr>
              <w:spacing w:after="120" w:line="256" w:lineRule="auto"/>
              <w:jc w:val="center"/>
              <w:rPr>
                <w:rFonts w:ascii="Century Gothic" w:hAnsi="Century Gothic"/>
                <w:b/>
                <w:sz w:val="20"/>
                <w:szCs w:val="20"/>
              </w:rPr>
            </w:pPr>
          </w:p>
        </w:tc>
        <w:tc>
          <w:tcPr>
            <w:tcW w:w="6267" w:type="dxa"/>
            <w:tcBorders>
              <w:top w:val="single" w:sz="4" w:space="0" w:color="000000"/>
              <w:left w:val="single" w:sz="4" w:space="0" w:color="000000"/>
              <w:bottom w:val="single" w:sz="4" w:space="0" w:color="000000"/>
              <w:right w:val="single" w:sz="4" w:space="0" w:color="000000"/>
            </w:tcBorders>
            <w:tcMar>
              <w:left w:w="57" w:type="dxa"/>
            </w:tcMar>
            <w:vAlign w:val="center"/>
          </w:tcPr>
          <w:p w14:paraId="1A5AD37D" w14:textId="46C10CFA" w:rsidR="00A93F23" w:rsidRDefault="00A93F23" w:rsidP="00AE38ED">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Sharps/needles are ONLY disposed of into an approved </w:t>
            </w:r>
            <w:r w:rsidR="008D2243">
              <w:rPr>
                <w:rFonts w:ascii="Century Gothic" w:hAnsi="Century Gothic"/>
                <w:sz w:val="20"/>
                <w:szCs w:val="20"/>
              </w:rPr>
              <w:t xml:space="preserve">sharps </w:t>
            </w:r>
            <w:r>
              <w:rPr>
                <w:rFonts w:ascii="Century Gothic" w:hAnsi="Century Gothic"/>
                <w:sz w:val="20"/>
                <w:szCs w:val="20"/>
              </w:rPr>
              <w:t xml:space="preserve">container which </w:t>
            </w:r>
            <w:r w:rsidR="000A2AFE">
              <w:rPr>
                <w:rFonts w:ascii="Century Gothic" w:hAnsi="Century Gothic"/>
                <w:sz w:val="20"/>
                <w:szCs w:val="20"/>
              </w:rPr>
              <w:t xml:space="preserve">is </w:t>
            </w:r>
            <w:proofErr w:type="gramStart"/>
            <w:r w:rsidR="000A2AFE">
              <w:rPr>
                <w:rFonts w:ascii="Century Gothic" w:hAnsi="Century Gothic"/>
                <w:sz w:val="20"/>
                <w:szCs w:val="20"/>
              </w:rPr>
              <w:t>collected</w:t>
            </w:r>
            <w:r w:rsidR="008D2243">
              <w:rPr>
                <w:rFonts w:ascii="Century Gothic" w:hAnsi="Century Gothic"/>
                <w:sz w:val="20"/>
                <w:szCs w:val="20"/>
              </w:rPr>
              <w:t xml:space="preserve"> </w:t>
            </w:r>
            <w:r>
              <w:rPr>
                <w:rFonts w:ascii="Century Gothic" w:hAnsi="Century Gothic"/>
                <w:sz w:val="20"/>
                <w:szCs w:val="20"/>
              </w:rPr>
              <w:t xml:space="preserve"> when</w:t>
            </w:r>
            <w:proofErr w:type="gramEnd"/>
            <w:r>
              <w:rPr>
                <w:rFonts w:ascii="Century Gothic" w:hAnsi="Century Gothic"/>
                <w:sz w:val="20"/>
                <w:szCs w:val="20"/>
              </w:rPr>
              <w:t xml:space="preserve"> ¾ full by approved company/service. </w:t>
            </w:r>
          </w:p>
          <w:p w14:paraId="29701630" w14:textId="77777777" w:rsidR="00A93F23" w:rsidRDefault="00A93F23" w:rsidP="00AE38ED">
            <w:pPr>
              <w:pStyle w:val="TableParagraph"/>
              <w:spacing w:after="120" w:line="256" w:lineRule="auto"/>
              <w:ind w:left="0" w:right="340"/>
              <w:rPr>
                <w:rFonts w:ascii="Century Gothic" w:hAnsi="Century Gothic"/>
                <w:sz w:val="20"/>
                <w:szCs w:val="20"/>
              </w:rPr>
            </w:pPr>
            <w:r>
              <w:rPr>
                <w:rFonts w:ascii="Century Gothic" w:hAnsi="Century Gothic"/>
                <w:sz w:val="20"/>
                <w:szCs w:val="20"/>
              </w:rPr>
              <w:t xml:space="preserve">These containers are </w:t>
            </w:r>
            <w:r w:rsidR="004A4FF2">
              <w:rPr>
                <w:rFonts w:ascii="Century Gothic" w:hAnsi="Century Gothic"/>
                <w:sz w:val="20"/>
                <w:szCs w:val="20"/>
              </w:rPr>
              <w:t xml:space="preserve">labelled correctly and </w:t>
            </w:r>
            <w:r>
              <w:rPr>
                <w:rFonts w:ascii="Century Gothic" w:hAnsi="Century Gothic"/>
                <w:sz w:val="20"/>
                <w:szCs w:val="20"/>
              </w:rPr>
              <w:t xml:space="preserve">stored safely away from learners/public. </w:t>
            </w:r>
          </w:p>
          <w:p w14:paraId="4C0FF69E" w14:textId="77777777" w:rsidR="00A93F23" w:rsidRDefault="00A93F23" w:rsidP="00AE38ED">
            <w:pPr>
              <w:pStyle w:val="TableParagraph"/>
              <w:spacing w:after="120" w:line="256" w:lineRule="auto"/>
              <w:ind w:left="0" w:right="340"/>
              <w:rPr>
                <w:rFonts w:ascii="Century Gothic" w:hAnsi="Century Gothic"/>
                <w:sz w:val="20"/>
                <w:szCs w:val="20"/>
              </w:rPr>
            </w:pPr>
            <w:r>
              <w:rPr>
                <w:rFonts w:ascii="Century Gothic" w:hAnsi="Century Gothic"/>
                <w:sz w:val="20"/>
                <w:szCs w:val="20"/>
              </w:rPr>
              <w:t>Key staff have received training in the safe management of sharps</w:t>
            </w:r>
            <w:r w:rsidR="00BE2729">
              <w:rPr>
                <w:rFonts w:ascii="Century Gothic" w:hAnsi="Century Gothic"/>
                <w:sz w:val="20"/>
                <w:szCs w:val="20"/>
              </w:rPr>
              <w:t xml:space="preserve"> and there is a written procedure for the safe management of sharps and sharps containers plus dealing with sharps injuries</w:t>
            </w:r>
            <w:r>
              <w:rPr>
                <w:rFonts w:ascii="Century Gothic" w:hAnsi="Century Gothic"/>
                <w:sz w:val="20"/>
                <w:szCs w:val="20"/>
              </w:rPr>
              <w:t xml:space="preserve">. </w:t>
            </w:r>
          </w:p>
          <w:p w14:paraId="1B74FAAB" w14:textId="77777777" w:rsidR="00BE2729" w:rsidRPr="00FE4E7D" w:rsidRDefault="00BE2729" w:rsidP="00AE38ED">
            <w:pPr>
              <w:pStyle w:val="TableParagraph"/>
              <w:spacing w:after="120" w:line="256" w:lineRule="auto"/>
              <w:ind w:left="0" w:right="340"/>
              <w:rPr>
                <w:rFonts w:ascii="Century Gothic" w:hAnsi="Century Gothic"/>
                <w:b/>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71C141D8" w14:textId="77777777" w:rsidR="00A93F23" w:rsidRPr="001D609B" w:rsidRDefault="00A93F23" w:rsidP="001F34D1">
            <w:pPr>
              <w:spacing w:after="240"/>
              <w:contextualSpacing/>
              <w:rPr>
                <w:rFonts w:ascii="Century Gothic" w:hAnsi="Century Gothic"/>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E07DF80" w14:textId="77777777" w:rsidR="00A93F23" w:rsidRPr="001D609B" w:rsidRDefault="00A93F23" w:rsidP="001F34D1">
            <w:pPr>
              <w:spacing w:after="240"/>
              <w:contextualSpacing/>
              <w:rPr>
                <w:rFonts w:ascii="Century Gothic" w:hAnsi="Century Gothic"/>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F15F7DC" w14:textId="77777777" w:rsidR="00A93F23" w:rsidRPr="001D609B" w:rsidRDefault="00A93F23" w:rsidP="001F34D1">
            <w:pPr>
              <w:spacing w:after="240"/>
              <w:contextualSpacing/>
              <w:rPr>
                <w:rFonts w:ascii="Century Gothic" w:hAnsi="Century Gothic"/>
                <w:sz w:val="20"/>
                <w:szCs w:val="20"/>
              </w:rPr>
            </w:pPr>
          </w:p>
        </w:tc>
        <w:tc>
          <w:tcPr>
            <w:tcW w:w="1114"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8D27BE6" w14:textId="77777777" w:rsidR="00A93F23" w:rsidRPr="001D609B" w:rsidRDefault="00A93F23" w:rsidP="001F34D1">
            <w:pPr>
              <w:spacing w:after="240"/>
              <w:contextualSpacing/>
              <w:rPr>
                <w:rFonts w:ascii="Century Gothic" w:hAnsi="Century Gothic"/>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E8239C" w14:textId="77777777" w:rsidR="00A93F23" w:rsidRPr="001D609B" w:rsidRDefault="00A93F23" w:rsidP="001F34D1">
            <w:pPr>
              <w:spacing w:after="240"/>
              <w:contextualSpacing/>
              <w:rPr>
                <w:rFonts w:ascii="Century Gothic" w:hAnsi="Century Gothic"/>
                <w:sz w:val="20"/>
                <w:szCs w:val="20"/>
              </w:rPr>
            </w:pPr>
          </w:p>
        </w:tc>
        <w:tc>
          <w:tcPr>
            <w:tcW w:w="3794" w:type="dxa"/>
            <w:tcBorders>
              <w:top w:val="single" w:sz="4" w:space="0" w:color="000000"/>
              <w:left w:val="single" w:sz="4" w:space="0" w:color="000000"/>
              <w:bottom w:val="single" w:sz="4" w:space="0" w:color="000000"/>
              <w:right w:val="single" w:sz="4" w:space="0" w:color="000000"/>
            </w:tcBorders>
            <w:tcMar>
              <w:left w:w="57" w:type="dxa"/>
            </w:tcMar>
            <w:vAlign w:val="center"/>
          </w:tcPr>
          <w:p w14:paraId="0DAAF7A9" w14:textId="77777777" w:rsidR="00A93F23" w:rsidRPr="001D609B" w:rsidRDefault="00A93F23" w:rsidP="001F34D1">
            <w:pPr>
              <w:spacing w:after="240"/>
              <w:contextualSpacing/>
              <w:rPr>
                <w:rFonts w:ascii="Century Gothic" w:hAnsi="Century Gothic"/>
                <w:sz w:val="20"/>
                <w:szCs w:val="20"/>
              </w:rPr>
            </w:pPr>
          </w:p>
        </w:tc>
      </w:tr>
    </w:tbl>
    <w:p w14:paraId="57A4CEC3" w14:textId="77777777" w:rsidR="00FE4E7D" w:rsidRDefault="00FE4E7D" w:rsidP="00FE4E7D">
      <w:pPr>
        <w:widowControl/>
        <w:pBdr>
          <w:left w:val="single" w:sz="4" w:space="4" w:color="auto"/>
        </w:pBdr>
        <w:spacing w:after="160" w:line="259" w:lineRule="auto"/>
        <w:rPr>
          <w:rFonts w:ascii="Century Gothic" w:hAnsi="Century Gothic"/>
          <w:sz w:val="20"/>
          <w:szCs w:val="20"/>
        </w:rPr>
      </w:pPr>
    </w:p>
    <w:p w14:paraId="689CFBDC" w14:textId="77777777" w:rsidR="000D4A1F" w:rsidRPr="0098139F" w:rsidRDefault="0098139F" w:rsidP="006635C1">
      <w:pPr>
        <w:widowControl/>
        <w:spacing w:after="160" w:line="259" w:lineRule="auto"/>
        <w:rPr>
          <w:rFonts w:ascii="Century Gothic" w:hAnsi="Century Gothic"/>
          <w:b/>
          <w:color w:val="5B9BD5" w:themeColor="accent1"/>
          <w:szCs w:val="20"/>
        </w:rPr>
      </w:pPr>
      <w:r>
        <w:rPr>
          <w:rFonts w:ascii="Century Gothic" w:hAnsi="Century Gothic"/>
          <w:b/>
          <w:color w:val="5B9BD5" w:themeColor="accent1"/>
          <w:szCs w:val="20"/>
        </w:rPr>
        <w:t>11: O</w:t>
      </w:r>
      <w:r w:rsidR="006635C1" w:rsidRPr="0098139F">
        <w:rPr>
          <w:rFonts w:ascii="Century Gothic" w:hAnsi="Century Gothic"/>
          <w:b/>
          <w:color w:val="5B9BD5" w:themeColor="accent1"/>
          <w:szCs w:val="20"/>
        </w:rPr>
        <w:t xml:space="preserve">verseas travel / excursions </w:t>
      </w:r>
    </w:p>
    <w:tbl>
      <w:tblPr>
        <w:tblW w:w="159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0"/>
        <w:gridCol w:w="6420"/>
        <w:gridCol w:w="966"/>
        <w:gridCol w:w="951"/>
        <w:gridCol w:w="893"/>
        <w:gridCol w:w="1109"/>
        <w:gridCol w:w="1122"/>
        <w:gridCol w:w="3714"/>
      </w:tblGrid>
      <w:tr w:rsidR="00734B71" w:rsidRPr="001D609B" w14:paraId="6F758F75" w14:textId="77777777" w:rsidTr="00334492">
        <w:trPr>
          <w:trHeight w:hRule="exact" w:val="858"/>
        </w:trPr>
        <w:tc>
          <w:tcPr>
            <w:tcW w:w="810"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69770BC6" w14:textId="77777777" w:rsidR="00734B71" w:rsidRPr="009B75D5" w:rsidRDefault="00734B71" w:rsidP="00734B71">
            <w:pPr>
              <w:spacing w:after="120" w:line="256" w:lineRule="auto"/>
              <w:ind w:left="360"/>
              <w:jc w:val="center"/>
              <w:rPr>
                <w:rFonts w:ascii="Century Gothic" w:hAnsi="Century Gothic"/>
                <w:sz w:val="20"/>
                <w:szCs w:val="20"/>
              </w:rPr>
            </w:pPr>
          </w:p>
        </w:tc>
        <w:tc>
          <w:tcPr>
            <w:tcW w:w="6420"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170B9781" w14:textId="77777777" w:rsidR="00734B71" w:rsidRPr="001D609B" w:rsidRDefault="00734B71" w:rsidP="00734B71">
            <w:pPr>
              <w:pStyle w:val="TableParagraph"/>
              <w:spacing w:after="120" w:line="256" w:lineRule="auto"/>
              <w:ind w:left="1440" w:right="2705"/>
              <w:rPr>
                <w:rFonts w:ascii="Century Gothic" w:hAnsi="Century Gothic"/>
                <w:b/>
                <w:sz w:val="20"/>
                <w:szCs w:val="20"/>
              </w:rPr>
            </w:pPr>
            <w:r w:rsidRPr="001D609B">
              <w:rPr>
                <w:rFonts w:ascii="Century Gothic" w:hAnsi="Century Gothic"/>
                <w:b/>
                <w:color w:val="FFFFFF"/>
                <w:sz w:val="20"/>
                <w:szCs w:val="20"/>
              </w:rPr>
              <w:t>Good Practice</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32BFEAE8" w14:textId="77777777" w:rsidR="00734B71" w:rsidRPr="00A93F23" w:rsidRDefault="00734B71" w:rsidP="00734B71">
            <w:pPr>
              <w:pStyle w:val="TableParagraph"/>
              <w:ind w:left="0" w:right="1"/>
              <w:jc w:val="center"/>
              <w:rPr>
                <w:rFonts w:ascii="Century Gothic" w:hAnsi="Century Gothic"/>
                <w:b/>
                <w:sz w:val="14"/>
                <w:szCs w:val="14"/>
              </w:rPr>
            </w:pPr>
            <w:r w:rsidRPr="00A93F23">
              <w:rPr>
                <w:rFonts w:ascii="Century Gothic" w:hAnsi="Century Gothic"/>
                <w:sz w:val="14"/>
                <w:szCs w:val="14"/>
              </w:rPr>
              <w:br w:type="page"/>
            </w:r>
            <w:r w:rsidRPr="00A93F23">
              <w:rPr>
                <w:rFonts w:ascii="Century Gothic" w:hAnsi="Century Gothic"/>
                <w:b/>
                <w:sz w:val="14"/>
                <w:szCs w:val="14"/>
              </w:rPr>
              <w:t xml:space="preserve">Excellent </w:t>
            </w: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7A3A538" w14:textId="77777777" w:rsidR="00734B71" w:rsidRPr="00A93F23" w:rsidRDefault="00734B71" w:rsidP="00734B71">
            <w:pPr>
              <w:pStyle w:val="TableParagraph"/>
              <w:ind w:left="0" w:right="5"/>
              <w:jc w:val="center"/>
              <w:rPr>
                <w:rFonts w:ascii="Century Gothic" w:hAnsi="Century Gothic"/>
                <w:b/>
                <w:sz w:val="14"/>
                <w:szCs w:val="14"/>
              </w:rPr>
            </w:pPr>
            <w:r w:rsidRPr="00A93F23">
              <w:rPr>
                <w:rFonts w:ascii="Century Gothic" w:hAnsi="Century Gothic"/>
                <w:b/>
                <w:sz w:val="14"/>
                <w:szCs w:val="14"/>
              </w:rPr>
              <w:t>Good</w:t>
            </w: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C060E24" w14:textId="77777777" w:rsidR="00734B71" w:rsidRPr="00A93F23" w:rsidRDefault="00734B71" w:rsidP="00734B71">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Acceptable </w:t>
            </w: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7F5948C6" w14:textId="77777777" w:rsidR="00734B71" w:rsidRPr="00A93F23" w:rsidRDefault="00734B71" w:rsidP="00734B71">
            <w:pPr>
              <w:pStyle w:val="TableParagraph"/>
              <w:ind w:left="0" w:right="5"/>
              <w:jc w:val="center"/>
              <w:rPr>
                <w:rFonts w:ascii="Century Gothic" w:hAnsi="Century Gothic"/>
                <w:b/>
                <w:sz w:val="14"/>
                <w:szCs w:val="14"/>
              </w:rPr>
            </w:pPr>
            <w:r w:rsidRPr="00A93F23">
              <w:rPr>
                <w:rFonts w:ascii="Century Gothic" w:hAnsi="Century Gothic"/>
                <w:b/>
                <w:sz w:val="14"/>
                <w:szCs w:val="14"/>
              </w:rPr>
              <w:t xml:space="preserve">Priority for improvement </w:t>
            </w:r>
          </w:p>
        </w:tc>
        <w:tc>
          <w:tcPr>
            <w:tcW w:w="1122" w:type="dxa"/>
            <w:tcBorders>
              <w:top w:val="single" w:sz="4" w:space="0" w:color="000000"/>
              <w:left w:val="single" w:sz="4" w:space="0" w:color="000000"/>
              <w:bottom w:val="single" w:sz="4" w:space="0" w:color="000000"/>
              <w:right w:val="single" w:sz="4" w:space="0" w:color="000000"/>
            </w:tcBorders>
          </w:tcPr>
          <w:p w14:paraId="1F49E1FF" w14:textId="77777777" w:rsidR="00734B71" w:rsidRDefault="00734B71" w:rsidP="00734B71">
            <w:pPr>
              <w:pStyle w:val="TableParagraph"/>
              <w:ind w:left="0"/>
              <w:jc w:val="center"/>
              <w:rPr>
                <w:rFonts w:ascii="Century Gothic" w:hAnsi="Century Gothic"/>
                <w:b/>
                <w:sz w:val="14"/>
                <w:szCs w:val="14"/>
              </w:rPr>
            </w:pPr>
            <w:r>
              <w:rPr>
                <w:rFonts w:ascii="Century Gothic" w:hAnsi="Century Gothic"/>
                <w:b/>
                <w:sz w:val="14"/>
                <w:szCs w:val="14"/>
              </w:rPr>
              <w:t>Not</w:t>
            </w:r>
          </w:p>
          <w:p w14:paraId="706FB618" w14:textId="77777777" w:rsidR="00734B71" w:rsidRPr="00A93F23" w:rsidRDefault="00734B71" w:rsidP="00734B71">
            <w:pPr>
              <w:pStyle w:val="TableParagraph"/>
              <w:ind w:left="0"/>
              <w:jc w:val="center"/>
              <w:rPr>
                <w:rFonts w:ascii="Century Gothic" w:hAnsi="Century Gothic"/>
                <w:b/>
                <w:sz w:val="14"/>
                <w:szCs w:val="14"/>
              </w:rPr>
            </w:pPr>
            <w:r>
              <w:rPr>
                <w:rFonts w:ascii="Century Gothic" w:hAnsi="Century Gothic"/>
                <w:b/>
                <w:sz w:val="14"/>
                <w:szCs w:val="14"/>
              </w:rPr>
              <w:t>applicable</w:t>
            </w:r>
          </w:p>
        </w:tc>
        <w:tc>
          <w:tcPr>
            <w:tcW w:w="3714" w:type="dxa"/>
            <w:tcBorders>
              <w:top w:val="single" w:sz="4" w:space="0" w:color="000000"/>
              <w:left w:val="single" w:sz="4" w:space="0" w:color="000000"/>
              <w:bottom w:val="single" w:sz="4" w:space="0" w:color="000000"/>
              <w:right w:val="single" w:sz="4" w:space="0" w:color="000000"/>
            </w:tcBorders>
            <w:shd w:val="clear" w:color="auto" w:fill="002060"/>
            <w:tcMar>
              <w:left w:w="57" w:type="dxa"/>
            </w:tcMar>
            <w:vAlign w:val="center"/>
          </w:tcPr>
          <w:p w14:paraId="08A9BB58" w14:textId="77777777" w:rsidR="00734B71" w:rsidRPr="00334492" w:rsidRDefault="00734B71" w:rsidP="00734B71">
            <w:pPr>
              <w:pStyle w:val="TableParagraph"/>
              <w:ind w:left="257"/>
              <w:jc w:val="center"/>
              <w:rPr>
                <w:rFonts w:ascii="Century Gothic" w:hAnsi="Century Gothic"/>
                <w:b/>
                <w:color w:val="FFFFFF" w:themeColor="background1"/>
                <w:sz w:val="20"/>
                <w:szCs w:val="20"/>
              </w:rPr>
            </w:pPr>
            <w:r w:rsidRPr="00334492">
              <w:rPr>
                <w:rFonts w:ascii="Century Gothic" w:hAnsi="Century Gothic"/>
                <w:b/>
                <w:color w:val="FFFFFF" w:themeColor="background1"/>
                <w:sz w:val="20"/>
                <w:szCs w:val="20"/>
              </w:rPr>
              <w:t>Comment on how this is achieved/</w:t>
            </w:r>
          </w:p>
          <w:p w14:paraId="7284E5EC" w14:textId="77777777" w:rsidR="00734B71" w:rsidRPr="001D609B" w:rsidRDefault="00734B71" w:rsidP="00734B71">
            <w:pPr>
              <w:pStyle w:val="TableParagraph"/>
              <w:ind w:left="257"/>
              <w:jc w:val="center"/>
              <w:rPr>
                <w:rFonts w:ascii="Century Gothic" w:hAnsi="Century Gothic"/>
                <w:b/>
                <w:sz w:val="20"/>
                <w:szCs w:val="20"/>
              </w:rPr>
            </w:pPr>
            <w:r w:rsidRPr="00334492">
              <w:rPr>
                <w:rFonts w:ascii="Century Gothic" w:hAnsi="Century Gothic"/>
                <w:b/>
                <w:color w:val="FFFFFF" w:themeColor="background1"/>
                <w:sz w:val="20"/>
                <w:szCs w:val="20"/>
              </w:rPr>
              <w:t>Action</w:t>
            </w:r>
          </w:p>
        </w:tc>
      </w:tr>
      <w:tr w:rsidR="00734B71" w:rsidRPr="001D609B" w14:paraId="139E04C4" w14:textId="77777777" w:rsidTr="00FE4E7D">
        <w:trPr>
          <w:trHeight w:hRule="exact" w:val="2684"/>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0C0D7E1B"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7CAB9C5C"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Organising travel company and stakeholders are assessed against Safety Standards. Company has evidence of safety standard correct use.</w:t>
            </w:r>
          </w:p>
          <w:p w14:paraId="5E9A6B5C" w14:textId="77777777" w:rsidR="00734B71" w:rsidRPr="00094FB1" w:rsidRDefault="00734B71" w:rsidP="00734B71">
            <w:pPr>
              <w:rPr>
                <w:rFonts w:ascii="Century Gothic" w:hAnsi="Century Gothic"/>
                <w:sz w:val="20"/>
                <w:szCs w:val="20"/>
              </w:rPr>
            </w:pPr>
          </w:p>
          <w:p w14:paraId="65157EAA"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Note. School Travel Forum standards have been adopted as the benchmark for all companies operating Study, </w:t>
            </w:r>
            <w:proofErr w:type="gramStart"/>
            <w:r w:rsidRPr="00094FB1">
              <w:rPr>
                <w:rFonts w:ascii="Century Gothic" w:hAnsi="Century Gothic"/>
                <w:sz w:val="20"/>
                <w:szCs w:val="20"/>
              </w:rPr>
              <w:t>Sports</w:t>
            </w:r>
            <w:proofErr w:type="gramEnd"/>
            <w:r w:rsidRPr="00094FB1">
              <w:rPr>
                <w:rFonts w:ascii="Century Gothic" w:hAnsi="Century Gothic"/>
                <w:sz w:val="20"/>
                <w:szCs w:val="20"/>
              </w:rPr>
              <w:t xml:space="preserve"> and Cultural tours by the Council for Learning Outside the Classroom’s Quality Badge award. British Standards 8848 provides a framework for travel companies to properly manage risks on adventure trips abroad. </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4A91C39"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6AC6FBA"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047152E"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2043AAF"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374C3586"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01AE37C4" w14:textId="77777777" w:rsidR="00734B71" w:rsidRPr="001D609B" w:rsidRDefault="00734B71" w:rsidP="00734B71">
            <w:pPr>
              <w:spacing w:after="240"/>
              <w:contextualSpacing/>
              <w:rPr>
                <w:rFonts w:ascii="Century Gothic" w:hAnsi="Century Gothic"/>
                <w:sz w:val="20"/>
                <w:szCs w:val="20"/>
              </w:rPr>
            </w:pPr>
          </w:p>
        </w:tc>
      </w:tr>
      <w:tr w:rsidR="00734B71" w:rsidRPr="001D609B" w14:paraId="0A04B0EC" w14:textId="77777777" w:rsidTr="00FE4E7D">
        <w:trPr>
          <w:trHeight w:hRule="exact" w:val="1559"/>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30298D47"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451D9E81" w14:textId="77777777" w:rsidR="00734B71" w:rsidRPr="00094FB1" w:rsidRDefault="00734B71" w:rsidP="00734B71">
            <w:pPr>
              <w:widowControl/>
              <w:rPr>
                <w:rFonts w:ascii="Century Gothic" w:eastAsiaTheme="minorHAnsi" w:hAnsi="Century Gothic" w:cs="Calibri"/>
                <w:sz w:val="20"/>
                <w:szCs w:val="20"/>
                <w:lang w:val="en-GB"/>
              </w:rPr>
            </w:pPr>
            <w:r w:rsidRPr="00094FB1">
              <w:rPr>
                <w:rFonts w:ascii="Century Gothic" w:hAnsi="Century Gothic"/>
                <w:sz w:val="20"/>
                <w:szCs w:val="20"/>
              </w:rPr>
              <w:t xml:space="preserve">Prior to the trip, all staff and pupils should attend a session in preparation for the trip which will provide verbal and written guidance and clear information that they will need; including the health and safety &amp; Infection Prevention &amp; Control aspects, risk of infection and how to avoid it – </w:t>
            </w:r>
            <w:proofErr w:type="gramStart"/>
            <w:r w:rsidRPr="00094FB1">
              <w:rPr>
                <w:rFonts w:ascii="Century Gothic" w:hAnsi="Century Gothic"/>
                <w:sz w:val="20"/>
                <w:szCs w:val="20"/>
              </w:rPr>
              <w:t>i.e.</w:t>
            </w:r>
            <w:proofErr w:type="gramEnd"/>
            <w:r w:rsidRPr="00094FB1">
              <w:rPr>
                <w:rFonts w:ascii="Century Gothic" w:hAnsi="Century Gothic"/>
                <w:sz w:val="20"/>
                <w:szCs w:val="20"/>
              </w:rPr>
              <w:t xml:space="preserve"> basic hygiene; importance of hand washing.</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C56A02B"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24B5B47"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FF97B79"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102B225"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5F78D91B"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3A2DCC55" w14:textId="77777777" w:rsidR="00734B71" w:rsidRPr="001D609B" w:rsidRDefault="00734B71" w:rsidP="00734B71">
            <w:pPr>
              <w:spacing w:after="240"/>
              <w:contextualSpacing/>
              <w:rPr>
                <w:rFonts w:ascii="Century Gothic" w:hAnsi="Century Gothic"/>
                <w:sz w:val="20"/>
                <w:szCs w:val="20"/>
              </w:rPr>
            </w:pPr>
          </w:p>
        </w:tc>
      </w:tr>
      <w:tr w:rsidR="00734B71" w:rsidRPr="001D609B" w14:paraId="07754133" w14:textId="77777777" w:rsidTr="00FE4E7D">
        <w:trPr>
          <w:trHeight w:hRule="exact" w:val="621"/>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7104119E"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4424C9F7"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Named person responsible </w:t>
            </w:r>
            <w:r>
              <w:rPr>
                <w:rFonts w:ascii="Century Gothic" w:hAnsi="Century Gothic"/>
                <w:sz w:val="20"/>
                <w:szCs w:val="20"/>
              </w:rPr>
              <w:t xml:space="preserve">and appropriately trained </w:t>
            </w:r>
            <w:r w:rsidRPr="00094FB1">
              <w:rPr>
                <w:rFonts w:ascii="Century Gothic" w:hAnsi="Century Gothic"/>
                <w:sz w:val="20"/>
                <w:szCs w:val="20"/>
              </w:rPr>
              <w:t xml:space="preserve">for health and safety and </w:t>
            </w:r>
            <w:r>
              <w:rPr>
                <w:rFonts w:ascii="Century Gothic" w:hAnsi="Century Gothic"/>
                <w:sz w:val="20"/>
                <w:szCs w:val="20"/>
              </w:rPr>
              <w:t xml:space="preserve">administration of </w:t>
            </w:r>
            <w:r w:rsidRPr="00094FB1">
              <w:rPr>
                <w:rFonts w:ascii="Century Gothic" w:hAnsi="Century Gothic"/>
                <w:sz w:val="20"/>
                <w:szCs w:val="20"/>
              </w:rPr>
              <w:t>first aid.</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264F467" w14:textId="77777777" w:rsidR="00734B71" w:rsidRPr="000F6920" w:rsidRDefault="00734B71" w:rsidP="00734B71">
            <w:pPr>
              <w:spacing w:after="240"/>
              <w:contextualSpacing/>
              <w:rPr>
                <w:rFonts w:ascii="Century Gothic" w:hAnsi="Century Gothic"/>
                <w:sz w:val="20"/>
                <w:szCs w:val="20"/>
                <w:highlight w:val="yellow"/>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0600EDEF"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6CB4AD7B"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6A7048B5"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70A23FDC"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1B78E1A5" w14:textId="77777777" w:rsidR="00734B71" w:rsidRPr="001D609B" w:rsidRDefault="00734B71" w:rsidP="00734B71">
            <w:pPr>
              <w:spacing w:after="240"/>
              <w:contextualSpacing/>
              <w:rPr>
                <w:rFonts w:ascii="Century Gothic" w:hAnsi="Century Gothic"/>
                <w:sz w:val="20"/>
                <w:szCs w:val="20"/>
              </w:rPr>
            </w:pPr>
          </w:p>
        </w:tc>
      </w:tr>
      <w:tr w:rsidR="00734B71" w:rsidRPr="001D609B" w14:paraId="5C76F397" w14:textId="77777777" w:rsidTr="00FE4E7D">
        <w:trPr>
          <w:trHeight w:hRule="exact" w:val="1413"/>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3852F53B"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left w:w="57" w:type="dxa"/>
            </w:tcMar>
            <w:vAlign w:val="center"/>
          </w:tcPr>
          <w:p w14:paraId="619698A5"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Pupils are taught about the importance of good hand hygiene and the correct techniques</w:t>
            </w:r>
            <w:r>
              <w:rPr>
                <w:rFonts w:ascii="Century Gothic" w:hAnsi="Century Gothic"/>
                <w:sz w:val="20"/>
                <w:szCs w:val="20"/>
              </w:rPr>
              <w:t xml:space="preserve"> (including when, how and why to use alcohol hand rub)</w:t>
            </w:r>
            <w:r w:rsidRPr="00094FB1">
              <w:rPr>
                <w:rFonts w:ascii="Century Gothic" w:hAnsi="Century Gothic"/>
                <w:sz w:val="20"/>
                <w:szCs w:val="20"/>
              </w:rPr>
              <w:t xml:space="preserve">. </w:t>
            </w:r>
          </w:p>
          <w:p w14:paraId="696AE554" w14:textId="77777777" w:rsidR="00734B71" w:rsidRPr="00094FB1" w:rsidRDefault="00734B71" w:rsidP="00734B71">
            <w:pPr>
              <w:rPr>
                <w:rFonts w:ascii="Century Gothic" w:hAnsi="Century Gothic"/>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44ECBD3A"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924419F"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0EF64BA7"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19C105CF"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1D089C42"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6E5F6372" w14:textId="77777777" w:rsidR="00734B71" w:rsidRPr="001D609B" w:rsidRDefault="00734B71" w:rsidP="00734B71">
            <w:pPr>
              <w:spacing w:after="240"/>
              <w:contextualSpacing/>
              <w:rPr>
                <w:rFonts w:ascii="Century Gothic" w:hAnsi="Century Gothic"/>
                <w:sz w:val="20"/>
                <w:szCs w:val="20"/>
              </w:rPr>
            </w:pPr>
          </w:p>
        </w:tc>
      </w:tr>
      <w:tr w:rsidR="00734B71" w:rsidRPr="001D609B" w14:paraId="4B05AFBE" w14:textId="77777777" w:rsidTr="00FE4E7D">
        <w:trPr>
          <w:trHeight w:hRule="exact" w:val="853"/>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5A6BC657"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73A4D351"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All activities must be risk assessed from Health and Safety and Infection Prevention and Control perspective prior to the activity </w:t>
            </w:r>
            <w:proofErr w:type="gramStart"/>
            <w:r w:rsidRPr="00094FB1">
              <w:rPr>
                <w:rFonts w:ascii="Century Gothic" w:hAnsi="Century Gothic"/>
                <w:sz w:val="20"/>
                <w:szCs w:val="20"/>
              </w:rPr>
              <w:t>including:</w:t>
            </w:r>
            <w:proofErr w:type="gramEnd"/>
            <w:r w:rsidRPr="00094FB1">
              <w:rPr>
                <w:rFonts w:ascii="Century Gothic" w:hAnsi="Century Gothic"/>
                <w:sz w:val="20"/>
                <w:szCs w:val="20"/>
              </w:rPr>
              <w:t xml:space="preserve"> animal contact, swimming and water sports. </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154BB0DB"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13CC80BA"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77317C5"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5639CE3"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59866C68"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14F9B79D" w14:textId="77777777" w:rsidR="00734B71" w:rsidRPr="001D609B" w:rsidRDefault="00734B71" w:rsidP="00734B71">
            <w:pPr>
              <w:spacing w:after="240"/>
              <w:contextualSpacing/>
              <w:rPr>
                <w:rFonts w:ascii="Century Gothic" w:hAnsi="Century Gothic"/>
                <w:sz w:val="20"/>
                <w:szCs w:val="20"/>
              </w:rPr>
            </w:pPr>
          </w:p>
        </w:tc>
      </w:tr>
      <w:tr w:rsidR="00734B71" w:rsidRPr="001D609B" w14:paraId="04723D30" w14:textId="77777777" w:rsidTr="00FE4E7D">
        <w:trPr>
          <w:trHeight w:hRule="exact" w:val="1835"/>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3433DE39"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44E0EE26"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All food and water/drink preparation, purchasing and consumption must be risk assessed from Health and Safety and Infection Prevention and Control perspective prior to the activity </w:t>
            </w:r>
            <w:proofErr w:type="gramStart"/>
            <w:r w:rsidRPr="00094FB1">
              <w:rPr>
                <w:rFonts w:ascii="Century Gothic" w:hAnsi="Century Gothic"/>
                <w:sz w:val="20"/>
                <w:szCs w:val="20"/>
              </w:rPr>
              <w:t>including:</w:t>
            </w:r>
            <w:proofErr w:type="gramEnd"/>
            <w:r w:rsidRPr="00094FB1">
              <w:rPr>
                <w:rFonts w:ascii="Century Gothic" w:hAnsi="Century Gothic"/>
                <w:sz w:val="20"/>
                <w:szCs w:val="20"/>
              </w:rPr>
              <w:t xml:space="preserve"> water treatment and documentation, only bottled water consumption and environment of consumption. All food prepared by pupil/staff/</w:t>
            </w:r>
            <w:proofErr w:type="spellStart"/>
            <w:r w:rsidRPr="00094FB1">
              <w:rPr>
                <w:rFonts w:ascii="Century Gothic" w:hAnsi="Century Gothic"/>
                <w:sz w:val="20"/>
                <w:szCs w:val="20"/>
              </w:rPr>
              <w:t>organising</w:t>
            </w:r>
            <w:proofErr w:type="spellEnd"/>
            <w:r w:rsidRPr="00094FB1">
              <w:rPr>
                <w:rFonts w:ascii="Century Gothic" w:hAnsi="Century Gothic"/>
                <w:sz w:val="20"/>
                <w:szCs w:val="20"/>
              </w:rPr>
              <w:t xml:space="preserve"> company adheres to food preparation guidelines. </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41CFF8D"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67846C3B"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5E39137C"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4EAD6625"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6D347B12"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11625562" w14:textId="77777777" w:rsidR="00734B71" w:rsidRPr="001D609B" w:rsidRDefault="00734B71" w:rsidP="00734B71">
            <w:pPr>
              <w:spacing w:after="240"/>
              <w:contextualSpacing/>
              <w:rPr>
                <w:rFonts w:ascii="Century Gothic" w:hAnsi="Century Gothic"/>
                <w:sz w:val="20"/>
                <w:szCs w:val="20"/>
              </w:rPr>
            </w:pPr>
          </w:p>
        </w:tc>
      </w:tr>
      <w:tr w:rsidR="00734B71" w:rsidRPr="001D609B" w14:paraId="3F33F6B4" w14:textId="77777777" w:rsidTr="00FE4E7D">
        <w:trPr>
          <w:trHeight w:hRule="exact" w:val="744"/>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2DA210D6"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3D6CB6A3"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If symptoms indicative of infectious illness </w:t>
            </w:r>
            <w:proofErr w:type="gramStart"/>
            <w:r w:rsidRPr="00094FB1">
              <w:rPr>
                <w:rFonts w:ascii="Century Gothic" w:hAnsi="Century Gothic"/>
                <w:sz w:val="20"/>
                <w:szCs w:val="20"/>
              </w:rPr>
              <w:t>occur</w:t>
            </w:r>
            <w:proofErr w:type="gramEnd"/>
            <w:r w:rsidRPr="00094FB1">
              <w:rPr>
                <w:rFonts w:ascii="Century Gothic" w:hAnsi="Century Gothic"/>
                <w:sz w:val="20"/>
                <w:szCs w:val="20"/>
              </w:rPr>
              <w:t>, attempt to exclude the staff/ pupil from others and seek medical attention.</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0EA75D57"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5B48914"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39FBA021"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053ADFFE"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3EAFCA1F"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78E9DF99" w14:textId="77777777" w:rsidR="00734B71" w:rsidRPr="001D609B" w:rsidRDefault="00734B71" w:rsidP="00734B71">
            <w:pPr>
              <w:spacing w:after="240"/>
              <w:contextualSpacing/>
              <w:rPr>
                <w:rFonts w:ascii="Century Gothic" w:hAnsi="Century Gothic"/>
                <w:sz w:val="20"/>
                <w:szCs w:val="20"/>
              </w:rPr>
            </w:pPr>
          </w:p>
        </w:tc>
      </w:tr>
      <w:tr w:rsidR="00734B71" w:rsidRPr="001D609B" w14:paraId="56A880B8" w14:textId="77777777" w:rsidTr="00372A80">
        <w:trPr>
          <w:trHeight w:hRule="exact" w:val="1841"/>
        </w:trPr>
        <w:tc>
          <w:tcPr>
            <w:tcW w:w="810" w:type="dxa"/>
            <w:tcBorders>
              <w:top w:val="single" w:sz="4" w:space="0" w:color="000000"/>
              <w:left w:val="single" w:sz="4" w:space="0" w:color="000000"/>
              <w:bottom w:val="single" w:sz="4" w:space="0" w:color="000000"/>
              <w:right w:val="single" w:sz="4" w:space="0" w:color="000000"/>
            </w:tcBorders>
            <w:tcMar>
              <w:left w:w="57" w:type="dxa"/>
            </w:tcMar>
            <w:vAlign w:val="center"/>
          </w:tcPr>
          <w:p w14:paraId="478C36A0" w14:textId="77777777" w:rsidR="00734B71" w:rsidRPr="001D609B" w:rsidRDefault="00734B71" w:rsidP="00734B71">
            <w:pPr>
              <w:pStyle w:val="TableParagraph"/>
              <w:numPr>
                <w:ilvl w:val="0"/>
                <w:numId w:val="28"/>
              </w:numPr>
              <w:spacing w:after="120" w:line="256" w:lineRule="auto"/>
              <w:jc w:val="center"/>
              <w:rPr>
                <w:rFonts w:ascii="Century Gothic" w:hAnsi="Century Gothic"/>
                <w:b/>
                <w:sz w:val="20"/>
                <w:szCs w:val="20"/>
              </w:rPr>
            </w:pPr>
          </w:p>
        </w:tc>
        <w:tc>
          <w:tcPr>
            <w:tcW w:w="6420" w:type="dxa"/>
            <w:tcBorders>
              <w:top w:val="single" w:sz="4" w:space="0" w:color="000000"/>
              <w:left w:val="single" w:sz="4" w:space="0" w:color="000000"/>
              <w:bottom w:val="single" w:sz="4" w:space="0" w:color="000000"/>
              <w:right w:val="single" w:sz="4" w:space="0" w:color="000000"/>
            </w:tcBorders>
            <w:tcMar>
              <w:left w:w="57" w:type="dxa"/>
            </w:tcMar>
            <w:vAlign w:val="center"/>
          </w:tcPr>
          <w:p w14:paraId="69186CCB" w14:textId="77777777" w:rsidR="00734B71" w:rsidRPr="00094FB1" w:rsidRDefault="00734B71" w:rsidP="00734B71">
            <w:pPr>
              <w:rPr>
                <w:rFonts w:ascii="Century Gothic" w:hAnsi="Century Gothic"/>
                <w:sz w:val="20"/>
                <w:szCs w:val="20"/>
              </w:rPr>
            </w:pPr>
            <w:r w:rsidRPr="00094FB1">
              <w:rPr>
                <w:rFonts w:ascii="Century Gothic" w:hAnsi="Century Gothic"/>
                <w:sz w:val="20"/>
                <w:szCs w:val="20"/>
              </w:rPr>
              <w:t xml:space="preserve">Appropriate travel vaccinations are advised and communicated to all trip participants. </w:t>
            </w:r>
          </w:p>
          <w:p w14:paraId="69128B53" w14:textId="77777777" w:rsidR="00734B71" w:rsidRPr="00372A80" w:rsidRDefault="00734B71" w:rsidP="00734B71">
            <w:pPr>
              <w:rPr>
                <w:rFonts w:ascii="Century Gothic" w:hAnsi="Century Gothic"/>
                <w:i/>
                <w:sz w:val="20"/>
                <w:szCs w:val="20"/>
              </w:rPr>
            </w:pPr>
          </w:p>
          <w:p w14:paraId="0777D85B" w14:textId="77777777" w:rsidR="00734B71" w:rsidRDefault="00734B71" w:rsidP="00734B71">
            <w:pPr>
              <w:rPr>
                <w:rFonts w:ascii="Century Gothic" w:hAnsi="Century Gothic"/>
                <w:i/>
                <w:sz w:val="20"/>
                <w:szCs w:val="20"/>
              </w:rPr>
            </w:pPr>
            <w:r w:rsidRPr="00372A80">
              <w:rPr>
                <w:rFonts w:ascii="Century Gothic" w:hAnsi="Century Gothic"/>
                <w:i/>
                <w:sz w:val="20"/>
                <w:szCs w:val="20"/>
              </w:rPr>
              <w:t xml:space="preserve">Note. </w:t>
            </w:r>
            <w:proofErr w:type="spellStart"/>
            <w:r w:rsidRPr="00372A80">
              <w:rPr>
                <w:rFonts w:ascii="Century Gothic" w:hAnsi="Century Gothic"/>
                <w:i/>
                <w:sz w:val="20"/>
                <w:szCs w:val="20"/>
              </w:rPr>
              <w:t>NaTHNaC</w:t>
            </w:r>
            <w:proofErr w:type="spellEnd"/>
            <w:r w:rsidRPr="00372A80">
              <w:rPr>
                <w:rFonts w:ascii="Century Gothic" w:hAnsi="Century Gothic"/>
                <w:i/>
                <w:sz w:val="20"/>
                <w:szCs w:val="20"/>
              </w:rPr>
              <w:t xml:space="preserve"> </w:t>
            </w:r>
            <w:r>
              <w:rPr>
                <w:rFonts w:ascii="Century Gothic" w:hAnsi="Century Gothic"/>
                <w:i/>
                <w:sz w:val="20"/>
                <w:szCs w:val="20"/>
              </w:rPr>
              <w:t>(</w:t>
            </w:r>
            <w:hyperlink r:id="rId10" w:history="1">
              <w:r w:rsidRPr="009729F3">
                <w:rPr>
                  <w:rStyle w:val="Hyperlink"/>
                  <w:rFonts w:ascii="Century Gothic" w:hAnsi="Century Gothic"/>
                  <w:i/>
                  <w:sz w:val="20"/>
                  <w:szCs w:val="20"/>
                </w:rPr>
                <w:t>https://travelhealthpro.org.uk/</w:t>
              </w:r>
            </w:hyperlink>
            <w:r>
              <w:rPr>
                <w:rFonts w:ascii="Century Gothic" w:hAnsi="Century Gothic"/>
                <w:i/>
                <w:sz w:val="20"/>
                <w:szCs w:val="20"/>
              </w:rPr>
              <w:t>)</w:t>
            </w:r>
            <w:r w:rsidRPr="00372A80">
              <w:rPr>
                <w:rFonts w:ascii="Century Gothic" w:hAnsi="Century Gothic"/>
                <w:i/>
                <w:sz w:val="20"/>
                <w:szCs w:val="20"/>
              </w:rPr>
              <w:t>and NHS Choices</w:t>
            </w:r>
            <w:r>
              <w:rPr>
                <w:rFonts w:ascii="Century Gothic" w:hAnsi="Century Gothic"/>
                <w:i/>
                <w:sz w:val="20"/>
                <w:szCs w:val="20"/>
              </w:rPr>
              <w:t xml:space="preserve"> (</w:t>
            </w:r>
            <w:hyperlink r:id="rId11" w:history="1">
              <w:r w:rsidRPr="009729F3">
                <w:rPr>
                  <w:rStyle w:val="Hyperlink"/>
                  <w:rFonts w:ascii="Century Gothic" w:hAnsi="Century Gothic"/>
                  <w:i/>
                  <w:sz w:val="20"/>
                  <w:szCs w:val="20"/>
                </w:rPr>
                <w:t>https://www.nhs.uk/conditions/travel-vaccinations/</w:t>
              </w:r>
            </w:hyperlink>
            <w:r>
              <w:rPr>
                <w:rFonts w:ascii="Century Gothic" w:hAnsi="Century Gothic"/>
                <w:i/>
                <w:sz w:val="20"/>
                <w:szCs w:val="20"/>
              </w:rPr>
              <w:t>)</w:t>
            </w:r>
          </w:p>
          <w:p w14:paraId="1BB3CF70" w14:textId="77777777" w:rsidR="00734B71" w:rsidRPr="00094FB1" w:rsidRDefault="00734B71" w:rsidP="00734B71">
            <w:pPr>
              <w:rPr>
                <w:rFonts w:ascii="Century Gothic" w:hAnsi="Century Gothic"/>
                <w:sz w:val="20"/>
                <w:szCs w:val="20"/>
              </w:rPr>
            </w:pPr>
            <w:r w:rsidRPr="00372A80">
              <w:rPr>
                <w:rFonts w:ascii="Century Gothic" w:hAnsi="Century Gothic"/>
                <w:i/>
                <w:sz w:val="20"/>
                <w:szCs w:val="20"/>
              </w:rPr>
              <w:t>are credible sources of information.</w:t>
            </w:r>
            <w:r w:rsidRPr="00094FB1">
              <w:rPr>
                <w:rFonts w:ascii="Century Gothic" w:hAnsi="Century Gothic"/>
                <w:sz w:val="20"/>
                <w:szCs w:val="20"/>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00B050"/>
            <w:tcMar>
              <w:left w:w="57" w:type="dxa"/>
            </w:tcMar>
            <w:vAlign w:val="center"/>
          </w:tcPr>
          <w:p w14:paraId="5C29ADE3" w14:textId="77777777" w:rsidR="00734B71" w:rsidRPr="001D609B" w:rsidRDefault="00734B71" w:rsidP="00734B71">
            <w:pPr>
              <w:spacing w:after="240"/>
              <w:contextualSpacing/>
              <w:rPr>
                <w:rFonts w:ascii="Century Gothic" w:hAnsi="Century Gothic"/>
                <w:sz w:val="20"/>
                <w:szCs w:val="20"/>
              </w:rPr>
            </w:pPr>
          </w:p>
        </w:tc>
        <w:tc>
          <w:tcPr>
            <w:tcW w:w="951" w:type="dxa"/>
            <w:tcBorders>
              <w:top w:val="single" w:sz="4" w:space="0" w:color="000000"/>
              <w:left w:val="single" w:sz="4" w:space="0" w:color="000000"/>
              <w:bottom w:val="single" w:sz="4" w:space="0" w:color="000000"/>
              <w:right w:val="single" w:sz="4" w:space="0" w:color="000000"/>
            </w:tcBorders>
            <w:shd w:val="clear" w:color="auto" w:fill="FFFF00"/>
            <w:tcMar>
              <w:left w:w="57" w:type="dxa"/>
            </w:tcMar>
            <w:vAlign w:val="center"/>
          </w:tcPr>
          <w:p w14:paraId="4600D221" w14:textId="77777777" w:rsidR="00734B71" w:rsidRPr="001D609B" w:rsidRDefault="00734B71" w:rsidP="00734B71">
            <w:pPr>
              <w:spacing w:after="240"/>
              <w:contextualSpacing/>
              <w:rPr>
                <w:rFonts w:ascii="Century Gothic" w:hAnsi="Century Gothic"/>
                <w:sz w:val="20"/>
                <w:szCs w:val="20"/>
              </w:rPr>
            </w:pPr>
          </w:p>
        </w:tc>
        <w:tc>
          <w:tcPr>
            <w:tcW w:w="893" w:type="dxa"/>
            <w:tcBorders>
              <w:top w:val="single" w:sz="4" w:space="0" w:color="000000"/>
              <w:left w:val="single" w:sz="4" w:space="0" w:color="000000"/>
              <w:bottom w:val="single" w:sz="4" w:space="0" w:color="000000"/>
              <w:right w:val="single" w:sz="4" w:space="0" w:color="000000"/>
            </w:tcBorders>
            <w:shd w:val="clear" w:color="auto" w:fill="FFC000"/>
            <w:tcMar>
              <w:left w:w="57" w:type="dxa"/>
            </w:tcMar>
            <w:vAlign w:val="center"/>
          </w:tcPr>
          <w:p w14:paraId="288A0EB6" w14:textId="77777777" w:rsidR="00734B71" w:rsidRPr="001D609B" w:rsidRDefault="00734B71" w:rsidP="00734B71">
            <w:pPr>
              <w:spacing w:after="240"/>
              <w:contextualSpacing/>
              <w:rPr>
                <w:rFonts w:ascii="Century Gothic" w:hAnsi="Century Gothic"/>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FF0000"/>
            <w:tcMar>
              <w:left w:w="57" w:type="dxa"/>
            </w:tcMar>
            <w:vAlign w:val="center"/>
          </w:tcPr>
          <w:p w14:paraId="536323F9" w14:textId="77777777" w:rsidR="00734B71" w:rsidRPr="001D609B" w:rsidRDefault="00734B71" w:rsidP="00734B71">
            <w:pPr>
              <w:spacing w:after="240"/>
              <w:contextualSpacing/>
              <w:rPr>
                <w:rFonts w:ascii="Century Gothic" w:hAnsi="Century Gothic"/>
                <w:sz w:val="20"/>
                <w:szCs w:val="20"/>
              </w:rPr>
            </w:pPr>
          </w:p>
        </w:tc>
        <w:tc>
          <w:tcPr>
            <w:tcW w:w="1122" w:type="dxa"/>
            <w:tcBorders>
              <w:top w:val="single" w:sz="4" w:space="0" w:color="000000"/>
              <w:left w:val="single" w:sz="4" w:space="0" w:color="000000"/>
              <w:bottom w:val="single" w:sz="4" w:space="0" w:color="000000"/>
              <w:right w:val="single" w:sz="4" w:space="0" w:color="000000"/>
            </w:tcBorders>
          </w:tcPr>
          <w:p w14:paraId="1D67E8B7" w14:textId="77777777" w:rsidR="00734B71" w:rsidRPr="001D609B" w:rsidRDefault="00734B71" w:rsidP="00734B71">
            <w:pPr>
              <w:spacing w:after="240"/>
              <w:contextualSpacing/>
              <w:rPr>
                <w:rFonts w:ascii="Century Gothic" w:hAnsi="Century Gothic"/>
                <w:sz w:val="20"/>
                <w:szCs w:val="20"/>
              </w:rPr>
            </w:pPr>
          </w:p>
        </w:tc>
        <w:tc>
          <w:tcPr>
            <w:tcW w:w="3714" w:type="dxa"/>
            <w:tcBorders>
              <w:top w:val="single" w:sz="4" w:space="0" w:color="000000"/>
              <w:left w:val="single" w:sz="4" w:space="0" w:color="000000"/>
              <w:bottom w:val="single" w:sz="4" w:space="0" w:color="000000"/>
              <w:right w:val="single" w:sz="4" w:space="0" w:color="000000"/>
            </w:tcBorders>
            <w:tcMar>
              <w:left w:w="57" w:type="dxa"/>
            </w:tcMar>
            <w:vAlign w:val="center"/>
          </w:tcPr>
          <w:p w14:paraId="3657857B" w14:textId="77777777" w:rsidR="00734B71" w:rsidRPr="001D609B" w:rsidRDefault="00734B71" w:rsidP="00734B71">
            <w:pPr>
              <w:spacing w:after="240"/>
              <w:contextualSpacing/>
              <w:rPr>
                <w:rFonts w:ascii="Century Gothic" w:hAnsi="Century Gothic"/>
                <w:sz w:val="20"/>
                <w:szCs w:val="20"/>
              </w:rPr>
            </w:pPr>
          </w:p>
        </w:tc>
      </w:tr>
    </w:tbl>
    <w:p w14:paraId="195F0629" w14:textId="77777777" w:rsidR="006635C1" w:rsidRPr="001D609B" w:rsidRDefault="006635C1" w:rsidP="006635C1">
      <w:pPr>
        <w:widowControl/>
        <w:spacing w:after="160" w:line="259" w:lineRule="auto"/>
        <w:rPr>
          <w:rFonts w:ascii="Century Gothic" w:hAnsi="Century Gothic"/>
          <w:sz w:val="20"/>
          <w:szCs w:val="20"/>
        </w:rPr>
      </w:pPr>
    </w:p>
    <w:sectPr w:rsidR="006635C1" w:rsidRPr="001D609B" w:rsidSect="00525F23">
      <w:headerReference w:type="even" r:id="rId12"/>
      <w:headerReference w:type="default" r:id="rId13"/>
      <w:footerReference w:type="even" r:id="rId14"/>
      <w:footerReference w:type="default" r:id="rId15"/>
      <w:headerReference w:type="first" r:id="rId16"/>
      <w:footerReference w:type="first" r:id="rId17"/>
      <w:pgSz w:w="16840" w:h="11910" w:orient="landscape"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26E9" w14:textId="77777777" w:rsidR="00044CC7" w:rsidRDefault="00044CC7" w:rsidP="00525F23">
      <w:r>
        <w:separator/>
      </w:r>
    </w:p>
  </w:endnote>
  <w:endnote w:type="continuationSeparator" w:id="0">
    <w:p w14:paraId="5420A7B9" w14:textId="77777777" w:rsidR="00044CC7" w:rsidRDefault="00044CC7" w:rsidP="0052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DA0E" w14:textId="77777777" w:rsidR="00422199" w:rsidRDefault="00422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7C65" w14:textId="77777777" w:rsidR="00422199" w:rsidRDefault="0042219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8DE2" w14:textId="77777777" w:rsidR="00422199" w:rsidRDefault="0042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B8F1" w14:textId="77777777" w:rsidR="00044CC7" w:rsidRDefault="00044CC7" w:rsidP="00525F23">
      <w:r>
        <w:separator/>
      </w:r>
    </w:p>
  </w:footnote>
  <w:footnote w:type="continuationSeparator" w:id="0">
    <w:p w14:paraId="0FA6EC41" w14:textId="77777777" w:rsidR="00044CC7" w:rsidRDefault="00044CC7" w:rsidP="0052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381A" w14:textId="77777777" w:rsidR="00422199" w:rsidRDefault="00422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DBE6" w14:textId="77777777" w:rsidR="00422199" w:rsidRDefault="00422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FF07" w14:textId="77777777" w:rsidR="00422199" w:rsidRDefault="00422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E1A"/>
    <w:multiLevelType w:val="hybridMultilevel"/>
    <w:tmpl w:val="BDA61A8C"/>
    <w:lvl w:ilvl="0" w:tplc="08090001">
      <w:start w:val="1"/>
      <w:numFmt w:val="bullet"/>
      <w:lvlText w:val=""/>
      <w:lvlJc w:val="left"/>
      <w:pPr>
        <w:ind w:left="1183" w:hanging="360"/>
      </w:pPr>
      <w:rPr>
        <w:rFonts w:ascii="Symbol" w:hAnsi="Symbol" w:hint="default"/>
      </w:rPr>
    </w:lvl>
    <w:lvl w:ilvl="1" w:tplc="08090003">
      <w:start w:val="1"/>
      <w:numFmt w:val="bullet"/>
      <w:lvlText w:val="o"/>
      <w:lvlJc w:val="left"/>
      <w:pPr>
        <w:ind w:left="1903" w:hanging="360"/>
      </w:pPr>
      <w:rPr>
        <w:rFonts w:ascii="Courier New" w:hAnsi="Courier New" w:cs="Courier New" w:hint="default"/>
      </w:rPr>
    </w:lvl>
    <w:lvl w:ilvl="2" w:tplc="08090005">
      <w:start w:val="1"/>
      <w:numFmt w:val="bullet"/>
      <w:lvlText w:val=""/>
      <w:lvlJc w:val="left"/>
      <w:pPr>
        <w:ind w:left="2623" w:hanging="360"/>
      </w:pPr>
      <w:rPr>
        <w:rFonts w:ascii="Wingdings" w:hAnsi="Wingdings" w:hint="default"/>
      </w:rPr>
    </w:lvl>
    <w:lvl w:ilvl="3" w:tplc="08090001">
      <w:start w:val="1"/>
      <w:numFmt w:val="bullet"/>
      <w:lvlText w:val=""/>
      <w:lvlJc w:val="left"/>
      <w:pPr>
        <w:ind w:left="3343" w:hanging="360"/>
      </w:pPr>
      <w:rPr>
        <w:rFonts w:ascii="Symbol" w:hAnsi="Symbol" w:hint="default"/>
      </w:rPr>
    </w:lvl>
    <w:lvl w:ilvl="4" w:tplc="08090003">
      <w:start w:val="1"/>
      <w:numFmt w:val="bullet"/>
      <w:lvlText w:val="o"/>
      <w:lvlJc w:val="left"/>
      <w:pPr>
        <w:ind w:left="4063" w:hanging="360"/>
      </w:pPr>
      <w:rPr>
        <w:rFonts w:ascii="Courier New" w:hAnsi="Courier New" w:cs="Courier New" w:hint="default"/>
      </w:rPr>
    </w:lvl>
    <w:lvl w:ilvl="5" w:tplc="08090005">
      <w:start w:val="1"/>
      <w:numFmt w:val="bullet"/>
      <w:lvlText w:val=""/>
      <w:lvlJc w:val="left"/>
      <w:pPr>
        <w:ind w:left="4783" w:hanging="360"/>
      </w:pPr>
      <w:rPr>
        <w:rFonts w:ascii="Wingdings" w:hAnsi="Wingdings" w:hint="default"/>
      </w:rPr>
    </w:lvl>
    <w:lvl w:ilvl="6" w:tplc="08090001">
      <w:start w:val="1"/>
      <w:numFmt w:val="bullet"/>
      <w:lvlText w:val=""/>
      <w:lvlJc w:val="left"/>
      <w:pPr>
        <w:ind w:left="5503" w:hanging="360"/>
      </w:pPr>
      <w:rPr>
        <w:rFonts w:ascii="Symbol" w:hAnsi="Symbol" w:hint="default"/>
      </w:rPr>
    </w:lvl>
    <w:lvl w:ilvl="7" w:tplc="08090003">
      <w:start w:val="1"/>
      <w:numFmt w:val="bullet"/>
      <w:lvlText w:val="o"/>
      <w:lvlJc w:val="left"/>
      <w:pPr>
        <w:ind w:left="6223" w:hanging="360"/>
      </w:pPr>
      <w:rPr>
        <w:rFonts w:ascii="Courier New" w:hAnsi="Courier New" w:cs="Courier New" w:hint="default"/>
      </w:rPr>
    </w:lvl>
    <w:lvl w:ilvl="8" w:tplc="08090005">
      <w:start w:val="1"/>
      <w:numFmt w:val="bullet"/>
      <w:lvlText w:val=""/>
      <w:lvlJc w:val="left"/>
      <w:pPr>
        <w:ind w:left="6943" w:hanging="360"/>
      </w:pPr>
      <w:rPr>
        <w:rFonts w:ascii="Wingdings" w:hAnsi="Wingdings" w:hint="default"/>
      </w:rPr>
    </w:lvl>
  </w:abstractNum>
  <w:abstractNum w:abstractNumId="1" w15:restartNumberingAfterBreak="0">
    <w:nsid w:val="0A58715A"/>
    <w:multiLevelType w:val="hybridMultilevel"/>
    <w:tmpl w:val="C430DCA8"/>
    <w:lvl w:ilvl="0" w:tplc="08090001">
      <w:start w:val="1"/>
      <w:numFmt w:val="bullet"/>
      <w:lvlText w:val=""/>
      <w:lvlJc w:val="left"/>
      <w:pPr>
        <w:ind w:left="823"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start w:val="1"/>
      <w:numFmt w:val="bullet"/>
      <w:lvlText w:val=""/>
      <w:lvlJc w:val="left"/>
      <w:pPr>
        <w:ind w:left="2263" w:hanging="360"/>
      </w:pPr>
      <w:rPr>
        <w:rFonts w:ascii="Wingdings" w:hAnsi="Wingdings" w:hint="default"/>
      </w:rPr>
    </w:lvl>
    <w:lvl w:ilvl="3" w:tplc="08090001">
      <w:start w:val="1"/>
      <w:numFmt w:val="bullet"/>
      <w:lvlText w:val=""/>
      <w:lvlJc w:val="left"/>
      <w:pPr>
        <w:ind w:left="2983" w:hanging="360"/>
      </w:pPr>
      <w:rPr>
        <w:rFonts w:ascii="Symbol" w:hAnsi="Symbol" w:hint="default"/>
      </w:rPr>
    </w:lvl>
    <w:lvl w:ilvl="4" w:tplc="08090003">
      <w:start w:val="1"/>
      <w:numFmt w:val="bullet"/>
      <w:lvlText w:val="o"/>
      <w:lvlJc w:val="left"/>
      <w:pPr>
        <w:ind w:left="3703" w:hanging="360"/>
      </w:pPr>
      <w:rPr>
        <w:rFonts w:ascii="Courier New" w:hAnsi="Courier New" w:cs="Courier New" w:hint="default"/>
      </w:rPr>
    </w:lvl>
    <w:lvl w:ilvl="5" w:tplc="08090005">
      <w:start w:val="1"/>
      <w:numFmt w:val="bullet"/>
      <w:lvlText w:val=""/>
      <w:lvlJc w:val="left"/>
      <w:pPr>
        <w:ind w:left="4423" w:hanging="360"/>
      </w:pPr>
      <w:rPr>
        <w:rFonts w:ascii="Wingdings" w:hAnsi="Wingdings" w:hint="default"/>
      </w:rPr>
    </w:lvl>
    <w:lvl w:ilvl="6" w:tplc="08090001">
      <w:start w:val="1"/>
      <w:numFmt w:val="bullet"/>
      <w:lvlText w:val=""/>
      <w:lvlJc w:val="left"/>
      <w:pPr>
        <w:ind w:left="5143" w:hanging="360"/>
      </w:pPr>
      <w:rPr>
        <w:rFonts w:ascii="Symbol" w:hAnsi="Symbol" w:hint="default"/>
      </w:rPr>
    </w:lvl>
    <w:lvl w:ilvl="7" w:tplc="08090003">
      <w:start w:val="1"/>
      <w:numFmt w:val="bullet"/>
      <w:lvlText w:val="o"/>
      <w:lvlJc w:val="left"/>
      <w:pPr>
        <w:ind w:left="5863" w:hanging="360"/>
      </w:pPr>
      <w:rPr>
        <w:rFonts w:ascii="Courier New" w:hAnsi="Courier New" w:cs="Courier New" w:hint="default"/>
      </w:rPr>
    </w:lvl>
    <w:lvl w:ilvl="8" w:tplc="08090005">
      <w:start w:val="1"/>
      <w:numFmt w:val="bullet"/>
      <w:lvlText w:val=""/>
      <w:lvlJc w:val="left"/>
      <w:pPr>
        <w:ind w:left="6583" w:hanging="360"/>
      </w:pPr>
      <w:rPr>
        <w:rFonts w:ascii="Wingdings" w:hAnsi="Wingdings" w:hint="default"/>
      </w:rPr>
    </w:lvl>
  </w:abstractNum>
  <w:abstractNum w:abstractNumId="2" w15:restartNumberingAfterBreak="0">
    <w:nsid w:val="0C4F5613"/>
    <w:multiLevelType w:val="hybridMultilevel"/>
    <w:tmpl w:val="7D548F1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CC10033"/>
    <w:multiLevelType w:val="hybridMultilevel"/>
    <w:tmpl w:val="C67A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D62DA"/>
    <w:multiLevelType w:val="hybridMultilevel"/>
    <w:tmpl w:val="11AAE712"/>
    <w:lvl w:ilvl="0" w:tplc="23909982">
      <w:start w:val="1"/>
      <w:numFmt w:val="bullet"/>
      <w:lvlText w:val=""/>
      <w:lvlJc w:val="left"/>
      <w:pPr>
        <w:ind w:left="823" w:hanging="360"/>
      </w:pPr>
      <w:rPr>
        <w:rFonts w:ascii="Symbol" w:eastAsia="Symbol" w:hAnsi="Symbol" w:cs="Symbol" w:hint="default"/>
        <w:w w:val="100"/>
        <w:sz w:val="22"/>
        <w:szCs w:val="22"/>
      </w:rPr>
    </w:lvl>
    <w:lvl w:ilvl="1" w:tplc="775A1742">
      <w:start w:val="1"/>
      <w:numFmt w:val="bullet"/>
      <w:lvlText w:val="•"/>
      <w:lvlJc w:val="left"/>
      <w:pPr>
        <w:ind w:left="1445" w:hanging="360"/>
      </w:pPr>
    </w:lvl>
    <w:lvl w:ilvl="2" w:tplc="A9967B32">
      <w:start w:val="1"/>
      <w:numFmt w:val="bullet"/>
      <w:lvlText w:val="•"/>
      <w:lvlJc w:val="left"/>
      <w:pPr>
        <w:ind w:left="2071" w:hanging="360"/>
      </w:pPr>
    </w:lvl>
    <w:lvl w:ilvl="3" w:tplc="C60C55D8">
      <w:start w:val="1"/>
      <w:numFmt w:val="bullet"/>
      <w:lvlText w:val="•"/>
      <w:lvlJc w:val="left"/>
      <w:pPr>
        <w:ind w:left="2697" w:hanging="360"/>
      </w:pPr>
    </w:lvl>
    <w:lvl w:ilvl="4" w:tplc="C02A89BE">
      <w:start w:val="1"/>
      <w:numFmt w:val="bullet"/>
      <w:lvlText w:val="•"/>
      <w:lvlJc w:val="left"/>
      <w:pPr>
        <w:ind w:left="3323" w:hanging="360"/>
      </w:pPr>
    </w:lvl>
    <w:lvl w:ilvl="5" w:tplc="C526E7A4">
      <w:start w:val="1"/>
      <w:numFmt w:val="bullet"/>
      <w:lvlText w:val="•"/>
      <w:lvlJc w:val="left"/>
      <w:pPr>
        <w:ind w:left="3949" w:hanging="360"/>
      </w:pPr>
    </w:lvl>
    <w:lvl w:ilvl="6" w:tplc="23DE6016">
      <w:start w:val="1"/>
      <w:numFmt w:val="bullet"/>
      <w:lvlText w:val="•"/>
      <w:lvlJc w:val="left"/>
      <w:pPr>
        <w:ind w:left="4575" w:hanging="360"/>
      </w:pPr>
    </w:lvl>
    <w:lvl w:ilvl="7" w:tplc="8E98F1F2">
      <w:start w:val="1"/>
      <w:numFmt w:val="bullet"/>
      <w:lvlText w:val="•"/>
      <w:lvlJc w:val="left"/>
      <w:pPr>
        <w:ind w:left="5201" w:hanging="360"/>
      </w:pPr>
    </w:lvl>
    <w:lvl w:ilvl="8" w:tplc="6DCCC496">
      <w:start w:val="1"/>
      <w:numFmt w:val="bullet"/>
      <w:lvlText w:val="•"/>
      <w:lvlJc w:val="left"/>
      <w:pPr>
        <w:ind w:left="5826" w:hanging="360"/>
      </w:pPr>
    </w:lvl>
  </w:abstractNum>
  <w:abstractNum w:abstractNumId="5" w15:restartNumberingAfterBreak="0">
    <w:nsid w:val="1B9C5326"/>
    <w:multiLevelType w:val="hybridMultilevel"/>
    <w:tmpl w:val="1D6AE92A"/>
    <w:lvl w:ilvl="0" w:tplc="A3E4C9A0">
      <w:start w:val="1"/>
      <w:numFmt w:val="bullet"/>
      <w:lvlText w:val=""/>
      <w:lvlJc w:val="left"/>
      <w:pPr>
        <w:ind w:left="820" w:hanging="360"/>
      </w:pPr>
      <w:rPr>
        <w:rFonts w:ascii="Symbol" w:eastAsia="Symbol" w:hAnsi="Symbol" w:cs="Symbol" w:hint="default"/>
        <w:w w:val="99"/>
      </w:rPr>
    </w:lvl>
    <w:lvl w:ilvl="1" w:tplc="87DC6E8C">
      <w:start w:val="1"/>
      <w:numFmt w:val="bullet"/>
      <w:lvlText w:val=""/>
      <w:lvlJc w:val="left"/>
      <w:pPr>
        <w:ind w:left="1170" w:hanging="360"/>
      </w:pPr>
      <w:rPr>
        <w:rFonts w:ascii="Symbol" w:eastAsia="Symbol" w:hAnsi="Symbol" w:cs="Symbol" w:hint="default"/>
        <w:w w:val="100"/>
        <w:sz w:val="22"/>
        <w:szCs w:val="22"/>
      </w:rPr>
    </w:lvl>
    <w:lvl w:ilvl="2" w:tplc="8196B644">
      <w:start w:val="1"/>
      <w:numFmt w:val="bullet"/>
      <w:lvlText w:val="•"/>
      <w:lvlJc w:val="left"/>
      <w:pPr>
        <w:ind w:left="2076" w:hanging="360"/>
      </w:pPr>
      <w:rPr>
        <w:rFonts w:hint="default"/>
      </w:rPr>
    </w:lvl>
    <w:lvl w:ilvl="3" w:tplc="F9F4D104">
      <w:start w:val="1"/>
      <w:numFmt w:val="bullet"/>
      <w:lvlText w:val="•"/>
      <w:lvlJc w:val="left"/>
      <w:pPr>
        <w:ind w:left="2972" w:hanging="360"/>
      </w:pPr>
      <w:rPr>
        <w:rFonts w:hint="default"/>
      </w:rPr>
    </w:lvl>
    <w:lvl w:ilvl="4" w:tplc="0F6AAACE">
      <w:start w:val="1"/>
      <w:numFmt w:val="bullet"/>
      <w:lvlText w:val="•"/>
      <w:lvlJc w:val="left"/>
      <w:pPr>
        <w:ind w:left="3868" w:hanging="360"/>
      </w:pPr>
      <w:rPr>
        <w:rFonts w:hint="default"/>
      </w:rPr>
    </w:lvl>
    <w:lvl w:ilvl="5" w:tplc="10D65426">
      <w:start w:val="1"/>
      <w:numFmt w:val="bullet"/>
      <w:lvlText w:val="•"/>
      <w:lvlJc w:val="left"/>
      <w:pPr>
        <w:ind w:left="4765" w:hanging="360"/>
      </w:pPr>
      <w:rPr>
        <w:rFonts w:hint="default"/>
      </w:rPr>
    </w:lvl>
    <w:lvl w:ilvl="6" w:tplc="8AF8D522">
      <w:start w:val="1"/>
      <w:numFmt w:val="bullet"/>
      <w:lvlText w:val="•"/>
      <w:lvlJc w:val="left"/>
      <w:pPr>
        <w:ind w:left="5661" w:hanging="360"/>
      </w:pPr>
      <w:rPr>
        <w:rFonts w:hint="default"/>
      </w:rPr>
    </w:lvl>
    <w:lvl w:ilvl="7" w:tplc="1DE676DE">
      <w:start w:val="1"/>
      <w:numFmt w:val="bullet"/>
      <w:lvlText w:val="•"/>
      <w:lvlJc w:val="left"/>
      <w:pPr>
        <w:ind w:left="6557" w:hanging="360"/>
      </w:pPr>
      <w:rPr>
        <w:rFonts w:hint="default"/>
      </w:rPr>
    </w:lvl>
    <w:lvl w:ilvl="8" w:tplc="9404DC5C">
      <w:start w:val="1"/>
      <w:numFmt w:val="bullet"/>
      <w:lvlText w:val="•"/>
      <w:lvlJc w:val="left"/>
      <w:pPr>
        <w:ind w:left="7453" w:hanging="360"/>
      </w:pPr>
      <w:rPr>
        <w:rFonts w:hint="default"/>
      </w:rPr>
    </w:lvl>
  </w:abstractNum>
  <w:abstractNum w:abstractNumId="6" w15:restartNumberingAfterBreak="0">
    <w:nsid w:val="1CA7718F"/>
    <w:multiLevelType w:val="hybridMultilevel"/>
    <w:tmpl w:val="704A47D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7" w15:restartNumberingAfterBreak="0">
    <w:nsid w:val="21D46CA6"/>
    <w:multiLevelType w:val="hybridMultilevel"/>
    <w:tmpl w:val="D5AA6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231616"/>
    <w:multiLevelType w:val="hybridMultilevel"/>
    <w:tmpl w:val="5DEC7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F454A"/>
    <w:multiLevelType w:val="hybridMultilevel"/>
    <w:tmpl w:val="D29C3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8342A"/>
    <w:multiLevelType w:val="hybridMultilevel"/>
    <w:tmpl w:val="EDB8719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3EDB08BA"/>
    <w:multiLevelType w:val="hybridMultilevel"/>
    <w:tmpl w:val="D55833A2"/>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2" w15:restartNumberingAfterBreak="0">
    <w:nsid w:val="3FB122F1"/>
    <w:multiLevelType w:val="hybridMultilevel"/>
    <w:tmpl w:val="52D65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26EF"/>
    <w:multiLevelType w:val="hybridMultilevel"/>
    <w:tmpl w:val="2340A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80D68"/>
    <w:multiLevelType w:val="hybridMultilevel"/>
    <w:tmpl w:val="24BEE1B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5" w15:restartNumberingAfterBreak="0">
    <w:nsid w:val="49561AAE"/>
    <w:multiLevelType w:val="hybridMultilevel"/>
    <w:tmpl w:val="5A6C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B054D"/>
    <w:multiLevelType w:val="hybridMultilevel"/>
    <w:tmpl w:val="ED020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47E9E"/>
    <w:multiLevelType w:val="hybridMultilevel"/>
    <w:tmpl w:val="6D62A73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8" w15:restartNumberingAfterBreak="0">
    <w:nsid w:val="4CD72602"/>
    <w:multiLevelType w:val="hybridMultilevel"/>
    <w:tmpl w:val="AA889492"/>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9" w15:restartNumberingAfterBreak="0">
    <w:nsid w:val="4D3709D6"/>
    <w:multiLevelType w:val="hybridMultilevel"/>
    <w:tmpl w:val="ED020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910846"/>
    <w:multiLevelType w:val="hybridMultilevel"/>
    <w:tmpl w:val="32148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323E1"/>
    <w:multiLevelType w:val="hybridMultilevel"/>
    <w:tmpl w:val="2CBEB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33C93"/>
    <w:multiLevelType w:val="hybridMultilevel"/>
    <w:tmpl w:val="ED020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E58B6"/>
    <w:multiLevelType w:val="hybridMultilevel"/>
    <w:tmpl w:val="04D25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C46A13"/>
    <w:multiLevelType w:val="hybridMultilevel"/>
    <w:tmpl w:val="37087F58"/>
    <w:lvl w:ilvl="0" w:tplc="08090001">
      <w:start w:val="1"/>
      <w:numFmt w:val="bullet"/>
      <w:lvlText w:val=""/>
      <w:lvlJc w:val="left"/>
      <w:pPr>
        <w:ind w:left="1185" w:hanging="360"/>
      </w:pPr>
      <w:rPr>
        <w:rFonts w:ascii="Symbol" w:hAnsi="Symbol" w:hint="default"/>
      </w:rPr>
    </w:lvl>
    <w:lvl w:ilvl="1" w:tplc="08090003">
      <w:start w:val="1"/>
      <w:numFmt w:val="bullet"/>
      <w:lvlText w:val="o"/>
      <w:lvlJc w:val="left"/>
      <w:pPr>
        <w:ind w:left="1905" w:hanging="360"/>
      </w:pPr>
      <w:rPr>
        <w:rFonts w:ascii="Courier New" w:hAnsi="Courier New" w:cs="Courier New" w:hint="default"/>
      </w:rPr>
    </w:lvl>
    <w:lvl w:ilvl="2" w:tplc="08090005">
      <w:start w:val="1"/>
      <w:numFmt w:val="bullet"/>
      <w:lvlText w:val=""/>
      <w:lvlJc w:val="left"/>
      <w:pPr>
        <w:ind w:left="2625" w:hanging="360"/>
      </w:pPr>
      <w:rPr>
        <w:rFonts w:ascii="Wingdings" w:hAnsi="Wingdings" w:hint="default"/>
      </w:rPr>
    </w:lvl>
    <w:lvl w:ilvl="3" w:tplc="08090001">
      <w:start w:val="1"/>
      <w:numFmt w:val="bullet"/>
      <w:lvlText w:val=""/>
      <w:lvlJc w:val="left"/>
      <w:pPr>
        <w:ind w:left="3345" w:hanging="360"/>
      </w:pPr>
      <w:rPr>
        <w:rFonts w:ascii="Symbol" w:hAnsi="Symbol" w:hint="default"/>
      </w:rPr>
    </w:lvl>
    <w:lvl w:ilvl="4" w:tplc="08090003">
      <w:start w:val="1"/>
      <w:numFmt w:val="bullet"/>
      <w:lvlText w:val="o"/>
      <w:lvlJc w:val="left"/>
      <w:pPr>
        <w:ind w:left="4065" w:hanging="360"/>
      </w:pPr>
      <w:rPr>
        <w:rFonts w:ascii="Courier New" w:hAnsi="Courier New" w:cs="Courier New" w:hint="default"/>
      </w:rPr>
    </w:lvl>
    <w:lvl w:ilvl="5" w:tplc="08090005">
      <w:start w:val="1"/>
      <w:numFmt w:val="bullet"/>
      <w:lvlText w:val=""/>
      <w:lvlJc w:val="left"/>
      <w:pPr>
        <w:ind w:left="4785" w:hanging="360"/>
      </w:pPr>
      <w:rPr>
        <w:rFonts w:ascii="Wingdings" w:hAnsi="Wingdings" w:hint="default"/>
      </w:rPr>
    </w:lvl>
    <w:lvl w:ilvl="6" w:tplc="08090001">
      <w:start w:val="1"/>
      <w:numFmt w:val="bullet"/>
      <w:lvlText w:val=""/>
      <w:lvlJc w:val="left"/>
      <w:pPr>
        <w:ind w:left="5505" w:hanging="360"/>
      </w:pPr>
      <w:rPr>
        <w:rFonts w:ascii="Symbol" w:hAnsi="Symbol" w:hint="default"/>
      </w:rPr>
    </w:lvl>
    <w:lvl w:ilvl="7" w:tplc="08090003">
      <w:start w:val="1"/>
      <w:numFmt w:val="bullet"/>
      <w:lvlText w:val="o"/>
      <w:lvlJc w:val="left"/>
      <w:pPr>
        <w:ind w:left="6225" w:hanging="360"/>
      </w:pPr>
      <w:rPr>
        <w:rFonts w:ascii="Courier New" w:hAnsi="Courier New" w:cs="Courier New" w:hint="default"/>
      </w:rPr>
    </w:lvl>
    <w:lvl w:ilvl="8" w:tplc="08090005">
      <w:start w:val="1"/>
      <w:numFmt w:val="bullet"/>
      <w:lvlText w:val=""/>
      <w:lvlJc w:val="left"/>
      <w:pPr>
        <w:ind w:left="6945" w:hanging="360"/>
      </w:pPr>
      <w:rPr>
        <w:rFonts w:ascii="Wingdings" w:hAnsi="Wingdings" w:hint="default"/>
      </w:rPr>
    </w:lvl>
  </w:abstractNum>
  <w:abstractNum w:abstractNumId="25" w15:restartNumberingAfterBreak="0">
    <w:nsid w:val="63E87910"/>
    <w:multiLevelType w:val="hybridMultilevel"/>
    <w:tmpl w:val="3C3AFE2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6" w15:restartNumberingAfterBreak="0">
    <w:nsid w:val="66DC5BF8"/>
    <w:multiLevelType w:val="hybridMultilevel"/>
    <w:tmpl w:val="A48C2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4084C"/>
    <w:multiLevelType w:val="hybridMultilevel"/>
    <w:tmpl w:val="1B6C5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EA1C07"/>
    <w:multiLevelType w:val="hybridMultilevel"/>
    <w:tmpl w:val="06403FA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71BD28C9"/>
    <w:multiLevelType w:val="hybridMultilevel"/>
    <w:tmpl w:val="D50E1DC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0" w15:restartNumberingAfterBreak="0">
    <w:nsid w:val="759B024D"/>
    <w:multiLevelType w:val="hybridMultilevel"/>
    <w:tmpl w:val="D8A261D0"/>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114519041">
    <w:abstractNumId w:val="5"/>
  </w:num>
  <w:num w:numId="2" w16cid:durableId="960956692">
    <w:abstractNumId w:val="1"/>
  </w:num>
  <w:num w:numId="3" w16cid:durableId="885608222">
    <w:abstractNumId w:val="24"/>
  </w:num>
  <w:num w:numId="4" w16cid:durableId="220672361">
    <w:abstractNumId w:val="4"/>
  </w:num>
  <w:num w:numId="5" w16cid:durableId="1398554785">
    <w:abstractNumId w:val="0"/>
  </w:num>
  <w:num w:numId="6" w16cid:durableId="1913276703">
    <w:abstractNumId w:val="6"/>
  </w:num>
  <w:num w:numId="7" w16cid:durableId="1532104931">
    <w:abstractNumId w:val="29"/>
  </w:num>
  <w:num w:numId="8" w16cid:durableId="996344702">
    <w:abstractNumId w:val="17"/>
  </w:num>
  <w:num w:numId="9" w16cid:durableId="2024240447">
    <w:abstractNumId w:val="11"/>
  </w:num>
  <w:num w:numId="10" w16cid:durableId="142892564">
    <w:abstractNumId w:val="2"/>
  </w:num>
  <w:num w:numId="11" w16cid:durableId="1401054946">
    <w:abstractNumId w:val="14"/>
  </w:num>
  <w:num w:numId="12" w16cid:durableId="1190751943">
    <w:abstractNumId w:val="18"/>
  </w:num>
  <w:num w:numId="13" w16cid:durableId="557594890">
    <w:abstractNumId w:val="10"/>
  </w:num>
  <w:num w:numId="14" w16cid:durableId="824904861">
    <w:abstractNumId w:val="28"/>
  </w:num>
  <w:num w:numId="15" w16cid:durableId="81226321">
    <w:abstractNumId w:val="8"/>
  </w:num>
  <w:num w:numId="16" w16cid:durableId="1289511640">
    <w:abstractNumId w:val="21"/>
  </w:num>
  <w:num w:numId="17" w16cid:durableId="1495880570">
    <w:abstractNumId w:val="13"/>
  </w:num>
  <w:num w:numId="18" w16cid:durableId="1040396648">
    <w:abstractNumId w:val="3"/>
  </w:num>
  <w:num w:numId="19" w16cid:durableId="494807769">
    <w:abstractNumId w:val="9"/>
  </w:num>
  <w:num w:numId="20" w16cid:durableId="957566536">
    <w:abstractNumId w:val="27"/>
  </w:num>
  <w:num w:numId="21" w16cid:durableId="587268978">
    <w:abstractNumId w:val="15"/>
  </w:num>
  <w:num w:numId="22" w16cid:durableId="128787464">
    <w:abstractNumId w:val="23"/>
  </w:num>
  <w:num w:numId="23" w16cid:durableId="1814591611">
    <w:abstractNumId w:val="20"/>
  </w:num>
  <w:num w:numId="24" w16cid:durableId="257444616">
    <w:abstractNumId w:val="12"/>
  </w:num>
  <w:num w:numId="25" w16cid:durableId="176039305">
    <w:abstractNumId w:val="19"/>
  </w:num>
  <w:num w:numId="26" w16cid:durableId="1518807388">
    <w:abstractNumId w:val="22"/>
  </w:num>
  <w:num w:numId="27" w16cid:durableId="881944066">
    <w:abstractNumId w:val="25"/>
  </w:num>
  <w:num w:numId="28" w16cid:durableId="1617180204">
    <w:abstractNumId w:val="16"/>
  </w:num>
  <w:num w:numId="29" w16cid:durableId="1843202158">
    <w:abstractNumId w:val="7"/>
  </w:num>
  <w:num w:numId="30" w16cid:durableId="1196773247">
    <w:abstractNumId w:val="26"/>
  </w:num>
  <w:num w:numId="31" w16cid:durableId="2892134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23"/>
    <w:rsid w:val="00001AA0"/>
    <w:rsid w:val="00004C37"/>
    <w:rsid w:val="000054F5"/>
    <w:rsid w:val="00007AC6"/>
    <w:rsid w:val="000101E3"/>
    <w:rsid w:val="000157AE"/>
    <w:rsid w:val="000160BD"/>
    <w:rsid w:val="0001693B"/>
    <w:rsid w:val="00020089"/>
    <w:rsid w:val="00020705"/>
    <w:rsid w:val="00020E61"/>
    <w:rsid w:val="00021E07"/>
    <w:rsid w:val="0002469E"/>
    <w:rsid w:val="00030BD5"/>
    <w:rsid w:val="00033020"/>
    <w:rsid w:val="0003381D"/>
    <w:rsid w:val="00036AE7"/>
    <w:rsid w:val="000412C1"/>
    <w:rsid w:val="000412E8"/>
    <w:rsid w:val="00043CDF"/>
    <w:rsid w:val="00044CC7"/>
    <w:rsid w:val="00044DD9"/>
    <w:rsid w:val="00046E65"/>
    <w:rsid w:val="000476A9"/>
    <w:rsid w:val="00047C8C"/>
    <w:rsid w:val="00050FEA"/>
    <w:rsid w:val="000542CB"/>
    <w:rsid w:val="000557DB"/>
    <w:rsid w:val="000578DF"/>
    <w:rsid w:val="00057F63"/>
    <w:rsid w:val="000644EB"/>
    <w:rsid w:val="00066A86"/>
    <w:rsid w:val="000703DE"/>
    <w:rsid w:val="00071069"/>
    <w:rsid w:val="000722DD"/>
    <w:rsid w:val="000736F2"/>
    <w:rsid w:val="000757D3"/>
    <w:rsid w:val="00076C01"/>
    <w:rsid w:val="00081252"/>
    <w:rsid w:val="0008244E"/>
    <w:rsid w:val="00083E5F"/>
    <w:rsid w:val="000901C9"/>
    <w:rsid w:val="00090BE9"/>
    <w:rsid w:val="00092367"/>
    <w:rsid w:val="00094053"/>
    <w:rsid w:val="000958BA"/>
    <w:rsid w:val="000963D6"/>
    <w:rsid w:val="00097377"/>
    <w:rsid w:val="000A01B1"/>
    <w:rsid w:val="000A2AFE"/>
    <w:rsid w:val="000B0766"/>
    <w:rsid w:val="000B30DD"/>
    <w:rsid w:val="000B379C"/>
    <w:rsid w:val="000B5027"/>
    <w:rsid w:val="000B5174"/>
    <w:rsid w:val="000B5FB3"/>
    <w:rsid w:val="000B6888"/>
    <w:rsid w:val="000C16C4"/>
    <w:rsid w:val="000C1BAA"/>
    <w:rsid w:val="000C1D1A"/>
    <w:rsid w:val="000C237B"/>
    <w:rsid w:val="000C2412"/>
    <w:rsid w:val="000C3324"/>
    <w:rsid w:val="000C6056"/>
    <w:rsid w:val="000C6A22"/>
    <w:rsid w:val="000C6C55"/>
    <w:rsid w:val="000D14DE"/>
    <w:rsid w:val="000D1963"/>
    <w:rsid w:val="000D1BC3"/>
    <w:rsid w:val="000D4A1F"/>
    <w:rsid w:val="000E121D"/>
    <w:rsid w:val="000E28E5"/>
    <w:rsid w:val="000E49F4"/>
    <w:rsid w:val="000E5F5B"/>
    <w:rsid w:val="000E7CDD"/>
    <w:rsid w:val="000F1BB7"/>
    <w:rsid w:val="000F1E7D"/>
    <w:rsid w:val="000F1E7E"/>
    <w:rsid w:val="000F3C62"/>
    <w:rsid w:val="000F77BA"/>
    <w:rsid w:val="000F78B3"/>
    <w:rsid w:val="000F7C1A"/>
    <w:rsid w:val="00101D8F"/>
    <w:rsid w:val="0010323A"/>
    <w:rsid w:val="001056ED"/>
    <w:rsid w:val="00106104"/>
    <w:rsid w:val="0010694F"/>
    <w:rsid w:val="00106EA2"/>
    <w:rsid w:val="00114DBA"/>
    <w:rsid w:val="001154C5"/>
    <w:rsid w:val="001159B3"/>
    <w:rsid w:val="001168B2"/>
    <w:rsid w:val="00121A04"/>
    <w:rsid w:val="00125425"/>
    <w:rsid w:val="00126CAD"/>
    <w:rsid w:val="00132F19"/>
    <w:rsid w:val="00133277"/>
    <w:rsid w:val="001337E1"/>
    <w:rsid w:val="001344B5"/>
    <w:rsid w:val="0013520E"/>
    <w:rsid w:val="00136424"/>
    <w:rsid w:val="00140F50"/>
    <w:rsid w:val="00142E8E"/>
    <w:rsid w:val="00144FE5"/>
    <w:rsid w:val="001513E3"/>
    <w:rsid w:val="001524FC"/>
    <w:rsid w:val="0015263F"/>
    <w:rsid w:val="00155C72"/>
    <w:rsid w:val="00156D82"/>
    <w:rsid w:val="001609C0"/>
    <w:rsid w:val="00162357"/>
    <w:rsid w:val="00162663"/>
    <w:rsid w:val="001626B2"/>
    <w:rsid w:val="00162A56"/>
    <w:rsid w:val="00173F78"/>
    <w:rsid w:val="001748DF"/>
    <w:rsid w:val="00175994"/>
    <w:rsid w:val="00175CB7"/>
    <w:rsid w:val="001772FB"/>
    <w:rsid w:val="00180C4A"/>
    <w:rsid w:val="0018245D"/>
    <w:rsid w:val="00193442"/>
    <w:rsid w:val="001951C8"/>
    <w:rsid w:val="00196B98"/>
    <w:rsid w:val="0019749B"/>
    <w:rsid w:val="001A68C5"/>
    <w:rsid w:val="001B0ED5"/>
    <w:rsid w:val="001B3B65"/>
    <w:rsid w:val="001B7CBA"/>
    <w:rsid w:val="001B7D0E"/>
    <w:rsid w:val="001C2980"/>
    <w:rsid w:val="001C2E22"/>
    <w:rsid w:val="001C2E90"/>
    <w:rsid w:val="001C3E8A"/>
    <w:rsid w:val="001C7C8F"/>
    <w:rsid w:val="001D0A79"/>
    <w:rsid w:val="001D138E"/>
    <w:rsid w:val="001D2066"/>
    <w:rsid w:val="001D609B"/>
    <w:rsid w:val="001D64B4"/>
    <w:rsid w:val="001D6DAA"/>
    <w:rsid w:val="001D6DD4"/>
    <w:rsid w:val="001D7953"/>
    <w:rsid w:val="001E030D"/>
    <w:rsid w:val="001E34DC"/>
    <w:rsid w:val="001E479E"/>
    <w:rsid w:val="001E526C"/>
    <w:rsid w:val="001F3041"/>
    <w:rsid w:val="001F34D1"/>
    <w:rsid w:val="001F4E3D"/>
    <w:rsid w:val="001F5586"/>
    <w:rsid w:val="001F6169"/>
    <w:rsid w:val="002018F0"/>
    <w:rsid w:val="002021FC"/>
    <w:rsid w:val="00204965"/>
    <w:rsid w:val="00205414"/>
    <w:rsid w:val="00205EDC"/>
    <w:rsid w:val="00206147"/>
    <w:rsid w:val="00207EAC"/>
    <w:rsid w:val="002109E0"/>
    <w:rsid w:val="0021160F"/>
    <w:rsid w:val="002126C0"/>
    <w:rsid w:val="002137EF"/>
    <w:rsid w:val="00214891"/>
    <w:rsid w:val="002155B3"/>
    <w:rsid w:val="00216D28"/>
    <w:rsid w:val="00223849"/>
    <w:rsid w:val="0022401D"/>
    <w:rsid w:val="00226A13"/>
    <w:rsid w:val="00227887"/>
    <w:rsid w:val="00230C52"/>
    <w:rsid w:val="00231B7C"/>
    <w:rsid w:val="002331B6"/>
    <w:rsid w:val="0023419B"/>
    <w:rsid w:val="00234D94"/>
    <w:rsid w:val="00234F20"/>
    <w:rsid w:val="0023550B"/>
    <w:rsid w:val="00235EFC"/>
    <w:rsid w:val="00236656"/>
    <w:rsid w:val="002378CE"/>
    <w:rsid w:val="00240204"/>
    <w:rsid w:val="0024051B"/>
    <w:rsid w:val="002474A9"/>
    <w:rsid w:val="00250FCE"/>
    <w:rsid w:val="00253385"/>
    <w:rsid w:val="0025499C"/>
    <w:rsid w:val="00260609"/>
    <w:rsid w:val="00262F36"/>
    <w:rsid w:val="0026393F"/>
    <w:rsid w:val="00264BF7"/>
    <w:rsid w:val="00266B01"/>
    <w:rsid w:val="00267983"/>
    <w:rsid w:val="00267C16"/>
    <w:rsid w:val="00267E61"/>
    <w:rsid w:val="00270AA8"/>
    <w:rsid w:val="0027192B"/>
    <w:rsid w:val="00272B19"/>
    <w:rsid w:val="0027360E"/>
    <w:rsid w:val="00273EC4"/>
    <w:rsid w:val="0027458E"/>
    <w:rsid w:val="00275D51"/>
    <w:rsid w:val="0027734A"/>
    <w:rsid w:val="00277596"/>
    <w:rsid w:val="0028070F"/>
    <w:rsid w:val="0028082C"/>
    <w:rsid w:val="00280E98"/>
    <w:rsid w:val="002849EF"/>
    <w:rsid w:val="00284D26"/>
    <w:rsid w:val="002872DD"/>
    <w:rsid w:val="0029073E"/>
    <w:rsid w:val="002907D8"/>
    <w:rsid w:val="00292FC9"/>
    <w:rsid w:val="002956F8"/>
    <w:rsid w:val="00295C91"/>
    <w:rsid w:val="002969DB"/>
    <w:rsid w:val="00297F51"/>
    <w:rsid w:val="002A0753"/>
    <w:rsid w:val="002A0993"/>
    <w:rsid w:val="002A2216"/>
    <w:rsid w:val="002A468C"/>
    <w:rsid w:val="002A5454"/>
    <w:rsid w:val="002A5DEC"/>
    <w:rsid w:val="002A689A"/>
    <w:rsid w:val="002A6D8E"/>
    <w:rsid w:val="002B1AD0"/>
    <w:rsid w:val="002B419A"/>
    <w:rsid w:val="002B4CB7"/>
    <w:rsid w:val="002B7063"/>
    <w:rsid w:val="002C01D1"/>
    <w:rsid w:val="002C04C4"/>
    <w:rsid w:val="002C0AC0"/>
    <w:rsid w:val="002C33DB"/>
    <w:rsid w:val="002C5F3E"/>
    <w:rsid w:val="002C6160"/>
    <w:rsid w:val="002C6A11"/>
    <w:rsid w:val="002D1199"/>
    <w:rsid w:val="002D1B62"/>
    <w:rsid w:val="002D2622"/>
    <w:rsid w:val="002D41F7"/>
    <w:rsid w:val="002D4225"/>
    <w:rsid w:val="002D70C8"/>
    <w:rsid w:val="002E0F83"/>
    <w:rsid w:val="002E1AE9"/>
    <w:rsid w:val="002E3E8F"/>
    <w:rsid w:val="002E6204"/>
    <w:rsid w:val="002E78BA"/>
    <w:rsid w:val="002F210B"/>
    <w:rsid w:val="002F524F"/>
    <w:rsid w:val="00300311"/>
    <w:rsid w:val="003021EF"/>
    <w:rsid w:val="003037A4"/>
    <w:rsid w:val="00310A1F"/>
    <w:rsid w:val="003112E7"/>
    <w:rsid w:val="0031171A"/>
    <w:rsid w:val="003117B2"/>
    <w:rsid w:val="003120B3"/>
    <w:rsid w:val="00313B65"/>
    <w:rsid w:val="003171C8"/>
    <w:rsid w:val="00317274"/>
    <w:rsid w:val="00321232"/>
    <w:rsid w:val="00321A86"/>
    <w:rsid w:val="0032262D"/>
    <w:rsid w:val="00326201"/>
    <w:rsid w:val="003320FC"/>
    <w:rsid w:val="00334492"/>
    <w:rsid w:val="00336596"/>
    <w:rsid w:val="00336CFC"/>
    <w:rsid w:val="00337D7B"/>
    <w:rsid w:val="00343440"/>
    <w:rsid w:val="00343E0B"/>
    <w:rsid w:val="0034487C"/>
    <w:rsid w:val="00344E1A"/>
    <w:rsid w:val="003504E2"/>
    <w:rsid w:val="00350509"/>
    <w:rsid w:val="00350670"/>
    <w:rsid w:val="00356F0E"/>
    <w:rsid w:val="00360BE7"/>
    <w:rsid w:val="00361A57"/>
    <w:rsid w:val="0036419A"/>
    <w:rsid w:val="0037029E"/>
    <w:rsid w:val="00371108"/>
    <w:rsid w:val="00372A7B"/>
    <w:rsid w:val="00372A80"/>
    <w:rsid w:val="00373D18"/>
    <w:rsid w:val="0037510C"/>
    <w:rsid w:val="00377919"/>
    <w:rsid w:val="00377E90"/>
    <w:rsid w:val="0038022E"/>
    <w:rsid w:val="00380D65"/>
    <w:rsid w:val="003810EC"/>
    <w:rsid w:val="003830B4"/>
    <w:rsid w:val="00383ADA"/>
    <w:rsid w:val="0038470A"/>
    <w:rsid w:val="00385274"/>
    <w:rsid w:val="0038595D"/>
    <w:rsid w:val="00387F43"/>
    <w:rsid w:val="00391171"/>
    <w:rsid w:val="00391562"/>
    <w:rsid w:val="00391773"/>
    <w:rsid w:val="00391899"/>
    <w:rsid w:val="003928CD"/>
    <w:rsid w:val="00393C31"/>
    <w:rsid w:val="00395C4B"/>
    <w:rsid w:val="00396165"/>
    <w:rsid w:val="003A37B8"/>
    <w:rsid w:val="003A4518"/>
    <w:rsid w:val="003A528F"/>
    <w:rsid w:val="003A566F"/>
    <w:rsid w:val="003A6127"/>
    <w:rsid w:val="003B21A7"/>
    <w:rsid w:val="003B3BC8"/>
    <w:rsid w:val="003B6290"/>
    <w:rsid w:val="003B636E"/>
    <w:rsid w:val="003B64E3"/>
    <w:rsid w:val="003B7CCA"/>
    <w:rsid w:val="003C45AC"/>
    <w:rsid w:val="003C50F9"/>
    <w:rsid w:val="003C53CE"/>
    <w:rsid w:val="003C63E9"/>
    <w:rsid w:val="003C662C"/>
    <w:rsid w:val="003C7B90"/>
    <w:rsid w:val="003D01FA"/>
    <w:rsid w:val="003D15AC"/>
    <w:rsid w:val="003D15CA"/>
    <w:rsid w:val="003D3162"/>
    <w:rsid w:val="003D4208"/>
    <w:rsid w:val="003D5743"/>
    <w:rsid w:val="003E09B6"/>
    <w:rsid w:val="003F30C2"/>
    <w:rsid w:val="003F54F6"/>
    <w:rsid w:val="003F687A"/>
    <w:rsid w:val="004001F2"/>
    <w:rsid w:val="00400287"/>
    <w:rsid w:val="004006C1"/>
    <w:rsid w:val="00401882"/>
    <w:rsid w:val="004021AB"/>
    <w:rsid w:val="00404F97"/>
    <w:rsid w:val="00405F23"/>
    <w:rsid w:val="004066E1"/>
    <w:rsid w:val="0041000E"/>
    <w:rsid w:val="0041025C"/>
    <w:rsid w:val="00411088"/>
    <w:rsid w:val="00412460"/>
    <w:rsid w:val="00417E28"/>
    <w:rsid w:val="00420530"/>
    <w:rsid w:val="00421F7E"/>
    <w:rsid w:val="00422199"/>
    <w:rsid w:val="00423971"/>
    <w:rsid w:val="00423BDA"/>
    <w:rsid w:val="0042671C"/>
    <w:rsid w:val="00430AB9"/>
    <w:rsid w:val="00431660"/>
    <w:rsid w:val="0043359B"/>
    <w:rsid w:val="00433701"/>
    <w:rsid w:val="00434386"/>
    <w:rsid w:val="004402F5"/>
    <w:rsid w:val="00444FF9"/>
    <w:rsid w:val="00446C3E"/>
    <w:rsid w:val="00450D61"/>
    <w:rsid w:val="004545AB"/>
    <w:rsid w:val="00454AC3"/>
    <w:rsid w:val="00456039"/>
    <w:rsid w:val="00457ABF"/>
    <w:rsid w:val="004616AC"/>
    <w:rsid w:val="004727AF"/>
    <w:rsid w:val="00472EE9"/>
    <w:rsid w:val="0047400B"/>
    <w:rsid w:val="00474B42"/>
    <w:rsid w:val="004757DC"/>
    <w:rsid w:val="00477313"/>
    <w:rsid w:val="00477EE0"/>
    <w:rsid w:val="00481562"/>
    <w:rsid w:val="004868D7"/>
    <w:rsid w:val="00487800"/>
    <w:rsid w:val="00493733"/>
    <w:rsid w:val="0049404B"/>
    <w:rsid w:val="004950AC"/>
    <w:rsid w:val="0049523A"/>
    <w:rsid w:val="00496485"/>
    <w:rsid w:val="0049770D"/>
    <w:rsid w:val="004A28A2"/>
    <w:rsid w:val="004A28B9"/>
    <w:rsid w:val="004A32F1"/>
    <w:rsid w:val="004A33C2"/>
    <w:rsid w:val="004A4FF2"/>
    <w:rsid w:val="004A59D6"/>
    <w:rsid w:val="004A6A05"/>
    <w:rsid w:val="004A6B6F"/>
    <w:rsid w:val="004A7B36"/>
    <w:rsid w:val="004B0C67"/>
    <w:rsid w:val="004B2DF8"/>
    <w:rsid w:val="004B3580"/>
    <w:rsid w:val="004B56ED"/>
    <w:rsid w:val="004B71FC"/>
    <w:rsid w:val="004C15F7"/>
    <w:rsid w:val="004C470B"/>
    <w:rsid w:val="004C5065"/>
    <w:rsid w:val="004D144B"/>
    <w:rsid w:val="004D2006"/>
    <w:rsid w:val="004D31C1"/>
    <w:rsid w:val="004D3F57"/>
    <w:rsid w:val="004D662A"/>
    <w:rsid w:val="004D6C09"/>
    <w:rsid w:val="004E029D"/>
    <w:rsid w:val="004E06A5"/>
    <w:rsid w:val="004F0A1D"/>
    <w:rsid w:val="004F2D67"/>
    <w:rsid w:val="004F4EC4"/>
    <w:rsid w:val="004F7457"/>
    <w:rsid w:val="004F7674"/>
    <w:rsid w:val="0050049F"/>
    <w:rsid w:val="00500B92"/>
    <w:rsid w:val="00501B31"/>
    <w:rsid w:val="00503C81"/>
    <w:rsid w:val="00505AF1"/>
    <w:rsid w:val="00507AAA"/>
    <w:rsid w:val="00507AC8"/>
    <w:rsid w:val="00510312"/>
    <w:rsid w:val="00511AEF"/>
    <w:rsid w:val="00511B64"/>
    <w:rsid w:val="00513157"/>
    <w:rsid w:val="00516055"/>
    <w:rsid w:val="0051786E"/>
    <w:rsid w:val="0052038F"/>
    <w:rsid w:val="00520E54"/>
    <w:rsid w:val="00520F4B"/>
    <w:rsid w:val="00521CE7"/>
    <w:rsid w:val="00524DA6"/>
    <w:rsid w:val="00525F23"/>
    <w:rsid w:val="005304D1"/>
    <w:rsid w:val="0053201F"/>
    <w:rsid w:val="00532A65"/>
    <w:rsid w:val="0053436F"/>
    <w:rsid w:val="00535686"/>
    <w:rsid w:val="005376A5"/>
    <w:rsid w:val="0054020B"/>
    <w:rsid w:val="00541C05"/>
    <w:rsid w:val="00542606"/>
    <w:rsid w:val="00544278"/>
    <w:rsid w:val="00545E16"/>
    <w:rsid w:val="00547A0E"/>
    <w:rsid w:val="00552E0C"/>
    <w:rsid w:val="0055307E"/>
    <w:rsid w:val="00556422"/>
    <w:rsid w:val="00556F3B"/>
    <w:rsid w:val="0056034D"/>
    <w:rsid w:val="00561872"/>
    <w:rsid w:val="00564996"/>
    <w:rsid w:val="005657EA"/>
    <w:rsid w:val="00566187"/>
    <w:rsid w:val="005667D6"/>
    <w:rsid w:val="00566EC0"/>
    <w:rsid w:val="0056795F"/>
    <w:rsid w:val="00570383"/>
    <w:rsid w:val="0057046F"/>
    <w:rsid w:val="00570B8D"/>
    <w:rsid w:val="00570D67"/>
    <w:rsid w:val="00570EBC"/>
    <w:rsid w:val="00572739"/>
    <w:rsid w:val="00576874"/>
    <w:rsid w:val="00581151"/>
    <w:rsid w:val="00582C13"/>
    <w:rsid w:val="00582CCA"/>
    <w:rsid w:val="00583E5D"/>
    <w:rsid w:val="0058421A"/>
    <w:rsid w:val="00585628"/>
    <w:rsid w:val="00586D61"/>
    <w:rsid w:val="00591608"/>
    <w:rsid w:val="00595B8E"/>
    <w:rsid w:val="00596B35"/>
    <w:rsid w:val="005A3072"/>
    <w:rsid w:val="005A4150"/>
    <w:rsid w:val="005A7744"/>
    <w:rsid w:val="005B30E6"/>
    <w:rsid w:val="005B4256"/>
    <w:rsid w:val="005B6A94"/>
    <w:rsid w:val="005B6C12"/>
    <w:rsid w:val="005B7DAF"/>
    <w:rsid w:val="005C1834"/>
    <w:rsid w:val="005C20FD"/>
    <w:rsid w:val="005C3B77"/>
    <w:rsid w:val="005C4B4A"/>
    <w:rsid w:val="005C54F2"/>
    <w:rsid w:val="005C65A0"/>
    <w:rsid w:val="005C72C3"/>
    <w:rsid w:val="005C788E"/>
    <w:rsid w:val="005C7AC4"/>
    <w:rsid w:val="005D027C"/>
    <w:rsid w:val="005D0755"/>
    <w:rsid w:val="005D113C"/>
    <w:rsid w:val="005D1C48"/>
    <w:rsid w:val="005D1D80"/>
    <w:rsid w:val="005D1E51"/>
    <w:rsid w:val="005D37C8"/>
    <w:rsid w:val="005E23BD"/>
    <w:rsid w:val="005E5B35"/>
    <w:rsid w:val="005E7141"/>
    <w:rsid w:val="005F0D80"/>
    <w:rsid w:val="005F3309"/>
    <w:rsid w:val="005F37D5"/>
    <w:rsid w:val="005F5F8B"/>
    <w:rsid w:val="005F62C6"/>
    <w:rsid w:val="005F799D"/>
    <w:rsid w:val="006016FD"/>
    <w:rsid w:val="00602C2B"/>
    <w:rsid w:val="00604046"/>
    <w:rsid w:val="00605EC5"/>
    <w:rsid w:val="00611D46"/>
    <w:rsid w:val="00611D4C"/>
    <w:rsid w:val="00611DEC"/>
    <w:rsid w:val="00612AF5"/>
    <w:rsid w:val="0061392D"/>
    <w:rsid w:val="0061414C"/>
    <w:rsid w:val="006161EB"/>
    <w:rsid w:val="00616615"/>
    <w:rsid w:val="00623435"/>
    <w:rsid w:val="00623860"/>
    <w:rsid w:val="00627AC8"/>
    <w:rsid w:val="00627B1B"/>
    <w:rsid w:val="00631C1C"/>
    <w:rsid w:val="00632A79"/>
    <w:rsid w:val="006349FD"/>
    <w:rsid w:val="00634E98"/>
    <w:rsid w:val="006419E6"/>
    <w:rsid w:val="0064210C"/>
    <w:rsid w:val="00645D2A"/>
    <w:rsid w:val="00646775"/>
    <w:rsid w:val="00647CBA"/>
    <w:rsid w:val="006512DB"/>
    <w:rsid w:val="00653098"/>
    <w:rsid w:val="006565B6"/>
    <w:rsid w:val="00656CAC"/>
    <w:rsid w:val="0066154A"/>
    <w:rsid w:val="00661E68"/>
    <w:rsid w:val="0066258C"/>
    <w:rsid w:val="006635C1"/>
    <w:rsid w:val="00664B6B"/>
    <w:rsid w:val="006661EA"/>
    <w:rsid w:val="0066754C"/>
    <w:rsid w:val="00671F2B"/>
    <w:rsid w:val="006730D8"/>
    <w:rsid w:val="0067461A"/>
    <w:rsid w:val="00674BAF"/>
    <w:rsid w:val="00677E3F"/>
    <w:rsid w:val="00681179"/>
    <w:rsid w:val="006827B9"/>
    <w:rsid w:val="006908E0"/>
    <w:rsid w:val="00692039"/>
    <w:rsid w:val="006933D3"/>
    <w:rsid w:val="00693DD8"/>
    <w:rsid w:val="0069500C"/>
    <w:rsid w:val="00695058"/>
    <w:rsid w:val="0069701B"/>
    <w:rsid w:val="00697265"/>
    <w:rsid w:val="00697540"/>
    <w:rsid w:val="006A0FAA"/>
    <w:rsid w:val="006A1A6D"/>
    <w:rsid w:val="006A2864"/>
    <w:rsid w:val="006A6F70"/>
    <w:rsid w:val="006B239D"/>
    <w:rsid w:val="006C142C"/>
    <w:rsid w:val="006C1C7C"/>
    <w:rsid w:val="006C4A50"/>
    <w:rsid w:val="006D08A6"/>
    <w:rsid w:val="006D1019"/>
    <w:rsid w:val="006D3AC9"/>
    <w:rsid w:val="006E1104"/>
    <w:rsid w:val="006E3A15"/>
    <w:rsid w:val="006E3D7F"/>
    <w:rsid w:val="006E54B8"/>
    <w:rsid w:val="006E5B26"/>
    <w:rsid w:val="006F1932"/>
    <w:rsid w:val="006F2AAA"/>
    <w:rsid w:val="006F2C01"/>
    <w:rsid w:val="006F43FE"/>
    <w:rsid w:val="006F4A9C"/>
    <w:rsid w:val="006F5031"/>
    <w:rsid w:val="006F68B0"/>
    <w:rsid w:val="006F7E6F"/>
    <w:rsid w:val="00700419"/>
    <w:rsid w:val="00701D13"/>
    <w:rsid w:val="00701EC6"/>
    <w:rsid w:val="007037AA"/>
    <w:rsid w:val="007062D5"/>
    <w:rsid w:val="0070707A"/>
    <w:rsid w:val="007074CC"/>
    <w:rsid w:val="0071017C"/>
    <w:rsid w:val="00715F53"/>
    <w:rsid w:val="00717484"/>
    <w:rsid w:val="00717AEF"/>
    <w:rsid w:val="00731B17"/>
    <w:rsid w:val="007325E7"/>
    <w:rsid w:val="007327CB"/>
    <w:rsid w:val="00734B71"/>
    <w:rsid w:val="007363B6"/>
    <w:rsid w:val="0073664C"/>
    <w:rsid w:val="00736982"/>
    <w:rsid w:val="00737FEC"/>
    <w:rsid w:val="00741CD9"/>
    <w:rsid w:val="007424A9"/>
    <w:rsid w:val="00743BA7"/>
    <w:rsid w:val="00751FA3"/>
    <w:rsid w:val="007523B0"/>
    <w:rsid w:val="00752581"/>
    <w:rsid w:val="00756CF4"/>
    <w:rsid w:val="007570F6"/>
    <w:rsid w:val="0075716A"/>
    <w:rsid w:val="007622F4"/>
    <w:rsid w:val="007626D2"/>
    <w:rsid w:val="00762BB6"/>
    <w:rsid w:val="007649F0"/>
    <w:rsid w:val="00765A62"/>
    <w:rsid w:val="007676B8"/>
    <w:rsid w:val="0077384A"/>
    <w:rsid w:val="00775BA6"/>
    <w:rsid w:val="007802E2"/>
    <w:rsid w:val="0078241A"/>
    <w:rsid w:val="00783402"/>
    <w:rsid w:val="00783550"/>
    <w:rsid w:val="007879A3"/>
    <w:rsid w:val="00792521"/>
    <w:rsid w:val="0079278F"/>
    <w:rsid w:val="00793FC3"/>
    <w:rsid w:val="007948A7"/>
    <w:rsid w:val="007965CD"/>
    <w:rsid w:val="007975E8"/>
    <w:rsid w:val="007A1AA6"/>
    <w:rsid w:val="007A6D91"/>
    <w:rsid w:val="007B0510"/>
    <w:rsid w:val="007B1A26"/>
    <w:rsid w:val="007B2160"/>
    <w:rsid w:val="007B3015"/>
    <w:rsid w:val="007B36C8"/>
    <w:rsid w:val="007B46AF"/>
    <w:rsid w:val="007B6241"/>
    <w:rsid w:val="007B6F81"/>
    <w:rsid w:val="007B707F"/>
    <w:rsid w:val="007C0CE3"/>
    <w:rsid w:val="007C13A0"/>
    <w:rsid w:val="007C2174"/>
    <w:rsid w:val="007C2729"/>
    <w:rsid w:val="007C4FD5"/>
    <w:rsid w:val="007C5801"/>
    <w:rsid w:val="007C7057"/>
    <w:rsid w:val="007D1B28"/>
    <w:rsid w:val="007D2F5B"/>
    <w:rsid w:val="007D6991"/>
    <w:rsid w:val="007D6CB2"/>
    <w:rsid w:val="007D7324"/>
    <w:rsid w:val="007E0115"/>
    <w:rsid w:val="007E32A9"/>
    <w:rsid w:val="007E646D"/>
    <w:rsid w:val="007F07C3"/>
    <w:rsid w:val="007F109C"/>
    <w:rsid w:val="007F137B"/>
    <w:rsid w:val="007F2471"/>
    <w:rsid w:val="007F2575"/>
    <w:rsid w:val="007F2E59"/>
    <w:rsid w:val="007F30DC"/>
    <w:rsid w:val="007F462B"/>
    <w:rsid w:val="007F49B6"/>
    <w:rsid w:val="007F74CC"/>
    <w:rsid w:val="007F769C"/>
    <w:rsid w:val="007F7D7A"/>
    <w:rsid w:val="008032CE"/>
    <w:rsid w:val="00806EC9"/>
    <w:rsid w:val="00812D0F"/>
    <w:rsid w:val="00812DD1"/>
    <w:rsid w:val="00814A79"/>
    <w:rsid w:val="008156D8"/>
    <w:rsid w:val="00816A6B"/>
    <w:rsid w:val="00822275"/>
    <w:rsid w:val="008228EF"/>
    <w:rsid w:val="00822BB7"/>
    <w:rsid w:val="00822D8B"/>
    <w:rsid w:val="00825B9B"/>
    <w:rsid w:val="00826298"/>
    <w:rsid w:val="008263F8"/>
    <w:rsid w:val="00826F7D"/>
    <w:rsid w:val="00827B03"/>
    <w:rsid w:val="00830DA1"/>
    <w:rsid w:val="00831C5C"/>
    <w:rsid w:val="0083245B"/>
    <w:rsid w:val="00833502"/>
    <w:rsid w:val="00833573"/>
    <w:rsid w:val="00833E43"/>
    <w:rsid w:val="00840E3A"/>
    <w:rsid w:val="00841CFE"/>
    <w:rsid w:val="00851932"/>
    <w:rsid w:val="00853C7D"/>
    <w:rsid w:val="008552C3"/>
    <w:rsid w:val="00855ABB"/>
    <w:rsid w:val="00856921"/>
    <w:rsid w:val="008578A1"/>
    <w:rsid w:val="00857985"/>
    <w:rsid w:val="00860D83"/>
    <w:rsid w:val="0086115B"/>
    <w:rsid w:val="00861C58"/>
    <w:rsid w:val="00863FE8"/>
    <w:rsid w:val="0086447D"/>
    <w:rsid w:val="00865403"/>
    <w:rsid w:val="00866EF5"/>
    <w:rsid w:val="00870C05"/>
    <w:rsid w:val="008713DE"/>
    <w:rsid w:val="008731DE"/>
    <w:rsid w:val="0087406D"/>
    <w:rsid w:val="0087650D"/>
    <w:rsid w:val="0087670B"/>
    <w:rsid w:val="0088208A"/>
    <w:rsid w:val="00884797"/>
    <w:rsid w:val="00890C0F"/>
    <w:rsid w:val="00894BCD"/>
    <w:rsid w:val="00895037"/>
    <w:rsid w:val="008962CC"/>
    <w:rsid w:val="008A06AE"/>
    <w:rsid w:val="008A463D"/>
    <w:rsid w:val="008B243B"/>
    <w:rsid w:val="008B46DA"/>
    <w:rsid w:val="008B47B2"/>
    <w:rsid w:val="008B5F06"/>
    <w:rsid w:val="008B688F"/>
    <w:rsid w:val="008B72D6"/>
    <w:rsid w:val="008B7BCA"/>
    <w:rsid w:val="008C1DE5"/>
    <w:rsid w:val="008C4327"/>
    <w:rsid w:val="008C6444"/>
    <w:rsid w:val="008D1073"/>
    <w:rsid w:val="008D13B1"/>
    <w:rsid w:val="008D192A"/>
    <w:rsid w:val="008D2243"/>
    <w:rsid w:val="008D3393"/>
    <w:rsid w:val="008D7212"/>
    <w:rsid w:val="008E032B"/>
    <w:rsid w:val="008E68F0"/>
    <w:rsid w:val="008E757C"/>
    <w:rsid w:val="008F0EDC"/>
    <w:rsid w:val="008F3E07"/>
    <w:rsid w:val="008F4C9B"/>
    <w:rsid w:val="008F514D"/>
    <w:rsid w:val="008F6F8E"/>
    <w:rsid w:val="008F7810"/>
    <w:rsid w:val="0090142F"/>
    <w:rsid w:val="00901B57"/>
    <w:rsid w:val="00903462"/>
    <w:rsid w:val="00911CE1"/>
    <w:rsid w:val="00912182"/>
    <w:rsid w:val="00913BC6"/>
    <w:rsid w:val="00913F7C"/>
    <w:rsid w:val="00914160"/>
    <w:rsid w:val="00914430"/>
    <w:rsid w:val="00914E83"/>
    <w:rsid w:val="00917C32"/>
    <w:rsid w:val="00923968"/>
    <w:rsid w:val="00926BF1"/>
    <w:rsid w:val="00927D5A"/>
    <w:rsid w:val="00930A9C"/>
    <w:rsid w:val="009347CD"/>
    <w:rsid w:val="00934EBA"/>
    <w:rsid w:val="00935C00"/>
    <w:rsid w:val="00936CE9"/>
    <w:rsid w:val="00937B49"/>
    <w:rsid w:val="00942876"/>
    <w:rsid w:val="009428A9"/>
    <w:rsid w:val="00943F27"/>
    <w:rsid w:val="009445B9"/>
    <w:rsid w:val="00946559"/>
    <w:rsid w:val="00946A5C"/>
    <w:rsid w:val="00950E26"/>
    <w:rsid w:val="0095476F"/>
    <w:rsid w:val="00957059"/>
    <w:rsid w:val="00961EA7"/>
    <w:rsid w:val="00967CC9"/>
    <w:rsid w:val="00967E5A"/>
    <w:rsid w:val="009726BC"/>
    <w:rsid w:val="00975BF2"/>
    <w:rsid w:val="00977AD1"/>
    <w:rsid w:val="009802B3"/>
    <w:rsid w:val="0098139F"/>
    <w:rsid w:val="0098160A"/>
    <w:rsid w:val="0098225D"/>
    <w:rsid w:val="009823E9"/>
    <w:rsid w:val="0098252E"/>
    <w:rsid w:val="00982C07"/>
    <w:rsid w:val="009837BF"/>
    <w:rsid w:val="00987018"/>
    <w:rsid w:val="00990AB5"/>
    <w:rsid w:val="00990DFA"/>
    <w:rsid w:val="00991032"/>
    <w:rsid w:val="0099139C"/>
    <w:rsid w:val="0099238A"/>
    <w:rsid w:val="00994237"/>
    <w:rsid w:val="00997859"/>
    <w:rsid w:val="00997CAF"/>
    <w:rsid w:val="009A02AE"/>
    <w:rsid w:val="009A2C48"/>
    <w:rsid w:val="009B10DC"/>
    <w:rsid w:val="009B14EE"/>
    <w:rsid w:val="009B2C47"/>
    <w:rsid w:val="009B33DB"/>
    <w:rsid w:val="009B7305"/>
    <w:rsid w:val="009B75D5"/>
    <w:rsid w:val="009C345A"/>
    <w:rsid w:val="009C3BED"/>
    <w:rsid w:val="009C69E5"/>
    <w:rsid w:val="009D29D0"/>
    <w:rsid w:val="009D666E"/>
    <w:rsid w:val="009E1080"/>
    <w:rsid w:val="009E19BB"/>
    <w:rsid w:val="009E4193"/>
    <w:rsid w:val="009E4E48"/>
    <w:rsid w:val="009E571D"/>
    <w:rsid w:val="009E6E56"/>
    <w:rsid w:val="009E76CD"/>
    <w:rsid w:val="009E7F96"/>
    <w:rsid w:val="009F2BAF"/>
    <w:rsid w:val="009F32DA"/>
    <w:rsid w:val="009F4BA1"/>
    <w:rsid w:val="009F4D62"/>
    <w:rsid w:val="00A050D7"/>
    <w:rsid w:val="00A0576A"/>
    <w:rsid w:val="00A06D33"/>
    <w:rsid w:val="00A07470"/>
    <w:rsid w:val="00A13075"/>
    <w:rsid w:val="00A13464"/>
    <w:rsid w:val="00A15778"/>
    <w:rsid w:val="00A20B0B"/>
    <w:rsid w:val="00A225E8"/>
    <w:rsid w:val="00A228F5"/>
    <w:rsid w:val="00A24133"/>
    <w:rsid w:val="00A24DA8"/>
    <w:rsid w:val="00A25C70"/>
    <w:rsid w:val="00A312ED"/>
    <w:rsid w:val="00A319E6"/>
    <w:rsid w:val="00A31DE5"/>
    <w:rsid w:val="00A34BEE"/>
    <w:rsid w:val="00A374EE"/>
    <w:rsid w:val="00A40315"/>
    <w:rsid w:val="00A40C7B"/>
    <w:rsid w:val="00A40F5A"/>
    <w:rsid w:val="00A44B43"/>
    <w:rsid w:val="00A45FAC"/>
    <w:rsid w:val="00A51B33"/>
    <w:rsid w:val="00A51B64"/>
    <w:rsid w:val="00A57A31"/>
    <w:rsid w:val="00A60847"/>
    <w:rsid w:val="00A6297F"/>
    <w:rsid w:val="00A6388D"/>
    <w:rsid w:val="00A6411F"/>
    <w:rsid w:val="00A648D3"/>
    <w:rsid w:val="00A65FD9"/>
    <w:rsid w:val="00A73018"/>
    <w:rsid w:val="00A7793E"/>
    <w:rsid w:val="00A80428"/>
    <w:rsid w:val="00A81192"/>
    <w:rsid w:val="00A8228A"/>
    <w:rsid w:val="00A82446"/>
    <w:rsid w:val="00A83FE8"/>
    <w:rsid w:val="00A855D6"/>
    <w:rsid w:val="00A912BA"/>
    <w:rsid w:val="00A91FB3"/>
    <w:rsid w:val="00A93F23"/>
    <w:rsid w:val="00A946A9"/>
    <w:rsid w:val="00A9480F"/>
    <w:rsid w:val="00A94F10"/>
    <w:rsid w:val="00A95EAE"/>
    <w:rsid w:val="00A975F4"/>
    <w:rsid w:val="00A97A24"/>
    <w:rsid w:val="00AA26A1"/>
    <w:rsid w:val="00AA4B7E"/>
    <w:rsid w:val="00AA4C18"/>
    <w:rsid w:val="00AA5CDE"/>
    <w:rsid w:val="00AA667A"/>
    <w:rsid w:val="00AA6A77"/>
    <w:rsid w:val="00AB295F"/>
    <w:rsid w:val="00AB2A70"/>
    <w:rsid w:val="00AB54D3"/>
    <w:rsid w:val="00AB5FEB"/>
    <w:rsid w:val="00AB6D8E"/>
    <w:rsid w:val="00AB74EB"/>
    <w:rsid w:val="00AB7A40"/>
    <w:rsid w:val="00AB7FFE"/>
    <w:rsid w:val="00AC0388"/>
    <w:rsid w:val="00AC0698"/>
    <w:rsid w:val="00AC53A8"/>
    <w:rsid w:val="00AC5AB4"/>
    <w:rsid w:val="00AC7AD2"/>
    <w:rsid w:val="00AD0916"/>
    <w:rsid w:val="00AD1707"/>
    <w:rsid w:val="00AD1F3C"/>
    <w:rsid w:val="00AD661D"/>
    <w:rsid w:val="00AE05A3"/>
    <w:rsid w:val="00AE1A23"/>
    <w:rsid w:val="00AE38BD"/>
    <w:rsid w:val="00AE38ED"/>
    <w:rsid w:val="00AF3B89"/>
    <w:rsid w:val="00AF4DD4"/>
    <w:rsid w:val="00AF5658"/>
    <w:rsid w:val="00B02276"/>
    <w:rsid w:val="00B03A84"/>
    <w:rsid w:val="00B0765A"/>
    <w:rsid w:val="00B1018C"/>
    <w:rsid w:val="00B107C9"/>
    <w:rsid w:val="00B10DD6"/>
    <w:rsid w:val="00B13EA3"/>
    <w:rsid w:val="00B147BA"/>
    <w:rsid w:val="00B1560B"/>
    <w:rsid w:val="00B15B9C"/>
    <w:rsid w:val="00B168C3"/>
    <w:rsid w:val="00B16BCD"/>
    <w:rsid w:val="00B22156"/>
    <w:rsid w:val="00B221E6"/>
    <w:rsid w:val="00B23887"/>
    <w:rsid w:val="00B24A5A"/>
    <w:rsid w:val="00B30250"/>
    <w:rsid w:val="00B304F0"/>
    <w:rsid w:val="00B314C2"/>
    <w:rsid w:val="00B32422"/>
    <w:rsid w:val="00B35FCE"/>
    <w:rsid w:val="00B41AAE"/>
    <w:rsid w:val="00B46A79"/>
    <w:rsid w:val="00B4713F"/>
    <w:rsid w:val="00B472C9"/>
    <w:rsid w:val="00B50073"/>
    <w:rsid w:val="00B50F57"/>
    <w:rsid w:val="00B51F7F"/>
    <w:rsid w:val="00B54CF9"/>
    <w:rsid w:val="00B54E76"/>
    <w:rsid w:val="00B55E6D"/>
    <w:rsid w:val="00B56DFA"/>
    <w:rsid w:val="00B57FBC"/>
    <w:rsid w:val="00B64FAE"/>
    <w:rsid w:val="00B65DA6"/>
    <w:rsid w:val="00B66046"/>
    <w:rsid w:val="00B66E6A"/>
    <w:rsid w:val="00B70F06"/>
    <w:rsid w:val="00B71929"/>
    <w:rsid w:val="00B73905"/>
    <w:rsid w:val="00B77F4B"/>
    <w:rsid w:val="00B80BC5"/>
    <w:rsid w:val="00B82129"/>
    <w:rsid w:val="00B8326D"/>
    <w:rsid w:val="00B915E4"/>
    <w:rsid w:val="00B917E3"/>
    <w:rsid w:val="00B93C0B"/>
    <w:rsid w:val="00B94F01"/>
    <w:rsid w:val="00B968E1"/>
    <w:rsid w:val="00B96CC0"/>
    <w:rsid w:val="00B97C84"/>
    <w:rsid w:val="00BA481C"/>
    <w:rsid w:val="00BA4F9B"/>
    <w:rsid w:val="00BA6195"/>
    <w:rsid w:val="00BA700F"/>
    <w:rsid w:val="00BA7267"/>
    <w:rsid w:val="00BA72DD"/>
    <w:rsid w:val="00BA7DE9"/>
    <w:rsid w:val="00BB1135"/>
    <w:rsid w:val="00BB168F"/>
    <w:rsid w:val="00BB37CA"/>
    <w:rsid w:val="00BB4CF9"/>
    <w:rsid w:val="00BC0888"/>
    <w:rsid w:val="00BC093A"/>
    <w:rsid w:val="00BC0A0F"/>
    <w:rsid w:val="00BC0A4A"/>
    <w:rsid w:val="00BC2CD3"/>
    <w:rsid w:val="00BC3B0C"/>
    <w:rsid w:val="00BC3BE3"/>
    <w:rsid w:val="00BC3DA7"/>
    <w:rsid w:val="00BC410B"/>
    <w:rsid w:val="00BC412E"/>
    <w:rsid w:val="00BC5560"/>
    <w:rsid w:val="00BC7970"/>
    <w:rsid w:val="00BC7AD0"/>
    <w:rsid w:val="00BD3616"/>
    <w:rsid w:val="00BD42C7"/>
    <w:rsid w:val="00BD57DC"/>
    <w:rsid w:val="00BD75C1"/>
    <w:rsid w:val="00BE0998"/>
    <w:rsid w:val="00BE2729"/>
    <w:rsid w:val="00BE50DE"/>
    <w:rsid w:val="00BE53E5"/>
    <w:rsid w:val="00BE7AAD"/>
    <w:rsid w:val="00BF4E4A"/>
    <w:rsid w:val="00BF6B03"/>
    <w:rsid w:val="00C00F26"/>
    <w:rsid w:val="00C00FC4"/>
    <w:rsid w:val="00C0129D"/>
    <w:rsid w:val="00C018D6"/>
    <w:rsid w:val="00C025AA"/>
    <w:rsid w:val="00C05330"/>
    <w:rsid w:val="00C10A66"/>
    <w:rsid w:val="00C15892"/>
    <w:rsid w:val="00C1727D"/>
    <w:rsid w:val="00C205F7"/>
    <w:rsid w:val="00C23210"/>
    <w:rsid w:val="00C244D1"/>
    <w:rsid w:val="00C25112"/>
    <w:rsid w:val="00C262C1"/>
    <w:rsid w:val="00C2683C"/>
    <w:rsid w:val="00C306BC"/>
    <w:rsid w:val="00C3074D"/>
    <w:rsid w:val="00C3075B"/>
    <w:rsid w:val="00C3109D"/>
    <w:rsid w:val="00C31CE6"/>
    <w:rsid w:val="00C3283D"/>
    <w:rsid w:val="00C32A98"/>
    <w:rsid w:val="00C33A0F"/>
    <w:rsid w:val="00C36A3C"/>
    <w:rsid w:val="00C37210"/>
    <w:rsid w:val="00C37C49"/>
    <w:rsid w:val="00C4037D"/>
    <w:rsid w:val="00C40E09"/>
    <w:rsid w:val="00C42E08"/>
    <w:rsid w:val="00C43C79"/>
    <w:rsid w:val="00C458C3"/>
    <w:rsid w:val="00C47ABE"/>
    <w:rsid w:val="00C52362"/>
    <w:rsid w:val="00C52834"/>
    <w:rsid w:val="00C55D71"/>
    <w:rsid w:val="00C5700B"/>
    <w:rsid w:val="00C57457"/>
    <w:rsid w:val="00C57695"/>
    <w:rsid w:val="00C606F7"/>
    <w:rsid w:val="00C646D9"/>
    <w:rsid w:val="00C6493E"/>
    <w:rsid w:val="00C67699"/>
    <w:rsid w:val="00C739F8"/>
    <w:rsid w:val="00C7571D"/>
    <w:rsid w:val="00C7634D"/>
    <w:rsid w:val="00C7641F"/>
    <w:rsid w:val="00C76685"/>
    <w:rsid w:val="00C81E38"/>
    <w:rsid w:val="00C81F5F"/>
    <w:rsid w:val="00C928CC"/>
    <w:rsid w:val="00CA4F93"/>
    <w:rsid w:val="00CA6154"/>
    <w:rsid w:val="00CA6F28"/>
    <w:rsid w:val="00CB1332"/>
    <w:rsid w:val="00CB298B"/>
    <w:rsid w:val="00CB43D1"/>
    <w:rsid w:val="00CB4F9E"/>
    <w:rsid w:val="00CB61D2"/>
    <w:rsid w:val="00CB64B5"/>
    <w:rsid w:val="00CC1229"/>
    <w:rsid w:val="00CC17AF"/>
    <w:rsid w:val="00CC1FEA"/>
    <w:rsid w:val="00CC3228"/>
    <w:rsid w:val="00CC3500"/>
    <w:rsid w:val="00CD1094"/>
    <w:rsid w:val="00CD24AA"/>
    <w:rsid w:val="00CD3828"/>
    <w:rsid w:val="00CD3E4C"/>
    <w:rsid w:val="00CD446E"/>
    <w:rsid w:val="00CD477E"/>
    <w:rsid w:val="00CD7233"/>
    <w:rsid w:val="00CD797E"/>
    <w:rsid w:val="00CE0AEA"/>
    <w:rsid w:val="00CE248D"/>
    <w:rsid w:val="00CF2C28"/>
    <w:rsid w:val="00CF59C7"/>
    <w:rsid w:val="00CF63FF"/>
    <w:rsid w:val="00CF6B23"/>
    <w:rsid w:val="00CF6FB7"/>
    <w:rsid w:val="00CF70B5"/>
    <w:rsid w:val="00CF7BCE"/>
    <w:rsid w:val="00D0074E"/>
    <w:rsid w:val="00D01B03"/>
    <w:rsid w:val="00D060A9"/>
    <w:rsid w:val="00D069E0"/>
    <w:rsid w:val="00D07481"/>
    <w:rsid w:val="00D11525"/>
    <w:rsid w:val="00D133C7"/>
    <w:rsid w:val="00D13F90"/>
    <w:rsid w:val="00D14D75"/>
    <w:rsid w:val="00D14EC8"/>
    <w:rsid w:val="00D14FFB"/>
    <w:rsid w:val="00D22D80"/>
    <w:rsid w:val="00D23102"/>
    <w:rsid w:val="00D241D6"/>
    <w:rsid w:val="00D24D42"/>
    <w:rsid w:val="00D30A79"/>
    <w:rsid w:val="00D311C4"/>
    <w:rsid w:val="00D3191A"/>
    <w:rsid w:val="00D32FE4"/>
    <w:rsid w:val="00D34F6C"/>
    <w:rsid w:val="00D405A1"/>
    <w:rsid w:val="00D41E88"/>
    <w:rsid w:val="00D42EB2"/>
    <w:rsid w:val="00D43220"/>
    <w:rsid w:val="00D43A81"/>
    <w:rsid w:val="00D43F02"/>
    <w:rsid w:val="00D448FB"/>
    <w:rsid w:val="00D449EA"/>
    <w:rsid w:val="00D47890"/>
    <w:rsid w:val="00D508E7"/>
    <w:rsid w:val="00D53CD6"/>
    <w:rsid w:val="00D6328E"/>
    <w:rsid w:val="00D65717"/>
    <w:rsid w:val="00D65796"/>
    <w:rsid w:val="00D672D9"/>
    <w:rsid w:val="00D70468"/>
    <w:rsid w:val="00D70EC8"/>
    <w:rsid w:val="00D738DA"/>
    <w:rsid w:val="00D7404C"/>
    <w:rsid w:val="00D74D85"/>
    <w:rsid w:val="00D769B0"/>
    <w:rsid w:val="00D77FA3"/>
    <w:rsid w:val="00D801FD"/>
    <w:rsid w:val="00D866DC"/>
    <w:rsid w:val="00D86A3C"/>
    <w:rsid w:val="00D8756B"/>
    <w:rsid w:val="00D879E3"/>
    <w:rsid w:val="00D914D0"/>
    <w:rsid w:val="00D953E3"/>
    <w:rsid w:val="00D95DE6"/>
    <w:rsid w:val="00DA05F5"/>
    <w:rsid w:val="00DA6B7F"/>
    <w:rsid w:val="00DB1635"/>
    <w:rsid w:val="00DB2CC7"/>
    <w:rsid w:val="00DB4101"/>
    <w:rsid w:val="00DB4383"/>
    <w:rsid w:val="00DB6458"/>
    <w:rsid w:val="00DC4E81"/>
    <w:rsid w:val="00DD01C9"/>
    <w:rsid w:val="00DD3424"/>
    <w:rsid w:val="00DD5581"/>
    <w:rsid w:val="00DD6082"/>
    <w:rsid w:val="00DE028E"/>
    <w:rsid w:val="00DE1F01"/>
    <w:rsid w:val="00DE2A34"/>
    <w:rsid w:val="00DE334D"/>
    <w:rsid w:val="00DE6375"/>
    <w:rsid w:val="00DE7A03"/>
    <w:rsid w:val="00DF02BC"/>
    <w:rsid w:val="00DF11B0"/>
    <w:rsid w:val="00DF1537"/>
    <w:rsid w:val="00DF29D5"/>
    <w:rsid w:val="00DF37B3"/>
    <w:rsid w:val="00DF4338"/>
    <w:rsid w:val="00DF496F"/>
    <w:rsid w:val="00DF71E0"/>
    <w:rsid w:val="00E006BD"/>
    <w:rsid w:val="00E009A9"/>
    <w:rsid w:val="00E01FFC"/>
    <w:rsid w:val="00E0459C"/>
    <w:rsid w:val="00E059CA"/>
    <w:rsid w:val="00E05C6A"/>
    <w:rsid w:val="00E05F51"/>
    <w:rsid w:val="00E06B93"/>
    <w:rsid w:val="00E06D85"/>
    <w:rsid w:val="00E07AFA"/>
    <w:rsid w:val="00E1187D"/>
    <w:rsid w:val="00E12DD3"/>
    <w:rsid w:val="00E16371"/>
    <w:rsid w:val="00E2158A"/>
    <w:rsid w:val="00E21870"/>
    <w:rsid w:val="00E23155"/>
    <w:rsid w:val="00E24A75"/>
    <w:rsid w:val="00E30851"/>
    <w:rsid w:val="00E30E59"/>
    <w:rsid w:val="00E31847"/>
    <w:rsid w:val="00E33654"/>
    <w:rsid w:val="00E40FA2"/>
    <w:rsid w:val="00E42144"/>
    <w:rsid w:val="00E43330"/>
    <w:rsid w:val="00E46678"/>
    <w:rsid w:val="00E4771C"/>
    <w:rsid w:val="00E50899"/>
    <w:rsid w:val="00E51DBD"/>
    <w:rsid w:val="00E51E56"/>
    <w:rsid w:val="00E5381C"/>
    <w:rsid w:val="00E54415"/>
    <w:rsid w:val="00E546A0"/>
    <w:rsid w:val="00E565C1"/>
    <w:rsid w:val="00E60065"/>
    <w:rsid w:val="00E61F69"/>
    <w:rsid w:val="00E620CD"/>
    <w:rsid w:val="00E6217C"/>
    <w:rsid w:val="00E63B51"/>
    <w:rsid w:val="00E67113"/>
    <w:rsid w:val="00E67146"/>
    <w:rsid w:val="00E70400"/>
    <w:rsid w:val="00E70812"/>
    <w:rsid w:val="00E71F03"/>
    <w:rsid w:val="00E72DCD"/>
    <w:rsid w:val="00E73296"/>
    <w:rsid w:val="00E763B9"/>
    <w:rsid w:val="00E76A53"/>
    <w:rsid w:val="00E76BFD"/>
    <w:rsid w:val="00E770AA"/>
    <w:rsid w:val="00E84AC1"/>
    <w:rsid w:val="00E84EDA"/>
    <w:rsid w:val="00E86A4B"/>
    <w:rsid w:val="00E9280D"/>
    <w:rsid w:val="00E93392"/>
    <w:rsid w:val="00E935B6"/>
    <w:rsid w:val="00E96F37"/>
    <w:rsid w:val="00EA0D63"/>
    <w:rsid w:val="00EA0F88"/>
    <w:rsid w:val="00EA12B7"/>
    <w:rsid w:val="00EA13C3"/>
    <w:rsid w:val="00EA1819"/>
    <w:rsid w:val="00EA1D98"/>
    <w:rsid w:val="00EA365D"/>
    <w:rsid w:val="00EA5526"/>
    <w:rsid w:val="00EB0FDD"/>
    <w:rsid w:val="00EB5DEE"/>
    <w:rsid w:val="00EB6512"/>
    <w:rsid w:val="00EC02D5"/>
    <w:rsid w:val="00EC06D2"/>
    <w:rsid w:val="00EC1BDD"/>
    <w:rsid w:val="00EC2526"/>
    <w:rsid w:val="00EC28DC"/>
    <w:rsid w:val="00ED41ED"/>
    <w:rsid w:val="00ED56FE"/>
    <w:rsid w:val="00EE0D99"/>
    <w:rsid w:val="00EE2E0B"/>
    <w:rsid w:val="00EE4B61"/>
    <w:rsid w:val="00EE6824"/>
    <w:rsid w:val="00EE6CB9"/>
    <w:rsid w:val="00EE7971"/>
    <w:rsid w:val="00EF1E6A"/>
    <w:rsid w:val="00EF40E1"/>
    <w:rsid w:val="00EF4F7D"/>
    <w:rsid w:val="00F014DA"/>
    <w:rsid w:val="00F03A04"/>
    <w:rsid w:val="00F12E1A"/>
    <w:rsid w:val="00F14335"/>
    <w:rsid w:val="00F1558D"/>
    <w:rsid w:val="00F31B13"/>
    <w:rsid w:val="00F3220B"/>
    <w:rsid w:val="00F33647"/>
    <w:rsid w:val="00F343FC"/>
    <w:rsid w:val="00F34F33"/>
    <w:rsid w:val="00F35E05"/>
    <w:rsid w:val="00F35E1D"/>
    <w:rsid w:val="00F36C34"/>
    <w:rsid w:val="00F41283"/>
    <w:rsid w:val="00F42097"/>
    <w:rsid w:val="00F4230B"/>
    <w:rsid w:val="00F43044"/>
    <w:rsid w:val="00F43FAD"/>
    <w:rsid w:val="00F43FC0"/>
    <w:rsid w:val="00F44BD4"/>
    <w:rsid w:val="00F44FBE"/>
    <w:rsid w:val="00F46382"/>
    <w:rsid w:val="00F46AC5"/>
    <w:rsid w:val="00F50B58"/>
    <w:rsid w:val="00F52569"/>
    <w:rsid w:val="00F5380F"/>
    <w:rsid w:val="00F559B1"/>
    <w:rsid w:val="00F57D5D"/>
    <w:rsid w:val="00F603A4"/>
    <w:rsid w:val="00F606C8"/>
    <w:rsid w:val="00F6208D"/>
    <w:rsid w:val="00F62B87"/>
    <w:rsid w:val="00F62C39"/>
    <w:rsid w:val="00F633AF"/>
    <w:rsid w:val="00F63E9C"/>
    <w:rsid w:val="00F65696"/>
    <w:rsid w:val="00F7125A"/>
    <w:rsid w:val="00F74F2A"/>
    <w:rsid w:val="00F77F8A"/>
    <w:rsid w:val="00F8064A"/>
    <w:rsid w:val="00F84C0D"/>
    <w:rsid w:val="00F86149"/>
    <w:rsid w:val="00F861AC"/>
    <w:rsid w:val="00F87736"/>
    <w:rsid w:val="00F87E85"/>
    <w:rsid w:val="00F9087F"/>
    <w:rsid w:val="00F90FF9"/>
    <w:rsid w:val="00F91373"/>
    <w:rsid w:val="00F9677B"/>
    <w:rsid w:val="00F97201"/>
    <w:rsid w:val="00FA05E3"/>
    <w:rsid w:val="00FA2F90"/>
    <w:rsid w:val="00FA6C36"/>
    <w:rsid w:val="00FA6FCB"/>
    <w:rsid w:val="00FB1DF5"/>
    <w:rsid w:val="00FB488B"/>
    <w:rsid w:val="00FB64BF"/>
    <w:rsid w:val="00FC1E51"/>
    <w:rsid w:val="00FC20C6"/>
    <w:rsid w:val="00FC2C8E"/>
    <w:rsid w:val="00FC49E4"/>
    <w:rsid w:val="00FC5ABB"/>
    <w:rsid w:val="00FC5CA1"/>
    <w:rsid w:val="00FC75B3"/>
    <w:rsid w:val="00FD0E75"/>
    <w:rsid w:val="00FD2AE0"/>
    <w:rsid w:val="00FD374A"/>
    <w:rsid w:val="00FD3FE1"/>
    <w:rsid w:val="00FD75E9"/>
    <w:rsid w:val="00FE1388"/>
    <w:rsid w:val="00FE1E92"/>
    <w:rsid w:val="00FE308A"/>
    <w:rsid w:val="00FE3D34"/>
    <w:rsid w:val="00FE3D3F"/>
    <w:rsid w:val="00FE4E7D"/>
    <w:rsid w:val="00FE53A4"/>
    <w:rsid w:val="00FE6F0E"/>
    <w:rsid w:val="00FF16D6"/>
    <w:rsid w:val="00FF27FF"/>
    <w:rsid w:val="00FF3B05"/>
    <w:rsid w:val="00FF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4F87"/>
  <w15:chartTrackingRefBased/>
  <w15:docId w15:val="{0C1F3DA4-E24B-4C1B-909F-E1C8669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5F23"/>
    <w:pPr>
      <w:widowControl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525F23"/>
    <w:pPr>
      <w:spacing w:before="47"/>
      <w:ind w:left="820"/>
      <w:outlineLvl w:val="0"/>
    </w:pPr>
    <w:rPr>
      <w:b/>
      <w:bCs/>
      <w:sz w:val="28"/>
      <w:szCs w:val="28"/>
    </w:rPr>
  </w:style>
  <w:style w:type="paragraph" w:styleId="Heading2">
    <w:name w:val="heading 2"/>
    <w:basedOn w:val="Normal"/>
    <w:link w:val="Heading2Char"/>
    <w:uiPriority w:val="1"/>
    <w:qFormat/>
    <w:rsid w:val="00525F23"/>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5F2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525F23"/>
    <w:rPr>
      <w:rFonts w:ascii="Arial" w:eastAsia="Arial" w:hAnsi="Arial" w:cs="Arial"/>
      <w:b/>
      <w:bCs/>
      <w:sz w:val="24"/>
      <w:szCs w:val="24"/>
      <w:lang w:val="en-US"/>
    </w:rPr>
  </w:style>
  <w:style w:type="paragraph" w:styleId="BodyText">
    <w:name w:val="Body Text"/>
    <w:basedOn w:val="Normal"/>
    <w:link w:val="BodyTextChar"/>
    <w:uiPriority w:val="1"/>
    <w:qFormat/>
    <w:rsid w:val="00525F23"/>
    <w:rPr>
      <w:sz w:val="24"/>
      <w:szCs w:val="24"/>
    </w:rPr>
  </w:style>
  <w:style w:type="character" w:customStyle="1" w:styleId="BodyTextChar">
    <w:name w:val="Body Text Char"/>
    <w:basedOn w:val="DefaultParagraphFont"/>
    <w:link w:val="BodyText"/>
    <w:uiPriority w:val="1"/>
    <w:rsid w:val="00525F23"/>
    <w:rPr>
      <w:rFonts w:ascii="Arial" w:eastAsia="Arial" w:hAnsi="Arial" w:cs="Arial"/>
      <w:sz w:val="24"/>
      <w:szCs w:val="24"/>
      <w:lang w:val="en-US"/>
    </w:rPr>
  </w:style>
  <w:style w:type="paragraph" w:styleId="ListParagraph">
    <w:name w:val="List Paragraph"/>
    <w:basedOn w:val="Normal"/>
    <w:uiPriority w:val="34"/>
    <w:qFormat/>
    <w:rsid w:val="00525F23"/>
    <w:pPr>
      <w:spacing w:before="135"/>
      <w:ind w:left="820" w:hanging="360"/>
    </w:pPr>
  </w:style>
  <w:style w:type="paragraph" w:customStyle="1" w:styleId="TableParagraph">
    <w:name w:val="Table Paragraph"/>
    <w:basedOn w:val="Normal"/>
    <w:uiPriority w:val="1"/>
    <w:qFormat/>
    <w:rsid w:val="00525F23"/>
    <w:pPr>
      <w:ind w:left="103"/>
    </w:pPr>
  </w:style>
  <w:style w:type="paragraph" w:styleId="Header">
    <w:name w:val="header"/>
    <w:basedOn w:val="Normal"/>
    <w:link w:val="HeaderChar"/>
    <w:uiPriority w:val="99"/>
    <w:unhideWhenUsed/>
    <w:rsid w:val="00525F23"/>
    <w:pPr>
      <w:tabs>
        <w:tab w:val="center" w:pos="4513"/>
        <w:tab w:val="right" w:pos="9026"/>
      </w:tabs>
    </w:pPr>
  </w:style>
  <w:style w:type="character" w:customStyle="1" w:styleId="HeaderChar">
    <w:name w:val="Header Char"/>
    <w:basedOn w:val="DefaultParagraphFont"/>
    <w:link w:val="Header"/>
    <w:uiPriority w:val="99"/>
    <w:rsid w:val="00525F23"/>
    <w:rPr>
      <w:rFonts w:ascii="Arial" w:eastAsia="Arial" w:hAnsi="Arial" w:cs="Arial"/>
      <w:lang w:val="en-US"/>
    </w:rPr>
  </w:style>
  <w:style w:type="paragraph" w:styleId="Footer">
    <w:name w:val="footer"/>
    <w:basedOn w:val="Normal"/>
    <w:link w:val="FooterChar"/>
    <w:uiPriority w:val="99"/>
    <w:unhideWhenUsed/>
    <w:rsid w:val="00525F23"/>
    <w:pPr>
      <w:tabs>
        <w:tab w:val="center" w:pos="4513"/>
        <w:tab w:val="right" w:pos="9026"/>
      </w:tabs>
    </w:pPr>
  </w:style>
  <w:style w:type="character" w:customStyle="1" w:styleId="FooterChar">
    <w:name w:val="Footer Char"/>
    <w:basedOn w:val="DefaultParagraphFont"/>
    <w:link w:val="Footer"/>
    <w:uiPriority w:val="99"/>
    <w:rsid w:val="00525F23"/>
    <w:rPr>
      <w:rFonts w:ascii="Arial" w:eastAsia="Arial" w:hAnsi="Arial" w:cs="Arial"/>
      <w:lang w:val="en-US"/>
    </w:rPr>
  </w:style>
  <w:style w:type="character" w:styleId="Hyperlink">
    <w:name w:val="Hyperlink"/>
    <w:basedOn w:val="DefaultParagraphFont"/>
    <w:uiPriority w:val="99"/>
    <w:unhideWhenUsed/>
    <w:rsid w:val="00395C4B"/>
    <w:rPr>
      <w:color w:val="0563C1" w:themeColor="hyperlink"/>
      <w:u w:val="single"/>
    </w:rPr>
  </w:style>
  <w:style w:type="character" w:styleId="FollowedHyperlink">
    <w:name w:val="FollowedHyperlink"/>
    <w:basedOn w:val="DefaultParagraphFont"/>
    <w:uiPriority w:val="99"/>
    <w:semiHidden/>
    <w:unhideWhenUsed/>
    <w:rsid w:val="00582CCA"/>
    <w:rPr>
      <w:color w:val="954F72" w:themeColor="followedHyperlink"/>
      <w:u w:val="single"/>
    </w:rPr>
  </w:style>
  <w:style w:type="paragraph" w:styleId="BalloonText">
    <w:name w:val="Balloon Text"/>
    <w:basedOn w:val="Normal"/>
    <w:link w:val="BalloonTextChar"/>
    <w:uiPriority w:val="99"/>
    <w:semiHidden/>
    <w:unhideWhenUsed/>
    <w:rsid w:val="00430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B9"/>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616615"/>
    <w:rPr>
      <w:sz w:val="16"/>
      <w:szCs w:val="16"/>
    </w:rPr>
  </w:style>
  <w:style w:type="paragraph" w:styleId="CommentText">
    <w:name w:val="annotation text"/>
    <w:basedOn w:val="Normal"/>
    <w:link w:val="CommentTextChar"/>
    <w:uiPriority w:val="99"/>
    <w:semiHidden/>
    <w:unhideWhenUsed/>
    <w:rsid w:val="00616615"/>
    <w:rPr>
      <w:sz w:val="20"/>
      <w:szCs w:val="20"/>
    </w:rPr>
  </w:style>
  <w:style w:type="character" w:customStyle="1" w:styleId="CommentTextChar">
    <w:name w:val="Comment Text Char"/>
    <w:basedOn w:val="DefaultParagraphFont"/>
    <w:link w:val="CommentText"/>
    <w:uiPriority w:val="99"/>
    <w:semiHidden/>
    <w:rsid w:val="00616615"/>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16615"/>
    <w:rPr>
      <w:b/>
      <w:bCs/>
    </w:rPr>
  </w:style>
  <w:style w:type="character" w:customStyle="1" w:styleId="CommentSubjectChar">
    <w:name w:val="Comment Subject Char"/>
    <w:basedOn w:val="CommentTextChar"/>
    <w:link w:val="CommentSubject"/>
    <w:uiPriority w:val="99"/>
    <w:semiHidden/>
    <w:rsid w:val="00616615"/>
    <w:rPr>
      <w:rFonts w:ascii="Arial" w:eastAsia="Arial" w:hAnsi="Arial" w:cs="Arial"/>
      <w:b/>
      <w:bCs/>
      <w:sz w:val="20"/>
      <w:szCs w:val="20"/>
      <w:lang w:val="en-US"/>
    </w:rPr>
  </w:style>
  <w:style w:type="paragraph" w:styleId="Revision">
    <w:name w:val="Revision"/>
    <w:hidden/>
    <w:uiPriority w:val="99"/>
    <w:semiHidden/>
    <w:rsid w:val="009E6E56"/>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5871">
      <w:bodyDiv w:val="1"/>
      <w:marLeft w:val="0"/>
      <w:marRight w:val="0"/>
      <w:marTop w:val="0"/>
      <w:marBottom w:val="0"/>
      <w:divBdr>
        <w:top w:val="none" w:sz="0" w:space="0" w:color="auto"/>
        <w:left w:val="none" w:sz="0" w:space="0" w:color="auto"/>
        <w:bottom w:val="none" w:sz="0" w:space="0" w:color="auto"/>
        <w:right w:val="none" w:sz="0" w:space="0" w:color="auto"/>
      </w:divBdr>
    </w:div>
    <w:div w:id="893783361">
      <w:bodyDiv w:val="1"/>
      <w:marLeft w:val="0"/>
      <w:marRight w:val="0"/>
      <w:marTop w:val="0"/>
      <w:marBottom w:val="0"/>
      <w:divBdr>
        <w:top w:val="none" w:sz="0" w:space="0" w:color="auto"/>
        <w:left w:val="none" w:sz="0" w:space="0" w:color="auto"/>
        <w:bottom w:val="none" w:sz="0" w:space="0" w:color="auto"/>
        <w:right w:val="none" w:sz="0" w:space="0" w:color="auto"/>
      </w:divBdr>
    </w:div>
    <w:div w:id="967781706">
      <w:bodyDiv w:val="1"/>
      <w:marLeft w:val="0"/>
      <w:marRight w:val="0"/>
      <w:marTop w:val="0"/>
      <w:marBottom w:val="0"/>
      <w:divBdr>
        <w:top w:val="none" w:sz="0" w:space="0" w:color="auto"/>
        <w:left w:val="none" w:sz="0" w:space="0" w:color="auto"/>
        <w:bottom w:val="none" w:sz="0" w:space="0" w:color="auto"/>
        <w:right w:val="none" w:sz="0" w:space="0" w:color="auto"/>
      </w:divBdr>
    </w:div>
    <w:div w:id="1091657764">
      <w:bodyDiv w:val="1"/>
      <w:marLeft w:val="0"/>
      <w:marRight w:val="0"/>
      <w:marTop w:val="0"/>
      <w:marBottom w:val="0"/>
      <w:divBdr>
        <w:top w:val="none" w:sz="0" w:space="0" w:color="auto"/>
        <w:left w:val="none" w:sz="0" w:space="0" w:color="auto"/>
        <w:bottom w:val="none" w:sz="0" w:space="0" w:color="auto"/>
        <w:right w:val="none" w:sz="0" w:space="0" w:color="auto"/>
      </w:divBdr>
    </w:div>
    <w:div w:id="1495098257">
      <w:bodyDiv w:val="1"/>
      <w:marLeft w:val="0"/>
      <w:marRight w:val="0"/>
      <w:marTop w:val="0"/>
      <w:marBottom w:val="0"/>
      <w:divBdr>
        <w:top w:val="none" w:sz="0" w:space="0" w:color="auto"/>
        <w:left w:val="none" w:sz="0" w:space="0" w:color="auto"/>
        <w:bottom w:val="none" w:sz="0" w:space="0" w:color="auto"/>
        <w:right w:val="none" w:sz="0" w:space="0" w:color="auto"/>
      </w:divBdr>
    </w:div>
    <w:div w:id="1511604166">
      <w:bodyDiv w:val="1"/>
      <w:marLeft w:val="0"/>
      <w:marRight w:val="0"/>
      <w:marTop w:val="0"/>
      <w:marBottom w:val="0"/>
      <w:divBdr>
        <w:top w:val="none" w:sz="0" w:space="0" w:color="auto"/>
        <w:left w:val="none" w:sz="0" w:space="0" w:color="auto"/>
        <w:bottom w:val="none" w:sz="0" w:space="0" w:color="auto"/>
        <w:right w:val="none" w:sz="0" w:space="0" w:color="auto"/>
      </w:divBdr>
    </w:div>
    <w:div w:id="1554078497">
      <w:bodyDiv w:val="1"/>
      <w:marLeft w:val="0"/>
      <w:marRight w:val="0"/>
      <w:marTop w:val="0"/>
      <w:marBottom w:val="0"/>
      <w:divBdr>
        <w:top w:val="none" w:sz="0" w:space="0" w:color="auto"/>
        <w:left w:val="none" w:sz="0" w:space="0" w:color="auto"/>
        <w:bottom w:val="none" w:sz="0" w:space="0" w:color="auto"/>
        <w:right w:val="none" w:sz="0" w:space="0" w:color="auto"/>
      </w:divBdr>
    </w:div>
    <w:div w:id="1832911874">
      <w:bodyDiv w:val="1"/>
      <w:marLeft w:val="0"/>
      <w:marRight w:val="0"/>
      <w:marTop w:val="0"/>
      <w:marBottom w:val="0"/>
      <w:divBdr>
        <w:top w:val="none" w:sz="0" w:space="0" w:color="auto"/>
        <w:left w:val="none" w:sz="0" w:space="0" w:color="auto"/>
        <w:bottom w:val="none" w:sz="0" w:space="0" w:color="auto"/>
        <w:right w:val="none" w:sz="0" w:space="0" w:color="auto"/>
      </w:divBdr>
    </w:div>
    <w:div w:id="20187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travel-vaccin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velhealthp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v.wales/sites/default/files/publications/2018-03/school-toilets-good-practice-guidance-for-schools-in-wales.pdf"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53A29E2C1A2C4EB5506624C7E5A708" ma:contentTypeVersion="17" ma:contentTypeDescription="Create a new document." ma:contentTypeScope="" ma:versionID="50da1b147b2afd274ca4ad2eef8eb0b8">
  <xsd:schema xmlns:xsd="http://www.w3.org/2001/XMLSchema" xmlns:xs="http://www.w3.org/2001/XMLSchema" xmlns:p="http://schemas.microsoft.com/office/2006/metadata/properties" xmlns:ns2="c1e4fe9c-ea44-43fd-8954-a87ef0522832" xmlns:ns3="346e6d24-281b-47f4-b5bb-44dcd784616e" targetNamespace="http://schemas.microsoft.com/office/2006/metadata/properties" ma:root="true" ma:fieldsID="4f63208384fb979a906ac54548cd6fc8" ns2:_="" ns3:_="">
    <xsd:import namespace="c1e4fe9c-ea44-43fd-8954-a87ef0522832"/>
    <xsd:import namespace="346e6d24-281b-47f4-b5bb-44dcd7846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4fe9c-ea44-43fd-8954-a87ef0522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e6d24-281b-47f4-b5bb-44dcd78461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dc559b-aa46-4604-af59-9fa7fa557efd}" ma:internalName="TaxCatchAll" ma:showField="CatchAllData" ma:web="346e6d24-281b-47f4-b5bb-44dcd7846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e4fe9c-ea44-43fd-8954-a87ef0522832">
      <Terms xmlns="http://schemas.microsoft.com/office/infopath/2007/PartnerControls"/>
    </lcf76f155ced4ddcb4097134ff3c332f>
    <TaxCatchAll xmlns="346e6d24-281b-47f4-b5bb-44dcd784616e" xsi:nil="true"/>
  </documentManagement>
</p:properties>
</file>

<file path=customXml/itemProps1.xml><?xml version="1.0" encoding="utf-8"?>
<ds:datastoreItem xmlns:ds="http://schemas.openxmlformats.org/officeDocument/2006/customXml" ds:itemID="{C19904E7-47E7-4EED-923E-20FB4BA6CEE1}">
  <ds:schemaRefs>
    <ds:schemaRef ds:uri="http://schemas.openxmlformats.org/officeDocument/2006/bibliography"/>
  </ds:schemaRefs>
</ds:datastoreItem>
</file>

<file path=customXml/itemProps2.xml><?xml version="1.0" encoding="utf-8"?>
<ds:datastoreItem xmlns:ds="http://schemas.openxmlformats.org/officeDocument/2006/customXml" ds:itemID="{6D9AE49E-A018-4E7E-B6ED-7F07C8C1AC59}"/>
</file>

<file path=customXml/itemProps3.xml><?xml version="1.0" encoding="utf-8"?>
<ds:datastoreItem xmlns:ds="http://schemas.openxmlformats.org/officeDocument/2006/customXml" ds:itemID="{A1005FE0-72DC-4B82-B4F0-C7AC2B2862BF}"/>
</file>

<file path=customXml/itemProps4.xml><?xml version="1.0" encoding="utf-8"?>
<ds:datastoreItem xmlns:ds="http://schemas.openxmlformats.org/officeDocument/2006/customXml" ds:itemID="{A49AE780-3A33-4820-842A-2087E164FCB5}"/>
</file>

<file path=docProps/app.xml><?xml version="1.0" encoding="utf-8"?>
<Properties xmlns="http://schemas.openxmlformats.org/officeDocument/2006/extended-properties" xmlns:vt="http://schemas.openxmlformats.org/officeDocument/2006/docPropsVTypes">
  <Template>Normal.dotm</Template>
  <TotalTime>66</TotalTime>
  <Pages>18</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Avril OGorman (Public Health Wales - No. 2 Capital Quarter)</cp:lastModifiedBy>
  <cp:revision>41</cp:revision>
  <dcterms:created xsi:type="dcterms:W3CDTF">2019-10-09T14:22:00Z</dcterms:created>
  <dcterms:modified xsi:type="dcterms:W3CDTF">2023-09-28T13:42:00Z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0x0101004B53A29E2C1A2C4EB5506624C7E5A708</vt:lpwstr>
  </property>
</Properties>
</file>