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56E2F0" w14:textId="63C912A6" w:rsidR="00AB53CF" w:rsidRPr="00E561B9" w:rsidRDefault="00AB53CF" w:rsidP="00B55976">
      <w:pPr>
        <w:pStyle w:val="Heading1"/>
        <w:rPr>
          <w:lang w:eastAsia="en-GB"/>
        </w:rPr>
      </w:pPr>
      <w:bookmarkStart w:id="0" w:name="_GoBack"/>
      <w:bookmarkEnd w:id="0"/>
      <w:r w:rsidRPr="00E561B9">
        <w:rPr>
          <w:lang w:eastAsia="en-GB"/>
        </w:rPr>
        <w:t>Annual Audit Report 202</w:t>
      </w:r>
      <w:r w:rsidR="00AF24FF" w:rsidRPr="00E561B9">
        <w:rPr>
          <w:lang w:eastAsia="en-GB"/>
        </w:rPr>
        <w:t>0</w:t>
      </w:r>
      <w:r w:rsidRPr="00E561B9">
        <w:rPr>
          <w:lang w:eastAsia="en-GB"/>
        </w:rPr>
        <w:t xml:space="preserve"> –</w:t>
      </w:r>
      <w:r w:rsidR="00F04961">
        <w:rPr>
          <w:lang w:eastAsia="en-GB"/>
        </w:rPr>
        <w:t xml:space="preserve"> Public Health Wales NHS Trust</w:t>
      </w:r>
      <w:r w:rsidRPr="00E561B9">
        <w:rPr>
          <w:lang w:eastAsia="en-GB"/>
        </w:rPr>
        <w:t xml:space="preserve"> </w:t>
      </w:r>
    </w:p>
    <w:p w14:paraId="2B4CC052" w14:textId="77777777" w:rsidR="00AB53CF" w:rsidRPr="00AB53CF" w:rsidRDefault="00AB53CF" w:rsidP="00AB53CF">
      <w:pPr>
        <w:spacing w:before="120" w:after="120"/>
        <w:ind w:left="-284" w:right="1655"/>
        <w:rPr>
          <w:rFonts w:eastAsia="Calibri" w:cs="Times New Roman"/>
        </w:rPr>
      </w:pPr>
      <w:r w:rsidRPr="00AB53CF">
        <w:rPr>
          <w:rFonts w:eastAsia="Calibri" w:cs="Times New Roman"/>
        </w:rPr>
        <w:t>Audit year:</w:t>
      </w:r>
      <w:r w:rsidR="00AD674F">
        <w:rPr>
          <w:rFonts w:eastAsia="Calibri" w:cs="Times New Roman"/>
        </w:rPr>
        <w:t xml:space="preserve"> </w:t>
      </w:r>
      <w:r w:rsidR="0014501A">
        <w:rPr>
          <w:rFonts w:eastAsia="Calibri" w:cs="Times New Roman"/>
        </w:rPr>
        <w:t>2019-20</w:t>
      </w:r>
    </w:p>
    <w:p w14:paraId="3A7AC6EE" w14:textId="71BD9CFD" w:rsidR="00AB53CF" w:rsidRPr="00AB53CF" w:rsidRDefault="00AB53CF" w:rsidP="00AB53CF">
      <w:pPr>
        <w:spacing w:before="120" w:after="120"/>
        <w:ind w:left="-284" w:right="1655"/>
        <w:rPr>
          <w:rFonts w:eastAsia="Calibri" w:cs="Times New Roman"/>
        </w:rPr>
      </w:pPr>
      <w:r w:rsidRPr="00AB53CF">
        <w:rPr>
          <w:rFonts w:eastAsia="Calibri" w:cs="Times New Roman"/>
        </w:rPr>
        <w:t>Date issued:</w:t>
      </w:r>
      <w:r w:rsidR="0014501A">
        <w:rPr>
          <w:rFonts w:eastAsia="Calibri" w:cs="Times New Roman"/>
        </w:rPr>
        <w:t xml:space="preserve"> </w:t>
      </w:r>
      <w:r w:rsidR="00F04961">
        <w:rPr>
          <w:rFonts w:eastAsia="Calibri" w:cs="Times New Roman"/>
        </w:rPr>
        <w:t xml:space="preserve">November 2020 </w:t>
      </w:r>
    </w:p>
    <w:p w14:paraId="132E7AB2" w14:textId="77777777" w:rsidR="00AB53CF" w:rsidRPr="00AB53CF" w:rsidRDefault="00AB53CF" w:rsidP="00AB53CF">
      <w:pPr>
        <w:spacing w:before="120" w:after="120"/>
        <w:ind w:left="-284" w:right="1655"/>
        <w:rPr>
          <w:rFonts w:eastAsia="Calibri" w:cs="Times New Roman"/>
        </w:rPr>
      </w:pPr>
      <w:r w:rsidRPr="00AB53CF">
        <w:rPr>
          <w:rFonts w:eastAsia="Calibri" w:cs="Times New Roman"/>
        </w:rPr>
        <w:t xml:space="preserve">Document reference: </w:t>
      </w:r>
      <w:r w:rsidR="005549C6">
        <w:rPr>
          <w:rFonts w:eastAsia="Calibri" w:cs="Times New Roman"/>
        </w:rPr>
        <w:t>[</w:t>
      </w:r>
      <w:r w:rsidRPr="001E2E69">
        <w:rPr>
          <w:rFonts w:eastAsia="Calibri" w:cs="Times New Roman"/>
          <w:color w:val="7030A0"/>
        </w:rPr>
        <w:t>the Publishing team assigns this</w:t>
      </w:r>
      <w:r w:rsidR="005549C6">
        <w:rPr>
          <w:rFonts w:eastAsia="Calibri" w:cs="Times New Roman"/>
          <w:color w:val="7030A0"/>
        </w:rPr>
        <w:t>]</w:t>
      </w:r>
    </w:p>
    <w:p w14:paraId="7925B728" w14:textId="77777777" w:rsidR="00B8531E" w:rsidRDefault="000F27F4" w:rsidP="00B8531E">
      <w:pPr>
        <w:rPr>
          <w:rFonts w:eastAsia="Calibri" w:cs="Times New Roman"/>
          <w:color w:val="F4633A"/>
          <w:sz w:val="36"/>
          <w:szCs w:val="36"/>
        </w:rPr>
      </w:pPr>
      <w:r>
        <w:rPr>
          <w:noProof/>
          <w:lang w:eastAsia="en-GB"/>
        </w:rPr>
        <mc:AlternateContent>
          <mc:Choice Requires="wps">
            <w:drawing>
              <wp:anchor distT="0" distB="0" distL="114300" distR="114300" simplePos="0" relativeHeight="251658240" behindDoc="0" locked="0" layoutInCell="1" allowOverlap="1" wp14:anchorId="368EC342" wp14:editId="1DE58083">
                <wp:simplePos x="0" y="0"/>
                <wp:positionH relativeFrom="margin">
                  <wp:posOffset>-297711</wp:posOffset>
                </wp:positionH>
                <wp:positionV relativeFrom="page">
                  <wp:posOffset>6483690</wp:posOffset>
                </wp:positionV>
                <wp:extent cx="6089650" cy="2987040"/>
                <wp:effectExtent l="0" t="0" r="25400" b="2286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9650" cy="2987040"/>
                        </a:xfrm>
                        <a:prstGeom prst="rect">
                          <a:avLst/>
                        </a:prstGeom>
                        <a:solidFill>
                          <a:schemeClr val="bg1">
                            <a:lumMod val="95000"/>
                          </a:schemeClr>
                        </a:solidFill>
                        <a:ln w="9525">
                          <a:solidFill>
                            <a:srgbClr val="FFFFFF"/>
                          </a:solidFill>
                          <a:miter lim="800000"/>
                          <a:headEnd/>
                          <a:tailEnd/>
                        </a:ln>
                      </wps:spPr>
                      <wps:txbx>
                        <w:txbxContent>
                          <w:p w14:paraId="1DC2B396" w14:textId="77777777" w:rsidR="000F27F4" w:rsidRPr="00432B6D" w:rsidRDefault="000F27F4" w:rsidP="000F27F4">
                            <w:pPr>
                              <w:rPr>
                                <w:b/>
                              </w:rPr>
                            </w:pPr>
                            <w:r w:rsidRPr="00432B6D">
                              <w:rPr>
                                <w:b/>
                              </w:rPr>
                              <w:t>Purpose of this document</w:t>
                            </w:r>
                          </w:p>
                          <w:p w14:paraId="5170430E" w14:textId="77777777" w:rsidR="000F27F4" w:rsidRPr="00382B65" w:rsidRDefault="000F27F4" w:rsidP="000F27F4">
                            <w:r w:rsidRPr="00382B65">
                              <w:t xml:space="preserve">This document is a draft supplied in confidence solely for the purpose of verifying the accuracy and completeness of the information contained in it and to obtain views on the conclusions reached. </w:t>
                            </w:r>
                          </w:p>
                          <w:p w14:paraId="5AC94773" w14:textId="77777777" w:rsidR="000F27F4" w:rsidRPr="00432B6D" w:rsidRDefault="000F27F4" w:rsidP="000F27F4">
                            <w:pPr>
                              <w:rPr>
                                <w:b/>
                              </w:rPr>
                            </w:pPr>
                            <w:r w:rsidRPr="00432B6D">
                              <w:rPr>
                                <w:b/>
                              </w:rPr>
                              <w:t>Handling prior to publication</w:t>
                            </w:r>
                          </w:p>
                          <w:p w14:paraId="76C6FF09" w14:textId="77777777" w:rsidR="000F27F4" w:rsidRPr="000923BE" w:rsidRDefault="000F27F4" w:rsidP="000F27F4">
                            <w:r w:rsidRPr="000923BE">
                              <w:t xml:space="preserve">This document and the copyright comprised therein is and remains the property of the Auditor General for Wales. It contains information which has been obtained by the Auditor General and </w:t>
                            </w:r>
                            <w:r>
                              <w:t>Audit Wales</w:t>
                            </w:r>
                            <w:r w:rsidRPr="000923BE">
                              <w:t xml:space="preserve"> under statutory functions solely to discharge statutory functions and has been prepared as the basis for an official document that may be issued or published in due course. It may also contain information the unauthorised disclosure of which may be an offence under section 54 of the Public Audit (Wales) Act 2004. Except as expressly permitted by law, neither the document nor any of its content may be reproduced, stored in a retrieval system and/or transmitted in any form or by any means, or disclosed to any person other than the original recipient without the prior written permission of </w:t>
                            </w:r>
                            <w:r>
                              <w:t>Audit Wales</w:t>
                            </w:r>
                            <w:r w:rsidRPr="000923BE">
                              <w:t xml:space="preserve">. It must be safeguarded at all times to prevent publication or other improper use of its content. Unauthorised use or disclosure may result in legal proceedings. Any enquiries regarding disclosure or </w:t>
                            </w:r>
                            <w:r>
                              <w:br/>
                            </w:r>
                            <w:r w:rsidRPr="000923BE">
                              <w:t xml:space="preserve">re-use of this document should be sent to </w:t>
                            </w:r>
                            <w:r>
                              <w:t>Audit Wales</w:t>
                            </w:r>
                            <w:r w:rsidRPr="000923BE">
                              <w:t xml:space="preserve"> at </w:t>
                            </w:r>
                            <w:hyperlink r:id="rId11" w:history="1">
                              <w:r w:rsidRPr="0076671B">
                                <w:rPr>
                                  <w:rStyle w:val="Hyperlink"/>
                                  <w:rFonts w:eastAsia="Batang" w:cs="Arial"/>
                                </w:rPr>
                                <w:t>infoofficer@audit.wales</w:t>
                              </w:r>
                            </w:hyperlink>
                            <w:r w:rsidRPr="000923BE">
                              <w:t>.</w:t>
                            </w:r>
                            <w:r>
                              <w:t xml:space="preserve"> </w:t>
                            </w:r>
                          </w:p>
                          <w:p w14:paraId="4B32EA90" w14:textId="77777777" w:rsidR="000F27F4" w:rsidRPr="00382B65" w:rsidRDefault="000F27F4" w:rsidP="000F27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68EC342" id="_x0000_t202" coordsize="21600,21600" o:spt="202" path="m,l,21600r21600,l21600,xe">
                <v:stroke joinstyle="miter"/>
                <v:path gradientshapeok="t" o:connecttype="rect"/>
              </v:shapetype>
              <v:shape id="Text Box 5" o:spid="_x0000_s1026" type="#_x0000_t202" style="position:absolute;margin-left:-23.45pt;margin-top:510.55pt;width:479.5pt;height:235.2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" fillcolor="#f2f2f2 [3052]" strokecolor="white">
                <v:textbox>
                  <w:txbxContent>
                    <w:p w14:paraId="1DC2B396" w14:textId="77777777" w:rsidR="000F27F4" w:rsidRPr="00432B6D" w:rsidRDefault="000F27F4" w:rsidP="000F27F4">
                      <w:pPr>
                        <w:rPr>
                          <w:b/>
                        </w:rPr>
                      </w:pPr>
                      <w:r w:rsidRPr="00432B6D">
                        <w:rPr>
                          <w:b/>
                        </w:rPr>
                        <w:t>Purpose of this document</w:t>
                      </w:r>
                    </w:p>
                    <w:p w14:paraId="5170430E" w14:textId="77777777" w:rsidR="000F27F4" w:rsidRPr="00382B65" w:rsidRDefault="000F27F4" w:rsidP="000F27F4">
                      <w:r w:rsidRPr="00382B65">
                        <w:t xml:space="preserve">This document is a draft supplied in confidence solely for the purpose of verifying the accuracy and completeness of the information contained in it and to obtain views on the conclusions reached. </w:t>
                      </w:r>
                    </w:p>
                    <w:p w14:paraId="5AC94773" w14:textId="77777777" w:rsidR="000F27F4" w:rsidRPr="00432B6D" w:rsidRDefault="000F27F4" w:rsidP="000F27F4">
                      <w:pPr>
                        <w:rPr>
                          <w:b/>
                        </w:rPr>
                      </w:pPr>
                      <w:r w:rsidRPr="00432B6D">
                        <w:rPr>
                          <w:b/>
                        </w:rPr>
                        <w:t>Handling prior to publication</w:t>
                      </w:r>
                    </w:p>
                    <w:p w14:paraId="76C6FF09" w14:textId="77777777" w:rsidR="000F27F4" w:rsidRPr="000923BE" w:rsidRDefault="000F27F4" w:rsidP="000F27F4">
                      <w:r w:rsidRPr="000923BE">
                        <w:t xml:space="preserve">This document and the copyright comprised therein is and remains the property of the Auditor General for Wales. It contains information which has been obtained by the Auditor General and </w:t>
                      </w:r>
                      <w:r>
                        <w:t>Audit Wales</w:t>
                      </w:r>
                      <w:r w:rsidRPr="000923BE">
                        <w:t xml:space="preserve"> under statutory functions solely to discharge statutory functions and has been prepared as the basis for an official document that may be issued or published in due course. It may also contain information the unauthorised disclosure of which may be an offence under section 54 of the Public Audit (Wales) Act 2004. Except as expressly permitted by law, neither the document nor any of its content may be reproduced, stored in a retrieval system and/or transmitted in any form or by any means, or disclosed to any person other than the original recipient without the prior written permission of </w:t>
                      </w:r>
                      <w:r>
                        <w:t>Audit Wales</w:t>
                      </w:r>
                      <w:r w:rsidRPr="000923BE">
                        <w:t xml:space="preserve">. It must be safeguarded at all times to prevent publication or other improper use of its content. Unauthorised use or disclosure may result in legal proceedings. Any enquiries regarding disclosure or </w:t>
                      </w:r>
                      <w:r>
                        <w:br/>
                      </w:r>
                      <w:r w:rsidRPr="000923BE">
                        <w:t xml:space="preserve">re-use of this document should be sent to </w:t>
                      </w:r>
                      <w:r>
                        <w:t>Audit Wales</w:t>
                      </w:r>
                      <w:r w:rsidRPr="000923BE">
                        <w:t xml:space="preserve"> at </w:t>
                      </w:r>
                      <w:hyperlink r:id="rId12" w:history="1">
                        <w:r w:rsidRPr="0076671B">
                          <w:rPr>
                            <w:rStyle w:val="Hyperlink"/>
                            <w:rFonts w:eastAsia="Batang" w:cs="Arial"/>
                          </w:rPr>
                          <w:t>infoofficer@audit.wales</w:t>
                        </w:r>
                      </w:hyperlink>
                      <w:r w:rsidRPr="000923BE">
                        <w:t>.</w:t>
                      </w:r>
                      <w:r>
                        <w:t xml:space="preserve"> </w:t>
                      </w:r>
                    </w:p>
                    <w:p w14:paraId="4B32EA90" w14:textId="77777777" w:rsidR="000F27F4" w:rsidRPr="00382B65" w:rsidRDefault="000F27F4" w:rsidP="000F27F4"/>
                  </w:txbxContent>
                </v:textbox>
                <w10:wrap anchorx="margin" anchory="page"/>
              </v:shape>
            </w:pict>
          </mc:Fallback>
        </mc:AlternateContent>
      </w:r>
    </w:p>
    <w:p w14:paraId="36F07816" w14:textId="77777777" w:rsidR="00B8531E" w:rsidRPr="00B8531E" w:rsidRDefault="00B8531E" w:rsidP="00B8531E">
      <w:pPr>
        <w:sectPr w:rsidR="00B8531E" w:rsidRPr="00B8531E" w:rsidSect="00782365">
          <w:headerReference w:type="even" r:id="rId13"/>
          <w:headerReference w:type="default" r:id="rId14"/>
          <w:footerReference w:type="even" r:id="rId15"/>
          <w:footerReference w:type="default" r:id="rId16"/>
          <w:headerReference w:type="first" r:id="rId17"/>
          <w:pgSz w:w="11906" w:h="16838"/>
          <w:pgMar w:top="1440" w:right="1440" w:bottom="1440" w:left="1440" w:header="708" w:footer="708" w:gutter="0"/>
          <w:cols w:space="708"/>
          <w:titlePg/>
          <w:docGrid w:linePitch="360"/>
        </w:sectPr>
      </w:pPr>
    </w:p>
    <w:p w14:paraId="423BB5E4" w14:textId="38CD814C" w:rsidR="00EA13C2" w:rsidRDefault="00EA13C2" w:rsidP="007314E3">
      <w:pPr>
        <w:pStyle w:val="Statusofdocument"/>
        <w:ind w:left="-567" w:right="-23"/>
      </w:pPr>
      <w:r w:rsidRPr="00DF5BE6">
        <w:lastRenderedPageBreak/>
        <w:t>This document has been prepared for the internal use of</w:t>
      </w:r>
      <w:r w:rsidR="00F04961">
        <w:t xml:space="preserve"> Public Health Wales NHS Trust</w:t>
      </w:r>
      <w:r w:rsidRPr="00DF5BE6">
        <w:t xml:space="preserve"> as part of work performed/to be performed in accordance with statutory functions.</w:t>
      </w:r>
    </w:p>
    <w:p w14:paraId="07BDB3C3" w14:textId="77777777" w:rsidR="00EA13C2" w:rsidRDefault="00EA13C2" w:rsidP="007314E3">
      <w:pPr>
        <w:pStyle w:val="Statusofdocument"/>
        <w:ind w:left="-567" w:right="-23"/>
      </w:pPr>
      <w:r>
        <w:t xml:space="preserve">The Auditor General has a wide range of audit and related functions, including auditing the accounts of Welsh NHS bodies, and reporting to the Senedd on the economy, efficiency and effectiveness with which those organisations have used their resources. The Auditor General undertakes his work using staff and other resources provided by the Wales Audit Office, which is a statutory board established for that purpose and to monitor and advise the Auditor General. </w:t>
      </w:r>
    </w:p>
    <w:p w14:paraId="13A601B4" w14:textId="77777777" w:rsidR="00EA13C2" w:rsidRDefault="00EA13C2" w:rsidP="007314E3">
      <w:pPr>
        <w:pStyle w:val="Statusofdocument"/>
        <w:ind w:left="-567" w:right="-23"/>
      </w:pPr>
      <w:r w:rsidRPr="00010396">
        <w:t>Audit Wales is the non-statutory collective name for the Auditor General for Wales and the Wales Audit Office, which are separate legal entities</w:t>
      </w:r>
      <w:r>
        <w:t xml:space="preserve"> each</w:t>
      </w:r>
      <w:r w:rsidRPr="00010396">
        <w:t xml:space="preserve"> with their own legal functions as described above. Audit Wales is not a legal entity</w:t>
      </w:r>
      <w:r>
        <w:t xml:space="preserve"> and itself does not have any functions</w:t>
      </w:r>
      <w:r w:rsidRPr="00010396">
        <w:t>.</w:t>
      </w:r>
    </w:p>
    <w:p w14:paraId="629C2344" w14:textId="77777777" w:rsidR="00EA13C2" w:rsidRPr="00010396" w:rsidRDefault="00EA13C2" w:rsidP="007314E3">
      <w:pPr>
        <w:pStyle w:val="Statusofdocument"/>
        <w:ind w:left="-567" w:right="-23"/>
      </w:pPr>
      <w:r>
        <w:t>© Auditor General for Wales 2020</w:t>
      </w:r>
    </w:p>
    <w:p w14:paraId="1B01CF7B" w14:textId="77777777" w:rsidR="00EA13C2" w:rsidRDefault="00EA13C2" w:rsidP="007314E3">
      <w:pPr>
        <w:pStyle w:val="Statusofdocument"/>
        <w:ind w:left="-567" w:right="-23"/>
      </w:pPr>
      <w:r w:rsidRPr="00DF5BE6">
        <w:t xml:space="preserve">No </w:t>
      </w:r>
      <w:r>
        <w:t>liability is accepted</w:t>
      </w:r>
      <w:r w:rsidRPr="00DF5BE6">
        <w:t xml:space="preserve"> by the Auditor General</w:t>
      </w:r>
      <w:r>
        <w:t xml:space="preserve"> or</w:t>
      </w:r>
      <w:r w:rsidRPr="00DF5BE6">
        <w:t xml:space="preserve"> the staff of </w:t>
      </w:r>
      <w:r>
        <w:t>the Wales Audit Office</w:t>
      </w:r>
      <w:r w:rsidRPr="00DF5BE6">
        <w:t xml:space="preserve"> in relation to any member, director, officer or other employee in their individual capacity, or to any third party</w:t>
      </w:r>
      <w:r>
        <w:t xml:space="preserve"> in respect of this report. </w:t>
      </w:r>
    </w:p>
    <w:p w14:paraId="2F816B1D" w14:textId="77777777" w:rsidR="00EA13C2" w:rsidRPr="00DF5BE6" w:rsidRDefault="00EA13C2" w:rsidP="007314E3">
      <w:pPr>
        <w:pStyle w:val="Statusofdocument"/>
        <w:ind w:left="-567" w:right="-23"/>
      </w:pPr>
      <w:r w:rsidRPr="00DF5BE6">
        <w:t>In the event of receiving a request for information to which this document may be relevant, attention is drawn to the Code of Practice issued under section 45 of the Freedom of Information Act 2000. The section 45 Code sets out the practice in the handling of requests that is expected of public authorities, including consultation with relevant third parties. In relation to this document, the Auditor General for Wales</w:t>
      </w:r>
      <w:r>
        <w:t xml:space="preserve"> and Wales</w:t>
      </w:r>
      <w:r w:rsidRPr="00DF5BE6">
        <w:t xml:space="preserve"> </w:t>
      </w:r>
      <w:r>
        <w:t>Audit Office</w:t>
      </w:r>
      <w:r w:rsidRPr="00DF5BE6">
        <w:t xml:space="preserve"> are relevant third parties. Any enquiries regarding disclosure or re-use of this document should be sent to </w:t>
      </w:r>
      <w:r>
        <w:t>Audit Wales</w:t>
      </w:r>
      <w:r w:rsidRPr="00DF5BE6">
        <w:t xml:space="preserve"> at </w:t>
      </w:r>
      <w:hyperlink r:id="rId18" w:history="1">
        <w:r w:rsidRPr="00DF5BE6">
          <w:rPr>
            <w:rStyle w:val="Hyperlink"/>
          </w:rPr>
          <w:t>infoofficer@audit.wales</w:t>
        </w:r>
      </w:hyperlink>
      <w:r w:rsidRPr="00DF5BE6">
        <w:t>.</w:t>
      </w:r>
    </w:p>
    <w:p w14:paraId="12F711AD" w14:textId="77777777" w:rsidR="00EA13C2" w:rsidRPr="00DF5BE6" w:rsidRDefault="00EA13C2" w:rsidP="007314E3">
      <w:pPr>
        <w:pStyle w:val="Statusofdocument"/>
        <w:ind w:left="-567" w:right="-23"/>
        <w:rPr>
          <w:rStyle w:val="Hyperlink"/>
          <w:u w:val="none"/>
        </w:rPr>
      </w:pPr>
      <w:r w:rsidRPr="00DF5BE6">
        <w:t>We welcome correspondence and telephone calls in Welsh and English. Corresponding in Welsh will not lead to delay. Rydym yn croesawu gohebiaeth a galwadau ffôn yn Gymraeg a Saesneg. Ni fydd gohebu yn Gymraeg yn arwain at oedi.</w:t>
      </w:r>
    </w:p>
    <w:p w14:paraId="2B6DE108" w14:textId="15BDAC28" w:rsidR="00EA13C2" w:rsidRPr="00F04961" w:rsidRDefault="00EA13C2" w:rsidP="007314E3">
      <w:pPr>
        <w:pStyle w:val="Statusofdocument"/>
        <w:ind w:left="-567" w:right="-23"/>
        <w:rPr>
          <w:color w:val="595959" w:themeColor="text1" w:themeTint="A6"/>
        </w:rPr>
      </w:pPr>
      <w:r w:rsidRPr="00F04961">
        <w:rPr>
          <w:color w:val="595959" w:themeColor="text1" w:themeTint="A6"/>
        </w:rPr>
        <w:t xml:space="preserve">This document is also available in Welsh. </w:t>
      </w:r>
    </w:p>
    <w:p w14:paraId="315EB8D0" w14:textId="77777777" w:rsidR="00447F98" w:rsidRDefault="00447F98" w:rsidP="007314E3">
      <w:pPr>
        <w:ind w:left="-567" w:right="-23"/>
      </w:pPr>
    </w:p>
    <w:p w14:paraId="19E4D34A" w14:textId="77777777" w:rsidR="007967B9" w:rsidRDefault="007967B9" w:rsidP="0004382D"/>
    <w:p w14:paraId="7A8A7B8C" w14:textId="77777777" w:rsidR="007967B9" w:rsidRDefault="007967B9" w:rsidP="008B5C01">
      <w:pPr>
        <w:pStyle w:val="Recommendationtext"/>
        <w:sectPr w:rsidR="007967B9" w:rsidSect="008030AD">
          <w:headerReference w:type="even" r:id="rId19"/>
          <w:headerReference w:type="default" r:id="rId20"/>
          <w:headerReference w:type="first" r:id="rId21"/>
          <w:footerReference w:type="first" r:id="rId22"/>
          <w:pgSz w:w="11906" w:h="16838"/>
          <w:pgMar w:top="2835" w:right="2834" w:bottom="1440" w:left="1440" w:header="709" w:footer="709" w:gutter="0"/>
          <w:cols w:space="708"/>
          <w:titlePg/>
          <w:docGrid w:linePitch="360"/>
        </w:sectPr>
      </w:pPr>
    </w:p>
    <w:p w14:paraId="2DB29682" w14:textId="77777777" w:rsidR="00DF735D" w:rsidRDefault="00DF735D" w:rsidP="00A22D4E">
      <w:pPr>
        <w:pStyle w:val="Contentssectionheading"/>
        <w:ind w:right="-2"/>
      </w:pPr>
      <w:r>
        <w:rPr>
          <w:rStyle w:val="ContentssectionheadingChar"/>
        </w:rPr>
        <w:lastRenderedPageBreak/>
        <w:t>Summary report</w:t>
      </w:r>
    </w:p>
    <w:p w14:paraId="3744BB64" w14:textId="0E09E8F3" w:rsidR="006E22AB" w:rsidRPr="00E561B9" w:rsidRDefault="00DF735D" w:rsidP="00E561B9">
      <w:pPr>
        <w:pStyle w:val="Contentsheading3"/>
        <w:rPr>
          <w:rStyle w:val="Contentsheading3Char"/>
        </w:rPr>
      </w:pPr>
      <w:r w:rsidRPr="00E561B9">
        <w:rPr>
          <w:rStyle w:val="Contentsheading3Char"/>
        </w:rPr>
        <w:t>About this report</w:t>
      </w:r>
      <w:r w:rsidR="006E22AB" w:rsidRPr="00E561B9">
        <w:tab/>
      </w:r>
      <w:r w:rsidR="00B07EF5">
        <w:t>4</w:t>
      </w:r>
    </w:p>
    <w:p w14:paraId="18228A5D" w14:textId="1541A7BA" w:rsidR="00B07EF5" w:rsidRPr="00E561B9" w:rsidRDefault="00DF735D" w:rsidP="00E561B9">
      <w:pPr>
        <w:pStyle w:val="Contentsheading3"/>
        <w:rPr>
          <w:rStyle w:val="Contentsheading3Char"/>
        </w:rPr>
      </w:pPr>
      <w:r w:rsidRPr="00E561B9">
        <w:rPr>
          <w:rStyle w:val="Contentsheading3Char"/>
        </w:rPr>
        <w:t>Key messages</w:t>
      </w:r>
      <w:r w:rsidRPr="00E561B9">
        <w:rPr>
          <w:rStyle w:val="Contentsheading3Char"/>
        </w:rPr>
        <w:tab/>
      </w:r>
      <w:r w:rsidR="00B07EF5">
        <w:t>5</w:t>
      </w:r>
    </w:p>
    <w:p w14:paraId="3A761CC6" w14:textId="77777777" w:rsidR="00DF735D" w:rsidRDefault="00DF735D" w:rsidP="00412140">
      <w:pPr>
        <w:pStyle w:val="Contentsheading3"/>
        <w:tabs>
          <w:tab w:val="clear" w:pos="7796"/>
          <w:tab w:val="left" w:pos="7655"/>
        </w:tabs>
        <w:ind w:right="-2"/>
        <w:rPr>
          <w:rStyle w:val="Contentsheading3Char"/>
        </w:rPr>
      </w:pPr>
      <w:r>
        <w:rPr>
          <w:rStyle w:val="Contentsheading3Char"/>
        </w:rPr>
        <w:t>Detailed report</w:t>
      </w:r>
    </w:p>
    <w:p w14:paraId="603AA2DB" w14:textId="1C3095C3" w:rsidR="00DF735D" w:rsidRPr="00E561B9" w:rsidRDefault="00DF735D" w:rsidP="00E561B9">
      <w:pPr>
        <w:pStyle w:val="Contentsheading3"/>
        <w:rPr>
          <w:rStyle w:val="Contentsheading3Char"/>
        </w:rPr>
      </w:pPr>
      <w:r w:rsidRPr="00E561B9">
        <w:rPr>
          <w:rStyle w:val="Contentsheading3Char"/>
        </w:rPr>
        <w:t>Audit of accounts</w:t>
      </w:r>
      <w:r w:rsidRPr="00E561B9">
        <w:rPr>
          <w:rStyle w:val="Contentsheading3Char"/>
        </w:rPr>
        <w:tab/>
      </w:r>
      <w:r w:rsidR="00B07EF5">
        <w:t>7</w:t>
      </w:r>
    </w:p>
    <w:p w14:paraId="44869DF9" w14:textId="39811228" w:rsidR="00DF735D" w:rsidRPr="00E561B9" w:rsidRDefault="00DF735D" w:rsidP="00E561B9">
      <w:pPr>
        <w:pStyle w:val="Contentsheading3"/>
        <w:rPr>
          <w:rStyle w:val="Contentsheading3Char"/>
        </w:rPr>
      </w:pPr>
      <w:r w:rsidRPr="00E561B9">
        <w:rPr>
          <w:rStyle w:val="Contentsheading3Char"/>
        </w:rPr>
        <w:t xml:space="preserve">Arrangements for securing efficiency, effectiveness and economy in the use of </w:t>
      </w:r>
      <w:r w:rsidRPr="00E561B9">
        <w:rPr>
          <w:rStyle w:val="Contentsheading3Char"/>
        </w:rPr>
        <w:br/>
        <w:t>resources</w:t>
      </w:r>
      <w:r w:rsidRPr="00E561B9">
        <w:rPr>
          <w:rStyle w:val="Contentsheading3Char"/>
        </w:rPr>
        <w:tab/>
      </w:r>
      <w:r w:rsidR="00B07EF5">
        <w:t>9</w:t>
      </w:r>
    </w:p>
    <w:p w14:paraId="7B67414E" w14:textId="77777777" w:rsidR="006E22AB" w:rsidRPr="00C6010D" w:rsidRDefault="006E22AB" w:rsidP="00A22D4E">
      <w:pPr>
        <w:ind w:right="-2"/>
        <w:rPr>
          <w:rStyle w:val="Contentsheading3Char"/>
        </w:rPr>
      </w:pPr>
      <w:r w:rsidRPr="00C6010D">
        <w:rPr>
          <w:rStyle w:val="ContentssectionheadingChar"/>
        </w:rPr>
        <w:t>Appendices</w:t>
      </w:r>
      <w:r>
        <w:tab/>
      </w:r>
    </w:p>
    <w:p w14:paraId="43414419" w14:textId="71ABDE28" w:rsidR="002409F4" w:rsidRPr="00E561B9" w:rsidRDefault="000E0523" w:rsidP="00E561B9">
      <w:pPr>
        <w:pStyle w:val="Contentsheading3"/>
        <w:rPr>
          <w:rStyle w:val="Contentsheading3Char"/>
        </w:rPr>
      </w:pPr>
      <w:r w:rsidRPr="00E561B9">
        <w:rPr>
          <w:rStyle w:val="Contentsheading3Char"/>
        </w:rPr>
        <w:t>Appendix</w:t>
      </w:r>
      <w:r w:rsidRPr="00E561B9">
        <w:t xml:space="preserve"> 1</w:t>
      </w:r>
      <w:r w:rsidR="002409F4" w:rsidRPr="00E561B9">
        <w:t xml:space="preserve"> – </w:t>
      </w:r>
      <w:r w:rsidR="007314E3">
        <w:t>r</w:t>
      </w:r>
      <w:r w:rsidR="007314E3" w:rsidRPr="007314E3">
        <w:t>eports issued since my last annual audit report</w:t>
      </w:r>
      <w:r w:rsidR="002409F4" w:rsidRPr="00E561B9">
        <w:rPr>
          <w:rStyle w:val="Contentsheading3Char"/>
        </w:rPr>
        <w:tab/>
      </w:r>
      <w:r w:rsidR="00B07EF5">
        <w:t>12</w:t>
      </w:r>
    </w:p>
    <w:p w14:paraId="39DE492D" w14:textId="06735C0B" w:rsidR="00312687" w:rsidRPr="00E561B9" w:rsidRDefault="00DF735D" w:rsidP="00E561B9">
      <w:pPr>
        <w:pStyle w:val="Contentsheading3"/>
      </w:pPr>
      <w:r w:rsidRPr="00E561B9">
        <w:t>Appendix 2 – audit fee</w:t>
      </w:r>
      <w:r w:rsidR="00312687" w:rsidRPr="00E561B9">
        <w:tab/>
      </w:r>
      <w:r w:rsidR="00B07EF5">
        <w:t>14</w:t>
      </w:r>
    </w:p>
    <w:p w14:paraId="1FAA11E0" w14:textId="217F5048" w:rsidR="00312687" w:rsidRPr="00E561B9" w:rsidRDefault="00312687" w:rsidP="00E561B9">
      <w:pPr>
        <w:pStyle w:val="Contentsheading3"/>
      </w:pPr>
      <w:r w:rsidRPr="00E561B9">
        <w:t>Appendix 3 – financial audit risks</w:t>
      </w:r>
      <w:r w:rsidRPr="00E561B9">
        <w:tab/>
      </w:r>
      <w:r w:rsidR="00B07EF5">
        <w:t>15</w:t>
      </w:r>
    </w:p>
    <w:p w14:paraId="5A7C7FA3" w14:textId="77777777" w:rsidR="00312687" w:rsidRDefault="00312687" w:rsidP="00FA2974"/>
    <w:p w14:paraId="75397211" w14:textId="77777777" w:rsidR="00312687" w:rsidRDefault="00312687" w:rsidP="00FA2974"/>
    <w:p w14:paraId="37D9FEEC" w14:textId="77777777" w:rsidR="00312687" w:rsidRDefault="00312687" w:rsidP="00FA2974">
      <w:pPr>
        <w:sectPr w:rsidR="00312687" w:rsidSect="00E561B9">
          <w:headerReference w:type="even" r:id="rId23"/>
          <w:headerReference w:type="default" r:id="rId24"/>
          <w:headerReference w:type="first" r:id="rId25"/>
          <w:footerReference w:type="first" r:id="rId26"/>
          <w:pgSz w:w="11906" w:h="16838"/>
          <w:pgMar w:top="2835" w:right="2975" w:bottom="1440" w:left="851" w:header="709" w:footer="709" w:gutter="0"/>
          <w:cols w:space="708"/>
          <w:titlePg/>
          <w:docGrid w:linePitch="360"/>
        </w:sectPr>
      </w:pPr>
    </w:p>
    <w:p w14:paraId="41156A3E" w14:textId="77777777" w:rsidR="00D3346E" w:rsidRDefault="00312687" w:rsidP="00E835C3">
      <w:pPr>
        <w:pStyle w:val="Heading3"/>
      </w:pPr>
      <w:r>
        <w:t>About this report</w:t>
      </w:r>
    </w:p>
    <w:p w14:paraId="6D99A370" w14:textId="4149D3B3" w:rsidR="00312687" w:rsidRPr="00312687" w:rsidRDefault="00312687" w:rsidP="00312687">
      <w:pPr>
        <w:pStyle w:val="Numberedtext"/>
      </w:pPr>
      <w:r w:rsidRPr="00EA13C2">
        <w:t xml:space="preserve">This report summarises the findings from </w:t>
      </w:r>
      <w:r w:rsidR="003C467E">
        <w:t>my</w:t>
      </w:r>
      <w:r w:rsidRPr="00EA13C2">
        <w:t xml:space="preserve"> </w:t>
      </w:r>
      <w:r w:rsidR="003A3398">
        <w:t xml:space="preserve">2020 </w:t>
      </w:r>
      <w:r w:rsidRPr="00EA13C2">
        <w:t>audit work at</w:t>
      </w:r>
      <w:r w:rsidR="00F04961">
        <w:t xml:space="preserve"> Public Health Wales NHS Trust</w:t>
      </w:r>
      <w:r w:rsidRPr="00EA13C2">
        <w:rPr>
          <w:color w:val="7030A0"/>
        </w:rPr>
        <w:t xml:space="preserve"> </w:t>
      </w:r>
      <w:r w:rsidRPr="00EA13C2">
        <w:t>(</w:t>
      </w:r>
      <w:r w:rsidR="00847A0E">
        <w:t>the</w:t>
      </w:r>
      <w:r w:rsidR="00F04961">
        <w:t xml:space="preserve"> Trust</w:t>
      </w:r>
      <w:r w:rsidR="00EB2606">
        <w:t>)</w:t>
      </w:r>
      <w:r w:rsidR="00A100C7">
        <w:t xml:space="preserve"> </w:t>
      </w:r>
      <w:r w:rsidR="00107310">
        <w:t xml:space="preserve">undertaken </w:t>
      </w:r>
      <w:r w:rsidRPr="00EA13C2">
        <w:t xml:space="preserve">to </w:t>
      </w:r>
      <w:r w:rsidR="00267FCF">
        <w:t>fulfil</w:t>
      </w:r>
      <w:r w:rsidRPr="00EA13C2">
        <w:t xml:space="preserve"> my responsibilities under the Public Audit (Wales) Act 2004. That Act requires me to</w:t>
      </w:r>
      <w:r w:rsidRPr="00312687">
        <w:t xml:space="preserve">: </w:t>
      </w:r>
    </w:p>
    <w:p w14:paraId="3A1FF480" w14:textId="4BD11867" w:rsidR="00312687" w:rsidRPr="00312687" w:rsidRDefault="00312687" w:rsidP="00E561B9">
      <w:pPr>
        <w:pStyle w:val="Bullet"/>
        <w:ind w:left="1134" w:hanging="567"/>
      </w:pPr>
      <w:r w:rsidRPr="00312687">
        <w:t xml:space="preserve">examine and certify </w:t>
      </w:r>
      <w:r w:rsidR="003E6134">
        <w:t xml:space="preserve">the </w:t>
      </w:r>
      <w:r w:rsidRPr="00312687">
        <w:t xml:space="preserve">accounts </w:t>
      </w:r>
      <w:r w:rsidR="008676D2" w:rsidRPr="00E561B9">
        <w:t>submitted to me by</w:t>
      </w:r>
      <w:r w:rsidR="008676D2">
        <w:rPr>
          <w:color w:val="262626"/>
        </w:rPr>
        <w:t xml:space="preserve"> </w:t>
      </w:r>
      <w:r w:rsidR="008676D2" w:rsidRPr="000D50E7">
        <w:t>the</w:t>
      </w:r>
      <w:r w:rsidR="00F04961">
        <w:t xml:space="preserve"> Trust</w:t>
      </w:r>
      <w:r w:rsidR="008676D2" w:rsidRPr="000D50E7">
        <w:t>,</w:t>
      </w:r>
      <w:r w:rsidR="008676D2" w:rsidRPr="00312687">
        <w:t xml:space="preserve"> </w:t>
      </w:r>
      <w:r w:rsidRPr="00312687">
        <w:t xml:space="preserve">and to lay them before the </w:t>
      </w:r>
      <w:r w:rsidR="00572E97">
        <w:t>Senedd</w:t>
      </w:r>
      <w:r w:rsidRPr="00312687">
        <w:t>;</w:t>
      </w:r>
    </w:p>
    <w:p w14:paraId="76F3B33B" w14:textId="77777777" w:rsidR="00312687" w:rsidRPr="00312687" w:rsidRDefault="00312687" w:rsidP="00E561B9">
      <w:pPr>
        <w:pStyle w:val="Bullet"/>
        <w:ind w:left="1134" w:hanging="567"/>
      </w:pPr>
      <w:r>
        <w:t xml:space="preserve">satisfy myself that expenditure and income have been applied to the purposes intended and </w:t>
      </w:r>
      <w:r w:rsidR="00E740EF">
        <w:t xml:space="preserve">are </w:t>
      </w:r>
      <w:r>
        <w:t>in accordance with authorities; and</w:t>
      </w:r>
    </w:p>
    <w:p w14:paraId="7E2FCB60" w14:textId="4CFF86E9" w:rsidR="00312687" w:rsidRPr="00312687" w:rsidRDefault="00312687" w:rsidP="00E561B9">
      <w:pPr>
        <w:pStyle w:val="Bullet"/>
        <w:ind w:left="1134" w:hanging="567"/>
      </w:pPr>
      <w:proofErr w:type="gramStart"/>
      <w:r w:rsidRPr="00312687">
        <w:t>satisfy</w:t>
      </w:r>
      <w:proofErr w:type="gramEnd"/>
      <w:r w:rsidRPr="00312687">
        <w:t xml:space="preserve"> myself that</w:t>
      </w:r>
      <w:r w:rsidR="00C00888">
        <w:t xml:space="preserve"> the</w:t>
      </w:r>
      <w:r w:rsidR="00F04961">
        <w:t xml:space="preserve"> Trust</w:t>
      </w:r>
      <w:r w:rsidR="005C593B" w:rsidRPr="00AF5FCD">
        <w:rPr>
          <w:color w:val="7030A0"/>
        </w:rPr>
        <w:t xml:space="preserve"> </w:t>
      </w:r>
      <w:r w:rsidRPr="00312687">
        <w:t>ha</w:t>
      </w:r>
      <w:r w:rsidR="005C593B">
        <w:t>s</w:t>
      </w:r>
      <w:r w:rsidRPr="00312687">
        <w:t xml:space="preserve"> made proper arrangements for securing economy, efficiency and effectiveness in </w:t>
      </w:r>
      <w:r w:rsidR="007909AC">
        <w:t>its</w:t>
      </w:r>
      <w:r w:rsidR="007909AC" w:rsidRPr="00312687">
        <w:t xml:space="preserve"> </w:t>
      </w:r>
      <w:r w:rsidRPr="00312687">
        <w:t>use of resources.</w:t>
      </w:r>
    </w:p>
    <w:p w14:paraId="0A9A2647" w14:textId="77777777" w:rsidR="00312687" w:rsidRPr="00312687" w:rsidRDefault="00312687" w:rsidP="00312687">
      <w:pPr>
        <w:pStyle w:val="Numberedtext"/>
      </w:pPr>
      <w:r w:rsidRPr="00312687">
        <w:t xml:space="preserve">I report my </w:t>
      </w:r>
      <w:r w:rsidR="00964379">
        <w:t xml:space="preserve">overall </w:t>
      </w:r>
      <w:r w:rsidRPr="00312687">
        <w:t>findings under the following headings:</w:t>
      </w:r>
    </w:p>
    <w:p w14:paraId="56BB23C5" w14:textId="77777777" w:rsidR="00312687" w:rsidRPr="00312687" w:rsidRDefault="00312687" w:rsidP="00E561B9">
      <w:pPr>
        <w:pStyle w:val="Bullet"/>
        <w:ind w:left="1134" w:hanging="567"/>
      </w:pPr>
      <w:r w:rsidRPr="00312687">
        <w:t>Audit of accounts</w:t>
      </w:r>
    </w:p>
    <w:p w14:paraId="64581C53" w14:textId="77777777" w:rsidR="00312687" w:rsidRPr="00312687" w:rsidRDefault="00312687" w:rsidP="00E561B9">
      <w:pPr>
        <w:pStyle w:val="Bullet"/>
        <w:ind w:left="1134" w:hanging="567"/>
      </w:pPr>
      <w:r w:rsidRPr="00312687">
        <w:t>Arrangements for securing economy, efficiency and effectiveness in the use of resources</w:t>
      </w:r>
    </w:p>
    <w:p w14:paraId="23437B3D" w14:textId="77777777" w:rsidR="007E1A9F" w:rsidRDefault="004B5B8B" w:rsidP="002E0FA7">
      <w:pPr>
        <w:pStyle w:val="Numberedtext"/>
      </w:pPr>
      <w:r w:rsidRPr="004E6AA1">
        <w:t>Th</w:t>
      </w:r>
      <w:r w:rsidRPr="009E2DC5">
        <w:t>is</w:t>
      </w:r>
      <w:r w:rsidRPr="002E7FA1">
        <w:t xml:space="preserve"> </w:t>
      </w:r>
      <w:r w:rsidRPr="009F0716">
        <w:t>y</w:t>
      </w:r>
      <w:r w:rsidRPr="00981BBC">
        <w:t>e</w:t>
      </w:r>
      <w:r w:rsidRPr="004E6AA1">
        <w:t>ar</w:t>
      </w:r>
      <w:r w:rsidR="00920D32">
        <w:t>’</w:t>
      </w:r>
      <w:r w:rsidRPr="004E6AA1">
        <w:t xml:space="preserve">s audit work </w:t>
      </w:r>
      <w:r w:rsidR="00834AF5" w:rsidRPr="004E6AA1">
        <w:t xml:space="preserve">took place at a time when </w:t>
      </w:r>
      <w:r w:rsidR="00494A37">
        <w:t xml:space="preserve">public </w:t>
      </w:r>
      <w:r w:rsidR="00834AF5" w:rsidRPr="004E6AA1">
        <w:t>bodies were responding to the unprecedented and ongoing challenges presented by the COVID-19 pandemic.</w:t>
      </w:r>
      <w:r w:rsidR="002556B2" w:rsidRPr="004E6AA1">
        <w:t xml:space="preserve"> Given </w:t>
      </w:r>
      <w:r w:rsidR="00494A37">
        <w:t xml:space="preserve">its </w:t>
      </w:r>
      <w:r w:rsidR="002556B2" w:rsidRPr="004E6AA1">
        <w:t>impact</w:t>
      </w:r>
      <w:r w:rsidR="00F5610E">
        <w:t>,</w:t>
      </w:r>
      <w:r w:rsidR="002556B2" w:rsidRPr="004E6AA1">
        <w:t xml:space="preserve"> I re-shap</w:t>
      </w:r>
      <w:r w:rsidR="009E2DC5">
        <w:t>ed</w:t>
      </w:r>
      <w:r w:rsidR="002556B2" w:rsidRPr="004E6AA1">
        <w:t xml:space="preserve"> my planned </w:t>
      </w:r>
      <w:r w:rsidR="00285F43">
        <w:t xml:space="preserve">work </w:t>
      </w:r>
      <w:r w:rsidR="002556B2" w:rsidRPr="004E6AA1">
        <w:t>programmes</w:t>
      </w:r>
      <w:r w:rsidR="00684F63">
        <w:t xml:space="preserve"> by </w:t>
      </w:r>
      <w:r w:rsidR="009D2B97">
        <w:t>consider</w:t>
      </w:r>
      <w:r w:rsidR="00684F63">
        <w:t xml:space="preserve">ing how </w:t>
      </w:r>
      <w:r w:rsidR="00EF0FED">
        <w:t>to</w:t>
      </w:r>
      <w:r w:rsidR="009E2DC5">
        <w:t xml:space="preserve"> </w:t>
      </w:r>
      <w:r w:rsidR="002556B2" w:rsidRPr="004E6AA1">
        <w:t xml:space="preserve">best assure the people </w:t>
      </w:r>
      <w:r w:rsidR="00665FE3">
        <w:t xml:space="preserve">of Wales </w:t>
      </w:r>
      <w:r w:rsidR="002556B2" w:rsidRPr="004E6AA1">
        <w:t>that</w:t>
      </w:r>
      <w:r w:rsidR="009E2DC5">
        <w:t xml:space="preserve"> public </w:t>
      </w:r>
      <w:r w:rsidR="002556B2" w:rsidRPr="004E6AA1">
        <w:t>funds are well managed</w:t>
      </w:r>
      <w:r w:rsidR="00FF6963">
        <w:t>.</w:t>
      </w:r>
      <w:r w:rsidR="002556B2" w:rsidRPr="004E6AA1">
        <w:t xml:space="preserve"> </w:t>
      </w:r>
      <w:r w:rsidR="00B63324">
        <w:t xml:space="preserve">I </w:t>
      </w:r>
      <w:r w:rsidR="00474B8B">
        <w:t xml:space="preserve">considered </w:t>
      </w:r>
      <w:r w:rsidR="002556B2" w:rsidRPr="004E6AA1">
        <w:t xml:space="preserve">the impact of the current crisis </w:t>
      </w:r>
      <w:r w:rsidR="006E1243">
        <w:t xml:space="preserve">on </w:t>
      </w:r>
      <w:r w:rsidR="002556B2" w:rsidRPr="004E6AA1">
        <w:t xml:space="preserve">both resilience and the future shape of public </w:t>
      </w:r>
      <w:r w:rsidR="00147B94" w:rsidRPr="004E6AA1">
        <w:t>services</w:t>
      </w:r>
      <w:r w:rsidR="00147B94">
        <w:t xml:space="preserve"> and </w:t>
      </w:r>
      <w:r w:rsidR="00AD136D">
        <w:t>aimed to ensure</w:t>
      </w:r>
      <w:r w:rsidR="002556B2" w:rsidRPr="004E6AA1">
        <w:t xml:space="preserve"> </w:t>
      </w:r>
      <w:r w:rsidR="00AD136D">
        <w:t>my</w:t>
      </w:r>
      <w:r w:rsidR="002556B2" w:rsidRPr="004E6AA1">
        <w:t xml:space="preserve"> work d</w:t>
      </w:r>
      <w:r w:rsidR="005130A6">
        <w:t>id</w:t>
      </w:r>
      <w:r w:rsidR="00E9117F">
        <w:t xml:space="preserve"> </w:t>
      </w:r>
      <w:r w:rsidR="002556B2" w:rsidRPr="004E6AA1">
        <w:t>not</w:t>
      </w:r>
      <w:r w:rsidR="00385A2E">
        <w:t xml:space="preserve"> hamper</w:t>
      </w:r>
      <w:r w:rsidR="002556B2" w:rsidRPr="004E6AA1">
        <w:t xml:space="preserve"> </w:t>
      </w:r>
      <w:r w:rsidR="00057D71">
        <w:t>public bodies</w:t>
      </w:r>
      <w:r w:rsidR="00F5610E">
        <w:t xml:space="preserve"> </w:t>
      </w:r>
      <w:r w:rsidR="00385A2E">
        <w:t xml:space="preserve">in </w:t>
      </w:r>
      <w:r w:rsidR="002556B2" w:rsidRPr="004E6AA1">
        <w:t>tackl</w:t>
      </w:r>
      <w:r w:rsidR="00385A2E">
        <w:t>ing</w:t>
      </w:r>
      <w:r w:rsidR="002556B2" w:rsidRPr="004E6AA1">
        <w:t xml:space="preserve"> the crisis, whilst </w:t>
      </w:r>
      <w:r w:rsidR="003A75DD">
        <w:t xml:space="preserve">ensuring </w:t>
      </w:r>
      <w:r w:rsidR="00092243">
        <w:t>it</w:t>
      </w:r>
      <w:r w:rsidR="003A75DD">
        <w:t xml:space="preserve"> continued to </w:t>
      </w:r>
      <w:r w:rsidR="002556B2" w:rsidRPr="004E6AA1">
        <w:t>support</w:t>
      </w:r>
      <w:r w:rsidR="00DB7591">
        <w:t xml:space="preserve"> </w:t>
      </w:r>
      <w:r w:rsidR="002556B2" w:rsidRPr="004E6AA1">
        <w:t>both scrutiny and learning.</w:t>
      </w:r>
      <w:r w:rsidR="003A26A5">
        <w:t xml:space="preserve"> </w:t>
      </w:r>
      <w:r w:rsidR="00192774">
        <w:t xml:space="preserve">All on-site audit work was </w:t>
      </w:r>
      <w:r w:rsidR="00D30E23">
        <w:t>suspended</w:t>
      </w:r>
      <w:r w:rsidR="005A4058">
        <w:t xml:space="preserve"> </w:t>
      </w:r>
      <w:r w:rsidR="00DB6F85">
        <w:t>whilst we</w:t>
      </w:r>
      <w:r w:rsidR="005A4058">
        <w:t xml:space="preserve"> </w:t>
      </w:r>
      <w:r w:rsidR="002E1952">
        <w:t>continu</w:t>
      </w:r>
      <w:r w:rsidR="00DB6F85">
        <w:t xml:space="preserve">ed to </w:t>
      </w:r>
      <w:r w:rsidR="007A6776">
        <w:t xml:space="preserve">work </w:t>
      </w:r>
      <w:r w:rsidR="00DB2970">
        <w:t xml:space="preserve">and </w:t>
      </w:r>
      <w:r w:rsidR="007A6776">
        <w:t xml:space="preserve">engage </w:t>
      </w:r>
      <w:r w:rsidR="002E1952">
        <w:t>remote</w:t>
      </w:r>
      <w:r w:rsidR="005B1A0E">
        <w:t>ly</w:t>
      </w:r>
      <w:r w:rsidR="002E1952">
        <w:t xml:space="preserve"> </w:t>
      </w:r>
      <w:r w:rsidR="005B1A0E">
        <w:t xml:space="preserve">where </w:t>
      </w:r>
      <w:r w:rsidR="00590060">
        <w:t>possible</w:t>
      </w:r>
      <w:r w:rsidR="007A6776">
        <w:t xml:space="preserve"> through </w:t>
      </w:r>
      <w:r w:rsidR="0032614E">
        <w:t xml:space="preserve">the </w:t>
      </w:r>
      <w:r w:rsidR="007A6776">
        <w:t>use of technology</w:t>
      </w:r>
      <w:r w:rsidR="004E606F">
        <w:t>. Th</w:t>
      </w:r>
      <w:r w:rsidR="005B1A0E">
        <w:t>is</w:t>
      </w:r>
      <w:r w:rsidR="004E606F">
        <w:t xml:space="preserve"> inevitably had an impa</w:t>
      </w:r>
      <w:r w:rsidR="00CA2E59">
        <w:t xml:space="preserve">ct </w:t>
      </w:r>
      <w:r w:rsidR="005B1A0E">
        <w:t>on</w:t>
      </w:r>
      <w:r w:rsidR="00CA2E59">
        <w:t xml:space="preserve"> the delivery of </w:t>
      </w:r>
      <w:r w:rsidR="00B8490F">
        <w:t xml:space="preserve">some </w:t>
      </w:r>
      <w:r w:rsidR="005B1A0E">
        <w:t xml:space="preserve">of my </w:t>
      </w:r>
      <w:r w:rsidR="00CA2E59">
        <w:t>plan</w:t>
      </w:r>
      <w:r w:rsidR="00970F6A">
        <w:t>ned</w:t>
      </w:r>
      <w:r w:rsidR="00CA2E59">
        <w:t xml:space="preserve"> </w:t>
      </w:r>
      <w:r w:rsidR="00970F6A">
        <w:t>audit work</w:t>
      </w:r>
      <w:r w:rsidR="00850F56">
        <w:t xml:space="preserve"> but has als</w:t>
      </w:r>
      <w:r w:rsidR="00637594">
        <w:t xml:space="preserve">o </w:t>
      </w:r>
      <w:r w:rsidR="00995B1E">
        <w:t>driven</w:t>
      </w:r>
      <w:r w:rsidR="00D943ED">
        <w:t xml:space="preserve"> </w:t>
      </w:r>
      <w:r w:rsidR="004A4C98">
        <w:t>positive changes in</w:t>
      </w:r>
      <w:r w:rsidR="00637594">
        <w:t xml:space="preserve"> </w:t>
      </w:r>
      <w:r w:rsidR="00057D71">
        <w:t xml:space="preserve">our </w:t>
      </w:r>
      <w:r w:rsidR="00637594">
        <w:t>ways of working</w:t>
      </w:r>
      <w:r w:rsidR="008C137B">
        <w:t>.</w:t>
      </w:r>
    </w:p>
    <w:p w14:paraId="6EDB99E4" w14:textId="0EF442C4" w:rsidR="002E7FA1" w:rsidRDefault="00CF79E2" w:rsidP="002E0FA7">
      <w:pPr>
        <w:pStyle w:val="Numberedtext"/>
      </w:pPr>
      <w:r>
        <w:t>The delivery of my audit of accounts work was not without its challenges, not only in how and where we undertook the work</w:t>
      </w:r>
      <w:r w:rsidR="008632AF">
        <w:t xml:space="preserve">, but also in taking account of new considerations for financial statements arising directly from the pandemic. </w:t>
      </w:r>
      <w:r w:rsidR="00E80FB0">
        <w:t xml:space="preserve">The </w:t>
      </w:r>
      <w:r w:rsidR="008632AF">
        <w:t xml:space="preserve">success </w:t>
      </w:r>
      <w:r w:rsidR="007B4F36">
        <w:t xml:space="preserve">in delivering to the amended timetable </w:t>
      </w:r>
      <w:r w:rsidR="000E1C03">
        <w:t xml:space="preserve">reflects a great collective effort by both my staff and </w:t>
      </w:r>
      <w:r w:rsidR="00AF04C5">
        <w:t>the</w:t>
      </w:r>
      <w:r w:rsidR="00F04961">
        <w:t xml:space="preserve"> Trust’s</w:t>
      </w:r>
      <w:r w:rsidR="00827E60">
        <w:rPr>
          <w:color w:val="7030A0"/>
        </w:rPr>
        <w:t xml:space="preserve"> </w:t>
      </w:r>
      <w:r w:rsidR="000E1C03">
        <w:t>officers to embrace and enable new ways of working and remain flexible to and considerate of the many issues arising.</w:t>
      </w:r>
    </w:p>
    <w:p w14:paraId="79ABABA6" w14:textId="77777777" w:rsidR="00EF4D72" w:rsidRPr="004E6AA1" w:rsidRDefault="009305AE" w:rsidP="00FE5B6F">
      <w:pPr>
        <w:pStyle w:val="Numberedtext"/>
      </w:pPr>
      <w:r>
        <w:t xml:space="preserve">At the onset of the pandemic </w:t>
      </w:r>
      <w:r w:rsidR="008F23F4">
        <w:t>I</w:t>
      </w:r>
      <w:r w:rsidR="008C137B">
        <w:t xml:space="preserve"> suspended the publication of some </w:t>
      </w:r>
      <w:r w:rsidR="00C72ABE">
        <w:t xml:space="preserve">performance audit </w:t>
      </w:r>
      <w:r w:rsidR="009A1FEC">
        <w:t xml:space="preserve">reports </w:t>
      </w:r>
      <w:r w:rsidR="005D54C9">
        <w:t>nearing completion</w:t>
      </w:r>
      <w:r w:rsidR="00C22AB5">
        <w:t xml:space="preserve">, reflecting the capacity of audited bodies to </w:t>
      </w:r>
      <w:r w:rsidR="00FD66C7">
        <w:t xml:space="preserve">support remaining fieldwork and </w:t>
      </w:r>
      <w:r w:rsidR="00C22AB5">
        <w:t xml:space="preserve">contribute </w:t>
      </w:r>
      <w:r w:rsidR="00AE2E24">
        <w:t>to</w:t>
      </w:r>
      <w:r w:rsidR="00C22AB5">
        <w:t xml:space="preserve"> the clearance of </w:t>
      </w:r>
      <w:r w:rsidR="00FD66C7">
        <w:t xml:space="preserve">draft </w:t>
      </w:r>
      <w:r w:rsidR="00C22AB5">
        <w:t>audit outputs</w:t>
      </w:r>
      <w:r w:rsidR="00473144">
        <w:t>.</w:t>
      </w:r>
      <w:r w:rsidR="0082716B">
        <w:t xml:space="preserve"> I have also adjusted the </w:t>
      </w:r>
      <w:r w:rsidR="007577F5">
        <w:t xml:space="preserve">focus and approach of some other planned reviews </w:t>
      </w:r>
      <w:r w:rsidR="00417933">
        <w:t>to ensure the</w:t>
      </w:r>
      <w:r w:rsidR="00EF4D72">
        <w:t>ir</w:t>
      </w:r>
      <w:r w:rsidR="00417933">
        <w:t xml:space="preserve"> </w:t>
      </w:r>
      <w:r w:rsidR="00A3370E">
        <w:t>relevance</w:t>
      </w:r>
      <w:r w:rsidR="000D1AEF">
        <w:t xml:space="preserve"> </w:t>
      </w:r>
      <w:r w:rsidR="002A1120">
        <w:t>in</w:t>
      </w:r>
      <w:r w:rsidR="00623D59">
        <w:t xml:space="preserve"> the </w:t>
      </w:r>
      <w:r w:rsidR="002A1120">
        <w:t xml:space="preserve">context </w:t>
      </w:r>
      <w:r w:rsidR="00623D59">
        <w:t>of the crisis</w:t>
      </w:r>
      <w:r w:rsidR="008F23F4">
        <w:t>.</w:t>
      </w:r>
      <w:r w:rsidR="003E7276">
        <w:t xml:space="preserve"> </w:t>
      </w:r>
      <w:r w:rsidR="00C22ACB">
        <w:t xml:space="preserve">New streams of work have been introduced, such as my review of the Test, Trace and Protect programme, and </w:t>
      </w:r>
      <w:r w:rsidR="00241F87">
        <w:t xml:space="preserve">my </w:t>
      </w:r>
      <w:r w:rsidR="0061307F">
        <w:t>local audit teams have contributed</w:t>
      </w:r>
      <w:r w:rsidR="002E3569">
        <w:t xml:space="preserve"> to my </w:t>
      </w:r>
      <w:r w:rsidR="006953CC">
        <w:t xml:space="preserve">wider </w:t>
      </w:r>
      <w:r w:rsidR="00EA1505">
        <w:t>COVID-19 learning work</w:t>
      </w:r>
      <w:r w:rsidR="00F14487">
        <w:t>.</w:t>
      </w:r>
    </w:p>
    <w:p w14:paraId="49E4E7D4" w14:textId="513B8F53" w:rsidR="00312687" w:rsidRPr="00312687" w:rsidRDefault="00312687" w:rsidP="00312687">
      <w:pPr>
        <w:pStyle w:val="Numberedtext"/>
      </w:pPr>
      <w:r w:rsidRPr="00312687">
        <w:t>This report is a summary of the issues presented in more detailed reports</w:t>
      </w:r>
      <w:r w:rsidR="00CB08A2">
        <w:t xml:space="preserve"> </w:t>
      </w:r>
      <w:r w:rsidR="000821E1">
        <w:t xml:space="preserve">to </w:t>
      </w:r>
      <w:r w:rsidR="00241F87">
        <w:t>the</w:t>
      </w:r>
      <w:r w:rsidR="00F04961">
        <w:t xml:space="preserve"> Trust</w:t>
      </w:r>
      <w:r w:rsidR="00241F87">
        <w:rPr>
          <w:color w:val="7030A0"/>
        </w:rPr>
        <w:t xml:space="preserve"> </w:t>
      </w:r>
      <w:r w:rsidR="00CB08A2" w:rsidRPr="00312687">
        <w:t>this year</w:t>
      </w:r>
      <w:r w:rsidR="00AA1F84">
        <w:t xml:space="preserve"> (see </w:t>
      </w:r>
      <w:r w:rsidRPr="00312687">
        <w:rPr>
          <w:b/>
          <w:bCs/>
        </w:rPr>
        <w:t>Appendix 1</w:t>
      </w:r>
      <w:r w:rsidR="00AA1F84">
        <w:rPr>
          <w:b/>
          <w:bCs/>
        </w:rPr>
        <w:t>)</w:t>
      </w:r>
      <w:r w:rsidRPr="00312687">
        <w:t xml:space="preserve">. </w:t>
      </w:r>
      <w:r w:rsidR="00F0511A">
        <w:t>I a</w:t>
      </w:r>
      <w:r w:rsidR="00981BBC">
        <w:t>lso include</w:t>
      </w:r>
      <w:r w:rsidR="00F0511A">
        <w:t xml:space="preserve"> a</w:t>
      </w:r>
      <w:r w:rsidR="00981BBC">
        <w:t xml:space="preserve"> summary of the status of planned work </w:t>
      </w:r>
      <w:r w:rsidR="00C278A1">
        <w:t>currently being re-scoped.</w:t>
      </w:r>
    </w:p>
    <w:p w14:paraId="6D9E98D6" w14:textId="77777777" w:rsidR="00312687" w:rsidRPr="00312687" w:rsidRDefault="00312687" w:rsidP="00312687">
      <w:pPr>
        <w:pStyle w:val="Numberedtext"/>
      </w:pPr>
      <w:r w:rsidRPr="00312687">
        <w:rPr>
          <w:b/>
          <w:bCs/>
        </w:rPr>
        <w:t>Appendix 2</w:t>
      </w:r>
      <w:r w:rsidRPr="00312687">
        <w:t xml:space="preserve"> presents the latest estimate o</w:t>
      </w:r>
      <w:r w:rsidR="00C278A1">
        <w:t>f</w:t>
      </w:r>
      <w:r w:rsidRPr="00312687">
        <w:t xml:space="preserve"> the audit fee that I will need to charge to cover the costs of undertaking my work</w:t>
      </w:r>
      <w:r w:rsidRPr="00821F92">
        <w:t xml:space="preserve">, </w:t>
      </w:r>
      <w:r w:rsidR="007F1B5A" w:rsidRPr="00821F92">
        <w:t xml:space="preserve">compared </w:t>
      </w:r>
      <w:r w:rsidR="007F1B5A">
        <w:t>to</w:t>
      </w:r>
      <w:r w:rsidR="007F1B5A" w:rsidRPr="00312687">
        <w:t xml:space="preserve"> </w:t>
      </w:r>
      <w:r w:rsidRPr="00312687">
        <w:t>the original fee set out in the 20</w:t>
      </w:r>
      <w:r w:rsidR="00AE2F26">
        <w:t>20</w:t>
      </w:r>
      <w:r w:rsidRPr="00312687">
        <w:t xml:space="preserve"> Audit Plan.</w:t>
      </w:r>
    </w:p>
    <w:p w14:paraId="785A4E5D" w14:textId="77777777" w:rsidR="00312687" w:rsidRPr="00312687" w:rsidRDefault="00312687" w:rsidP="00312687">
      <w:pPr>
        <w:pStyle w:val="Numberedtext"/>
      </w:pPr>
      <w:r w:rsidRPr="00312687">
        <w:rPr>
          <w:b/>
          <w:bCs/>
        </w:rPr>
        <w:t>Appendix 3</w:t>
      </w:r>
      <w:r w:rsidRPr="00312687">
        <w:t xml:space="preserve"> sets out the financial audit risks </w:t>
      </w:r>
      <w:r w:rsidR="002F7751">
        <w:t xml:space="preserve">set out </w:t>
      </w:r>
      <w:r w:rsidRPr="00312687">
        <w:t xml:space="preserve">in my </w:t>
      </w:r>
      <w:r w:rsidR="009F0716" w:rsidRPr="00312687">
        <w:t>20</w:t>
      </w:r>
      <w:r w:rsidR="009F0716">
        <w:t>20</w:t>
      </w:r>
      <w:r w:rsidR="009F0716" w:rsidRPr="00312687">
        <w:t xml:space="preserve"> </w:t>
      </w:r>
      <w:r w:rsidRPr="00312687">
        <w:t>Audit Plan and how they were addressed through the audit.</w:t>
      </w:r>
    </w:p>
    <w:p w14:paraId="3B7D331B" w14:textId="14D53FF7" w:rsidR="00312687" w:rsidRPr="00312687" w:rsidRDefault="00312687" w:rsidP="00312687">
      <w:pPr>
        <w:pStyle w:val="Numberedtext"/>
      </w:pPr>
      <w:r w:rsidRPr="00312687">
        <w:t xml:space="preserve">The Chief Executive and the </w:t>
      </w:r>
      <w:r w:rsidR="00D62198">
        <w:t>Deputy Chief Executive and Executive Director of Operations and Finance</w:t>
      </w:r>
      <w:r w:rsidRPr="00312687">
        <w:t xml:space="preserve"> have agreed </w:t>
      </w:r>
      <w:r w:rsidR="002F7751">
        <w:t xml:space="preserve">the factual accuracy of </w:t>
      </w:r>
      <w:r w:rsidRPr="00312687">
        <w:t>this report. We presented it to the Audit Committee on</w:t>
      </w:r>
      <w:r w:rsidR="00D2358A">
        <w:t xml:space="preserve"> 19</w:t>
      </w:r>
      <w:r w:rsidR="00D2358A" w:rsidRPr="00D2358A">
        <w:rPr>
          <w:vertAlign w:val="superscript"/>
        </w:rPr>
        <w:t>th</w:t>
      </w:r>
      <w:r w:rsidR="00D2358A">
        <w:t xml:space="preserve"> January 2021</w:t>
      </w:r>
      <w:r w:rsidRPr="00312687">
        <w:t xml:space="preserve">. The Board will receive the report at a later Board meeting and every member will receive a copy. We strongly encourage </w:t>
      </w:r>
      <w:r w:rsidR="004E0264">
        <w:t>the</w:t>
      </w:r>
      <w:r w:rsidR="00216D2E">
        <w:t xml:space="preserve"> Trust</w:t>
      </w:r>
      <w:r w:rsidR="004E0264" w:rsidRPr="00AF5FCD">
        <w:rPr>
          <w:color w:val="7030A0"/>
        </w:rPr>
        <w:t xml:space="preserve"> </w:t>
      </w:r>
      <w:r w:rsidRPr="00312687">
        <w:t xml:space="preserve">to arrange </w:t>
      </w:r>
      <w:r w:rsidR="002F7751">
        <w:t xml:space="preserve">its </w:t>
      </w:r>
      <w:r w:rsidRPr="00312687">
        <w:t xml:space="preserve">wider publication. We will make the report available to the public on the </w:t>
      </w:r>
      <w:hyperlink r:id="rId27" w:history="1">
        <w:r w:rsidR="0032614E" w:rsidRPr="0032614E">
          <w:rPr>
            <w:rStyle w:val="Hyperlink"/>
          </w:rPr>
          <w:t>Audit Wales website</w:t>
        </w:r>
      </w:hyperlink>
      <w:r w:rsidR="0032614E">
        <w:t xml:space="preserve"> </w:t>
      </w:r>
      <w:r w:rsidRPr="00312687">
        <w:t>after the Board have considered it.</w:t>
      </w:r>
    </w:p>
    <w:p w14:paraId="4D1E6D3F" w14:textId="47EA126B" w:rsidR="00312687" w:rsidRPr="002F6A77" w:rsidRDefault="00312687" w:rsidP="00D84DC9">
      <w:pPr>
        <w:pStyle w:val="Numberedtext"/>
      </w:pPr>
      <w:r w:rsidRPr="00312687">
        <w:t xml:space="preserve">I would like to thank </w:t>
      </w:r>
      <w:r w:rsidR="0061395B">
        <w:t>the</w:t>
      </w:r>
      <w:r w:rsidR="00216D2E">
        <w:t xml:space="preserve"> Trust’s</w:t>
      </w:r>
      <w:r w:rsidR="00AF5FCD" w:rsidRPr="00082205">
        <w:rPr>
          <w:color w:val="7030A0"/>
        </w:rPr>
        <w:t xml:space="preserve"> </w:t>
      </w:r>
      <w:r w:rsidRPr="00312687">
        <w:t xml:space="preserve">staff and members for their help and co-operation </w:t>
      </w:r>
      <w:r w:rsidR="00DE3A47">
        <w:t xml:space="preserve">throughout my </w:t>
      </w:r>
      <w:r w:rsidRPr="00312687">
        <w:t>audit</w:t>
      </w:r>
      <w:r w:rsidR="002F7751">
        <w:t>.</w:t>
      </w:r>
    </w:p>
    <w:p w14:paraId="2351ECF2" w14:textId="77777777" w:rsidR="00312687" w:rsidRPr="0032614E" w:rsidRDefault="00312687" w:rsidP="0032614E">
      <w:pPr>
        <w:pStyle w:val="Heading3"/>
      </w:pPr>
      <w:r w:rsidRPr="0032614E">
        <w:t>Key mess</w:t>
      </w:r>
      <w:r w:rsidR="00050DB1" w:rsidRPr="0032614E">
        <w:t>a</w:t>
      </w:r>
      <w:r w:rsidRPr="0032614E">
        <w:t>ge</w:t>
      </w:r>
      <w:r w:rsidR="00050DB1" w:rsidRPr="0032614E">
        <w:t>s</w:t>
      </w:r>
    </w:p>
    <w:p w14:paraId="18FBB856" w14:textId="77777777" w:rsidR="00D3346E" w:rsidRDefault="00312687" w:rsidP="00D53C6E">
      <w:pPr>
        <w:pStyle w:val="Heading4"/>
      </w:pPr>
      <w:r w:rsidRPr="00312687">
        <w:t>Audit of accounts</w:t>
      </w:r>
    </w:p>
    <w:p w14:paraId="5273C3DF" w14:textId="6EAC0B0E" w:rsidR="002C5C66" w:rsidRPr="00E82BFD" w:rsidRDefault="00312687" w:rsidP="00936FDB">
      <w:pPr>
        <w:pStyle w:val="Numberedtext"/>
      </w:pPr>
      <w:r w:rsidRPr="00E63FFA">
        <w:t xml:space="preserve">I </w:t>
      </w:r>
      <w:r w:rsidRPr="00BD52F7">
        <w:t xml:space="preserve">concluded that </w:t>
      </w:r>
      <w:r w:rsidR="00AF5FCD">
        <w:t>the</w:t>
      </w:r>
      <w:r w:rsidR="00216D2E">
        <w:t xml:space="preserve"> Trust’s</w:t>
      </w:r>
      <w:r w:rsidRPr="008D7022">
        <w:rPr>
          <w:color w:val="7030A0"/>
        </w:rPr>
        <w:t xml:space="preserve"> </w:t>
      </w:r>
      <w:r w:rsidRPr="00CE5A48">
        <w:t>accounts were properly prepared and materially accurate</w:t>
      </w:r>
      <w:r w:rsidR="003D4397" w:rsidRPr="00CE5A48">
        <w:t xml:space="preserve"> and </w:t>
      </w:r>
      <w:r w:rsidR="003D4397" w:rsidRPr="00E82BFD">
        <w:t>issued an unqualified audit opinion on them</w:t>
      </w:r>
      <w:r w:rsidR="003068B7" w:rsidRPr="00E82BFD">
        <w:t>. My</w:t>
      </w:r>
      <w:r w:rsidRPr="00E82BFD">
        <w:t xml:space="preserve"> work did not identify any material weaknesses in </w:t>
      </w:r>
      <w:r w:rsidR="008B3B5D" w:rsidRPr="00E82BFD">
        <w:t>the</w:t>
      </w:r>
      <w:r w:rsidR="00E7658F" w:rsidRPr="00E82BFD">
        <w:t xml:space="preserve"> Trust’s</w:t>
      </w:r>
      <w:r w:rsidR="008B3B5D" w:rsidRPr="00E82BFD">
        <w:t xml:space="preserve"> </w:t>
      </w:r>
      <w:r w:rsidRPr="00E82BFD">
        <w:t xml:space="preserve">internal controls </w:t>
      </w:r>
      <w:r w:rsidR="00E63FFA" w:rsidRPr="00E82BFD">
        <w:t xml:space="preserve">(as </w:t>
      </w:r>
      <w:r w:rsidRPr="00E82BFD">
        <w:t>relevant to my audit</w:t>
      </w:r>
      <w:r w:rsidR="00E63FFA" w:rsidRPr="00E82BFD">
        <w:t>)</w:t>
      </w:r>
      <w:r w:rsidR="000B3DE2" w:rsidRPr="00E82BFD">
        <w:t>.</w:t>
      </w:r>
      <w:r w:rsidR="00CE0CDD" w:rsidRPr="00E82BFD">
        <w:t xml:space="preserve"> </w:t>
      </w:r>
      <w:r w:rsidR="00886531" w:rsidRPr="00E82BFD">
        <w:t xml:space="preserve">However, I placed an Emphasis of Matter paragraph in my report </w:t>
      </w:r>
      <w:r w:rsidR="00A6338E" w:rsidRPr="00E82BFD">
        <w:t xml:space="preserve">relating to </w:t>
      </w:r>
      <w:r w:rsidR="00E653BB" w:rsidRPr="00E82BFD">
        <w:t xml:space="preserve">the Ministerial Direction </w:t>
      </w:r>
      <w:r w:rsidR="008D7022" w:rsidRPr="00E82BFD">
        <w:t xml:space="preserve">to the Welsh Government to fund NHS Clinicians’ pension tax liabilities above the pension savings annual allowance threshold in 2019-20. </w:t>
      </w:r>
    </w:p>
    <w:p w14:paraId="3E2E237E" w14:textId="77777777" w:rsidR="00312687" w:rsidRPr="002B3131" w:rsidRDefault="007907C7" w:rsidP="00312687">
      <w:pPr>
        <w:pStyle w:val="Numberedtext"/>
        <w:rPr>
          <w:color w:val="595959" w:themeColor="text1" w:themeTint="A6"/>
        </w:rPr>
      </w:pPr>
      <w:bookmarkStart w:id="1" w:name="_Hlk529518020"/>
      <w:r w:rsidRPr="00B66F58">
        <w:t xml:space="preserve">I identified </w:t>
      </w:r>
      <w:r w:rsidR="00312687" w:rsidRPr="00312687">
        <w:t>no material financial transactions within</w:t>
      </w:r>
      <w:r w:rsidR="00F8708D">
        <w:t xml:space="preserve"> </w:t>
      </w:r>
      <w:r w:rsidR="00C61EF2">
        <w:t>the Trust’s</w:t>
      </w:r>
      <w:r w:rsidR="00C61EF2" w:rsidRPr="00082205">
        <w:rPr>
          <w:color w:val="7030A0"/>
        </w:rPr>
        <w:t xml:space="preserve"> </w:t>
      </w:r>
      <w:r w:rsidR="00312687" w:rsidRPr="00312687">
        <w:t>201</w:t>
      </w:r>
      <w:r w:rsidR="00F8708D">
        <w:t>9</w:t>
      </w:r>
      <w:r w:rsidR="00312687" w:rsidRPr="00312687">
        <w:t>-</w:t>
      </w:r>
      <w:r w:rsidR="00F8708D">
        <w:t>20</w:t>
      </w:r>
      <w:r w:rsidR="00312687" w:rsidRPr="00312687">
        <w:t xml:space="preserve"> accounts that were not in accordance with authorities </w:t>
      </w:r>
      <w:r>
        <w:t xml:space="preserve">or </w:t>
      </w:r>
      <w:r w:rsidR="00D70190">
        <w:t xml:space="preserve">not </w:t>
      </w:r>
      <w:r>
        <w:t>used for the purpose intended</w:t>
      </w:r>
      <w:r w:rsidR="00D70190">
        <w:t>,</w:t>
      </w:r>
      <w:r>
        <w:t xml:space="preserve"> </w:t>
      </w:r>
      <w:r w:rsidR="00312687" w:rsidRPr="002B3131">
        <w:rPr>
          <w:color w:val="595959" w:themeColor="text1" w:themeTint="A6"/>
        </w:rPr>
        <w:t xml:space="preserve">and so I have issued an unqualified opinion on the regularity of the financial transactions within </w:t>
      </w:r>
      <w:r w:rsidR="002B636A" w:rsidRPr="002B3131">
        <w:rPr>
          <w:color w:val="595959" w:themeColor="text1" w:themeTint="A6"/>
        </w:rPr>
        <w:t xml:space="preserve">the Trust’s </w:t>
      </w:r>
      <w:r w:rsidR="00312687" w:rsidRPr="002B3131">
        <w:rPr>
          <w:color w:val="595959" w:themeColor="text1" w:themeTint="A6"/>
        </w:rPr>
        <w:t>201</w:t>
      </w:r>
      <w:r w:rsidR="008A1EB4" w:rsidRPr="002B3131">
        <w:rPr>
          <w:color w:val="595959" w:themeColor="text1" w:themeTint="A6"/>
        </w:rPr>
        <w:t>9</w:t>
      </w:r>
      <w:r w:rsidR="00312687" w:rsidRPr="002B3131">
        <w:rPr>
          <w:color w:val="595959" w:themeColor="text1" w:themeTint="A6"/>
        </w:rPr>
        <w:t>-</w:t>
      </w:r>
      <w:r w:rsidR="008A1EB4" w:rsidRPr="002B3131">
        <w:rPr>
          <w:color w:val="595959" w:themeColor="text1" w:themeTint="A6"/>
        </w:rPr>
        <w:t>20</w:t>
      </w:r>
      <w:r w:rsidR="00312687" w:rsidRPr="002B3131">
        <w:rPr>
          <w:color w:val="595959" w:themeColor="text1" w:themeTint="A6"/>
        </w:rPr>
        <w:t xml:space="preserve"> accounts.</w:t>
      </w:r>
      <w:bookmarkEnd w:id="1"/>
    </w:p>
    <w:p w14:paraId="0B147EAE" w14:textId="77777777" w:rsidR="00312687" w:rsidRPr="0032614E" w:rsidRDefault="002B636A" w:rsidP="0032614E">
      <w:pPr>
        <w:pStyle w:val="Numberedtext"/>
      </w:pPr>
      <w:r w:rsidRPr="0032614E">
        <w:t xml:space="preserve">The </w:t>
      </w:r>
      <w:r w:rsidR="0020074A" w:rsidRPr="0032614E">
        <w:t>Trust</w:t>
      </w:r>
      <w:r w:rsidR="00312687" w:rsidRPr="0032614E">
        <w:t xml:space="preserve"> achieved financial balance for the three-year period ending 31 March 20</w:t>
      </w:r>
      <w:r w:rsidR="008A1EB4" w:rsidRPr="0032614E">
        <w:t>20</w:t>
      </w:r>
      <w:r w:rsidR="00312687" w:rsidRPr="0032614E">
        <w:t xml:space="preserve">. </w:t>
      </w:r>
      <w:r w:rsidR="00BE55B1" w:rsidRPr="0032614E">
        <w:t>The Trust has</w:t>
      </w:r>
      <w:r w:rsidR="008A1EB4" w:rsidRPr="0032614E">
        <w:t xml:space="preserve"> </w:t>
      </w:r>
      <w:r w:rsidR="00312687" w:rsidRPr="0032614E">
        <w:t xml:space="preserve">an approved three-year plan in place. As there were no issues which warranted highlighting, no substantive report was placed on </w:t>
      </w:r>
      <w:r w:rsidR="00BE55B1" w:rsidRPr="0032614E">
        <w:t xml:space="preserve">the Trust’s </w:t>
      </w:r>
      <w:r w:rsidR="00312687" w:rsidRPr="0032614E">
        <w:t xml:space="preserve">accounts. </w:t>
      </w:r>
    </w:p>
    <w:p w14:paraId="2C4C8DE3" w14:textId="77777777" w:rsidR="00312687" w:rsidRDefault="00050DB1" w:rsidP="00050DB1">
      <w:pPr>
        <w:pStyle w:val="Heading4"/>
      </w:pPr>
      <w:r w:rsidRPr="00050DB1">
        <w:t>Arrangements for securing efficiency, effectiveness and economy in the use of resources</w:t>
      </w:r>
    </w:p>
    <w:p w14:paraId="0FEC0B8B" w14:textId="77777777" w:rsidR="00050DB1" w:rsidRDefault="00050DB1" w:rsidP="00050DB1">
      <w:pPr>
        <w:pStyle w:val="Numberedtext"/>
      </w:pPr>
      <w:r w:rsidRPr="00050DB1">
        <w:t>My programme of Performance Audit work</w:t>
      </w:r>
      <w:r w:rsidRPr="00050DB1">
        <w:rPr>
          <w:color w:val="7030A0"/>
        </w:rPr>
        <w:t xml:space="preserve"> </w:t>
      </w:r>
      <w:r w:rsidRPr="00050DB1">
        <w:t>has led me to draw the following conclusions:</w:t>
      </w:r>
    </w:p>
    <w:p w14:paraId="0DB39073" w14:textId="5ACAA4A0" w:rsidR="00BE5D31" w:rsidRPr="007A3D1B" w:rsidRDefault="00FA737D" w:rsidP="00BE5D31">
      <w:pPr>
        <w:pStyle w:val="Bullet"/>
        <w:rPr>
          <w:color w:val="7030A0"/>
        </w:rPr>
      </w:pPr>
      <w:r>
        <w:t xml:space="preserve">The Trust quickly adapted its governance, risk management and assurance arrangements to respond effectively to COVID-19. Governance arrangements are excellent and </w:t>
      </w:r>
      <w:r w:rsidR="007A3D1B">
        <w:t xml:space="preserve">have improved further during the pandemic. </w:t>
      </w:r>
    </w:p>
    <w:p w14:paraId="52F24E90" w14:textId="1DABE091" w:rsidR="00446256" w:rsidRDefault="00446256" w:rsidP="00446256">
      <w:pPr>
        <w:pStyle w:val="Bullet"/>
      </w:pPr>
      <w:r>
        <w:t>The Trust’s arrangements for managing financial resources are working well.</w:t>
      </w:r>
    </w:p>
    <w:p w14:paraId="3C9F794F" w14:textId="3B12585B" w:rsidR="00C17517" w:rsidRDefault="00C17517" w:rsidP="00C17517">
      <w:pPr>
        <w:pStyle w:val="Bullet"/>
      </w:pPr>
      <w:r>
        <w:t>The Trust worked well to develop effective operational plans and robust arrangements to monitor and report progress. As it plans for recovery, the Trust is working out its workforce requirements to continue responding to COVID-19 at the same time as restarting or continuing its services.</w:t>
      </w:r>
    </w:p>
    <w:p w14:paraId="65D2DB30" w14:textId="7019649C" w:rsidR="00446256" w:rsidRDefault="00FA206D" w:rsidP="00C17517">
      <w:pPr>
        <w:pStyle w:val="Bullet"/>
      </w:pPr>
      <w:r>
        <w:t>T</w:t>
      </w:r>
      <w:r w:rsidRPr="00FA206D">
        <w:t>he Trust demonstrates a commitment to counter-fraud, has suitable arrangements to support the prevention and detection of fraud and is able to respond appropriately where fraud occurs.</w:t>
      </w:r>
    </w:p>
    <w:p w14:paraId="3A5AA7DA" w14:textId="2FD32B82" w:rsidR="008230F2" w:rsidRPr="00FA206D" w:rsidRDefault="008230F2" w:rsidP="00FA206D">
      <w:pPr>
        <w:pStyle w:val="Bullet"/>
        <w:numPr>
          <w:ilvl w:val="0"/>
          <w:numId w:val="0"/>
        </w:numPr>
        <w:ind w:left="927"/>
        <w:rPr>
          <w:color w:val="7030A0"/>
        </w:rPr>
      </w:pPr>
    </w:p>
    <w:p w14:paraId="42E62073" w14:textId="77777777" w:rsidR="00050DB1" w:rsidRDefault="00050DB1" w:rsidP="00B033EE">
      <w:pPr>
        <w:pStyle w:val="Numberedtext"/>
      </w:pPr>
      <w:r w:rsidRPr="00050DB1">
        <w:t>These findings are considered further in the following sections</w:t>
      </w:r>
      <w:r>
        <w:t>.</w:t>
      </w:r>
    </w:p>
    <w:p w14:paraId="1177B5D8" w14:textId="77777777" w:rsidR="0032614E" w:rsidRDefault="0032614E" w:rsidP="00050DB1"/>
    <w:p w14:paraId="3887DFAF" w14:textId="77777777" w:rsidR="0032614E" w:rsidRDefault="0032614E" w:rsidP="00050DB1">
      <w:pPr>
        <w:sectPr w:rsidR="0032614E" w:rsidSect="005C20B0">
          <w:headerReference w:type="even" r:id="rId28"/>
          <w:headerReference w:type="default" r:id="rId29"/>
          <w:headerReference w:type="first" r:id="rId30"/>
          <w:pgSz w:w="11906" w:h="16838"/>
          <w:pgMar w:top="2835" w:right="3119" w:bottom="1440" w:left="851" w:header="709" w:footer="709" w:gutter="0"/>
          <w:cols w:space="708"/>
          <w:titlePg/>
          <w:docGrid w:linePitch="360"/>
        </w:sectPr>
      </w:pPr>
    </w:p>
    <w:p w14:paraId="4F9D099A" w14:textId="77777777" w:rsidR="00050DB1" w:rsidRPr="00050DB1" w:rsidRDefault="000310C7" w:rsidP="000310C7">
      <w:pPr>
        <w:pStyle w:val="Heading3"/>
      </w:pPr>
      <w:r>
        <w:t>Audit of accounts</w:t>
      </w:r>
    </w:p>
    <w:p w14:paraId="5686284B" w14:textId="703E797D" w:rsidR="000310C7" w:rsidRDefault="000310C7" w:rsidP="000310C7">
      <w:pPr>
        <w:pStyle w:val="Numberedtext"/>
      </w:pPr>
      <w:r>
        <w:t xml:space="preserve">This section of the report summarises the findings from my audit of </w:t>
      </w:r>
      <w:r w:rsidR="00364C98">
        <w:t>the</w:t>
      </w:r>
      <w:r w:rsidR="00FA206D">
        <w:t xml:space="preserve"> Trust’s</w:t>
      </w:r>
      <w:r w:rsidR="00364C98">
        <w:rPr>
          <w:color w:val="7030A0"/>
        </w:rPr>
        <w:t xml:space="preserve"> </w:t>
      </w:r>
      <w:r>
        <w:t>financial statements for 201</w:t>
      </w:r>
      <w:r w:rsidR="000A7FDD">
        <w:t>9</w:t>
      </w:r>
      <w:r>
        <w:t>-</w:t>
      </w:r>
      <w:r w:rsidR="000A7FDD">
        <w:t>20</w:t>
      </w:r>
      <w:r>
        <w:t xml:space="preserve">. These statements are how the organisation shows its financial performance and sets out its net assets, net operating costs, recognised gains and losses, and cash flows. Preparing the statements is an essential element in demonstrating </w:t>
      </w:r>
      <w:r w:rsidR="0032614E">
        <w:t xml:space="preserve">the </w:t>
      </w:r>
      <w:r>
        <w:t>appropriate stewardship of public money.</w:t>
      </w:r>
    </w:p>
    <w:p w14:paraId="73C4ACCB" w14:textId="268EFF26" w:rsidR="00F72290" w:rsidRDefault="00F72290" w:rsidP="000310C7">
      <w:pPr>
        <w:pStyle w:val="Numberedtext"/>
      </w:pPr>
      <w:r w:rsidRPr="008F289E">
        <w:t>My 20</w:t>
      </w:r>
      <w:r>
        <w:t>20</w:t>
      </w:r>
      <w:r w:rsidRPr="008F289E">
        <w:t xml:space="preserve"> Audit Plan set out the financial audit risks for the audit of</w:t>
      </w:r>
      <w:r w:rsidR="00FA206D">
        <w:t xml:space="preserve"> the Trust’s</w:t>
      </w:r>
      <w:r w:rsidR="0089596B" w:rsidRPr="00F40887">
        <w:rPr>
          <w:color w:val="7030A0"/>
        </w:rPr>
        <w:t xml:space="preserve"> </w:t>
      </w:r>
      <w:r w:rsidRPr="008F289E">
        <w:t>20</w:t>
      </w:r>
      <w:r>
        <w:t xml:space="preserve">19-20 </w:t>
      </w:r>
      <w:r w:rsidRPr="008F289E">
        <w:t xml:space="preserve">financial statements. </w:t>
      </w:r>
      <w:r w:rsidRPr="00E64A9F">
        <w:rPr>
          <w:b/>
        </w:rPr>
        <w:t>Exhibit 4</w:t>
      </w:r>
      <w:r>
        <w:t xml:space="preserve"> in </w:t>
      </w:r>
      <w:r w:rsidRPr="00E64A9F">
        <w:rPr>
          <w:b/>
        </w:rPr>
        <w:t>Appendix 3</w:t>
      </w:r>
      <w:r>
        <w:t xml:space="preserve"> </w:t>
      </w:r>
      <w:r w:rsidRPr="008F289E">
        <w:t>lists these risks and sets out how they were addressed as part of the audit.</w:t>
      </w:r>
    </w:p>
    <w:p w14:paraId="5B25E8FF" w14:textId="2783B6CE" w:rsidR="00D17F3F" w:rsidRDefault="000310C7" w:rsidP="00D17F3F">
      <w:pPr>
        <w:pStyle w:val="Numberedtext"/>
      </w:pPr>
      <w:r>
        <w:t xml:space="preserve">My responsibilities in auditing </w:t>
      </w:r>
      <w:r w:rsidR="000C4995">
        <w:t>the</w:t>
      </w:r>
      <w:r w:rsidR="00FA206D">
        <w:t xml:space="preserve"> Trust’s</w:t>
      </w:r>
      <w:r>
        <w:rPr>
          <w:color w:val="7030A0"/>
        </w:rPr>
        <w:t xml:space="preserve"> </w:t>
      </w:r>
      <w:r>
        <w:t xml:space="preserve">financial statements are described in my </w:t>
      </w:r>
      <w:hyperlink r:id="rId31" w:history="1">
        <w:r w:rsidRPr="000310C7">
          <w:rPr>
            <w:rStyle w:val="Hyperlink"/>
          </w:rPr>
          <w:t>Statement of Responsibilities</w:t>
        </w:r>
      </w:hyperlink>
      <w:r>
        <w:t xml:space="preserve"> publications, which are available on the </w:t>
      </w:r>
      <w:hyperlink r:id="rId32" w:history="1">
        <w:r w:rsidR="000C4995" w:rsidRPr="00DE2447">
          <w:rPr>
            <w:rStyle w:val="Hyperlink"/>
          </w:rPr>
          <w:t>Audit Wales website</w:t>
        </w:r>
      </w:hyperlink>
      <w:r>
        <w:t>.</w:t>
      </w:r>
    </w:p>
    <w:p w14:paraId="58686536" w14:textId="77777777" w:rsidR="000310C7" w:rsidRDefault="00E75C71" w:rsidP="000310C7">
      <w:pPr>
        <w:pStyle w:val="Heading4"/>
      </w:pPr>
      <w:r>
        <w:t>A</w:t>
      </w:r>
      <w:r w:rsidR="000310C7" w:rsidRPr="000310C7">
        <w:t xml:space="preserve">ccuracy and preparation of </w:t>
      </w:r>
      <w:r w:rsidR="0032614E">
        <w:t xml:space="preserve">the </w:t>
      </w:r>
      <w:r w:rsidR="000310C7" w:rsidRPr="000310C7">
        <w:t>201</w:t>
      </w:r>
      <w:r w:rsidR="00E126D3">
        <w:t>9</w:t>
      </w:r>
      <w:r w:rsidR="000310C7" w:rsidRPr="000310C7">
        <w:t>-</w:t>
      </w:r>
      <w:r w:rsidR="00E126D3">
        <w:t>20</w:t>
      </w:r>
      <w:r w:rsidR="000310C7" w:rsidRPr="000310C7">
        <w:t xml:space="preserve"> financial statements</w:t>
      </w:r>
    </w:p>
    <w:p w14:paraId="37FFBC02" w14:textId="611CCB43" w:rsidR="000310C7" w:rsidRPr="005A4807" w:rsidRDefault="00E126D3" w:rsidP="005A4807">
      <w:pPr>
        <w:pStyle w:val="Numberedtext"/>
      </w:pPr>
      <w:r w:rsidRPr="005A4807">
        <w:t xml:space="preserve">I concluded that </w:t>
      </w:r>
      <w:r w:rsidR="0032614E" w:rsidRPr="005A4807">
        <w:t xml:space="preserve">the </w:t>
      </w:r>
      <w:r w:rsidR="00293124" w:rsidRPr="005A4807">
        <w:t>Tr</w:t>
      </w:r>
      <w:r w:rsidR="000062D6" w:rsidRPr="005A4807">
        <w:t xml:space="preserve">ust’s </w:t>
      </w:r>
      <w:r w:rsidRPr="005A4807">
        <w:t xml:space="preserve">accounts were properly prepared and materially accurate and issued an unqualified audit opinion on them. My work did not identify any material weaknesses in </w:t>
      </w:r>
      <w:r w:rsidR="00966888" w:rsidRPr="005A4807">
        <w:t xml:space="preserve">the Trust’s </w:t>
      </w:r>
      <w:r w:rsidRPr="005A4807">
        <w:t>internal controls (as relevant to my audit)</w:t>
      </w:r>
      <w:r w:rsidR="0023615E" w:rsidRPr="005A4807">
        <w:t>. H</w:t>
      </w:r>
      <w:r w:rsidR="0057419C" w:rsidRPr="005A4807">
        <w:t>owever, I placed an Emphasis of Matter paragraph in my</w:t>
      </w:r>
      <w:r w:rsidR="001E0FBA">
        <w:t xml:space="preserve"> </w:t>
      </w:r>
      <w:r w:rsidR="0057419C" w:rsidRPr="005A4807">
        <w:t xml:space="preserve">report relating to </w:t>
      </w:r>
      <w:r w:rsidR="00BE397A" w:rsidRPr="005A4807">
        <w:t xml:space="preserve">a Ministerial Direction </w:t>
      </w:r>
      <w:r w:rsidR="00374442">
        <w:t>to</w:t>
      </w:r>
      <w:r w:rsidR="00D22076" w:rsidRPr="005A4807">
        <w:t xml:space="preserve"> the Welsh Government </w:t>
      </w:r>
      <w:r w:rsidR="00BE397A" w:rsidRPr="005A4807">
        <w:t xml:space="preserve">to fund NHS Clinicians’ pension tax liabilities </w:t>
      </w:r>
      <w:r w:rsidR="0031227A">
        <w:t>above the pension</w:t>
      </w:r>
      <w:r w:rsidR="004A7F0F">
        <w:t xml:space="preserve"> savings annual allowance threshold in </w:t>
      </w:r>
      <w:r w:rsidR="00BE397A" w:rsidRPr="005A4807">
        <w:t>2019-20</w:t>
      </w:r>
      <w:r w:rsidR="004A7F0F">
        <w:t>.</w:t>
      </w:r>
    </w:p>
    <w:p w14:paraId="4CAC055D" w14:textId="532D1BC6" w:rsidR="00511597" w:rsidRPr="007C40E4" w:rsidRDefault="00511597" w:rsidP="007C40E4">
      <w:pPr>
        <w:pStyle w:val="Numberedtext"/>
      </w:pPr>
      <w:r w:rsidRPr="007C40E4">
        <w:t xml:space="preserve">I received the draft accounts in line with the </w:t>
      </w:r>
      <w:r w:rsidR="00430130" w:rsidRPr="007C40E4">
        <w:t xml:space="preserve">revised </w:t>
      </w:r>
      <w:r w:rsidRPr="007C40E4">
        <w:t>prescribed deadlines and the supporting working papers were generally prepared to a good standard.</w:t>
      </w:r>
    </w:p>
    <w:p w14:paraId="7E56A93B" w14:textId="77777777" w:rsidR="00511597" w:rsidRPr="003D23E9" w:rsidRDefault="00511597" w:rsidP="003D23E9">
      <w:pPr>
        <w:pStyle w:val="Numberedtext"/>
      </w:pPr>
      <w:r w:rsidRPr="003D23E9">
        <w:t>I reviewed those internal controls that I considered to be relevant to the audit to help me identify, assess and respond to the risks of material misstatement in the accounts. I did not consider them for the purposes of expressing an opinion on the operating effectiveness of internal control. My review did not identify any significant deficiencies in the Trust’s internal controls.</w:t>
      </w:r>
    </w:p>
    <w:p w14:paraId="6A918873" w14:textId="715539E1" w:rsidR="00D3346E" w:rsidRPr="00E835C3" w:rsidRDefault="000310C7" w:rsidP="004A0248">
      <w:pPr>
        <w:pStyle w:val="Numberedtext"/>
      </w:pPr>
      <w:r>
        <w:t xml:space="preserve">I must report issues arising from my work to those charged with governance before I issue my audit opinion on the accounts. My Financial Audit Engagement Lead reported these issues </w:t>
      </w:r>
      <w:r w:rsidRPr="00F65EF7">
        <w:t xml:space="preserve">to </w:t>
      </w:r>
      <w:r w:rsidR="0089596B" w:rsidRPr="00F65EF7">
        <w:t xml:space="preserve">the Trust’s </w:t>
      </w:r>
      <w:r w:rsidRPr="00F65EF7">
        <w:t xml:space="preserve">Audit </w:t>
      </w:r>
      <w:r w:rsidR="003A0656" w:rsidRPr="00F65EF7">
        <w:t xml:space="preserve">and Corporate Governance </w:t>
      </w:r>
      <w:r w:rsidRPr="00F65EF7">
        <w:t>Committee on</w:t>
      </w:r>
      <w:r w:rsidR="00F65EF7" w:rsidRPr="00F65EF7">
        <w:t xml:space="preserve"> 23 June 2020</w:t>
      </w:r>
      <w:r w:rsidRPr="00F65EF7">
        <w:t>.</w:t>
      </w:r>
      <w:r w:rsidRPr="004A0248">
        <w:rPr>
          <w:color w:val="7030A0"/>
        </w:rPr>
        <w:t xml:space="preserve"> </w:t>
      </w:r>
      <w:r w:rsidRPr="004A0248">
        <w:rPr>
          <w:b/>
          <w:bCs/>
        </w:rPr>
        <w:t>Exhibit 1</w:t>
      </w:r>
      <w:r>
        <w:t xml:space="preserve"> summarises the key issues set out in that report</w:t>
      </w:r>
      <w:r w:rsidR="004A0248">
        <w:t>.</w:t>
      </w:r>
    </w:p>
    <w:p w14:paraId="6C2CA507" w14:textId="77777777" w:rsidR="00525FF4" w:rsidRDefault="00525FF4">
      <w:pPr>
        <w:rPr>
          <w:rFonts w:eastAsia="Calibri" w:cs="Times New Roman"/>
          <w:b/>
        </w:rPr>
      </w:pPr>
      <w:r>
        <w:br w:type="page"/>
      </w:r>
    </w:p>
    <w:p w14:paraId="07C3E40C" w14:textId="77777777" w:rsidR="004A0248" w:rsidRPr="004A0248" w:rsidRDefault="00B3394D" w:rsidP="00DC393C">
      <w:pPr>
        <w:pStyle w:val="Exhibitheading"/>
      </w:pPr>
      <w:r>
        <w:t xml:space="preserve">Exhibit </w:t>
      </w:r>
      <w:r w:rsidR="004A0248">
        <w:t>1</w:t>
      </w:r>
      <w:r>
        <w:t xml:space="preserve">: </w:t>
      </w:r>
      <w:r w:rsidR="004A0248" w:rsidRPr="004A0248">
        <w:t>issues identified in the Audit of Financial Statements Report</w:t>
      </w:r>
    </w:p>
    <w:tbl>
      <w:tblPr>
        <w:tblStyle w:val="NewTextTable"/>
        <w:tblW w:w="7928" w:type="dxa"/>
        <w:tblBorders>
          <w:insideV w:val="single" w:sz="8" w:space="0" w:color="F4633A"/>
        </w:tblBorders>
        <w:tblLook w:val="04A0" w:firstRow="1" w:lastRow="0" w:firstColumn="1" w:lastColumn="0" w:noHBand="0" w:noVBand="1"/>
        <w:tblCaption w:val="Exhibit 1: issues identified in the Audit of Financial Statements Report"/>
        <w:tblDescription w:val="Summary and comments on the key issues identified."/>
      </w:tblPr>
      <w:tblGrid>
        <w:gridCol w:w="2671"/>
        <w:gridCol w:w="5257"/>
      </w:tblGrid>
      <w:tr w:rsidR="004A0248" w:rsidRPr="00525FF4" w14:paraId="486BF2C8" w14:textId="77777777" w:rsidTr="00525FF4">
        <w:tc>
          <w:tcPr>
            <w:tcW w:w="2671" w:type="dxa"/>
          </w:tcPr>
          <w:p w14:paraId="0110666C" w14:textId="77777777" w:rsidR="004A0248" w:rsidRPr="00525FF4" w:rsidRDefault="004A0248" w:rsidP="00525FF4">
            <w:pPr>
              <w:pStyle w:val="Tableheading"/>
            </w:pPr>
            <w:r w:rsidRPr="00525FF4">
              <w:t>Issue</w:t>
            </w:r>
          </w:p>
        </w:tc>
        <w:tc>
          <w:tcPr>
            <w:tcW w:w="5257" w:type="dxa"/>
          </w:tcPr>
          <w:p w14:paraId="6D35EA57" w14:textId="77777777" w:rsidR="004A0248" w:rsidRPr="00525FF4" w:rsidRDefault="004A0248" w:rsidP="00525FF4">
            <w:pPr>
              <w:pStyle w:val="Tableheading"/>
            </w:pPr>
            <w:r w:rsidRPr="00525FF4">
              <w:t>Auditors’ comments</w:t>
            </w:r>
          </w:p>
        </w:tc>
      </w:tr>
      <w:tr w:rsidR="004A0248" w:rsidRPr="004A2D72" w14:paraId="1031A820" w14:textId="77777777" w:rsidTr="00525FF4">
        <w:tc>
          <w:tcPr>
            <w:tcW w:w="2671" w:type="dxa"/>
          </w:tcPr>
          <w:p w14:paraId="704DCCAD" w14:textId="77777777" w:rsidR="004A0248" w:rsidRPr="0075278A" w:rsidRDefault="004A0248" w:rsidP="002173E8">
            <w:pPr>
              <w:pStyle w:val="Tabletext"/>
            </w:pPr>
            <w:r>
              <w:t>Uncorrected misstatements</w:t>
            </w:r>
          </w:p>
        </w:tc>
        <w:tc>
          <w:tcPr>
            <w:tcW w:w="5257" w:type="dxa"/>
          </w:tcPr>
          <w:p w14:paraId="73B209DF" w14:textId="2154EAF0" w:rsidR="004A0248" w:rsidRPr="0075278A" w:rsidRDefault="00D5143E" w:rsidP="002173E8">
            <w:pPr>
              <w:pStyle w:val="Tabletext"/>
            </w:pPr>
            <w:r w:rsidRPr="00D5143E">
              <w:t>There were no misstatements identified in the financial statements, which remained uncorrected.</w:t>
            </w:r>
          </w:p>
        </w:tc>
      </w:tr>
      <w:tr w:rsidR="004A0248" w:rsidRPr="004A2D72" w14:paraId="543A38AA" w14:textId="77777777" w:rsidTr="00525FF4">
        <w:tc>
          <w:tcPr>
            <w:tcW w:w="2671" w:type="dxa"/>
          </w:tcPr>
          <w:p w14:paraId="5C0B8DB1" w14:textId="77777777" w:rsidR="004A0248" w:rsidRPr="0075278A" w:rsidRDefault="004A0248" w:rsidP="002173E8">
            <w:pPr>
              <w:pStyle w:val="Tabletext"/>
            </w:pPr>
            <w:r>
              <w:t>Corrected misstatements</w:t>
            </w:r>
          </w:p>
        </w:tc>
        <w:tc>
          <w:tcPr>
            <w:tcW w:w="5257" w:type="dxa"/>
          </w:tcPr>
          <w:p w14:paraId="4247B6BD" w14:textId="50750ECD" w:rsidR="004A0248" w:rsidRPr="0075278A" w:rsidRDefault="005E7F42" w:rsidP="002173E8">
            <w:pPr>
              <w:pStyle w:val="Tabletext"/>
            </w:pPr>
            <w:r w:rsidRPr="005E7F42">
              <w:t>There were several adjustments made to the draft accounts. These were minor in nature and had no impact on the Trust’s reported surplus</w:t>
            </w:r>
            <w:r w:rsidR="00980E0F">
              <w:t>.</w:t>
            </w:r>
          </w:p>
        </w:tc>
      </w:tr>
      <w:tr w:rsidR="004A0248" w:rsidRPr="004A2D72" w14:paraId="5C121FD7" w14:textId="77777777" w:rsidTr="00525FF4">
        <w:tc>
          <w:tcPr>
            <w:tcW w:w="2671" w:type="dxa"/>
          </w:tcPr>
          <w:p w14:paraId="589CC0F3" w14:textId="77777777" w:rsidR="004A0248" w:rsidRDefault="004A0248" w:rsidP="002173E8">
            <w:pPr>
              <w:pStyle w:val="Tabletext"/>
            </w:pPr>
            <w:r>
              <w:t>Other significant issues</w:t>
            </w:r>
          </w:p>
        </w:tc>
        <w:tc>
          <w:tcPr>
            <w:tcW w:w="5257" w:type="dxa"/>
          </w:tcPr>
          <w:p w14:paraId="10A31966" w14:textId="2AFCA1E6" w:rsidR="00250C86" w:rsidRPr="0075278A" w:rsidRDefault="00250C86" w:rsidP="00722241">
            <w:pPr>
              <w:pStyle w:val="Tabletext"/>
            </w:pPr>
            <w:r w:rsidRPr="00250C86">
              <w:t xml:space="preserve">I placed an Emphasis of Matter paragraph in my </w:t>
            </w:r>
            <w:r>
              <w:t xml:space="preserve">audit </w:t>
            </w:r>
            <w:r w:rsidRPr="00250C86">
              <w:t xml:space="preserve">report to draw attention to disclosures in the accounts relating to the impact of a Ministerial Direction </w:t>
            </w:r>
            <w:r w:rsidR="000F4C5B">
              <w:t xml:space="preserve">to </w:t>
            </w:r>
            <w:r w:rsidR="00732C71">
              <w:t xml:space="preserve">the </w:t>
            </w:r>
            <w:r w:rsidR="00732C71" w:rsidRPr="00250C86">
              <w:t>Welsh</w:t>
            </w:r>
            <w:r w:rsidRPr="00250C86">
              <w:t xml:space="preserve"> Government to fund NHS Clinicians’ pension tax liabilities </w:t>
            </w:r>
            <w:r w:rsidR="00E35A62">
              <w:t>above the pension savings annual allowance threshold in 2019-20.</w:t>
            </w:r>
            <w:r w:rsidR="001E0FBA">
              <w:t xml:space="preserve"> My opinion was not modified in respect of this matter.</w:t>
            </w:r>
          </w:p>
        </w:tc>
      </w:tr>
    </w:tbl>
    <w:p w14:paraId="3E5C6761" w14:textId="77777777" w:rsidR="00AD13B8" w:rsidRDefault="00AD13B8" w:rsidP="005163D9">
      <w:pPr>
        <w:pStyle w:val="Numberedtext"/>
        <w:numPr>
          <w:ilvl w:val="0"/>
          <w:numId w:val="0"/>
        </w:numPr>
      </w:pPr>
    </w:p>
    <w:p w14:paraId="793B0C86" w14:textId="1A8BE74E" w:rsidR="008F164E" w:rsidRPr="00396417" w:rsidRDefault="00E75C71" w:rsidP="00396417">
      <w:pPr>
        <w:pStyle w:val="Heading4"/>
      </w:pPr>
      <w:bookmarkStart w:id="2" w:name="_Hlk529516941"/>
      <w:r w:rsidRPr="00105E6D">
        <w:t xml:space="preserve">Regularity of </w:t>
      </w:r>
      <w:r w:rsidR="004A0248" w:rsidRPr="00105E6D">
        <w:t xml:space="preserve">financial transactions </w:t>
      </w:r>
      <w:bookmarkEnd w:id="2"/>
    </w:p>
    <w:p w14:paraId="1BC7CFD1" w14:textId="0E5C33CA" w:rsidR="004A0248" w:rsidRPr="00BF42EF" w:rsidRDefault="00FA454D" w:rsidP="00BF42EF">
      <w:pPr>
        <w:pStyle w:val="Numberedtext"/>
      </w:pPr>
      <w:r w:rsidRPr="00BF42EF">
        <w:t xml:space="preserve">I identified no material financial transactions within </w:t>
      </w:r>
      <w:r w:rsidR="009B1DBE" w:rsidRPr="00BF42EF">
        <w:t xml:space="preserve">the Trust’s </w:t>
      </w:r>
      <w:r w:rsidRPr="00BF42EF">
        <w:t xml:space="preserve">2019-20 accounts that were not in accordance with authorities or not used for the purpose intended, and so I have issued an unqualified opinion on the regularity of the financial transactions within </w:t>
      </w:r>
      <w:r w:rsidR="009B1DBE" w:rsidRPr="00BF42EF">
        <w:t xml:space="preserve">the Trust’s </w:t>
      </w:r>
      <w:r w:rsidRPr="00BF42EF">
        <w:t>2019-20 accounts.</w:t>
      </w:r>
    </w:p>
    <w:p w14:paraId="5B7C32A1" w14:textId="77777777" w:rsidR="008F164E" w:rsidRDefault="009B1DBE" w:rsidP="000161D5">
      <w:pPr>
        <w:pStyle w:val="Numberedtext"/>
      </w:pPr>
      <w:r>
        <w:t>The Trust’s</w:t>
      </w:r>
      <w:r w:rsidR="000161D5" w:rsidRPr="000161D5">
        <w:t xml:space="preserve"> financial transactions must be in accordance with</w:t>
      </w:r>
      <w:r w:rsidR="00105E6D">
        <w:t xml:space="preserve"> the</w:t>
      </w:r>
      <w:r w:rsidR="000161D5" w:rsidRPr="000161D5">
        <w:t xml:space="preserve"> authorities that govern them. </w:t>
      </w:r>
      <w:r w:rsidR="00C34B42">
        <w:t>It</w:t>
      </w:r>
      <w:r w:rsidR="000161D5" w:rsidRPr="000161D5">
        <w:t xml:space="preserve"> must have the powers to receive </w:t>
      </w:r>
      <w:r w:rsidR="00C34B42">
        <w:t>the</w:t>
      </w:r>
      <w:r w:rsidR="00C34B42" w:rsidRPr="000161D5">
        <w:t xml:space="preserve"> </w:t>
      </w:r>
      <w:r w:rsidR="000161D5" w:rsidRPr="000161D5">
        <w:t xml:space="preserve">income and incur </w:t>
      </w:r>
      <w:r w:rsidR="00C34B42">
        <w:t>the</w:t>
      </w:r>
      <w:r w:rsidR="00C34B42" w:rsidRPr="000161D5">
        <w:t xml:space="preserve"> </w:t>
      </w:r>
      <w:r w:rsidR="000161D5" w:rsidRPr="000161D5">
        <w:t xml:space="preserve">expenditure. Our work reviews these powers and tests that there are no material elements of income or expenditure which </w:t>
      </w:r>
      <w:r w:rsidR="00C34B42">
        <w:t>the Trust</w:t>
      </w:r>
      <w:r w:rsidR="00C34B42" w:rsidRPr="000161D5">
        <w:t xml:space="preserve"> </w:t>
      </w:r>
      <w:r w:rsidR="000161D5" w:rsidRPr="000161D5">
        <w:t>do</w:t>
      </w:r>
      <w:r w:rsidR="005D27C4">
        <w:t>es</w:t>
      </w:r>
      <w:r w:rsidR="000161D5" w:rsidRPr="000161D5">
        <w:t xml:space="preserve"> not have the powers to receive or incur.</w:t>
      </w:r>
    </w:p>
    <w:p w14:paraId="46AF430C" w14:textId="653D9AE1" w:rsidR="004A0248" w:rsidRPr="00662320" w:rsidRDefault="007A3175" w:rsidP="00662320">
      <w:pPr>
        <w:pStyle w:val="Numberedtext"/>
      </w:pPr>
      <w:r w:rsidRPr="00662320">
        <w:t xml:space="preserve">The Trust </w:t>
      </w:r>
      <w:r w:rsidR="00FA454D" w:rsidRPr="00662320">
        <w:t>achieved financial balance for the three-year period ending 31 March 2020</w:t>
      </w:r>
      <w:r w:rsidR="009448BB" w:rsidRPr="00662320">
        <w:t xml:space="preserve"> and </w:t>
      </w:r>
      <w:r w:rsidRPr="00662320">
        <w:t>has</w:t>
      </w:r>
      <w:r w:rsidR="00FA454D" w:rsidRPr="00662320">
        <w:t xml:space="preserve"> an approved three-year plan in place. As there were no issues which warranted highlighting, no substantive report was placed on </w:t>
      </w:r>
      <w:r w:rsidRPr="00662320">
        <w:t xml:space="preserve">the Trust’s </w:t>
      </w:r>
      <w:r w:rsidR="00FA454D" w:rsidRPr="00662320">
        <w:t>accounts.</w:t>
      </w:r>
    </w:p>
    <w:p w14:paraId="4CAC072A" w14:textId="173A46A0" w:rsidR="000161D5" w:rsidRPr="009837FD" w:rsidRDefault="000161D5" w:rsidP="000161D5">
      <w:pPr>
        <w:pStyle w:val="Numberedtext"/>
      </w:pPr>
      <w:r w:rsidRPr="000161D5">
        <w:t xml:space="preserve">I have the power to place a substantive report on </w:t>
      </w:r>
      <w:r w:rsidR="00AE5D14">
        <w:t>the Trust’s</w:t>
      </w:r>
      <w:r w:rsidR="00AE5D14" w:rsidRPr="000161D5">
        <w:t xml:space="preserve"> </w:t>
      </w:r>
      <w:r w:rsidRPr="000161D5">
        <w:t xml:space="preserve">accounts alongside my opinions where I want to highlight issues. </w:t>
      </w:r>
      <w:r w:rsidRPr="000161D5">
        <w:rPr>
          <w:color w:val="7030A0"/>
        </w:rPr>
        <w:t xml:space="preserve"> </w:t>
      </w:r>
      <w:r w:rsidRPr="009837FD">
        <w:t>I did not issue a substantive report on</w:t>
      </w:r>
      <w:r w:rsidR="009837FD" w:rsidRPr="009837FD">
        <w:t xml:space="preserve"> the</w:t>
      </w:r>
      <w:r w:rsidRPr="009837FD">
        <w:t xml:space="preserve"> accounts because </w:t>
      </w:r>
      <w:r w:rsidR="00AE5D14" w:rsidRPr="009837FD">
        <w:t xml:space="preserve">the Trust </w:t>
      </w:r>
      <w:r w:rsidRPr="009837FD">
        <w:t xml:space="preserve">met both of </w:t>
      </w:r>
      <w:r w:rsidR="00AE5D14" w:rsidRPr="009837FD">
        <w:t xml:space="preserve">its </w:t>
      </w:r>
      <w:r w:rsidRPr="009837FD">
        <w:t>financial duties and there were no other issues warranting report</w:t>
      </w:r>
      <w:r w:rsidR="00105E6D" w:rsidRPr="009837FD">
        <w:t>.</w:t>
      </w:r>
    </w:p>
    <w:p w14:paraId="7E9BADFF" w14:textId="74FE24BE" w:rsidR="000161D5" w:rsidRPr="006A2FEB" w:rsidRDefault="009837FD" w:rsidP="006A2FEB">
      <w:pPr>
        <w:pStyle w:val="Numberedtext"/>
      </w:pPr>
      <w:r w:rsidRPr="006A2FEB">
        <w:t xml:space="preserve">The Trust </w:t>
      </w:r>
      <w:r w:rsidR="00FF1702">
        <w:t xml:space="preserve">maintained its track </w:t>
      </w:r>
      <w:r w:rsidR="001F09A9">
        <w:t xml:space="preserve">record in </w:t>
      </w:r>
      <w:r w:rsidRPr="006A2FEB">
        <w:t>achiev</w:t>
      </w:r>
      <w:r w:rsidR="001F09A9">
        <w:t xml:space="preserve">ing </w:t>
      </w:r>
      <w:r w:rsidRPr="006A2FEB">
        <w:t xml:space="preserve">financial balance </w:t>
      </w:r>
      <w:r w:rsidR="00726C60" w:rsidRPr="006A2FEB">
        <w:t>in 20</w:t>
      </w:r>
      <w:r w:rsidR="00CF490F" w:rsidRPr="006A2FEB">
        <w:t xml:space="preserve">19-20 and </w:t>
      </w:r>
      <w:r w:rsidR="001F09A9">
        <w:t xml:space="preserve">reported a </w:t>
      </w:r>
      <w:r w:rsidR="00CF490F" w:rsidRPr="006A2FEB">
        <w:t xml:space="preserve">small surplus </w:t>
      </w:r>
      <w:r w:rsidR="001F09A9">
        <w:t xml:space="preserve">of </w:t>
      </w:r>
      <w:r w:rsidR="00CF490F" w:rsidRPr="006A2FEB">
        <w:t>£</w:t>
      </w:r>
      <w:r w:rsidR="005504FC" w:rsidRPr="006A2FEB">
        <w:t xml:space="preserve">42,000. </w:t>
      </w:r>
      <w:r w:rsidR="00BF1913" w:rsidRPr="006A2FEB">
        <w:t xml:space="preserve">The Trust met its financial duties to break even over </w:t>
      </w:r>
      <w:r w:rsidR="001F09A9">
        <w:t>the</w:t>
      </w:r>
      <w:r w:rsidR="00BF1913" w:rsidRPr="006A2FEB">
        <w:t xml:space="preserve"> rolling three-year period 2017-20</w:t>
      </w:r>
      <w:r w:rsidR="003D600C">
        <w:t>20</w:t>
      </w:r>
      <w:r w:rsidR="00BF1913" w:rsidRPr="006A2FEB">
        <w:t xml:space="preserve"> </w:t>
      </w:r>
      <w:r w:rsidR="00C6098B" w:rsidRPr="006A2FEB">
        <w:t>and to have an integrated medium -term plan (IMTP) for the period 201</w:t>
      </w:r>
      <w:r w:rsidR="006A2FEB" w:rsidRPr="006A2FEB">
        <w:t>9</w:t>
      </w:r>
      <w:r w:rsidR="00C6098B" w:rsidRPr="006A2FEB">
        <w:t>-</w:t>
      </w:r>
      <w:r w:rsidR="006A2FEB" w:rsidRPr="006A2FEB">
        <w:t>20</w:t>
      </w:r>
      <w:r w:rsidR="00C6098B" w:rsidRPr="006A2FEB">
        <w:t xml:space="preserve"> to 20</w:t>
      </w:r>
      <w:r w:rsidR="006A2FEB" w:rsidRPr="006A2FEB">
        <w:t>21</w:t>
      </w:r>
      <w:r w:rsidR="00C6098B" w:rsidRPr="006A2FEB">
        <w:t>-2</w:t>
      </w:r>
      <w:r w:rsidR="006A2FEB" w:rsidRPr="006A2FEB">
        <w:t>2.</w:t>
      </w:r>
    </w:p>
    <w:p w14:paraId="356F0460" w14:textId="77777777" w:rsidR="000161D5" w:rsidRDefault="000161D5" w:rsidP="000161D5">
      <w:pPr>
        <w:pStyle w:val="Heading3"/>
      </w:pPr>
      <w:r w:rsidRPr="000161D5">
        <w:t>Arrangements for securing efficiency, effectiveness and economy in the use of resources</w:t>
      </w:r>
    </w:p>
    <w:p w14:paraId="7F07B0B6" w14:textId="0D62EEE3" w:rsidR="000161D5" w:rsidRPr="000161D5" w:rsidRDefault="000161D5" w:rsidP="000161D5">
      <w:pPr>
        <w:pStyle w:val="Numberedtext"/>
      </w:pPr>
      <w:r w:rsidRPr="000161D5">
        <w:t xml:space="preserve">I have a statutory requirement to satisfy myself that </w:t>
      </w:r>
      <w:r w:rsidR="006B1223">
        <w:t>the</w:t>
      </w:r>
      <w:r w:rsidR="00396417">
        <w:t xml:space="preserve"> Trust</w:t>
      </w:r>
      <w:r w:rsidR="006B1223">
        <w:rPr>
          <w:color w:val="7030A0"/>
        </w:rPr>
        <w:t xml:space="preserve"> </w:t>
      </w:r>
      <w:r w:rsidR="005367C2">
        <w:t>ha</w:t>
      </w:r>
      <w:r w:rsidR="006B1223">
        <w:t>s</w:t>
      </w:r>
      <w:r w:rsidRPr="000161D5">
        <w:t xml:space="preserve"> proper arrangements in place to secure efficiency, effectiveness and economy in the use of resources. I have undertaken performance audit work at </w:t>
      </w:r>
      <w:r w:rsidR="00ED46AD" w:rsidRPr="00ED46AD">
        <w:rPr>
          <w:rFonts w:eastAsia="Times New Roman"/>
        </w:rPr>
        <w:t>the</w:t>
      </w:r>
      <w:r w:rsidR="00396417">
        <w:rPr>
          <w:rFonts w:eastAsia="Times New Roman"/>
        </w:rPr>
        <w:t xml:space="preserve"> Trust</w:t>
      </w:r>
      <w:r w:rsidR="00ED46AD" w:rsidRPr="00ED46AD">
        <w:t xml:space="preserve"> </w:t>
      </w:r>
      <w:r w:rsidRPr="00ED46AD">
        <w:t>over</w:t>
      </w:r>
      <w:r w:rsidRPr="000161D5">
        <w:t xml:space="preserve"> the last 12 months to help me discharge that responsibility. This work has involved:</w:t>
      </w:r>
    </w:p>
    <w:p w14:paraId="65132E26" w14:textId="386DF250" w:rsidR="000161D5" w:rsidRPr="00414D53" w:rsidRDefault="000161D5" w:rsidP="00E561B9">
      <w:pPr>
        <w:pStyle w:val="Bullet"/>
        <w:ind w:left="1134" w:hanging="567"/>
      </w:pPr>
      <w:r w:rsidRPr="000161D5">
        <w:t xml:space="preserve">undertaking a structured assessment of </w:t>
      </w:r>
      <w:r w:rsidR="006B1223">
        <w:t>the</w:t>
      </w:r>
      <w:r w:rsidR="00396417">
        <w:t xml:space="preserve"> Trust’s</w:t>
      </w:r>
      <w:r w:rsidR="006B1223">
        <w:rPr>
          <w:color w:val="7030A0"/>
        </w:rPr>
        <w:t xml:space="preserve"> </w:t>
      </w:r>
      <w:r w:rsidR="006952A2" w:rsidRPr="00F745E7">
        <w:t>corporate arrangements for ensuring that resources are used efficiently, effectively and economically</w:t>
      </w:r>
      <w:r w:rsidRPr="00F745E7">
        <w:t>;</w:t>
      </w:r>
    </w:p>
    <w:p w14:paraId="0E3D66EB" w14:textId="4BB52B0C" w:rsidR="003334B3" w:rsidRDefault="00414D53" w:rsidP="00450721">
      <w:pPr>
        <w:pStyle w:val="Bullet"/>
        <w:ind w:left="1134" w:hanging="567"/>
      </w:pPr>
      <w:r>
        <w:t>reviewing the</w:t>
      </w:r>
      <w:r w:rsidR="0087200E">
        <w:t xml:space="preserve"> effectiveness of</w:t>
      </w:r>
      <w:r>
        <w:t xml:space="preserve"> </w:t>
      </w:r>
      <w:r w:rsidR="00D758C3">
        <w:t>the</w:t>
      </w:r>
      <w:r w:rsidR="00396417">
        <w:t xml:space="preserve"> Trust</w:t>
      </w:r>
      <w:r w:rsidR="00450721">
        <w:t>’s</w:t>
      </w:r>
      <w:r w:rsidR="00D758C3">
        <w:rPr>
          <w:color w:val="7030A0"/>
        </w:rPr>
        <w:t xml:space="preserve"> </w:t>
      </w:r>
      <w:r w:rsidR="00A63B0C">
        <w:t xml:space="preserve">counter-fraud </w:t>
      </w:r>
      <w:r>
        <w:t xml:space="preserve">arrangements; </w:t>
      </w:r>
    </w:p>
    <w:p w14:paraId="64A208E1" w14:textId="77777777" w:rsidR="00414D53" w:rsidRDefault="00414D53" w:rsidP="00414D53">
      <w:pPr>
        <w:pStyle w:val="Numberedtext"/>
      </w:pPr>
      <w:r w:rsidRPr="00414D53">
        <w:t>My conclusions based on this work are set out below</w:t>
      </w:r>
      <w:r>
        <w:t>.</w:t>
      </w:r>
    </w:p>
    <w:p w14:paraId="373B92D4" w14:textId="77777777" w:rsidR="00414D53" w:rsidRPr="00F745E7" w:rsidRDefault="00961B75">
      <w:pPr>
        <w:pStyle w:val="Heading4"/>
      </w:pPr>
      <w:r w:rsidRPr="00F745E7">
        <w:t>Structured assessment</w:t>
      </w:r>
    </w:p>
    <w:p w14:paraId="037CA8DC" w14:textId="77777777" w:rsidR="008F23F4" w:rsidRPr="009C4C49" w:rsidRDefault="00414D53" w:rsidP="008F23F4">
      <w:pPr>
        <w:pStyle w:val="Numberedtext"/>
      </w:pPr>
      <w:r>
        <w:t xml:space="preserve">My structured assessment work </w:t>
      </w:r>
      <w:r w:rsidR="001767B5">
        <w:t>was designed in the context of the ongoing response to the pandemic</w:t>
      </w:r>
      <w:r w:rsidR="00D758C3">
        <w:t>. I</w:t>
      </w:r>
      <w:r w:rsidR="001767B5">
        <w:t xml:space="preserve"> ensure</w:t>
      </w:r>
      <w:r w:rsidR="00D758C3">
        <w:t>d</w:t>
      </w:r>
      <w:r w:rsidR="001767B5">
        <w:t xml:space="preserve"> a suitably pragmatic </w:t>
      </w:r>
      <w:r w:rsidR="00DE454A">
        <w:t>and relevant</w:t>
      </w:r>
      <w:r w:rsidR="001767B5">
        <w:t xml:space="preserve"> approach to help </w:t>
      </w:r>
      <w:r w:rsidR="00761B86">
        <w:t>me</w:t>
      </w:r>
      <w:r w:rsidR="001767B5">
        <w:t xml:space="preserve"> discharge </w:t>
      </w:r>
      <w:r w:rsidR="00761B86">
        <w:t>my</w:t>
      </w:r>
      <w:r w:rsidR="001767B5">
        <w:t xml:space="preserve"> statutory responsibilities</w:t>
      </w:r>
      <w:r w:rsidR="00D758C3">
        <w:t>,</w:t>
      </w:r>
      <w:r w:rsidR="001767B5">
        <w:t xml:space="preserve"> whilst minimising the impact on NHS bodies as they respond</w:t>
      </w:r>
      <w:r w:rsidR="00A572AD">
        <w:t>ed</w:t>
      </w:r>
      <w:r w:rsidR="001767B5">
        <w:t xml:space="preserve"> to the next phase of the COVID-19 pandemic</w:t>
      </w:r>
      <w:r w:rsidR="008F23F4">
        <w:t xml:space="preserve">. The key focus of the work was </w:t>
      </w:r>
      <w:r w:rsidR="008F23F4" w:rsidRPr="000844E4">
        <w:t>on the corporate arrangements for ensuring that resources are used efficiently, effectively and economically</w:t>
      </w:r>
      <w:r w:rsidR="008F23F4">
        <w:t xml:space="preserve">. </w:t>
      </w:r>
      <w:r w:rsidR="008F23F4" w:rsidRPr="00151A03">
        <w:t xml:space="preserve">Auditors </w:t>
      </w:r>
      <w:r w:rsidR="008F23F4">
        <w:t>also paid</w:t>
      </w:r>
      <w:r w:rsidR="008F23F4" w:rsidRPr="00151A03">
        <w:t xml:space="preserve"> attention to progress made to address </w:t>
      </w:r>
      <w:r w:rsidR="008F23F4">
        <w:t xml:space="preserve">previous recommendations </w:t>
      </w:r>
      <w:r w:rsidR="008F23F4" w:rsidRPr="00151A03">
        <w:t>where these relate</w:t>
      </w:r>
      <w:r w:rsidR="008F23F4">
        <w:t>d</w:t>
      </w:r>
      <w:r w:rsidR="008F23F4" w:rsidRPr="00151A03">
        <w:t xml:space="preserve"> to important aspects of organisational governance and financial management</w:t>
      </w:r>
      <w:r w:rsidR="008F23F4">
        <w:t xml:space="preserve"> especially</w:t>
      </w:r>
      <w:r w:rsidR="008F23F4" w:rsidRPr="00302CA5">
        <w:t xml:space="preserve"> in the current circumstances</w:t>
      </w:r>
      <w:r w:rsidR="008F23F4">
        <w:t>.</w:t>
      </w:r>
      <w:r w:rsidR="00362CD5">
        <w:t xml:space="preserve"> </w:t>
      </w:r>
    </w:p>
    <w:p w14:paraId="6066AB3B" w14:textId="77777777" w:rsidR="005E715A" w:rsidRDefault="005E715A" w:rsidP="005E715A">
      <w:pPr>
        <w:pStyle w:val="Numberedtext"/>
      </w:pPr>
      <w:r w:rsidRPr="002E1F3D">
        <w:t xml:space="preserve">The </w:t>
      </w:r>
      <w:r>
        <w:t>structured assessment</w:t>
      </w:r>
      <w:r w:rsidRPr="002E1F3D">
        <w:t xml:space="preserve"> group</w:t>
      </w:r>
      <w:r>
        <w:t>ed</w:t>
      </w:r>
      <w:r w:rsidRPr="002E1F3D">
        <w:t xml:space="preserve"> our findings under </w:t>
      </w:r>
      <w:r>
        <w:t>three</w:t>
      </w:r>
      <w:r w:rsidRPr="00BA1786">
        <w:t xml:space="preserve"> themes</w:t>
      </w:r>
      <w:r>
        <w:t>:</w:t>
      </w:r>
    </w:p>
    <w:p w14:paraId="5DC3CFD2" w14:textId="77777777" w:rsidR="005E715A" w:rsidRDefault="005E715A" w:rsidP="00E561B9">
      <w:pPr>
        <w:pStyle w:val="Bullet"/>
        <w:ind w:left="1134" w:hanging="567"/>
      </w:pPr>
      <w:r w:rsidRPr="002E1F3D">
        <w:t>governance arrangements</w:t>
      </w:r>
      <w:r>
        <w:t>;</w:t>
      </w:r>
    </w:p>
    <w:p w14:paraId="3C089FE1" w14:textId="77777777" w:rsidR="005E715A" w:rsidRDefault="005E715A" w:rsidP="00E561B9">
      <w:pPr>
        <w:pStyle w:val="Bullet"/>
        <w:ind w:left="1134" w:hanging="567"/>
      </w:pPr>
      <w:r w:rsidRPr="00DA501D">
        <w:t>managing financial resources</w:t>
      </w:r>
      <w:r>
        <w:t>;</w:t>
      </w:r>
      <w:r w:rsidRPr="00DA501D">
        <w:t xml:space="preserve"> and </w:t>
      </w:r>
    </w:p>
    <w:p w14:paraId="31EA467E" w14:textId="77777777" w:rsidR="005E715A" w:rsidRDefault="005E715A" w:rsidP="00E561B9">
      <w:pPr>
        <w:pStyle w:val="Bullet"/>
        <w:ind w:left="1134" w:hanging="567"/>
      </w:pPr>
      <w:proofErr w:type="gramStart"/>
      <w:r>
        <w:t>operational</w:t>
      </w:r>
      <w:proofErr w:type="gramEnd"/>
      <w:r>
        <w:t xml:space="preserve"> planning: </w:t>
      </w:r>
      <w:r w:rsidRPr="00722D95">
        <w:rPr>
          <w:rFonts w:eastAsia="Times New Roman"/>
        </w:rPr>
        <w:t xml:space="preserve">to support </w:t>
      </w:r>
      <w:r>
        <w:rPr>
          <w:rFonts w:eastAsia="Times New Roman"/>
        </w:rPr>
        <w:t xml:space="preserve">the </w:t>
      </w:r>
      <w:r w:rsidRPr="008459E6">
        <w:rPr>
          <w:rFonts w:eastAsia="Times New Roman"/>
        </w:rPr>
        <w:t>contin</w:t>
      </w:r>
      <w:r w:rsidRPr="00722D95">
        <w:rPr>
          <w:rFonts w:eastAsia="Times New Roman"/>
        </w:rPr>
        <w:t xml:space="preserve">ued response to </w:t>
      </w:r>
      <w:r>
        <w:rPr>
          <w:rFonts w:eastAsia="Times New Roman"/>
        </w:rPr>
        <w:t xml:space="preserve">the pandemic </w:t>
      </w:r>
      <w:r w:rsidRPr="00722D95">
        <w:rPr>
          <w:rFonts w:eastAsia="Times New Roman"/>
        </w:rPr>
        <w:t>balanced against the</w:t>
      </w:r>
      <w:r w:rsidRPr="008459E6">
        <w:rPr>
          <w:rFonts w:eastAsia="Times New Roman"/>
        </w:rPr>
        <w:t xml:space="preserve"> provision of other essential services</w:t>
      </w:r>
      <w:r>
        <w:t xml:space="preserve">. </w:t>
      </w:r>
    </w:p>
    <w:p w14:paraId="039F1BC1" w14:textId="77777777" w:rsidR="00D13E86" w:rsidRPr="00BF680C" w:rsidRDefault="00D13E86" w:rsidP="009C4C49">
      <w:pPr>
        <w:pStyle w:val="Heading5"/>
      </w:pPr>
      <w:r>
        <w:t>Governance arrangements</w:t>
      </w:r>
    </w:p>
    <w:p w14:paraId="1BC59C60" w14:textId="6FFD11AB" w:rsidR="001767B5" w:rsidRPr="003A45C6" w:rsidRDefault="00E77042" w:rsidP="003A45C6">
      <w:pPr>
        <w:pStyle w:val="Numberedtext"/>
      </w:pPr>
      <w:r>
        <w:t xml:space="preserve">My </w:t>
      </w:r>
      <w:r w:rsidRPr="00E77042">
        <w:t xml:space="preserve">work considered </w:t>
      </w:r>
      <w:r w:rsidR="00F16FE0">
        <w:t>the</w:t>
      </w:r>
      <w:r w:rsidR="00450721">
        <w:t xml:space="preserve"> Trust’s</w:t>
      </w:r>
      <w:r>
        <w:rPr>
          <w:color w:val="7030A0"/>
        </w:rPr>
        <w:t xml:space="preserve"> </w:t>
      </w:r>
      <w:r w:rsidRPr="00E77042">
        <w:t>ability to maintain sound governance arrangements while having to respond rapidly to the unprecedented challenges presented by the pandemic</w:t>
      </w:r>
      <w:r w:rsidR="00924FFA">
        <w:t>.</w:t>
      </w:r>
      <w:r w:rsidR="00AA72B0">
        <w:t xml:space="preserve"> </w:t>
      </w:r>
      <w:r w:rsidR="00C57AEE">
        <w:t>My work</w:t>
      </w:r>
      <w:r w:rsidR="00AA72B0">
        <w:t xml:space="preserve"> found that</w:t>
      </w:r>
      <w:r w:rsidR="00EF50DA">
        <w:t xml:space="preserve"> the Trust quickly adapted its governance, risk management and assurance arrangements to respond effectively to COVID-19. Governance arrangements are excellent and have </w:t>
      </w:r>
      <w:r w:rsidR="00EF50DA" w:rsidRPr="003A45C6">
        <w:t>improved further during the pandemic</w:t>
      </w:r>
      <w:r w:rsidR="00D62A99" w:rsidRPr="003A45C6">
        <w:t>.</w:t>
      </w:r>
      <w:r w:rsidR="003A45C6">
        <w:t xml:space="preserve"> </w:t>
      </w:r>
      <w:r w:rsidR="00D03DFD" w:rsidRPr="003A45C6">
        <w:t xml:space="preserve">Business is </w:t>
      </w:r>
      <w:r w:rsidR="00345DE2" w:rsidRPr="003A45C6">
        <w:t xml:space="preserve">transparent, well-communicated, and </w:t>
      </w:r>
      <w:r w:rsidR="00D03DFD" w:rsidRPr="003A45C6">
        <w:t>shared effectively between the Board</w:t>
      </w:r>
      <w:r w:rsidR="00B578CE" w:rsidRPr="003A45C6">
        <w:t xml:space="preserve"> and its committees</w:t>
      </w:r>
      <w:r w:rsidR="00D03DFD" w:rsidRPr="003A45C6">
        <w:t xml:space="preserve">. </w:t>
      </w:r>
      <w:r w:rsidR="00345DE2" w:rsidRPr="003A45C6">
        <w:t>The</w:t>
      </w:r>
      <w:r w:rsidR="00801235" w:rsidRPr="003A45C6">
        <w:t xml:space="preserve"> </w:t>
      </w:r>
      <w:r w:rsidR="00D03DFD" w:rsidRPr="003A45C6">
        <w:t>Board is central to decision making</w:t>
      </w:r>
      <w:r w:rsidR="00CE7448" w:rsidRPr="003A45C6">
        <w:t xml:space="preserve"> </w:t>
      </w:r>
      <w:r w:rsidR="00D03DFD" w:rsidRPr="003A45C6">
        <w:t>and there is mutual respect between Executive and non-Executive Directors. The</w:t>
      </w:r>
      <w:r w:rsidR="00094C2F" w:rsidRPr="003A45C6">
        <w:t xml:space="preserve"> </w:t>
      </w:r>
      <w:r w:rsidR="00D03DFD" w:rsidRPr="003A45C6">
        <w:t>Trust continues to review and refine its governance and corporate arrangements</w:t>
      </w:r>
      <w:r w:rsidR="00094C2F" w:rsidRPr="003A45C6">
        <w:t xml:space="preserve"> </w:t>
      </w:r>
      <w:r w:rsidR="00D03DFD" w:rsidRPr="003A45C6">
        <w:t>and look for ways to improve. The Trust has good arrangements to ensure safe,</w:t>
      </w:r>
      <w:r w:rsidR="00094C2F" w:rsidRPr="003A45C6">
        <w:t xml:space="preserve"> </w:t>
      </w:r>
      <w:r w:rsidR="00D03DFD" w:rsidRPr="003A45C6">
        <w:t>quality services and to manage risk. It continues to provide good information to</w:t>
      </w:r>
      <w:r w:rsidR="00094C2F" w:rsidRPr="003A45C6">
        <w:t xml:space="preserve"> </w:t>
      </w:r>
      <w:r w:rsidR="00D03DFD" w:rsidRPr="003A45C6">
        <w:t>assure the Board and its Committees of the quality and safety of its services</w:t>
      </w:r>
      <w:r w:rsidR="006014CE" w:rsidRPr="003A45C6">
        <w:t>.</w:t>
      </w:r>
    </w:p>
    <w:p w14:paraId="070CBE29" w14:textId="77777777" w:rsidR="00E5222C" w:rsidRPr="00C63341" w:rsidRDefault="006D7A8F" w:rsidP="00C63341">
      <w:pPr>
        <w:pStyle w:val="Heading5"/>
      </w:pPr>
      <w:r>
        <w:t>Managing financial resources</w:t>
      </w:r>
    </w:p>
    <w:p w14:paraId="6E146DA9" w14:textId="16D14C36" w:rsidR="00E834E4" w:rsidRPr="003B6861" w:rsidRDefault="00C57AEE" w:rsidP="003A45C6">
      <w:pPr>
        <w:pStyle w:val="Numberedtext"/>
      </w:pPr>
      <w:r>
        <w:rPr>
          <w:rFonts w:eastAsia="Times New Roman"/>
        </w:rPr>
        <w:t xml:space="preserve">I </w:t>
      </w:r>
      <w:r w:rsidR="00E834E4">
        <w:rPr>
          <w:rFonts w:eastAsia="Times New Roman"/>
        </w:rPr>
        <w:t xml:space="preserve">considered </w:t>
      </w:r>
      <w:r w:rsidR="00AC2FBB">
        <w:t>the</w:t>
      </w:r>
      <w:r w:rsidR="00D5678A">
        <w:t xml:space="preserve"> Trust’s</w:t>
      </w:r>
      <w:r w:rsidR="00E834E4">
        <w:rPr>
          <w:color w:val="7030A0"/>
        </w:rPr>
        <w:t xml:space="preserve"> </w:t>
      </w:r>
      <w:r w:rsidR="00E834E4" w:rsidRPr="00D84DC9">
        <w:rPr>
          <w:rFonts w:eastAsia="Times New Roman"/>
        </w:rPr>
        <w:t>financial</w:t>
      </w:r>
      <w:r w:rsidR="00E834E4" w:rsidRPr="00BA5619">
        <w:t xml:space="preserve"> performance, changes to financial controls during the pandemic and arrangements for monitoring and reporting financial performance</w:t>
      </w:r>
      <w:r w:rsidR="00E834E4">
        <w:t>. I found that</w:t>
      </w:r>
      <w:r w:rsidR="00D5678A">
        <w:t xml:space="preserve"> the Trust’s arrangements for managing financial resources </w:t>
      </w:r>
      <w:r w:rsidR="00D5678A" w:rsidRPr="003B6861">
        <w:t>are working well.</w:t>
      </w:r>
      <w:r w:rsidR="003A45C6">
        <w:t xml:space="preserve"> </w:t>
      </w:r>
      <w:r w:rsidR="0099501E" w:rsidRPr="003B6861">
        <w:t>The Trust met</w:t>
      </w:r>
      <w:r w:rsidR="00F1184D" w:rsidRPr="003B6861">
        <w:t xml:space="preserve"> </w:t>
      </w:r>
      <w:r w:rsidR="0099501E" w:rsidRPr="003B6861">
        <w:t>its financial duties to break even over the three -year rolling period 2017-18 to</w:t>
      </w:r>
      <w:r w:rsidR="00393DCF" w:rsidRPr="003B6861">
        <w:t xml:space="preserve"> </w:t>
      </w:r>
      <w:r w:rsidR="0099501E" w:rsidRPr="003B6861">
        <w:t>2019-20</w:t>
      </w:r>
      <w:r w:rsidR="00564246" w:rsidRPr="003B6861">
        <w:t xml:space="preserve"> and </w:t>
      </w:r>
      <w:r w:rsidR="0099501E" w:rsidRPr="003B6861">
        <w:t>continues to forecast breakeven in 2020-21. It has strong financial controls and</w:t>
      </w:r>
      <w:r w:rsidR="003A45C6">
        <w:t xml:space="preserve"> </w:t>
      </w:r>
      <w:r w:rsidR="0099501E" w:rsidRPr="003B6861">
        <w:t>provides clear information on financial performance and risk for Board scrutiny.</w:t>
      </w:r>
    </w:p>
    <w:p w14:paraId="20BFCC01" w14:textId="77777777" w:rsidR="00E5222C" w:rsidRDefault="00E834E4" w:rsidP="00D84DC9">
      <w:pPr>
        <w:pStyle w:val="Heading5"/>
      </w:pPr>
      <w:r>
        <w:t>Operational Planning</w:t>
      </w:r>
    </w:p>
    <w:p w14:paraId="0EB9419A" w14:textId="3784157E" w:rsidR="000A615D" w:rsidRDefault="009F1961" w:rsidP="000A615D">
      <w:pPr>
        <w:pStyle w:val="Numberedtext"/>
      </w:pPr>
      <w:r>
        <w:t>My</w:t>
      </w:r>
      <w:r w:rsidRPr="0027564E">
        <w:t xml:space="preserve"> work considered</w:t>
      </w:r>
      <w:r w:rsidR="005240E8">
        <w:t xml:space="preserve"> </w:t>
      </w:r>
      <w:r w:rsidR="00AC2FBB">
        <w:t>the</w:t>
      </w:r>
      <w:r w:rsidR="00D5678A">
        <w:t xml:space="preserve"> Trust’s</w:t>
      </w:r>
      <w:r>
        <w:rPr>
          <w:color w:val="7030A0"/>
        </w:rPr>
        <w:t xml:space="preserve"> </w:t>
      </w:r>
      <w:r w:rsidRPr="0027564E">
        <w:t xml:space="preserve">progress </w:t>
      </w:r>
      <w:r>
        <w:t xml:space="preserve">in developing and delivering quarterly </w:t>
      </w:r>
      <w:r w:rsidRPr="0027564E">
        <w:t>operational plan</w:t>
      </w:r>
      <w:r>
        <w:t>s</w:t>
      </w:r>
      <w:r w:rsidRPr="0027564E">
        <w:t xml:space="preserve"> to support </w:t>
      </w:r>
      <w:r>
        <w:t>the</w:t>
      </w:r>
      <w:r w:rsidRPr="0027564E">
        <w:t xml:space="preserve"> </w:t>
      </w:r>
      <w:r>
        <w:t xml:space="preserve">ongoing </w:t>
      </w:r>
      <w:r w:rsidRPr="0027564E">
        <w:t xml:space="preserve">response to COVID-19 </w:t>
      </w:r>
      <w:r>
        <w:t>and to</w:t>
      </w:r>
      <w:r w:rsidRPr="0027564E">
        <w:t xml:space="preserve"> provid</w:t>
      </w:r>
      <w:r>
        <w:t>e</w:t>
      </w:r>
      <w:r w:rsidRPr="0027564E">
        <w:t xml:space="preserve"> </w:t>
      </w:r>
      <w:r>
        <w:t xml:space="preserve">other </w:t>
      </w:r>
      <w:r w:rsidRPr="0027564E">
        <w:t>essential services</w:t>
      </w:r>
      <w:r>
        <w:t xml:space="preserve"> and functions in line with Welsh Government planning guidance. At the time of our work, the focus was on essential services with the aim of </w:t>
      </w:r>
      <w:r w:rsidRPr="00F90763">
        <w:t>restor</w:t>
      </w:r>
      <w:r>
        <w:t>ing</w:t>
      </w:r>
      <w:r w:rsidRPr="00F90763">
        <w:t xml:space="preserve"> normal and routine activities </w:t>
      </w:r>
      <w:r>
        <w:t>when it is safe and practicable to do so.</w:t>
      </w:r>
      <w:r w:rsidR="003528ED">
        <w:t xml:space="preserve"> </w:t>
      </w:r>
      <w:r w:rsidR="00C57AEE">
        <w:t>My work</w:t>
      </w:r>
      <w:r w:rsidR="003528ED">
        <w:t xml:space="preserve"> found that</w:t>
      </w:r>
      <w:r w:rsidR="00F274B8">
        <w:t xml:space="preserve"> the Trust worked well to develop effective operational plans and robust </w:t>
      </w:r>
      <w:r w:rsidR="00F274B8" w:rsidRPr="000A615D">
        <w:t>arrangements to monitor and report progress. A</w:t>
      </w:r>
      <w:r w:rsidR="00316128">
        <w:t>t the time,</w:t>
      </w:r>
      <w:r w:rsidR="00F274B8" w:rsidRPr="000A615D">
        <w:t xml:space="preserve"> the Trust </w:t>
      </w:r>
      <w:r w:rsidR="00F43D0D">
        <w:t>wa</w:t>
      </w:r>
      <w:r w:rsidR="00F274B8" w:rsidRPr="000A615D">
        <w:t xml:space="preserve">s </w:t>
      </w:r>
      <w:r w:rsidR="00F43D0D">
        <w:t xml:space="preserve">developing </w:t>
      </w:r>
      <w:r w:rsidR="00F274B8" w:rsidRPr="000A615D">
        <w:t>its workforce requirements to continue responding to COVID-19 at the same time as restarting or continuing its services</w:t>
      </w:r>
      <w:r w:rsidR="00A37CE1" w:rsidRPr="000A615D">
        <w:t>.</w:t>
      </w:r>
      <w:r w:rsidR="00367948" w:rsidRPr="000A615D">
        <w:t xml:space="preserve"> </w:t>
      </w:r>
      <w:r w:rsidR="00106B45" w:rsidRPr="000A615D">
        <w:t>It is also improving data on workforce availability to help it understand where gaps in staffing may affect delivery.</w:t>
      </w:r>
    </w:p>
    <w:p w14:paraId="5FB35790" w14:textId="0A553489" w:rsidR="009F1961" w:rsidRPr="000A615D" w:rsidRDefault="00F1184D" w:rsidP="000A615D">
      <w:pPr>
        <w:pStyle w:val="Numberedtext"/>
      </w:pPr>
      <w:r w:rsidRPr="000A615D">
        <w:t>The Board has been very involved with</w:t>
      </w:r>
      <w:r w:rsidR="00367948" w:rsidRPr="000A615D">
        <w:t xml:space="preserve"> </w:t>
      </w:r>
      <w:r w:rsidRPr="000A615D">
        <w:t xml:space="preserve">developing </w:t>
      </w:r>
      <w:r w:rsidR="00367948" w:rsidRPr="000A615D">
        <w:t>operational</w:t>
      </w:r>
      <w:r w:rsidRPr="000A615D">
        <w:t xml:space="preserve"> plans and there are good arrangements to monitor progress. The</w:t>
      </w:r>
      <w:r w:rsidR="00367948" w:rsidRPr="000A615D">
        <w:t xml:space="preserve"> </w:t>
      </w:r>
      <w:r w:rsidRPr="000A615D">
        <w:t>Trust engaged internal and external stakeholders to develop</w:t>
      </w:r>
      <w:r w:rsidR="00141379">
        <w:t>,</w:t>
      </w:r>
      <w:r w:rsidRPr="000A615D">
        <w:t xml:space="preserve"> implement</w:t>
      </w:r>
      <w:r w:rsidR="00141379">
        <w:t>, and review</w:t>
      </w:r>
      <w:r w:rsidRPr="000A615D">
        <w:t xml:space="preserve"> its</w:t>
      </w:r>
      <w:r w:rsidR="00367948" w:rsidRPr="000A615D">
        <w:t xml:space="preserve"> </w:t>
      </w:r>
      <w:r w:rsidRPr="000A615D">
        <w:t xml:space="preserve">plans. The Trust is assessing the </w:t>
      </w:r>
      <w:r w:rsidR="005E2C86">
        <w:t xml:space="preserve">COVID-19 associated </w:t>
      </w:r>
      <w:r w:rsidRPr="000A615D">
        <w:t>risk</w:t>
      </w:r>
      <w:r w:rsidR="005E2C86">
        <w:t>s</w:t>
      </w:r>
      <w:r w:rsidRPr="000A615D">
        <w:t xml:space="preserve"> to its workforce and making changes to</w:t>
      </w:r>
      <w:r w:rsidR="000A615D" w:rsidRPr="000A615D">
        <w:t xml:space="preserve"> </w:t>
      </w:r>
      <w:r w:rsidRPr="000A615D">
        <w:t>support its staff. It has improved internal communication and introduced new ways</w:t>
      </w:r>
      <w:r w:rsidR="000A615D" w:rsidRPr="000A615D">
        <w:t xml:space="preserve"> </w:t>
      </w:r>
      <w:r w:rsidRPr="000A615D">
        <w:t xml:space="preserve">to support staff wellbeing. </w:t>
      </w:r>
    </w:p>
    <w:p w14:paraId="7E331A88" w14:textId="77777777" w:rsidR="0087200E" w:rsidRPr="00105E6D" w:rsidRDefault="0087200E" w:rsidP="00105E6D">
      <w:pPr>
        <w:pStyle w:val="Heading4"/>
      </w:pPr>
      <w:r w:rsidRPr="00105E6D">
        <w:t>Effectiveness of counter-fraud arrangements</w:t>
      </w:r>
    </w:p>
    <w:p w14:paraId="098DD0D7" w14:textId="7F4E47DF" w:rsidR="00A63E60" w:rsidRDefault="009B16B8" w:rsidP="00FC43AA">
      <w:pPr>
        <w:pStyle w:val="Numberedtext"/>
      </w:pPr>
      <w:r>
        <w:t>In</w:t>
      </w:r>
      <w:r w:rsidR="00212B45" w:rsidRPr="009A3534">
        <w:t xml:space="preserve"> Ju</w:t>
      </w:r>
      <w:r w:rsidR="00212B45">
        <w:t>ne</w:t>
      </w:r>
      <w:r w:rsidR="00212B45" w:rsidRPr="009A3534">
        <w:t xml:space="preserve"> 2019</w:t>
      </w:r>
      <w:r w:rsidR="00105E6D">
        <w:t>,</w:t>
      </w:r>
      <w:r w:rsidR="00212B45" w:rsidRPr="009A3534">
        <w:t xml:space="preserve"> </w:t>
      </w:r>
      <w:r>
        <w:t>I</w:t>
      </w:r>
      <w:r w:rsidR="00212B45" w:rsidRPr="009A3534">
        <w:t xml:space="preserve"> published an </w:t>
      </w:r>
      <w:hyperlink r:id="rId33" w:history="1">
        <w:r w:rsidR="00212B45" w:rsidRPr="00FB5892">
          <w:rPr>
            <w:rStyle w:val="Hyperlink"/>
          </w:rPr>
          <w:t>overview for the Public Accounts Committee</w:t>
        </w:r>
      </w:hyperlink>
      <w:r w:rsidR="00212B45" w:rsidRPr="00095C78">
        <w:t xml:space="preserve"> </w:t>
      </w:r>
      <w:r w:rsidR="00212B45" w:rsidRPr="009A3534">
        <w:t xml:space="preserve">describing </w:t>
      </w:r>
      <w:r w:rsidR="00212B45">
        <w:t>counter-fraud</w:t>
      </w:r>
      <w:r w:rsidR="00212B45" w:rsidRPr="009A3534">
        <w:t xml:space="preserve"> arrangements in the Welsh public sector. </w:t>
      </w:r>
      <w:r>
        <w:t>My team</w:t>
      </w:r>
      <w:r w:rsidR="00570D22">
        <w:t xml:space="preserve"> then undertook a more detailed e</w:t>
      </w:r>
      <w:r>
        <w:t xml:space="preserve">xamination </w:t>
      </w:r>
      <w:r w:rsidRPr="009D70AC">
        <w:t>ac</w:t>
      </w:r>
      <w:r w:rsidR="00B57A53" w:rsidRPr="00C63341">
        <w:t xml:space="preserve">ross a range of Welsh public sector bodies to examine how effective counter-fraud arrangements are in practice and to make recommendations for improvement. </w:t>
      </w:r>
      <w:r w:rsidRPr="00C63341">
        <w:t xml:space="preserve">In July 2020 </w:t>
      </w:r>
      <w:r w:rsidR="0015256A" w:rsidRPr="00C63341">
        <w:t>I</w:t>
      </w:r>
      <w:r w:rsidR="00810305">
        <w:t xml:space="preserve"> published</w:t>
      </w:r>
      <w:r w:rsidRPr="00C63341">
        <w:t xml:space="preserve"> </w:t>
      </w:r>
      <w:hyperlink r:id="rId34" w:history="1">
        <w:r w:rsidR="00105E6D">
          <w:rPr>
            <w:rStyle w:val="Hyperlink"/>
          </w:rPr>
          <w:t xml:space="preserve">Raising Our Game </w:t>
        </w:r>
        <w:r w:rsidR="00AC763D">
          <w:rPr>
            <w:rStyle w:val="Hyperlink"/>
          </w:rPr>
          <w:t>–</w:t>
        </w:r>
        <w:r w:rsidR="00105E6D">
          <w:rPr>
            <w:rStyle w:val="Hyperlink"/>
          </w:rPr>
          <w:t xml:space="preserve"> Tackling Fraud in Wales</w:t>
        </w:r>
      </w:hyperlink>
      <w:r w:rsidR="00A63E60">
        <w:t xml:space="preserve"> setting out a summary of my findings and </w:t>
      </w:r>
      <w:r w:rsidR="00A63E60" w:rsidRPr="00C63341">
        <w:t>seven ‘key themes’ that all public bodies need to focus on in raising their game to tackle fraud more effectively.</w:t>
      </w:r>
    </w:p>
    <w:p w14:paraId="20917E48" w14:textId="0942AB78" w:rsidR="001E5BB0" w:rsidRPr="00AC763D" w:rsidRDefault="009C1CDD" w:rsidP="002E0FA7">
      <w:pPr>
        <w:pStyle w:val="Numberedtext"/>
      </w:pPr>
      <w:r>
        <w:t>Whilst this work was not included in</w:t>
      </w:r>
      <w:r w:rsidR="00A37CE1">
        <w:t xml:space="preserve"> the Trust’s</w:t>
      </w:r>
      <w:r w:rsidR="0089596B" w:rsidRPr="00F40887">
        <w:rPr>
          <w:color w:val="7030A0"/>
        </w:rPr>
        <w:t xml:space="preserve"> </w:t>
      </w:r>
      <w:r>
        <w:t xml:space="preserve">audit plan, </w:t>
      </w:r>
      <w:r w:rsidR="00FC43AA">
        <w:t xml:space="preserve">I </w:t>
      </w:r>
      <w:r w:rsidR="00FA40FC">
        <w:t xml:space="preserve">also </w:t>
      </w:r>
      <w:r w:rsidR="00FC43AA">
        <w:t>published a</w:t>
      </w:r>
      <w:r w:rsidR="00AC763D">
        <w:t>n</w:t>
      </w:r>
      <w:r w:rsidR="00FC43AA">
        <w:t xml:space="preserve"> </w:t>
      </w:r>
      <w:r w:rsidR="0043432E">
        <w:t>additional</w:t>
      </w:r>
      <w:r w:rsidR="00FC43AA">
        <w:t xml:space="preserve"> report setting out </w:t>
      </w:r>
      <w:r w:rsidR="00297CFF">
        <w:t>the</w:t>
      </w:r>
      <w:r w:rsidR="00A37CE1">
        <w:t xml:space="preserve"> Trust’s</w:t>
      </w:r>
      <w:r w:rsidR="00297CFF">
        <w:rPr>
          <w:color w:val="7030A0"/>
        </w:rPr>
        <w:t xml:space="preserve"> </w:t>
      </w:r>
      <w:r w:rsidR="00FC43AA">
        <w:t>specif</w:t>
      </w:r>
      <w:r w:rsidR="00FA40FC">
        <w:t>ic arrangement</w:t>
      </w:r>
      <w:r w:rsidR="005B205F">
        <w:t>s</w:t>
      </w:r>
      <w:r w:rsidR="00FA40FC">
        <w:t xml:space="preserve"> for preventing </w:t>
      </w:r>
      <w:r w:rsidR="005B205F">
        <w:t>and detecting fraud</w:t>
      </w:r>
      <w:r w:rsidR="00470550" w:rsidRPr="00C63341">
        <w:rPr>
          <w:color w:val="7030A0"/>
        </w:rPr>
        <w:t>.</w:t>
      </w:r>
      <w:r w:rsidR="00470550">
        <w:t xml:space="preserve"> I found that</w:t>
      </w:r>
      <w:r w:rsidR="00676DA0">
        <w:t xml:space="preserve"> the </w:t>
      </w:r>
      <w:r w:rsidR="00676DA0" w:rsidRPr="00676DA0">
        <w:t>Trust demonstrates a commitment to counter-fraud, has suitable arrangements to support the prevention and detection of fraud and is able to respond appropriately where fraud occurs.</w:t>
      </w:r>
    </w:p>
    <w:p w14:paraId="0EFD06C1" w14:textId="77777777" w:rsidR="003F19B4" w:rsidRDefault="003F19B4" w:rsidP="003F19B4">
      <w:pPr>
        <w:pStyle w:val="Numberedtext"/>
        <w:numPr>
          <w:ilvl w:val="0"/>
          <w:numId w:val="0"/>
        </w:numPr>
        <w:ind w:left="567"/>
        <w:sectPr w:rsidR="003F19B4" w:rsidSect="005C20B0">
          <w:headerReference w:type="even" r:id="rId35"/>
          <w:headerReference w:type="default" r:id="rId36"/>
          <w:headerReference w:type="first" r:id="rId37"/>
          <w:pgSz w:w="11906" w:h="16838"/>
          <w:pgMar w:top="2835" w:right="3119" w:bottom="1440" w:left="851" w:header="709" w:footer="709" w:gutter="0"/>
          <w:cols w:space="708"/>
          <w:titlePg/>
          <w:docGrid w:linePitch="360"/>
        </w:sectPr>
      </w:pPr>
    </w:p>
    <w:p w14:paraId="1BF8D60F" w14:textId="77777777" w:rsidR="003F19B4" w:rsidRPr="003F19B4" w:rsidRDefault="002173E8" w:rsidP="002173E8">
      <w:pPr>
        <w:pStyle w:val="Heading3"/>
      </w:pPr>
      <w:r w:rsidRPr="002173E8">
        <w:t>Reports issued since my last annual audit report</w:t>
      </w:r>
    </w:p>
    <w:p w14:paraId="3438BCEA" w14:textId="77777777" w:rsidR="003F19B4" w:rsidRDefault="002173E8" w:rsidP="00525FF4">
      <w:pPr>
        <w:pStyle w:val="Exhibitheading"/>
      </w:pPr>
      <w:r w:rsidRPr="002173E8">
        <w:t>Exhibit 2: reports issued since my last annual audit report</w:t>
      </w:r>
    </w:p>
    <w:p w14:paraId="7FB43113" w14:textId="4F44CDD4" w:rsidR="005953AB" w:rsidRDefault="002173E8" w:rsidP="00525FF4">
      <w:pPr>
        <w:pStyle w:val="Exhibitsummary"/>
      </w:pPr>
      <w:r w:rsidRPr="002173E8">
        <w:t>The following table lists the reports issued to the</w:t>
      </w:r>
      <w:r w:rsidR="00AB4B5E">
        <w:t xml:space="preserve"> Trust</w:t>
      </w:r>
      <w:r w:rsidRPr="002173E8">
        <w:rPr>
          <w:color w:val="7030A0"/>
        </w:rPr>
        <w:t xml:space="preserve"> </w:t>
      </w:r>
      <w:r w:rsidRPr="002173E8">
        <w:t>in 20</w:t>
      </w:r>
      <w:r w:rsidR="00F275F3">
        <w:t>20</w:t>
      </w:r>
      <w:r w:rsidR="005953AB">
        <w:t>.</w:t>
      </w:r>
    </w:p>
    <w:tbl>
      <w:tblPr>
        <w:tblStyle w:val="NewTextTable"/>
        <w:tblW w:w="7928" w:type="dxa"/>
        <w:tblBorders>
          <w:insideV w:val="single" w:sz="8" w:space="0" w:color="F4633A"/>
        </w:tblBorders>
        <w:tblLook w:val="01E0" w:firstRow="1" w:lastRow="1" w:firstColumn="1" w:lastColumn="1" w:noHBand="0" w:noVBand="0"/>
        <w:tblCaption w:val="Exhibit 2: Reports issued since my last Annual Audit Report"/>
        <w:tblDescription w:val="Reports issued to the health board/trust in 2020."/>
      </w:tblPr>
      <w:tblGrid>
        <w:gridCol w:w="5954"/>
        <w:gridCol w:w="1974"/>
      </w:tblGrid>
      <w:tr w:rsidR="002173E8" w:rsidRPr="002173E8" w14:paraId="0275961A" w14:textId="77777777" w:rsidTr="00AD35C5">
        <w:tc>
          <w:tcPr>
            <w:tcW w:w="5954" w:type="dxa"/>
          </w:tcPr>
          <w:p w14:paraId="3ECB9E76" w14:textId="77777777" w:rsidR="002173E8" w:rsidRPr="002173E8" w:rsidRDefault="002173E8" w:rsidP="002173E8">
            <w:pPr>
              <w:pStyle w:val="Tableheading"/>
            </w:pPr>
            <w:r w:rsidRPr="002173E8">
              <w:t>Report</w:t>
            </w:r>
          </w:p>
        </w:tc>
        <w:tc>
          <w:tcPr>
            <w:tcW w:w="1974" w:type="dxa"/>
          </w:tcPr>
          <w:p w14:paraId="248AF8C0" w14:textId="77777777" w:rsidR="002173E8" w:rsidRPr="002173E8" w:rsidRDefault="002173E8" w:rsidP="002173E8">
            <w:pPr>
              <w:pStyle w:val="Tableheading"/>
            </w:pPr>
            <w:r w:rsidRPr="002173E8">
              <w:t>Date</w:t>
            </w:r>
          </w:p>
        </w:tc>
      </w:tr>
      <w:tr w:rsidR="002173E8" w:rsidRPr="002173E8" w14:paraId="0C824850" w14:textId="77777777" w:rsidTr="00525FF4">
        <w:tc>
          <w:tcPr>
            <w:tcW w:w="7928" w:type="dxa"/>
            <w:gridSpan w:val="2"/>
          </w:tcPr>
          <w:p w14:paraId="740C0755" w14:textId="77777777" w:rsidR="002173E8" w:rsidRPr="002173E8" w:rsidRDefault="002173E8" w:rsidP="002173E8">
            <w:pPr>
              <w:pStyle w:val="Tableheading"/>
              <w:rPr>
                <w:color w:val="262626"/>
              </w:rPr>
            </w:pPr>
            <w:r w:rsidRPr="002173E8">
              <w:t>Financial audit reports</w:t>
            </w:r>
          </w:p>
        </w:tc>
      </w:tr>
      <w:tr w:rsidR="002173E8" w:rsidRPr="002173E8" w14:paraId="78F462F1" w14:textId="77777777" w:rsidTr="00AD35C5">
        <w:tc>
          <w:tcPr>
            <w:tcW w:w="5954" w:type="dxa"/>
          </w:tcPr>
          <w:p w14:paraId="7D1CD5FD" w14:textId="77777777" w:rsidR="002173E8" w:rsidRPr="002173E8" w:rsidRDefault="002173E8" w:rsidP="00AC763D">
            <w:pPr>
              <w:pStyle w:val="Tabletext"/>
            </w:pPr>
            <w:r w:rsidRPr="002173E8">
              <w:t>Audit of Financial Statements Report</w:t>
            </w:r>
          </w:p>
        </w:tc>
        <w:tc>
          <w:tcPr>
            <w:tcW w:w="1974" w:type="dxa"/>
          </w:tcPr>
          <w:p w14:paraId="564A3C33" w14:textId="5B299658" w:rsidR="002173E8" w:rsidRPr="00AC763D" w:rsidRDefault="001A3E67" w:rsidP="00AC763D">
            <w:pPr>
              <w:pStyle w:val="Tabletext"/>
            </w:pPr>
            <w:r>
              <w:t>June 2020</w:t>
            </w:r>
          </w:p>
        </w:tc>
      </w:tr>
      <w:tr w:rsidR="002173E8" w:rsidRPr="002173E8" w14:paraId="7A52A1AE" w14:textId="77777777" w:rsidTr="00AD35C5">
        <w:tc>
          <w:tcPr>
            <w:tcW w:w="5954" w:type="dxa"/>
          </w:tcPr>
          <w:p w14:paraId="52849F67" w14:textId="77777777" w:rsidR="002173E8" w:rsidRPr="002173E8" w:rsidRDefault="002173E8" w:rsidP="00AC763D">
            <w:pPr>
              <w:pStyle w:val="Tabletext"/>
            </w:pPr>
            <w:r w:rsidRPr="002173E8">
              <w:t>Opinion on the Financial Statements</w:t>
            </w:r>
          </w:p>
        </w:tc>
        <w:tc>
          <w:tcPr>
            <w:tcW w:w="1974" w:type="dxa"/>
          </w:tcPr>
          <w:p w14:paraId="44E402F7" w14:textId="37800492" w:rsidR="002173E8" w:rsidRPr="00AC763D" w:rsidRDefault="00252DCD" w:rsidP="00AC763D">
            <w:pPr>
              <w:pStyle w:val="Tabletext"/>
            </w:pPr>
            <w:r>
              <w:t>July 2020</w:t>
            </w:r>
          </w:p>
        </w:tc>
      </w:tr>
      <w:tr w:rsidR="002173E8" w:rsidRPr="002173E8" w14:paraId="0B9717BF" w14:textId="77777777" w:rsidTr="00525FF4">
        <w:trPr>
          <w:trHeight w:val="25"/>
        </w:trPr>
        <w:tc>
          <w:tcPr>
            <w:tcW w:w="7928" w:type="dxa"/>
            <w:gridSpan w:val="2"/>
          </w:tcPr>
          <w:p w14:paraId="1115C79A" w14:textId="77777777" w:rsidR="002173E8" w:rsidRPr="002173E8" w:rsidRDefault="002173E8" w:rsidP="002173E8">
            <w:pPr>
              <w:pStyle w:val="Tableheading"/>
              <w:rPr>
                <w:color w:val="262626"/>
              </w:rPr>
            </w:pPr>
            <w:r w:rsidRPr="002173E8">
              <w:t>Performance audit reports</w:t>
            </w:r>
          </w:p>
        </w:tc>
      </w:tr>
      <w:tr w:rsidR="002173E8" w:rsidRPr="002173E8" w14:paraId="3FB3361B" w14:textId="77777777" w:rsidTr="00AD35C5">
        <w:tc>
          <w:tcPr>
            <w:tcW w:w="5954" w:type="dxa"/>
          </w:tcPr>
          <w:p w14:paraId="3E76A1B9" w14:textId="77777777" w:rsidR="002173E8" w:rsidRPr="00AC763D" w:rsidRDefault="002173E8" w:rsidP="00AC763D">
            <w:pPr>
              <w:pStyle w:val="Tabletext"/>
            </w:pPr>
            <w:r w:rsidRPr="00AC763D">
              <w:t xml:space="preserve">Structured Assessment </w:t>
            </w:r>
            <w:r w:rsidR="00F275F3" w:rsidRPr="00AC763D">
              <w:t>2020</w:t>
            </w:r>
          </w:p>
        </w:tc>
        <w:tc>
          <w:tcPr>
            <w:tcW w:w="1974" w:type="dxa"/>
          </w:tcPr>
          <w:p w14:paraId="68271DE8" w14:textId="4FE87EE6" w:rsidR="002173E8" w:rsidRPr="00AC763D" w:rsidRDefault="00147B5E" w:rsidP="00AC763D">
            <w:pPr>
              <w:pStyle w:val="Tabletext"/>
            </w:pPr>
            <w:r>
              <w:t>October 2020</w:t>
            </w:r>
          </w:p>
        </w:tc>
      </w:tr>
      <w:tr w:rsidR="002173E8" w:rsidRPr="002173E8" w14:paraId="5168DFC2" w14:textId="77777777" w:rsidTr="00AD35C5">
        <w:tc>
          <w:tcPr>
            <w:tcW w:w="5954" w:type="dxa"/>
          </w:tcPr>
          <w:p w14:paraId="592F8811" w14:textId="77777777" w:rsidR="002173E8" w:rsidRPr="00AC763D" w:rsidRDefault="0087200E" w:rsidP="00AC763D">
            <w:pPr>
              <w:pStyle w:val="Tabletext"/>
            </w:pPr>
            <w:r w:rsidRPr="00AC763D">
              <w:t>Effectiveness of counter-fraud arrangements</w:t>
            </w:r>
          </w:p>
        </w:tc>
        <w:tc>
          <w:tcPr>
            <w:tcW w:w="1974" w:type="dxa"/>
          </w:tcPr>
          <w:p w14:paraId="0F83E159" w14:textId="1B4D716A" w:rsidR="002173E8" w:rsidRPr="00AC763D" w:rsidRDefault="00ED386C" w:rsidP="00AC763D">
            <w:pPr>
              <w:pStyle w:val="Tabletext"/>
            </w:pPr>
            <w:r>
              <w:t>October 2020</w:t>
            </w:r>
          </w:p>
        </w:tc>
      </w:tr>
      <w:tr w:rsidR="002173E8" w:rsidRPr="002173E8" w14:paraId="0A15EE5C" w14:textId="77777777" w:rsidTr="00525FF4">
        <w:trPr>
          <w:trHeight w:val="25"/>
        </w:trPr>
        <w:tc>
          <w:tcPr>
            <w:tcW w:w="7928" w:type="dxa"/>
            <w:gridSpan w:val="2"/>
          </w:tcPr>
          <w:p w14:paraId="07740CA6" w14:textId="77777777" w:rsidR="002173E8" w:rsidRPr="00AC763D" w:rsidRDefault="002173E8" w:rsidP="00AC763D">
            <w:pPr>
              <w:pStyle w:val="Tabletextbold"/>
            </w:pPr>
            <w:r w:rsidRPr="00AC763D">
              <w:t xml:space="preserve">Other </w:t>
            </w:r>
          </w:p>
        </w:tc>
      </w:tr>
      <w:tr w:rsidR="002173E8" w:rsidRPr="002173E8" w14:paraId="6F1D36A7" w14:textId="77777777" w:rsidTr="00AD35C5">
        <w:tc>
          <w:tcPr>
            <w:tcW w:w="5954" w:type="dxa"/>
          </w:tcPr>
          <w:p w14:paraId="0665FFCA" w14:textId="77777777" w:rsidR="002173E8" w:rsidRPr="00AC763D" w:rsidRDefault="00B140BA" w:rsidP="00AC763D">
            <w:pPr>
              <w:pStyle w:val="Tabletext"/>
            </w:pPr>
            <w:r w:rsidRPr="00AC763D">
              <w:t xml:space="preserve">2020 </w:t>
            </w:r>
            <w:r w:rsidR="002173E8" w:rsidRPr="00AC763D">
              <w:t>Audit Plan</w:t>
            </w:r>
          </w:p>
        </w:tc>
        <w:tc>
          <w:tcPr>
            <w:tcW w:w="1974" w:type="dxa"/>
          </w:tcPr>
          <w:p w14:paraId="12129CFC" w14:textId="28C76D06" w:rsidR="002173E8" w:rsidRPr="00AC763D" w:rsidRDefault="00AD35C5" w:rsidP="00AC763D">
            <w:pPr>
              <w:pStyle w:val="Tabletext"/>
            </w:pPr>
            <w:r>
              <w:t>February</w:t>
            </w:r>
            <w:r w:rsidR="001A3E67">
              <w:t xml:space="preserve"> 2020</w:t>
            </w:r>
          </w:p>
        </w:tc>
      </w:tr>
      <w:tr w:rsidR="00AD35C5" w:rsidRPr="002173E8" w14:paraId="3438E1D5" w14:textId="77777777" w:rsidTr="00AD35C5">
        <w:tc>
          <w:tcPr>
            <w:tcW w:w="5954" w:type="dxa"/>
          </w:tcPr>
          <w:p w14:paraId="7413C5B8" w14:textId="3B928473" w:rsidR="00AD35C5" w:rsidRPr="00AC763D" w:rsidRDefault="00AD35C5" w:rsidP="00AC763D">
            <w:pPr>
              <w:pStyle w:val="Tabletext"/>
            </w:pPr>
            <w:r>
              <w:t>2020 Audit Plan update</w:t>
            </w:r>
          </w:p>
        </w:tc>
        <w:tc>
          <w:tcPr>
            <w:tcW w:w="1974" w:type="dxa"/>
          </w:tcPr>
          <w:p w14:paraId="35951AFB" w14:textId="2E01E2E1" w:rsidR="00AD35C5" w:rsidRDefault="00AD35C5" w:rsidP="00AC763D">
            <w:pPr>
              <w:pStyle w:val="Tabletext"/>
            </w:pPr>
            <w:r>
              <w:t>April 2020</w:t>
            </w:r>
          </w:p>
        </w:tc>
      </w:tr>
    </w:tbl>
    <w:p w14:paraId="4EC68CF8" w14:textId="77777777" w:rsidR="002173E8" w:rsidRDefault="002173E8" w:rsidP="003F19B4"/>
    <w:p w14:paraId="321AD9F1" w14:textId="77777777" w:rsidR="00297CFF" w:rsidRDefault="00297CFF">
      <w:pPr>
        <w:rPr>
          <w:rFonts w:eastAsia="Calibri" w:cs="Times New Roman"/>
          <w:b/>
        </w:rPr>
      </w:pPr>
      <w:r>
        <w:br w:type="page"/>
      </w:r>
    </w:p>
    <w:p w14:paraId="4B27AFD7" w14:textId="77777777" w:rsidR="002173E8" w:rsidRDefault="002173E8" w:rsidP="00525FF4">
      <w:pPr>
        <w:pStyle w:val="Exhibitheading"/>
      </w:pPr>
      <w:r w:rsidRPr="002173E8">
        <w:t>Exhibit 3: performance audit work still underway</w:t>
      </w:r>
    </w:p>
    <w:p w14:paraId="4C91BB46" w14:textId="74A61384" w:rsidR="002173E8" w:rsidRDefault="002173E8" w:rsidP="00525FF4">
      <w:pPr>
        <w:pStyle w:val="Exhibitsummary"/>
      </w:pPr>
      <w:r w:rsidRPr="002173E8">
        <w:t>There are a number of performance audits that are still underway at the</w:t>
      </w:r>
      <w:r w:rsidR="00676DA0">
        <w:t xml:space="preserve"> Trust.</w:t>
      </w:r>
      <w:r w:rsidRPr="002173E8">
        <w:rPr>
          <w:color w:val="7030A0"/>
        </w:rPr>
        <w:t xml:space="preserve"> </w:t>
      </w:r>
      <w:r w:rsidRPr="002173E8">
        <w:t>These are shown in the following table, with the estimated dates for completion of the work.</w:t>
      </w:r>
    </w:p>
    <w:tbl>
      <w:tblPr>
        <w:tblStyle w:val="NewTextTable"/>
        <w:tblW w:w="7928" w:type="dxa"/>
        <w:tblBorders>
          <w:insideV w:val="single" w:sz="8" w:space="0" w:color="F4633A"/>
        </w:tblBorders>
        <w:tblLook w:val="01E0" w:firstRow="1" w:lastRow="1" w:firstColumn="1" w:lastColumn="1" w:noHBand="0" w:noVBand="0"/>
        <w:tblCaption w:val="Exhibit 3: performance audit work still underway"/>
        <w:tblDescription w:val="Performance reports that are still underway with estimated dates for completion of work."/>
      </w:tblPr>
      <w:tblGrid>
        <w:gridCol w:w="4952"/>
        <w:gridCol w:w="2976"/>
      </w:tblGrid>
      <w:tr w:rsidR="002173E8" w:rsidRPr="002173E8" w14:paraId="402DE0C0" w14:textId="77777777" w:rsidTr="00525FF4">
        <w:tc>
          <w:tcPr>
            <w:tcW w:w="4952" w:type="dxa"/>
          </w:tcPr>
          <w:p w14:paraId="0DCA430D" w14:textId="77777777" w:rsidR="002173E8" w:rsidRPr="002173E8" w:rsidRDefault="002173E8" w:rsidP="002173E8">
            <w:pPr>
              <w:pStyle w:val="Tableheading"/>
            </w:pPr>
            <w:r w:rsidRPr="002173E8">
              <w:t>Report</w:t>
            </w:r>
          </w:p>
        </w:tc>
        <w:tc>
          <w:tcPr>
            <w:tcW w:w="2976" w:type="dxa"/>
          </w:tcPr>
          <w:p w14:paraId="237AFC4D" w14:textId="77777777" w:rsidR="002173E8" w:rsidRPr="002173E8" w:rsidRDefault="002173E8" w:rsidP="002173E8">
            <w:pPr>
              <w:pStyle w:val="Tableheading"/>
            </w:pPr>
            <w:r w:rsidRPr="002173E8">
              <w:t>Estimated completion date</w:t>
            </w:r>
          </w:p>
        </w:tc>
      </w:tr>
      <w:tr w:rsidR="00162E80" w:rsidRPr="002173E8" w14:paraId="7BA99039" w14:textId="77777777" w:rsidTr="00197961">
        <w:tc>
          <w:tcPr>
            <w:tcW w:w="4952" w:type="dxa"/>
          </w:tcPr>
          <w:p w14:paraId="0885BBA6" w14:textId="77777777" w:rsidR="00162E80" w:rsidRPr="002173E8" w:rsidRDefault="00162E80" w:rsidP="00197961">
            <w:pPr>
              <w:pStyle w:val="Tabletext"/>
            </w:pPr>
            <w:r w:rsidRPr="002173E8">
              <w:t>Quality Governance arrangements</w:t>
            </w:r>
          </w:p>
        </w:tc>
        <w:tc>
          <w:tcPr>
            <w:tcW w:w="2976" w:type="dxa"/>
          </w:tcPr>
          <w:p w14:paraId="0D7C7BE4" w14:textId="3961D3AF" w:rsidR="00162E80" w:rsidRPr="002173E8" w:rsidRDefault="001709E4" w:rsidP="00197961">
            <w:pPr>
              <w:pStyle w:val="Tabletext"/>
            </w:pPr>
            <w:r>
              <w:t>June</w:t>
            </w:r>
            <w:r w:rsidR="00162E80">
              <w:t xml:space="preserve"> 2021</w:t>
            </w:r>
          </w:p>
        </w:tc>
      </w:tr>
    </w:tbl>
    <w:p w14:paraId="5F2246A8" w14:textId="77777777" w:rsidR="002173E8" w:rsidRDefault="002173E8" w:rsidP="003F19B4">
      <w:pPr>
        <w:sectPr w:rsidR="002173E8" w:rsidSect="005C20B0">
          <w:headerReference w:type="even" r:id="rId38"/>
          <w:headerReference w:type="default" r:id="rId39"/>
          <w:headerReference w:type="first" r:id="rId40"/>
          <w:pgSz w:w="11906" w:h="16838"/>
          <w:pgMar w:top="2835" w:right="3119" w:bottom="1440" w:left="851" w:header="709" w:footer="709" w:gutter="0"/>
          <w:cols w:space="708"/>
          <w:titlePg/>
          <w:docGrid w:linePitch="360"/>
        </w:sectPr>
      </w:pPr>
    </w:p>
    <w:p w14:paraId="40FD8FC5" w14:textId="77777777" w:rsidR="002173E8" w:rsidRDefault="008F289E" w:rsidP="008F289E">
      <w:pPr>
        <w:pStyle w:val="Heading3"/>
      </w:pPr>
      <w:r w:rsidRPr="008F289E">
        <w:t>Audit fee</w:t>
      </w:r>
    </w:p>
    <w:p w14:paraId="5A815241" w14:textId="09877B30" w:rsidR="008F289E" w:rsidRPr="009E706E" w:rsidRDefault="008F289E" w:rsidP="008F289E">
      <w:r>
        <w:t xml:space="preserve">The </w:t>
      </w:r>
      <w:r w:rsidR="000E0871">
        <w:t>2020</w:t>
      </w:r>
      <w:r w:rsidR="00AE2F26">
        <w:t xml:space="preserve"> </w:t>
      </w:r>
      <w:r>
        <w:t>Audit Plan set out the proposed audit fee of £</w:t>
      </w:r>
      <w:r w:rsidR="00256254">
        <w:t>151,155</w:t>
      </w:r>
      <w:r w:rsidRPr="008F289E">
        <w:rPr>
          <w:color w:val="7030A0"/>
        </w:rPr>
        <w:t xml:space="preserve"> </w:t>
      </w:r>
      <w:r>
        <w:t>(excluding VAT</w:t>
      </w:r>
      <w:r w:rsidRPr="009E706E">
        <w:t xml:space="preserve">). My latest estimate of the actual fee, </w:t>
      </w:r>
      <w:r w:rsidR="00133BFF" w:rsidRPr="009E706E">
        <w:t>(</w:t>
      </w:r>
      <w:r w:rsidRPr="009E706E">
        <w:t>on the basis that some work remains in progress</w:t>
      </w:r>
      <w:r w:rsidR="00133BFF" w:rsidRPr="009E706E">
        <w:t>)</w:t>
      </w:r>
      <w:r w:rsidRPr="009E706E">
        <w:t xml:space="preserve"> is in keeping with the fee set out in the outline. </w:t>
      </w:r>
    </w:p>
    <w:p w14:paraId="2E3D71B7" w14:textId="7E79855F" w:rsidR="002173E8" w:rsidRDefault="002173E8" w:rsidP="008F289E"/>
    <w:p w14:paraId="064034C1" w14:textId="77777777" w:rsidR="008F289E" w:rsidRDefault="008F289E" w:rsidP="003F19B4">
      <w:pPr>
        <w:sectPr w:rsidR="008F289E" w:rsidSect="005C20B0">
          <w:headerReference w:type="even" r:id="rId41"/>
          <w:headerReference w:type="default" r:id="rId42"/>
          <w:headerReference w:type="first" r:id="rId43"/>
          <w:pgSz w:w="11906" w:h="16838"/>
          <w:pgMar w:top="2835" w:right="3119" w:bottom="1440" w:left="851" w:header="709" w:footer="709" w:gutter="0"/>
          <w:cols w:space="708"/>
          <w:titlePg/>
          <w:docGrid w:linePitch="360"/>
        </w:sectPr>
      </w:pPr>
    </w:p>
    <w:p w14:paraId="68347739" w14:textId="77777777" w:rsidR="002173E8" w:rsidRDefault="008F289E" w:rsidP="008F289E">
      <w:pPr>
        <w:pStyle w:val="Heading3"/>
      </w:pPr>
      <w:r w:rsidRPr="008F289E">
        <w:t>Financial audit risks</w:t>
      </w:r>
    </w:p>
    <w:p w14:paraId="3FCEBEDE" w14:textId="77777777" w:rsidR="008F289E" w:rsidRDefault="008F289E" w:rsidP="00525FF4">
      <w:pPr>
        <w:pStyle w:val="Exhibitheading"/>
      </w:pPr>
      <w:r w:rsidRPr="008F289E">
        <w:t>Exhibit 4: financial audit risks</w:t>
      </w:r>
    </w:p>
    <w:p w14:paraId="797D1978" w14:textId="74680F55" w:rsidR="008F289E" w:rsidRDefault="008F289E" w:rsidP="00525FF4">
      <w:pPr>
        <w:pStyle w:val="Exhibitsummary"/>
      </w:pPr>
      <w:r w:rsidRPr="008F289E">
        <w:t xml:space="preserve">My </w:t>
      </w:r>
      <w:r w:rsidR="00A23746" w:rsidRPr="008F289E">
        <w:t>20</w:t>
      </w:r>
      <w:r w:rsidR="00A23746">
        <w:t>20</w:t>
      </w:r>
      <w:r w:rsidR="00A23746" w:rsidRPr="008F289E">
        <w:t xml:space="preserve"> </w:t>
      </w:r>
      <w:r w:rsidRPr="008F289E">
        <w:t>Audit Plan set out the financial audit risks for the audit of</w:t>
      </w:r>
      <w:r w:rsidR="00AB4B5E">
        <w:t xml:space="preserve"> the Trust’s</w:t>
      </w:r>
      <w:r w:rsidR="0089596B" w:rsidRPr="00F40887">
        <w:rPr>
          <w:color w:val="7030A0"/>
        </w:rPr>
        <w:t xml:space="preserve"> </w:t>
      </w:r>
      <w:r w:rsidRPr="008F289E">
        <w:t>20</w:t>
      </w:r>
      <w:r w:rsidR="00A23746">
        <w:t xml:space="preserve">19-20 </w:t>
      </w:r>
      <w:r w:rsidRPr="008F289E">
        <w:t>financial statements. The table below lists these risks and sets out how they were addressed as part of the audit.</w:t>
      </w:r>
      <w:r w:rsidR="00525FF4">
        <w:t xml:space="preserve"> </w:t>
      </w:r>
    </w:p>
    <w:tbl>
      <w:tblPr>
        <w:tblStyle w:val="NewTextTable"/>
        <w:tblW w:w="8070" w:type="dxa"/>
        <w:tblBorders>
          <w:insideV w:val="single" w:sz="8" w:space="0" w:color="F4633A"/>
        </w:tblBorders>
        <w:tblLook w:val="01E0" w:firstRow="1" w:lastRow="1" w:firstColumn="1" w:lastColumn="1" w:noHBand="0" w:noVBand="0"/>
        <w:tblCaption w:val="Exhibit 4: significant financial audit risks"/>
        <w:tblDescription w:val="This table sets out the work done in response to significant financial audit risks."/>
      </w:tblPr>
      <w:tblGrid>
        <w:gridCol w:w="2542"/>
        <w:gridCol w:w="2693"/>
        <w:gridCol w:w="2835"/>
      </w:tblGrid>
      <w:tr w:rsidR="008F289E" w:rsidRPr="004A2D72" w14:paraId="4F38228C" w14:textId="77777777" w:rsidTr="00525FF4">
        <w:tc>
          <w:tcPr>
            <w:tcW w:w="2542" w:type="dxa"/>
          </w:tcPr>
          <w:p w14:paraId="4F471418" w14:textId="77777777" w:rsidR="008F289E" w:rsidRPr="008E79C8" w:rsidRDefault="008F289E" w:rsidP="001E2E69">
            <w:pPr>
              <w:pStyle w:val="Tableheading"/>
            </w:pPr>
            <w:r>
              <w:t>A</w:t>
            </w:r>
            <w:r w:rsidRPr="008E79C8">
              <w:t>udit risk</w:t>
            </w:r>
          </w:p>
        </w:tc>
        <w:tc>
          <w:tcPr>
            <w:tcW w:w="2693" w:type="dxa"/>
          </w:tcPr>
          <w:p w14:paraId="74DAAE2A" w14:textId="77777777" w:rsidR="008F289E" w:rsidRPr="00A46F8A" w:rsidRDefault="008F289E" w:rsidP="001E2E69">
            <w:pPr>
              <w:pStyle w:val="Tableheading"/>
            </w:pPr>
            <w:r w:rsidRPr="00A46F8A">
              <w:t>Proposed audit response</w:t>
            </w:r>
          </w:p>
        </w:tc>
        <w:tc>
          <w:tcPr>
            <w:tcW w:w="2835" w:type="dxa"/>
          </w:tcPr>
          <w:p w14:paraId="04586C1C" w14:textId="77777777" w:rsidR="008F289E" w:rsidRPr="00A46F8A" w:rsidRDefault="008F289E" w:rsidP="001E2E69">
            <w:pPr>
              <w:pStyle w:val="Tableheading"/>
            </w:pPr>
            <w:r w:rsidRPr="00A46F8A">
              <w:t>Work done and outcome</w:t>
            </w:r>
          </w:p>
        </w:tc>
      </w:tr>
      <w:tr w:rsidR="008F289E" w:rsidRPr="004A2D72" w14:paraId="0DCCC366" w14:textId="77777777" w:rsidTr="00525FF4">
        <w:tc>
          <w:tcPr>
            <w:tcW w:w="2542" w:type="dxa"/>
          </w:tcPr>
          <w:p w14:paraId="56A82690" w14:textId="00A7C678" w:rsidR="008F289E" w:rsidRPr="00AC763D" w:rsidRDefault="00A40A0F" w:rsidP="001E2E69">
            <w:pPr>
              <w:pStyle w:val="Tabletext"/>
            </w:pPr>
            <w:r w:rsidRPr="00A40A0F">
              <w:t>The risk of management override of controls is present in all entities. Due to the unpredictable way in which such override could occur, it is viewed as a significant risk [ISA 240.31-33].</w:t>
            </w:r>
          </w:p>
        </w:tc>
        <w:tc>
          <w:tcPr>
            <w:tcW w:w="2693" w:type="dxa"/>
          </w:tcPr>
          <w:p w14:paraId="4FC774C0" w14:textId="08710AA9" w:rsidR="002703C6" w:rsidRDefault="002703C6" w:rsidP="002703C6">
            <w:pPr>
              <w:pStyle w:val="Tabletext"/>
            </w:pPr>
            <w:r>
              <w:t xml:space="preserve">My audit team </w:t>
            </w:r>
            <w:r w:rsidR="00D0098B">
              <w:t>proposed to</w:t>
            </w:r>
            <w:r>
              <w:t>:</w:t>
            </w:r>
          </w:p>
          <w:p w14:paraId="0168108D" w14:textId="77777777" w:rsidR="00D0098B" w:rsidRDefault="002703C6" w:rsidP="002703C6">
            <w:pPr>
              <w:pStyle w:val="Tablebullet"/>
            </w:pPr>
            <w:r>
              <w:t>test the appropriateness of journal entries and other adjustments made in preparing the financial statements;</w:t>
            </w:r>
          </w:p>
          <w:p w14:paraId="73C25F8E" w14:textId="11050E0B" w:rsidR="003B0DF0" w:rsidRDefault="002703C6" w:rsidP="002703C6">
            <w:pPr>
              <w:pStyle w:val="Tablebullet"/>
            </w:pPr>
            <w:r>
              <w:t>review accounting estimates</w:t>
            </w:r>
            <w:r w:rsidR="00DC065B">
              <w:t>, judgements and decisions made by management</w:t>
            </w:r>
            <w:r>
              <w:t xml:space="preserve"> for bias;</w:t>
            </w:r>
          </w:p>
          <w:p w14:paraId="0BDC3350" w14:textId="56CC3963" w:rsidR="008F289E" w:rsidRPr="00AC763D" w:rsidRDefault="002703C6" w:rsidP="002703C6">
            <w:pPr>
              <w:pStyle w:val="Tablebullet"/>
            </w:pPr>
            <w:proofErr w:type="gramStart"/>
            <w:r>
              <w:t>evaluate</w:t>
            </w:r>
            <w:proofErr w:type="gramEnd"/>
            <w:r>
              <w:t xml:space="preserve"> the rationale for any significant transactions outside the normal course of business.</w:t>
            </w:r>
          </w:p>
        </w:tc>
        <w:tc>
          <w:tcPr>
            <w:tcW w:w="2835" w:type="dxa"/>
          </w:tcPr>
          <w:p w14:paraId="19A9451A" w14:textId="6DA2F862" w:rsidR="008F289E" w:rsidRPr="00AC763D" w:rsidRDefault="00203ECB" w:rsidP="001E2E69">
            <w:pPr>
              <w:pStyle w:val="Tabletext"/>
            </w:pPr>
            <w:r w:rsidRPr="00203ECB">
              <w:t>My audit team considered the risk factors set out in ISA240 and completion of our audit work did not identify any evidence of management override of controls.</w:t>
            </w:r>
          </w:p>
        </w:tc>
      </w:tr>
      <w:tr w:rsidR="00CD7B28" w:rsidRPr="004A2D72" w14:paraId="7781B496" w14:textId="77777777" w:rsidTr="00525FF4">
        <w:tc>
          <w:tcPr>
            <w:tcW w:w="2542" w:type="dxa"/>
          </w:tcPr>
          <w:p w14:paraId="0F777CD4" w14:textId="2A2A2BBA" w:rsidR="00CD7B28" w:rsidRPr="004C14CB" w:rsidRDefault="004C14CB" w:rsidP="004C14CB">
            <w:pPr>
              <w:pStyle w:val="Tabletext"/>
            </w:pPr>
            <w:r w:rsidRPr="004C14CB">
              <w:t xml:space="preserve">COVID-19 is having a significant impact on the capacity of audited bodies to prepare draft accounts in 2019-20. The timetable for </w:t>
            </w:r>
            <w:r>
              <w:t>p</w:t>
            </w:r>
            <w:r w:rsidRPr="004C14CB">
              <w:t>roducing and certifying the Trust’s accounts has been revised but there remains a risk that the quality of the accounts and supporting working papers may be compromised leading to</w:t>
            </w:r>
            <w:r>
              <w:t xml:space="preserve"> </w:t>
            </w:r>
            <w:r w:rsidRPr="004C14CB">
              <w:t>an increased incidence of errors. Quality monitoring arrangements may also be compromised due to timing issues and/or resource availability.</w:t>
            </w:r>
          </w:p>
        </w:tc>
        <w:tc>
          <w:tcPr>
            <w:tcW w:w="2693" w:type="dxa"/>
          </w:tcPr>
          <w:p w14:paraId="6F6BD3C2" w14:textId="60C79A4B" w:rsidR="00545D77" w:rsidRPr="006E1754" w:rsidRDefault="00545D77" w:rsidP="006E1754">
            <w:pPr>
              <w:pStyle w:val="Tabletext"/>
            </w:pPr>
            <w:r w:rsidRPr="006E1754">
              <w:t>My audit team proposed to assess the impact of Covid-19 on the accounts through:</w:t>
            </w:r>
          </w:p>
          <w:p w14:paraId="4B9C2013" w14:textId="724060D7" w:rsidR="00297DAB" w:rsidRDefault="00A427E7" w:rsidP="006E1754">
            <w:pPr>
              <w:pStyle w:val="Tablebullet"/>
            </w:pPr>
            <w:r>
              <w:t xml:space="preserve">reviewing the </w:t>
            </w:r>
            <w:r w:rsidR="00545D77" w:rsidRPr="006E1754">
              <w:t xml:space="preserve">closedown process and quality monitoring arrangements with the </w:t>
            </w:r>
            <w:r w:rsidR="00732C71" w:rsidRPr="006E1754">
              <w:t>account’s</w:t>
            </w:r>
            <w:r w:rsidR="00545D77" w:rsidRPr="006E1754">
              <w:t xml:space="preserve"> preparation team;</w:t>
            </w:r>
          </w:p>
          <w:p w14:paraId="59826BB9" w14:textId="77777777" w:rsidR="00297DAB" w:rsidRDefault="00545D77" w:rsidP="006E1754">
            <w:pPr>
              <w:pStyle w:val="Tablebullet"/>
            </w:pPr>
            <w:r w:rsidRPr="006E1754">
              <w:t>evaluat</w:t>
            </w:r>
            <w:r w:rsidR="00297DAB">
              <w:t>e t</w:t>
            </w:r>
            <w:r w:rsidRPr="006E1754">
              <w:t>he impact of COVID-19 on the values and disclosures in the accounts</w:t>
            </w:r>
            <w:r w:rsidR="00297DAB">
              <w:t>;</w:t>
            </w:r>
          </w:p>
          <w:p w14:paraId="0FE5B392" w14:textId="77777777" w:rsidR="005C13C7" w:rsidRDefault="00545D77" w:rsidP="006E1754">
            <w:pPr>
              <w:pStyle w:val="Tablebullet"/>
            </w:pPr>
            <w:r w:rsidRPr="006E1754">
              <w:t>review the accounts for any ‘new’ estimates which could be subject to bias</w:t>
            </w:r>
            <w:r w:rsidR="005C13C7">
              <w:t>;</w:t>
            </w:r>
          </w:p>
          <w:p w14:paraId="75FC9473" w14:textId="69B6D609" w:rsidR="00CD7B28" w:rsidRPr="006E1754" w:rsidRDefault="00545D77" w:rsidP="006E1754">
            <w:pPr>
              <w:pStyle w:val="Tablebullet"/>
            </w:pPr>
            <w:proofErr w:type="gramStart"/>
            <w:r w:rsidRPr="006E1754">
              <w:t>test</w:t>
            </w:r>
            <w:proofErr w:type="gramEnd"/>
            <w:r w:rsidRPr="006E1754">
              <w:t xml:space="preserve"> accruals for reasonableness and completeness.</w:t>
            </w:r>
          </w:p>
        </w:tc>
        <w:tc>
          <w:tcPr>
            <w:tcW w:w="2835" w:type="dxa"/>
          </w:tcPr>
          <w:p w14:paraId="64EFE968" w14:textId="2F0CBE6B" w:rsidR="00AC70EE" w:rsidRDefault="00990003" w:rsidP="00990003">
            <w:pPr>
              <w:pStyle w:val="Tabletext"/>
            </w:pPr>
            <w:r>
              <w:t xml:space="preserve">My audit team considered the areas of the accounts </w:t>
            </w:r>
            <w:r w:rsidR="00AC70EE">
              <w:t>most likely to be impacted by Covid-19</w:t>
            </w:r>
            <w:r w:rsidR="00300981">
              <w:t xml:space="preserve"> and reviewed:</w:t>
            </w:r>
          </w:p>
          <w:p w14:paraId="6819086F" w14:textId="77777777" w:rsidR="007C116D" w:rsidRDefault="00990003" w:rsidP="00FC2C6E">
            <w:pPr>
              <w:pStyle w:val="Tablebullet"/>
            </w:pPr>
            <w:r>
              <w:t xml:space="preserve">the </w:t>
            </w:r>
            <w:r w:rsidR="007C116D">
              <w:t xml:space="preserve">accounts </w:t>
            </w:r>
            <w:r>
              <w:t>closedown process</w:t>
            </w:r>
            <w:r w:rsidR="007C116D">
              <w:t>;</w:t>
            </w:r>
          </w:p>
          <w:p w14:paraId="024C725E" w14:textId="77777777" w:rsidR="00D80C32" w:rsidRDefault="007C116D" w:rsidP="00990003">
            <w:pPr>
              <w:pStyle w:val="Tablebullet"/>
            </w:pPr>
            <w:r>
              <w:t>ac</w:t>
            </w:r>
            <w:r w:rsidR="00990003">
              <w:t>counting entries iro Covid</w:t>
            </w:r>
            <w:r w:rsidR="00D80C32">
              <w:t>-19</w:t>
            </w:r>
            <w:r w:rsidR="00990003">
              <w:t xml:space="preserve"> in the 2019-20 accounts</w:t>
            </w:r>
            <w:r w:rsidR="00D80C32">
              <w:t>;</w:t>
            </w:r>
          </w:p>
          <w:p w14:paraId="25423257" w14:textId="4F2D7EA0" w:rsidR="00990003" w:rsidRDefault="00D80C32" w:rsidP="00990003">
            <w:pPr>
              <w:pStyle w:val="Tablebullet"/>
            </w:pPr>
            <w:r>
              <w:t xml:space="preserve">new accounting </w:t>
            </w:r>
            <w:r w:rsidR="00990003">
              <w:t>estimates</w:t>
            </w:r>
            <w:r w:rsidR="00230038">
              <w:t xml:space="preserve"> made by management;</w:t>
            </w:r>
            <w:r w:rsidR="00D8284A">
              <w:t xml:space="preserve"> and</w:t>
            </w:r>
          </w:p>
          <w:p w14:paraId="1F323E7F" w14:textId="49B02F80" w:rsidR="00D8284A" w:rsidRDefault="00D8284A" w:rsidP="00990003">
            <w:pPr>
              <w:pStyle w:val="Tablebullet"/>
            </w:pPr>
            <w:proofErr w:type="gramStart"/>
            <w:r>
              <w:t>creditors</w:t>
            </w:r>
            <w:proofErr w:type="gramEnd"/>
            <w:r>
              <w:t xml:space="preserve"> and accruals for unrecorded liabilities.</w:t>
            </w:r>
          </w:p>
          <w:p w14:paraId="75D7EBE5" w14:textId="17BC3123" w:rsidR="00CD7B28" w:rsidRPr="00203ECB" w:rsidRDefault="007D759E" w:rsidP="00D8284A">
            <w:pPr>
              <w:pStyle w:val="Tablebullet"/>
              <w:numPr>
                <w:ilvl w:val="0"/>
                <w:numId w:val="0"/>
              </w:numPr>
            </w:pPr>
            <w:r>
              <w:t xml:space="preserve">Our work found that </w:t>
            </w:r>
            <w:r w:rsidR="00B63AD4" w:rsidRPr="00B63AD4">
              <w:t>Covid-19 had a minimal impact on the 2019-20 financial position and confirmed that the position had been correctly disclosed</w:t>
            </w:r>
            <w:r>
              <w:t>.</w:t>
            </w:r>
          </w:p>
        </w:tc>
      </w:tr>
      <w:tr w:rsidR="008F289E" w:rsidRPr="004A2D72" w14:paraId="5DE705D4" w14:textId="77777777" w:rsidTr="00525FF4">
        <w:trPr>
          <w:trHeight w:val="25"/>
        </w:trPr>
        <w:tc>
          <w:tcPr>
            <w:tcW w:w="2542" w:type="dxa"/>
          </w:tcPr>
          <w:p w14:paraId="7A6D64B2" w14:textId="77777777" w:rsidR="008F289E" w:rsidRDefault="0037157F" w:rsidP="001E2E69">
            <w:pPr>
              <w:pStyle w:val="Tabletext"/>
            </w:pPr>
            <w:r w:rsidRPr="0037157F">
              <w:t>NHS Trusts have a financial duty to break even over a three-year rolling period. Although the Trust is forecasting a break-even position for year-end, this duty increases the risk that management judgements and estimates included in the financial statements could be biased in an effort to achieve the financial duty.</w:t>
            </w:r>
          </w:p>
          <w:p w14:paraId="0370E870" w14:textId="05BD66E8" w:rsidR="005F4AAC" w:rsidRPr="00AC763D" w:rsidRDefault="005F4AAC" w:rsidP="001E2E69">
            <w:pPr>
              <w:pStyle w:val="Tabletext"/>
            </w:pPr>
            <w:r w:rsidRPr="005F4AAC">
              <w:t>Where the Trust fails this financial duty, I will place a substantive report on the financial statements highlighting the failure.</w:t>
            </w:r>
          </w:p>
        </w:tc>
        <w:tc>
          <w:tcPr>
            <w:tcW w:w="2693" w:type="dxa"/>
          </w:tcPr>
          <w:p w14:paraId="1D91D600" w14:textId="56782FAB" w:rsidR="008F289E" w:rsidRPr="00AC763D" w:rsidRDefault="00354732" w:rsidP="001E2E69">
            <w:pPr>
              <w:pStyle w:val="Tabletext"/>
            </w:pPr>
            <w:r w:rsidRPr="00354732">
              <w:t xml:space="preserve">My audit team </w:t>
            </w:r>
            <w:r w:rsidR="00203ECB">
              <w:t xml:space="preserve">proposed to </w:t>
            </w:r>
            <w:r w:rsidRPr="00354732">
              <w:t>focus its testing on areas of the financial statements which could contain reporting bias.</w:t>
            </w:r>
          </w:p>
        </w:tc>
        <w:tc>
          <w:tcPr>
            <w:tcW w:w="2835" w:type="dxa"/>
          </w:tcPr>
          <w:p w14:paraId="483B999A" w14:textId="77777777" w:rsidR="00987CB0" w:rsidRDefault="00987CB0" w:rsidP="00987CB0">
            <w:pPr>
              <w:pStyle w:val="Tabletext"/>
            </w:pPr>
            <w:r>
              <w:t>My audit team considered the areas of the accounts more likely to contain reporting bias and reviewed:</w:t>
            </w:r>
          </w:p>
          <w:p w14:paraId="66837E85" w14:textId="77777777" w:rsidR="00987CB0" w:rsidRDefault="00987CB0" w:rsidP="00987CB0">
            <w:pPr>
              <w:pStyle w:val="Tablebullet"/>
            </w:pPr>
            <w:r>
              <w:t>accounting estimates, judgments and decisions made by management for bias;</w:t>
            </w:r>
          </w:p>
          <w:p w14:paraId="61EB2D36" w14:textId="77777777" w:rsidR="00987CB0" w:rsidRDefault="00987CB0" w:rsidP="00987CB0">
            <w:pPr>
              <w:pStyle w:val="Tablebullet"/>
            </w:pPr>
            <w:r>
              <w:t>creditors for unrecorded liabilities; and</w:t>
            </w:r>
          </w:p>
          <w:p w14:paraId="682BE40B" w14:textId="0C317F3E" w:rsidR="00987CB0" w:rsidRDefault="00987CB0" w:rsidP="00987CB0">
            <w:pPr>
              <w:pStyle w:val="Tablebullet"/>
            </w:pPr>
            <w:proofErr w:type="gramStart"/>
            <w:r>
              <w:t>debtors</w:t>
            </w:r>
            <w:proofErr w:type="gramEnd"/>
            <w:r>
              <w:t xml:space="preserve"> for overstatement of income due.</w:t>
            </w:r>
          </w:p>
          <w:p w14:paraId="7ECB7226" w14:textId="76D86A9C" w:rsidR="008F289E" w:rsidRPr="00AC763D" w:rsidRDefault="00987CB0" w:rsidP="00987CB0">
            <w:pPr>
              <w:pStyle w:val="Tabletext"/>
            </w:pPr>
            <w:r>
              <w:t>No matters arose from the work carried out.</w:t>
            </w:r>
          </w:p>
        </w:tc>
      </w:tr>
      <w:tr w:rsidR="00354732" w:rsidRPr="004A2D72" w14:paraId="07C4ABE4" w14:textId="77777777" w:rsidTr="00525FF4">
        <w:trPr>
          <w:trHeight w:val="25"/>
        </w:trPr>
        <w:tc>
          <w:tcPr>
            <w:tcW w:w="2542" w:type="dxa"/>
          </w:tcPr>
          <w:p w14:paraId="7A882A2B" w14:textId="20FFC688" w:rsidR="00354732" w:rsidRPr="0037157F" w:rsidRDefault="005B71D9" w:rsidP="001E2E69">
            <w:pPr>
              <w:pStyle w:val="Tabletext"/>
            </w:pPr>
            <w:r w:rsidRPr="005B71D9">
              <w:t xml:space="preserve">The </w:t>
            </w:r>
            <w:proofErr w:type="gramStart"/>
            <w:r w:rsidRPr="005B71D9">
              <w:t>employers</w:t>
            </w:r>
            <w:proofErr w:type="gramEnd"/>
            <w:r w:rsidRPr="005B71D9">
              <w:t xml:space="preserve"> pension contribution rate has increased from 14.3% to 20.68% which represents a significant additional cost to the trust. We understand that the Welsh Government will bear the 2019-20 cost of this increase.</w:t>
            </w:r>
          </w:p>
        </w:tc>
        <w:tc>
          <w:tcPr>
            <w:tcW w:w="2693" w:type="dxa"/>
          </w:tcPr>
          <w:p w14:paraId="54C6A7C2" w14:textId="4B8364F7" w:rsidR="00354732" w:rsidRPr="00354732" w:rsidRDefault="00621C3A" w:rsidP="001E2E69">
            <w:pPr>
              <w:pStyle w:val="Tabletext"/>
            </w:pPr>
            <w:r w:rsidRPr="00621C3A">
              <w:t xml:space="preserve">My audit team </w:t>
            </w:r>
            <w:r w:rsidR="00C159FB">
              <w:t xml:space="preserve">proposed to </w:t>
            </w:r>
            <w:r w:rsidRPr="00621C3A">
              <w:t>test the payroll costs and associated disclosures made in the financial statements to confirm that these additional costs ha</w:t>
            </w:r>
            <w:r w:rsidR="00C159FB">
              <w:t>d</w:t>
            </w:r>
            <w:r w:rsidRPr="00621C3A">
              <w:t xml:space="preserve"> been disclosed and accounted for correctly.</w:t>
            </w:r>
          </w:p>
        </w:tc>
        <w:tc>
          <w:tcPr>
            <w:tcW w:w="2835" w:type="dxa"/>
          </w:tcPr>
          <w:p w14:paraId="641EAC4B" w14:textId="48E71E37" w:rsidR="00354732" w:rsidRPr="00AD358B" w:rsidRDefault="00AD358B" w:rsidP="00AD358B">
            <w:pPr>
              <w:pStyle w:val="Tabletext"/>
            </w:pPr>
            <w:r>
              <w:t xml:space="preserve">My audit team tested the </w:t>
            </w:r>
            <w:r w:rsidR="00976E3A">
              <w:t xml:space="preserve">payroll costs and associated disclosures which </w:t>
            </w:r>
            <w:r w:rsidRPr="00AD358B">
              <w:t>confirmed that the notional pension increase had been correctly accounted for and disclosed in the accounts.</w:t>
            </w:r>
          </w:p>
        </w:tc>
      </w:tr>
    </w:tbl>
    <w:p w14:paraId="02D770C2" w14:textId="77777777" w:rsidR="00885372" w:rsidRDefault="00885372" w:rsidP="0004382D"/>
    <w:p w14:paraId="1E0D74AE" w14:textId="77777777" w:rsidR="00BD4D73" w:rsidRDefault="00BD4D73" w:rsidP="0004382D">
      <w:pPr>
        <w:sectPr w:rsidR="00BD4D73" w:rsidSect="00307420">
          <w:headerReference w:type="even" r:id="rId44"/>
          <w:headerReference w:type="default" r:id="rId45"/>
          <w:headerReference w:type="first" r:id="rId46"/>
          <w:pgSz w:w="11906" w:h="16838"/>
          <w:pgMar w:top="2835" w:right="3119" w:bottom="1440" w:left="851" w:header="709" w:footer="709" w:gutter="0"/>
          <w:cols w:space="708"/>
          <w:titlePg/>
          <w:docGrid w:linePitch="360"/>
        </w:sectPr>
      </w:pPr>
    </w:p>
    <w:tbl>
      <w:tblPr>
        <w:tblStyle w:val="TableGrid"/>
        <w:tblpPr w:leftFromText="180" w:rightFromText="180" w:vertAnchor="page" w:tblpY="9652"/>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Wales Audit Office contact details / Manylion cyswllt Swyddfa Archwilio Cymru"/>
        <w:tblDescription w:val="Wales Audit Office&#10;24 Cathedral Road&#10;Cardiff CF11 9LJ&#10;Tel: 029 2032 0500&#10;Fax: 029 2032 0600&#10;Textphone.: 029 2032 0660&#10;&#10;Swyddfa Archwilio Cymru&#10;24 Heol y Gadeirlan&#10;Caerdydd CF11 9LJ&#10;Ffôn: 029 2032 0500&#10;Ffacs: 029 2032 0600&#10;Ffôn testun: 029 2032 0660&#10;E-bost: post@archwilio.cymru&#10;Gwefan: www.archwilio.cymru&#10;E-mail: info@audit.wales&#10;Website: www.audit.wales&#10;"/>
      </w:tblPr>
      <w:tblGrid>
        <w:gridCol w:w="4536"/>
      </w:tblGrid>
      <w:tr w:rsidR="000B63B5" w:rsidRPr="00E00DDA" w14:paraId="08FDF2BF" w14:textId="77777777" w:rsidTr="002173E8">
        <w:trPr>
          <w:tblHeader/>
        </w:trPr>
        <w:tc>
          <w:tcPr>
            <w:tcW w:w="4536" w:type="dxa"/>
            <w:tcBorders>
              <w:top w:val="nil"/>
              <w:left w:val="nil"/>
              <w:bottom w:val="nil"/>
              <w:right w:val="nil"/>
            </w:tcBorders>
          </w:tcPr>
          <w:p w14:paraId="05420584" w14:textId="77777777" w:rsidR="000B63B5" w:rsidRPr="000124EE" w:rsidRDefault="001E2E69" w:rsidP="002173E8">
            <w:pPr>
              <w:spacing w:before="120" w:after="120"/>
              <w:rPr>
                <w:sz w:val="24"/>
                <w:szCs w:val="24"/>
              </w:rPr>
            </w:pPr>
            <w:r>
              <w:rPr>
                <w:sz w:val="24"/>
                <w:szCs w:val="24"/>
              </w:rPr>
              <w:t>Audit Wales</w:t>
            </w:r>
          </w:p>
          <w:p w14:paraId="50DA5C50" w14:textId="77777777" w:rsidR="000B63B5" w:rsidRPr="000124EE" w:rsidRDefault="000B63B5" w:rsidP="002173E8">
            <w:pPr>
              <w:spacing w:before="120" w:after="120"/>
              <w:rPr>
                <w:sz w:val="24"/>
                <w:szCs w:val="24"/>
              </w:rPr>
            </w:pPr>
            <w:r w:rsidRPr="000124EE">
              <w:rPr>
                <w:sz w:val="24"/>
                <w:szCs w:val="24"/>
              </w:rPr>
              <w:t>24 Cathedral Road</w:t>
            </w:r>
          </w:p>
          <w:p w14:paraId="64144E37" w14:textId="77777777" w:rsidR="000B63B5" w:rsidRPr="000124EE" w:rsidRDefault="000B63B5" w:rsidP="002173E8">
            <w:pPr>
              <w:spacing w:before="120" w:after="360"/>
              <w:rPr>
                <w:sz w:val="24"/>
                <w:szCs w:val="24"/>
              </w:rPr>
            </w:pPr>
            <w:r w:rsidRPr="000124EE">
              <w:rPr>
                <w:sz w:val="24"/>
                <w:szCs w:val="24"/>
              </w:rPr>
              <w:t>Cardiff CF11 9LJ</w:t>
            </w:r>
          </w:p>
          <w:p w14:paraId="7A09760F" w14:textId="77777777" w:rsidR="000B63B5" w:rsidRPr="000124EE" w:rsidRDefault="000B63B5" w:rsidP="002173E8">
            <w:pPr>
              <w:spacing w:before="120" w:after="120"/>
              <w:rPr>
                <w:sz w:val="24"/>
                <w:szCs w:val="24"/>
              </w:rPr>
            </w:pPr>
            <w:r w:rsidRPr="000124EE">
              <w:rPr>
                <w:sz w:val="24"/>
                <w:szCs w:val="24"/>
              </w:rPr>
              <w:t>Tel: 029 2032 0500</w:t>
            </w:r>
          </w:p>
          <w:p w14:paraId="580314BC" w14:textId="77777777" w:rsidR="000B63B5" w:rsidRPr="000124EE" w:rsidRDefault="000B63B5" w:rsidP="002173E8">
            <w:pPr>
              <w:spacing w:before="120" w:after="120"/>
              <w:rPr>
                <w:sz w:val="24"/>
                <w:szCs w:val="24"/>
              </w:rPr>
            </w:pPr>
            <w:r w:rsidRPr="000124EE">
              <w:rPr>
                <w:sz w:val="24"/>
                <w:szCs w:val="24"/>
              </w:rPr>
              <w:t>Fax: 029 2032 0600</w:t>
            </w:r>
          </w:p>
          <w:p w14:paraId="093F50BC" w14:textId="77777777" w:rsidR="000B63B5" w:rsidRPr="000124EE" w:rsidRDefault="000B63B5" w:rsidP="002173E8">
            <w:pPr>
              <w:spacing w:before="120" w:after="360"/>
              <w:rPr>
                <w:sz w:val="24"/>
                <w:szCs w:val="24"/>
              </w:rPr>
            </w:pPr>
            <w:r w:rsidRPr="000124EE">
              <w:rPr>
                <w:sz w:val="24"/>
                <w:szCs w:val="24"/>
              </w:rPr>
              <w:t>Textphone: 029 2032 0660</w:t>
            </w:r>
          </w:p>
          <w:p w14:paraId="5D08E701" w14:textId="77777777" w:rsidR="000B63B5" w:rsidRPr="000124EE" w:rsidRDefault="000B63B5" w:rsidP="002173E8">
            <w:pPr>
              <w:spacing w:before="120" w:after="120"/>
              <w:rPr>
                <w:sz w:val="24"/>
                <w:szCs w:val="24"/>
              </w:rPr>
            </w:pPr>
            <w:r w:rsidRPr="000124EE">
              <w:rPr>
                <w:sz w:val="24"/>
                <w:szCs w:val="24"/>
              </w:rPr>
              <w:t xml:space="preserve">E-mail: </w:t>
            </w:r>
            <w:hyperlink r:id="rId47" w:history="1">
              <w:r w:rsidRPr="000124EE">
                <w:rPr>
                  <w:rStyle w:val="Hyperlink"/>
                  <w:sz w:val="24"/>
                  <w:szCs w:val="24"/>
                </w:rPr>
                <w:t>info@audit.wales</w:t>
              </w:r>
            </w:hyperlink>
          </w:p>
          <w:p w14:paraId="3992FFBC" w14:textId="77777777" w:rsidR="000B63B5" w:rsidRPr="000124EE" w:rsidRDefault="000B63B5" w:rsidP="002173E8">
            <w:pPr>
              <w:spacing w:before="120" w:after="120"/>
              <w:rPr>
                <w:rStyle w:val="Hyperlink"/>
                <w:sz w:val="24"/>
                <w:szCs w:val="24"/>
              </w:rPr>
            </w:pPr>
            <w:r w:rsidRPr="000124EE">
              <w:rPr>
                <w:sz w:val="24"/>
                <w:szCs w:val="24"/>
              </w:rPr>
              <w:t xml:space="preserve">Website: </w:t>
            </w:r>
            <w:hyperlink r:id="rId48" w:history="1">
              <w:r w:rsidRPr="000124EE">
                <w:rPr>
                  <w:rStyle w:val="Hyperlink"/>
                  <w:sz w:val="24"/>
                  <w:szCs w:val="24"/>
                </w:rPr>
                <w:t>www.audit.wales</w:t>
              </w:r>
            </w:hyperlink>
          </w:p>
          <w:p w14:paraId="57699820" w14:textId="77777777" w:rsidR="000B63B5" w:rsidRPr="001A4B15" w:rsidRDefault="000B63B5" w:rsidP="002173E8">
            <w:pPr>
              <w:spacing w:before="120" w:after="120"/>
              <w:rPr>
                <w:sz w:val="28"/>
                <w:szCs w:val="28"/>
              </w:rPr>
            </w:pPr>
            <w:r w:rsidRPr="000124EE">
              <w:rPr>
                <w:sz w:val="24"/>
                <w:szCs w:val="24"/>
              </w:rPr>
              <w:t>We welcome correspondence and telephone calls in Welsh and English. Rydym yn croesawu gohebiaeth a galwadau ffôn yn Gymraeg a Saesneg</w:t>
            </w:r>
            <w:r w:rsidRPr="001A4B15">
              <w:rPr>
                <w:sz w:val="28"/>
                <w:szCs w:val="28"/>
              </w:rPr>
              <w:t>.</w:t>
            </w:r>
          </w:p>
        </w:tc>
      </w:tr>
    </w:tbl>
    <w:p w14:paraId="11564B2D" w14:textId="77777777" w:rsidR="00966FB3" w:rsidRDefault="00966FB3" w:rsidP="000B63B5">
      <w:pPr>
        <w:spacing w:before="0" w:after="0" w:line="240" w:lineRule="auto"/>
      </w:pPr>
    </w:p>
    <w:sectPr w:rsidR="00966FB3" w:rsidSect="000B63B5">
      <w:headerReference w:type="even" r:id="rId49"/>
      <w:headerReference w:type="default" r:id="rId50"/>
      <w:headerReference w:type="first" r:id="rId51"/>
      <w:footerReference w:type="first" r:id="rId52"/>
      <w:type w:val="evenPage"/>
      <w:pgSz w:w="11906" w:h="16838"/>
      <w:pgMar w:top="8931" w:right="3119" w:bottom="1440" w:left="851" w:header="709" w:footer="709"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7082C4" w16cex:dateUtc="2020-12-01T08:5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E3CA76" w14:textId="77777777" w:rsidR="008A7582" w:rsidRDefault="008A7582" w:rsidP="0004382D">
      <w:r>
        <w:separator/>
      </w:r>
    </w:p>
    <w:p w14:paraId="30DACB76" w14:textId="77777777" w:rsidR="008A7582" w:rsidRDefault="008A7582" w:rsidP="0004382D"/>
  </w:endnote>
  <w:endnote w:type="continuationSeparator" w:id="0">
    <w:p w14:paraId="5656F994" w14:textId="77777777" w:rsidR="008A7582" w:rsidRDefault="008A7582" w:rsidP="0004382D">
      <w:r>
        <w:continuationSeparator/>
      </w:r>
    </w:p>
    <w:p w14:paraId="61B19494" w14:textId="77777777" w:rsidR="008A7582" w:rsidRDefault="008A7582" w:rsidP="0004382D"/>
  </w:endnote>
  <w:endnote w:type="continuationNotice" w:id="1">
    <w:p w14:paraId="69D72E95" w14:textId="77777777" w:rsidR="008A7582" w:rsidRDefault="008A7582">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8C9F8" w14:textId="46CF3076" w:rsidR="002173E8" w:rsidRPr="0032614E" w:rsidRDefault="002173E8" w:rsidP="00692465">
    <w:pPr>
      <w:pStyle w:val="Footer"/>
    </w:pPr>
    <w:r w:rsidRPr="0032614E">
      <w:t xml:space="preserve">Page </w:t>
    </w:r>
    <w:r w:rsidRPr="0032614E">
      <w:fldChar w:fldCharType="begin"/>
    </w:r>
    <w:r w:rsidRPr="0032614E">
      <w:instrText xml:space="preserve"> PAGE  \* Arabic  \* MERGEFORMAT </w:instrText>
    </w:r>
    <w:r w:rsidRPr="0032614E">
      <w:fldChar w:fldCharType="separate"/>
    </w:r>
    <w:r w:rsidR="0044045D">
      <w:rPr>
        <w:noProof/>
      </w:rPr>
      <w:t>16</w:t>
    </w:r>
    <w:r w:rsidRPr="0032614E">
      <w:fldChar w:fldCharType="end"/>
    </w:r>
    <w:r w:rsidRPr="0032614E">
      <w:t xml:space="preserve"> of </w:t>
    </w:r>
    <w:r w:rsidR="0044045D">
      <w:fldChar w:fldCharType="begin"/>
    </w:r>
    <w:r w:rsidR="0044045D">
      <w:instrText>NUMPAGES  \* Arabic  \* MERGEFORMAT</w:instrText>
    </w:r>
    <w:r w:rsidR="0044045D">
      <w:fldChar w:fldCharType="separate"/>
    </w:r>
    <w:r w:rsidR="0044045D">
      <w:rPr>
        <w:noProof/>
      </w:rPr>
      <w:t>18</w:t>
    </w:r>
    <w:r w:rsidR="0044045D">
      <w:rPr>
        <w:noProof/>
      </w:rPr>
      <w:fldChar w:fldCharType="end"/>
    </w:r>
    <w:r w:rsidRPr="0032614E">
      <w:t xml:space="preserve"> - </w:t>
    </w:r>
    <w:r w:rsidR="0044045D">
      <w:fldChar w:fldCharType="begin"/>
    </w:r>
    <w:r w:rsidR="0044045D">
      <w:instrText>STYLEREF  "Heading 1"  \* MERGEFORMAT</w:instrText>
    </w:r>
    <w:r w:rsidR="0044045D">
      <w:fldChar w:fldCharType="separate"/>
    </w:r>
    <w:r w:rsidR="0044045D" w:rsidRPr="0044045D">
      <w:rPr>
        <w:noProof/>
        <w:lang w:val="en-US"/>
      </w:rPr>
      <w:t>Annual Audit Report 2020 – Public Health Wales NHS</w:t>
    </w:r>
    <w:r w:rsidR="0044045D">
      <w:rPr>
        <w:noProof/>
      </w:rPr>
      <w:t xml:space="preserve"> Trust</w:t>
    </w:r>
    <w:r w:rsidR="0044045D">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E22FB" w14:textId="4791BFB2" w:rsidR="002173E8" w:rsidRPr="0032614E" w:rsidRDefault="002173E8" w:rsidP="00E2764F">
    <w:pPr>
      <w:pStyle w:val="Footer"/>
    </w:pPr>
    <w:r w:rsidRPr="0032614E">
      <w:t xml:space="preserve">Page </w:t>
    </w:r>
    <w:r w:rsidRPr="0032614E">
      <w:fldChar w:fldCharType="begin"/>
    </w:r>
    <w:r w:rsidRPr="0032614E">
      <w:instrText xml:space="preserve"> PAGE  \* Arabic  \* MERGEFORMAT </w:instrText>
    </w:r>
    <w:r w:rsidRPr="0032614E">
      <w:fldChar w:fldCharType="separate"/>
    </w:r>
    <w:r w:rsidR="0044045D">
      <w:rPr>
        <w:noProof/>
      </w:rPr>
      <w:t>17</w:t>
    </w:r>
    <w:r w:rsidRPr="0032614E">
      <w:fldChar w:fldCharType="end"/>
    </w:r>
    <w:r w:rsidRPr="0032614E">
      <w:t xml:space="preserve"> of </w:t>
    </w:r>
    <w:r w:rsidR="0044045D">
      <w:fldChar w:fldCharType="begin"/>
    </w:r>
    <w:r w:rsidR="0044045D">
      <w:instrText>NUMPAGES  \* Arabic  \* MERGEFORMAT</w:instrText>
    </w:r>
    <w:r w:rsidR="0044045D">
      <w:fldChar w:fldCharType="separate"/>
    </w:r>
    <w:r w:rsidR="0044045D">
      <w:rPr>
        <w:noProof/>
      </w:rPr>
      <w:t>18</w:t>
    </w:r>
    <w:r w:rsidR="0044045D">
      <w:rPr>
        <w:noProof/>
      </w:rPr>
      <w:fldChar w:fldCharType="end"/>
    </w:r>
    <w:r w:rsidRPr="0032614E">
      <w:t xml:space="preserve"> - </w:t>
    </w:r>
    <w:r w:rsidR="0044045D">
      <w:fldChar w:fldCharType="begin"/>
    </w:r>
    <w:r w:rsidR="0044045D">
      <w:instrText>STYLEREF  "Heading 1"  \* MERGEFORMAT</w:instrText>
    </w:r>
    <w:r w:rsidR="0044045D">
      <w:fldChar w:fldCharType="separate"/>
    </w:r>
    <w:r w:rsidR="0044045D" w:rsidRPr="0044045D">
      <w:rPr>
        <w:noProof/>
        <w:lang w:val="en-US"/>
      </w:rPr>
      <w:t>Annual Audit Report 2020 – Public Health Wales NHS</w:t>
    </w:r>
    <w:r w:rsidR="0044045D">
      <w:rPr>
        <w:noProof/>
      </w:rPr>
      <w:t xml:space="preserve"> Trust</w:t>
    </w:r>
    <w:r w:rsidR="0044045D">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28215" w14:textId="77777777" w:rsidR="002173E8" w:rsidRDefault="002173E8" w:rsidP="0004382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9E023" w14:textId="42AB1F02" w:rsidR="002173E8" w:rsidRPr="00E561B9" w:rsidRDefault="002173E8" w:rsidP="0004382D">
    <w:pPr>
      <w:pStyle w:val="Footer"/>
    </w:pPr>
    <w:r w:rsidRPr="00E561B9">
      <w:t xml:space="preserve">Page </w:t>
    </w:r>
    <w:r w:rsidRPr="00E561B9">
      <w:fldChar w:fldCharType="begin"/>
    </w:r>
    <w:r w:rsidRPr="00E561B9">
      <w:instrText xml:space="preserve"> PAGE  \* Arabic  \* MERGEFORMAT </w:instrText>
    </w:r>
    <w:r w:rsidRPr="00E561B9">
      <w:fldChar w:fldCharType="separate"/>
    </w:r>
    <w:r w:rsidR="0044045D">
      <w:rPr>
        <w:noProof/>
      </w:rPr>
      <w:t>15</w:t>
    </w:r>
    <w:r w:rsidRPr="00E561B9">
      <w:fldChar w:fldCharType="end"/>
    </w:r>
    <w:r w:rsidRPr="00E561B9">
      <w:t xml:space="preserve"> of </w:t>
    </w:r>
    <w:r w:rsidR="0044045D">
      <w:fldChar w:fldCharType="begin"/>
    </w:r>
    <w:r w:rsidR="0044045D">
      <w:instrText>NUMPAGES  \* Arabic  \* MERGEFORMAT</w:instrText>
    </w:r>
    <w:r w:rsidR="0044045D">
      <w:fldChar w:fldCharType="separate"/>
    </w:r>
    <w:r w:rsidR="0044045D">
      <w:rPr>
        <w:noProof/>
      </w:rPr>
      <w:t>18</w:t>
    </w:r>
    <w:r w:rsidR="0044045D">
      <w:rPr>
        <w:noProof/>
      </w:rPr>
      <w:fldChar w:fldCharType="end"/>
    </w:r>
    <w:r w:rsidRPr="00E561B9">
      <w:t xml:space="preserve"> - </w:t>
    </w:r>
    <w:r w:rsidR="0044045D">
      <w:fldChar w:fldCharType="begin"/>
    </w:r>
    <w:r w:rsidR="0044045D">
      <w:instrText>STYLEREF  "Heading 1"  \* MERGEFORMAT</w:instrText>
    </w:r>
    <w:r w:rsidR="0044045D">
      <w:fldChar w:fldCharType="separate"/>
    </w:r>
    <w:r w:rsidR="0044045D" w:rsidRPr="0044045D">
      <w:rPr>
        <w:noProof/>
        <w:lang w:val="en-US"/>
      </w:rPr>
      <w:t>Annual Audit Report 2020 – Public Health Wales NHS</w:t>
    </w:r>
    <w:r w:rsidR="0044045D">
      <w:rPr>
        <w:noProof/>
      </w:rPr>
      <w:t xml:space="preserve"> Trust</w:t>
    </w:r>
    <w:r w:rsidR="0044045D">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93D84" w14:textId="77777777" w:rsidR="002173E8" w:rsidRDefault="002173E8" w:rsidP="000438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7C1B35" w14:textId="77777777" w:rsidR="008A7582" w:rsidRPr="00D471E1" w:rsidRDefault="008A7582" w:rsidP="0004382D">
      <w:pPr>
        <w:pStyle w:val="Footer"/>
      </w:pPr>
    </w:p>
  </w:footnote>
  <w:footnote w:type="continuationSeparator" w:id="0">
    <w:p w14:paraId="7F48F199" w14:textId="77777777" w:rsidR="008A7582" w:rsidRPr="00D471E1" w:rsidRDefault="008A7582" w:rsidP="0004382D">
      <w:pPr>
        <w:pStyle w:val="Footer"/>
      </w:pPr>
    </w:p>
  </w:footnote>
  <w:footnote w:type="continuationNotice" w:id="1">
    <w:p w14:paraId="63539CE3" w14:textId="77777777" w:rsidR="008A7582" w:rsidRDefault="008A7582">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31353D" w14:textId="77777777" w:rsidR="002173E8" w:rsidRDefault="0044045D">
    <w:pPr>
      <w:pStyle w:val="Header"/>
    </w:pPr>
    <w:r>
      <w:rPr>
        <w:noProof/>
      </w:rPr>
      <w:pict w14:anchorId="6612D75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63" o:spid="_x0000_s2078" type="#_x0000_t136" style="position:absolute;margin-left:0;margin-top:0;width:454.5pt;height:181.8pt;rotation:315;z-index:-251658237;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A1291" w14:textId="77777777" w:rsidR="002173E8" w:rsidRDefault="0044045D">
    <w:pPr>
      <w:pStyle w:val="Header"/>
    </w:pPr>
    <w:r>
      <w:rPr>
        <w:noProof/>
      </w:rPr>
      <w:pict w14:anchorId="44B1EBB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72" o:spid="_x0000_s2087" type="#_x0000_t136" style="position:absolute;margin-left:0;margin-top:0;width:454.5pt;height:181.8pt;rotation:315;z-index:-251658228;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64FF9" w14:textId="77777777" w:rsidR="002173E8" w:rsidRDefault="0044045D">
    <w:pPr>
      <w:pStyle w:val="Header"/>
    </w:pPr>
    <w:r>
      <w:rPr>
        <w:noProof/>
      </w:rPr>
      <w:pict w14:anchorId="78AD77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73" o:spid="_x0000_s2088" type="#_x0000_t136" style="position:absolute;margin-left:0;margin-top:0;width:454.5pt;height:181.8pt;rotation:315;z-index:-251658227;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5DCDD" w14:textId="77777777" w:rsidR="002173E8" w:rsidRDefault="0044045D" w:rsidP="00F70916">
    <w:pPr>
      <w:pStyle w:val="Heading2"/>
    </w:pPr>
    <w:r>
      <w:rPr>
        <w:noProof/>
      </w:rPr>
      <w:pict w14:anchorId="31BCC2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71" o:spid="_x0000_s2086" type="#_x0000_t136" style="position:absolute;margin-left:0;margin-top:0;width:454.5pt;height:181.8pt;rotation:315;z-index:-251658229;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2173E8">
      <w:t>Summary report</w: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698AC" w14:textId="77777777" w:rsidR="00AC763D" w:rsidRDefault="0044045D">
    <w:pPr>
      <w:pStyle w:val="Header"/>
    </w:pPr>
    <w:r>
      <w:rPr>
        <w:noProof/>
      </w:rPr>
      <w:pict w14:anchorId="317DA8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75" o:spid="_x0000_s2090" type="#_x0000_t136" style="position:absolute;margin-left:0;margin-top:0;width:454.5pt;height:181.8pt;rotation:315;z-index:-251658225;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AD4AC" w14:textId="77777777" w:rsidR="00AC763D" w:rsidRDefault="0044045D">
    <w:pPr>
      <w:pStyle w:val="Header"/>
    </w:pPr>
    <w:r>
      <w:rPr>
        <w:noProof/>
      </w:rPr>
      <w:pict w14:anchorId="3CAE4D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76" o:spid="_x0000_s2091" type="#_x0000_t136" style="position:absolute;margin-left:0;margin-top:0;width:454.5pt;height:181.8pt;rotation:315;z-index:-251658224;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52A0D5" w14:textId="77777777" w:rsidR="002173E8" w:rsidRDefault="0044045D" w:rsidP="00F70916">
    <w:pPr>
      <w:pStyle w:val="Heading2"/>
    </w:pPr>
    <w:r>
      <w:rPr>
        <w:noProof/>
      </w:rPr>
      <w:pict w14:anchorId="05E4705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74" o:spid="_x0000_s2089" type="#_x0000_t136" style="position:absolute;margin-left:0;margin-top:0;width:454.5pt;height:181.8pt;rotation:315;z-index:-25165822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2173E8">
      <w:t>Detailed report</w:t>
    </w: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45939D" w14:textId="77777777" w:rsidR="00AC763D" w:rsidRDefault="0044045D">
    <w:pPr>
      <w:pStyle w:val="Header"/>
    </w:pPr>
    <w:r>
      <w:rPr>
        <w:noProof/>
      </w:rPr>
      <w:pict w14:anchorId="27B711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78" o:spid="_x0000_s2093" type="#_x0000_t136" style="position:absolute;margin-left:0;margin-top:0;width:454.5pt;height:181.8pt;rotation:315;z-index:-251658222;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4742F" w14:textId="77777777" w:rsidR="00AC763D" w:rsidRDefault="0044045D">
    <w:pPr>
      <w:pStyle w:val="Header"/>
    </w:pPr>
    <w:r>
      <w:rPr>
        <w:noProof/>
      </w:rPr>
      <w:pict w14:anchorId="351D94F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79" o:spid="_x0000_s2094" type="#_x0000_t136" style="position:absolute;margin-left:0;margin-top:0;width:454.5pt;height:181.8pt;rotation:315;z-index:-251658221;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F6E7B5" w14:textId="77777777" w:rsidR="002173E8" w:rsidRDefault="0044045D" w:rsidP="00F70916">
    <w:pPr>
      <w:pStyle w:val="Heading2"/>
    </w:pPr>
    <w:r>
      <w:rPr>
        <w:noProof/>
      </w:rPr>
      <w:pict w14:anchorId="4AE7F9C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77" o:spid="_x0000_s2092" type="#_x0000_t136" style="position:absolute;margin-left:0;margin-top:0;width:454.5pt;height:181.8pt;rotation:315;z-index:-251658223;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2173E8">
      <w:t>Appendix 1</w:t>
    </w: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3F6CD5" w14:textId="77777777" w:rsidR="00AC763D" w:rsidRDefault="0044045D">
    <w:pPr>
      <w:pStyle w:val="Header"/>
    </w:pPr>
    <w:r>
      <w:rPr>
        <w:noProof/>
      </w:rPr>
      <w:pict w14:anchorId="4067314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81" o:spid="_x0000_s2096" type="#_x0000_t136" style="position:absolute;margin-left:0;margin-top:0;width:454.5pt;height:181.8pt;rotation:315;z-index:-251658219;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263B58" w14:textId="77777777" w:rsidR="002173E8" w:rsidRDefault="0044045D">
    <w:pPr>
      <w:pStyle w:val="Header"/>
    </w:pPr>
    <w:r>
      <w:rPr>
        <w:noProof/>
      </w:rPr>
      <w:pict w14:anchorId="7BDBBB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64" o:spid="_x0000_s2079" type="#_x0000_t136" style="position:absolute;margin-left:0;margin-top:0;width:454.5pt;height:181.8pt;rotation:315;z-index:-25165823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E10A3" w14:textId="77777777" w:rsidR="00AC763D" w:rsidRDefault="0044045D">
    <w:pPr>
      <w:pStyle w:val="Header"/>
    </w:pPr>
    <w:r>
      <w:rPr>
        <w:noProof/>
      </w:rPr>
      <w:pict w14:anchorId="51DA115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82" o:spid="_x0000_s2097" type="#_x0000_t136" style="position:absolute;margin-left:0;margin-top:0;width:454.5pt;height:181.8pt;rotation:315;z-index:-251658218;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A87B9C" w14:textId="77777777" w:rsidR="002173E8" w:rsidRDefault="0044045D" w:rsidP="00F70916">
    <w:pPr>
      <w:pStyle w:val="Heading2"/>
    </w:pPr>
    <w:r>
      <w:rPr>
        <w:noProof/>
      </w:rPr>
      <w:pict w14:anchorId="35D6FD7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80" o:spid="_x0000_s2095" type="#_x0000_t136" style="position:absolute;margin-left:0;margin-top:0;width:454.5pt;height:181.8pt;rotation:315;z-index:-251658220;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2173E8">
      <w:t>Appendix 2</w:t>
    </w: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18C8D" w14:textId="77777777" w:rsidR="002173E8" w:rsidRDefault="0044045D">
    <w:pPr>
      <w:pStyle w:val="Header"/>
    </w:pPr>
    <w:r>
      <w:rPr>
        <w:noProof/>
      </w:rPr>
      <w:pict w14:anchorId="13C651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84" o:spid="_x0000_s2099" type="#_x0000_t136" style="position:absolute;margin-left:0;margin-top:0;width:454.5pt;height:181.8pt;rotation:315;z-index:-25165821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9123DF" w14:textId="77777777" w:rsidR="002173E8" w:rsidRDefault="0044045D">
    <w:pPr>
      <w:pStyle w:val="Header"/>
    </w:pPr>
    <w:r>
      <w:rPr>
        <w:noProof/>
      </w:rPr>
      <w:pict w14:anchorId="3A3995A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85" o:spid="_x0000_s2100" type="#_x0000_t136" style="position:absolute;margin-left:0;margin-top:0;width:454.5pt;height:181.8pt;rotation:315;z-index:-251658215;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255D4" w14:textId="77777777" w:rsidR="002173E8" w:rsidRDefault="0044045D" w:rsidP="00F70916">
    <w:pPr>
      <w:pStyle w:val="Heading2"/>
    </w:pPr>
    <w:r>
      <w:rPr>
        <w:noProof/>
      </w:rPr>
      <w:pict w14:anchorId="4E2ED5A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83" o:spid="_x0000_s2098" type="#_x0000_t136" style="position:absolute;margin-left:0;margin-top:0;width:454.5pt;height:181.8pt;rotation:315;z-index:-251658217;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2173E8">
      <w:t xml:space="preserve">Appendix </w:t>
    </w:r>
    <w:r w:rsidR="008F289E">
      <w:t>3</w:t>
    </w: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B573F" w14:textId="77777777" w:rsidR="002173E8" w:rsidRDefault="0044045D">
    <w:pPr>
      <w:pStyle w:val="Header"/>
    </w:pPr>
    <w:r>
      <w:rPr>
        <w:noProof/>
      </w:rPr>
      <w:pict w14:anchorId="75C8158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87" o:spid="_x0000_s2102" type="#_x0000_t136" style="position:absolute;margin-left:0;margin-top:0;width:454.5pt;height:181.8pt;rotation:315;z-index:-251658213;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C81607" w14:textId="77777777" w:rsidR="002173E8" w:rsidRDefault="0044045D">
    <w:pPr>
      <w:pStyle w:val="Header"/>
    </w:pPr>
    <w:r>
      <w:rPr>
        <w:noProof/>
      </w:rPr>
      <w:pict w14:anchorId="17EFBBE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88" o:spid="_x0000_s2103" type="#_x0000_t136" style="position:absolute;margin-left:0;margin-top:0;width:454.5pt;height:181.8pt;rotation:315;z-index:-251658212;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131935" w14:textId="77777777" w:rsidR="002173E8" w:rsidRDefault="0044045D" w:rsidP="0004382D">
    <w:r>
      <w:rPr>
        <w:noProof/>
      </w:rPr>
      <w:pict w14:anchorId="63088C8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86" o:spid="_x0000_s2101" type="#_x0000_t136" style="position:absolute;margin-left:0;margin-top:0;width:454.5pt;height:181.8pt;rotation:315;z-index:-251658214;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2173E8">
      <w:rPr>
        <w:noProof/>
        <w:lang w:eastAsia="en-GB"/>
      </w:rPr>
      <w:drawing>
        <wp:anchor distT="0" distB="0" distL="114300" distR="114300" simplePos="0" relativeHeight="251658241" behindDoc="1" locked="0" layoutInCell="1" allowOverlap="1" wp14:anchorId="5A03B0F8" wp14:editId="5AA8EE16">
          <wp:simplePos x="0" y="0"/>
          <wp:positionH relativeFrom="page">
            <wp:align>left</wp:align>
          </wp:positionH>
          <wp:positionV relativeFrom="paragraph">
            <wp:posOffset>-450571</wp:posOffset>
          </wp:positionV>
          <wp:extent cx="7566660" cy="10702290"/>
          <wp:effectExtent l="0" t="0" r="0" b="381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ack_1.png"/>
                  <pic:cNvPicPr/>
                </pic:nvPicPr>
                <pic:blipFill>
                  <a:blip r:embed="rId1">
                    <a:extLst>
                      <a:ext uri="{28A0092B-C50C-407E-A947-70E740481C1C}">
                        <a14:useLocalDpi xmlns:a14="http://schemas.microsoft.com/office/drawing/2010/main" val="0"/>
                      </a:ext>
                    </a:extLst>
                  </a:blip>
                  <a:stretch>
                    <a:fillRect/>
                  </a:stretch>
                </pic:blipFill>
                <pic:spPr>
                  <a:xfrm>
                    <a:off x="0" y="0"/>
                    <a:ext cx="7567278" cy="10702772"/>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7B6066" w14:textId="77777777" w:rsidR="002173E8" w:rsidRDefault="0044045D" w:rsidP="008030AD">
    <w:pPr>
      <w:pStyle w:val="Header"/>
      <w:tabs>
        <w:tab w:val="clear" w:pos="4513"/>
        <w:tab w:val="clear" w:pos="9026"/>
        <w:tab w:val="left" w:pos="1183"/>
      </w:tabs>
    </w:pPr>
    <w:r>
      <w:rPr>
        <w:noProof/>
      </w:rPr>
      <w:pict w14:anchorId="37C49F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62" o:spid="_x0000_s2077" type="#_x0000_t136" style="position:absolute;margin-left:0;margin-top:0;width:454.5pt;height:181.8pt;rotation:315;z-index:-251658238;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2173E8">
      <w:rPr>
        <w:noProof/>
        <w:lang w:eastAsia="en-GB"/>
      </w:rPr>
      <w:drawing>
        <wp:anchor distT="0" distB="0" distL="114300" distR="114300" simplePos="0" relativeHeight="251658240" behindDoc="1" locked="0" layoutInCell="1" allowOverlap="1" wp14:anchorId="0D382FA0" wp14:editId="3F87CF83">
          <wp:simplePos x="0" y="0"/>
          <wp:positionH relativeFrom="page">
            <wp:posOffset>10795</wp:posOffset>
          </wp:positionH>
          <wp:positionV relativeFrom="paragraph">
            <wp:posOffset>-443230</wp:posOffset>
          </wp:positionV>
          <wp:extent cx="7548880" cy="10664825"/>
          <wp:effectExtent l="0" t="0" r="0" b="3175"/>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vers_1.png"/>
                  <pic:cNvPicPr/>
                </pic:nvPicPr>
                <pic:blipFill>
                  <a:blip r:embed="rId1">
                    <a:extLst>
                      <a:ext uri="{28A0092B-C50C-407E-A947-70E740481C1C}">
                        <a14:useLocalDpi xmlns:a14="http://schemas.microsoft.com/office/drawing/2010/main" val="0"/>
                      </a:ext>
                    </a:extLst>
                  </a:blip>
                  <a:stretch>
                    <a:fillRect/>
                  </a:stretch>
                </pic:blipFill>
                <pic:spPr>
                  <a:xfrm>
                    <a:off x="0" y="0"/>
                    <a:ext cx="7548880" cy="10664825"/>
                  </a:xfrm>
                  <a:prstGeom prst="rect">
                    <a:avLst/>
                  </a:prstGeom>
                </pic:spPr>
              </pic:pic>
            </a:graphicData>
          </a:graphic>
          <wp14:sizeRelH relativeFrom="page">
            <wp14:pctWidth>0</wp14:pctWidth>
          </wp14:sizeRelH>
          <wp14:sizeRelV relativeFrom="page">
            <wp14:pctHeight>0</wp14:pctHeight>
          </wp14:sizeRelV>
        </wp:anchor>
      </w:drawing>
    </w:r>
    <w:r w:rsidR="002173E8">
      <w:tab/>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714586" w14:textId="77777777" w:rsidR="002173E8" w:rsidRDefault="0044045D">
    <w:pPr>
      <w:pStyle w:val="Header"/>
    </w:pPr>
    <w:r>
      <w:rPr>
        <w:noProof/>
      </w:rPr>
      <w:pict w14:anchorId="5830ABE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66" o:spid="_x0000_s2081" type="#_x0000_t136" style="position:absolute;margin-left:0;margin-top:0;width:454.5pt;height:181.8pt;rotation:315;z-index:-251658234;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C34A3" w14:textId="77777777" w:rsidR="002173E8" w:rsidRDefault="0044045D">
    <w:pPr>
      <w:pStyle w:val="Header"/>
    </w:pPr>
    <w:r>
      <w:rPr>
        <w:noProof/>
      </w:rPr>
      <w:pict w14:anchorId="5E3EC80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67" o:spid="_x0000_s2082" type="#_x0000_t136" style="position:absolute;margin-left:0;margin-top:0;width:454.5pt;height:181.8pt;rotation:315;z-index:-251658233;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4200F" w14:textId="77777777" w:rsidR="002173E8" w:rsidRDefault="0044045D" w:rsidP="00F70916">
    <w:pPr>
      <w:pStyle w:val="Heading2"/>
    </w:pPr>
    <w:r>
      <w:rPr>
        <w:noProof/>
      </w:rPr>
      <w:pict w14:anchorId="298CA6F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65" o:spid="_x0000_s2080" type="#_x0000_t136" style="position:absolute;margin-left:0;margin-top:0;width:454.5pt;height:181.8pt;rotation:315;z-index:-251658235;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8A92D1" w14:textId="77777777" w:rsidR="002173E8" w:rsidRDefault="0044045D">
    <w:pPr>
      <w:pStyle w:val="Header"/>
    </w:pPr>
    <w:r>
      <w:rPr>
        <w:noProof/>
      </w:rPr>
      <w:pict w14:anchorId="13EDECD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69" o:spid="_x0000_s2084" type="#_x0000_t136" style="position:absolute;margin-left:0;margin-top:0;width:454.5pt;height:181.8pt;rotation:315;z-index:-251658231;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00FD" w14:textId="77777777" w:rsidR="002173E8" w:rsidRDefault="0044045D">
    <w:pPr>
      <w:pStyle w:val="Header"/>
    </w:pPr>
    <w:r>
      <w:rPr>
        <w:noProof/>
      </w:rPr>
      <w:pict w14:anchorId="29A45DF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70" o:spid="_x0000_s2085" type="#_x0000_t136" style="position:absolute;margin-left:0;margin-top:0;width:454.5pt;height:181.8pt;rotation:315;z-index:-251658230;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4D525" w14:textId="77777777" w:rsidR="002173E8" w:rsidRDefault="0044045D" w:rsidP="00F70916">
    <w:pPr>
      <w:pStyle w:val="Heading2"/>
    </w:pPr>
    <w:r>
      <w:rPr>
        <w:noProof/>
      </w:rPr>
      <w:pict w14:anchorId="21B5560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9903568" o:spid="_x0000_s2083" type="#_x0000_t136" style="position:absolute;margin-left:0;margin-top:0;width:454.5pt;height:181.8pt;rotation:315;z-index:-251658232;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2173E8" w:rsidRPr="005C20B0">
      <w:t>Contents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14162"/>
    <w:multiLevelType w:val="hybridMultilevel"/>
    <w:tmpl w:val="2018B17E"/>
    <w:lvl w:ilvl="0" w:tplc="2C2AC556">
      <w:start w:val="1"/>
      <w:numFmt w:val="bullet"/>
      <w:pStyle w:val="APrecommendationbullet"/>
      <w:lvlText w:val=""/>
      <w:lvlJc w:val="left"/>
      <w:pPr>
        <w:ind w:left="814" w:hanging="360"/>
      </w:pPr>
      <w:rPr>
        <w:rFonts w:ascii="Symbol" w:hAnsi="Symbol" w:hint="default"/>
        <w:b w:val="0"/>
        <w:i w:val="0"/>
        <w:color w:val="F4633A"/>
        <w:sz w:val="20"/>
        <w:szCs w:val="20"/>
      </w:rPr>
    </w:lvl>
    <w:lvl w:ilvl="1" w:tplc="08090003" w:tentative="1">
      <w:start w:val="1"/>
      <w:numFmt w:val="bullet"/>
      <w:lvlText w:val="o"/>
      <w:lvlJc w:val="left"/>
      <w:pPr>
        <w:ind w:left="2178" w:hanging="360"/>
      </w:pPr>
      <w:rPr>
        <w:rFonts w:ascii="Courier New" w:hAnsi="Courier New" w:cs="Courier New" w:hint="default"/>
      </w:rPr>
    </w:lvl>
    <w:lvl w:ilvl="2" w:tplc="08090005" w:tentative="1">
      <w:start w:val="1"/>
      <w:numFmt w:val="bullet"/>
      <w:lvlText w:val=""/>
      <w:lvlJc w:val="left"/>
      <w:pPr>
        <w:ind w:left="2898" w:hanging="360"/>
      </w:pPr>
      <w:rPr>
        <w:rFonts w:ascii="Wingdings" w:hAnsi="Wingdings" w:hint="default"/>
      </w:rPr>
    </w:lvl>
    <w:lvl w:ilvl="3" w:tplc="08090001" w:tentative="1">
      <w:start w:val="1"/>
      <w:numFmt w:val="bullet"/>
      <w:lvlText w:val=""/>
      <w:lvlJc w:val="left"/>
      <w:pPr>
        <w:ind w:left="3618" w:hanging="360"/>
      </w:pPr>
      <w:rPr>
        <w:rFonts w:ascii="Symbol" w:hAnsi="Symbol" w:hint="default"/>
      </w:rPr>
    </w:lvl>
    <w:lvl w:ilvl="4" w:tplc="08090003" w:tentative="1">
      <w:start w:val="1"/>
      <w:numFmt w:val="bullet"/>
      <w:lvlText w:val="o"/>
      <w:lvlJc w:val="left"/>
      <w:pPr>
        <w:ind w:left="4338" w:hanging="360"/>
      </w:pPr>
      <w:rPr>
        <w:rFonts w:ascii="Courier New" w:hAnsi="Courier New" w:cs="Courier New" w:hint="default"/>
      </w:rPr>
    </w:lvl>
    <w:lvl w:ilvl="5" w:tplc="08090005" w:tentative="1">
      <w:start w:val="1"/>
      <w:numFmt w:val="bullet"/>
      <w:lvlText w:val=""/>
      <w:lvlJc w:val="left"/>
      <w:pPr>
        <w:ind w:left="5058" w:hanging="360"/>
      </w:pPr>
      <w:rPr>
        <w:rFonts w:ascii="Wingdings" w:hAnsi="Wingdings" w:hint="default"/>
      </w:rPr>
    </w:lvl>
    <w:lvl w:ilvl="6" w:tplc="08090001" w:tentative="1">
      <w:start w:val="1"/>
      <w:numFmt w:val="bullet"/>
      <w:lvlText w:val=""/>
      <w:lvlJc w:val="left"/>
      <w:pPr>
        <w:ind w:left="5778" w:hanging="360"/>
      </w:pPr>
      <w:rPr>
        <w:rFonts w:ascii="Symbol" w:hAnsi="Symbol" w:hint="default"/>
      </w:rPr>
    </w:lvl>
    <w:lvl w:ilvl="7" w:tplc="08090003" w:tentative="1">
      <w:start w:val="1"/>
      <w:numFmt w:val="bullet"/>
      <w:lvlText w:val="o"/>
      <w:lvlJc w:val="left"/>
      <w:pPr>
        <w:ind w:left="6498" w:hanging="360"/>
      </w:pPr>
      <w:rPr>
        <w:rFonts w:ascii="Courier New" w:hAnsi="Courier New" w:cs="Courier New" w:hint="default"/>
      </w:rPr>
    </w:lvl>
    <w:lvl w:ilvl="8" w:tplc="08090005" w:tentative="1">
      <w:start w:val="1"/>
      <w:numFmt w:val="bullet"/>
      <w:lvlText w:val=""/>
      <w:lvlJc w:val="left"/>
      <w:pPr>
        <w:ind w:left="7218" w:hanging="360"/>
      </w:pPr>
      <w:rPr>
        <w:rFonts w:ascii="Wingdings" w:hAnsi="Wingdings" w:hint="default"/>
      </w:rPr>
    </w:lvl>
  </w:abstractNum>
  <w:abstractNum w:abstractNumId="1" w15:restartNumberingAfterBreak="0">
    <w:nsid w:val="07393FA5"/>
    <w:multiLevelType w:val="hybridMultilevel"/>
    <w:tmpl w:val="770EDCE4"/>
    <w:lvl w:ilvl="0" w:tplc="CD466CEA">
      <w:start w:val="1"/>
      <w:numFmt w:val="lowerLetter"/>
      <w:lvlText w:val="%1)"/>
      <w:lvlJc w:val="left"/>
      <w:pPr>
        <w:ind w:left="1287" w:hanging="360"/>
      </w:pPr>
      <w:rPr>
        <w:rFonts w:hint="default"/>
        <w:b w:val="0"/>
        <w:color w:val="auto"/>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 w15:restartNumberingAfterBreak="0">
    <w:nsid w:val="0E700297"/>
    <w:multiLevelType w:val="hybridMultilevel"/>
    <w:tmpl w:val="03925226"/>
    <w:lvl w:ilvl="0" w:tplc="2F403B0A">
      <w:start w:val="1"/>
      <w:numFmt w:val="bullet"/>
      <w:pStyle w:val="Sub-bullet"/>
      <w:lvlText w:val="‒"/>
      <w:lvlJc w:val="left"/>
      <w:pPr>
        <w:ind w:left="1701" w:hanging="567"/>
      </w:pPr>
      <w:rPr>
        <w:rFonts w:ascii="Arial" w:hAnsi="Arial" w:hint="default"/>
        <w:color w:val="262626" w:themeColor="text1" w:themeTint="D9"/>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0C07BA"/>
    <w:multiLevelType w:val="hybridMultilevel"/>
    <w:tmpl w:val="98DCD426"/>
    <w:lvl w:ilvl="0" w:tplc="5DC26B76">
      <w:start w:val="1"/>
      <w:numFmt w:val="bullet"/>
      <w:pStyle w:val="Tablebullet"/>
      <w:lvlText w:val=""/>
      <w:lvlJc w:val="left"/>
      <w:pPr>
        <w:ind w:left="360" w:hanging="360"/>
      </w:pPr>
      <w:rPr>
        <w:rFonts w:ascii="Symbol" w:hAnsi="Symbol" w:hint="default"/>
        <w:b w:val="0"/>
        <w:i w:val="0"/>
        <w:color w:val="F4633A"/>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6560FA"/>
    <w:multiLevelType w:val="hybridMultilevel"/>
    <w:tmpl w:val="1AB27A5C"/>
    <w:lvl w:ilvl="0" w:tplc="BE7ACCDE">
      <w:start w:val="1"/>
      <w:numFmt w:val="bullet"/>
      <w:pStyle w:val="Recommendationbullet"/>
      <w:lvlText w:val=""/>
      <w:lvlJc w:val="left"/>
      <w:pPr>
        <w:ind w:left="927" w:hanging="360"/>
      </w:pPr>
      <w:rPr>
        <w:rFonts w:ascii="Symbol" w:hAnsi="Symbol" w:hint="default"/>
        <w:b w:val="0"/>
        <w:i w:val="0"/>
        <w:color w:val="F4633A"/>
        <w:sz w:val="20"/>
        <w:szCs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39E966D5"/>
    <w:multiLevelType w:val="hybridMultilevel"/>
    <w:tmpl w:val="C2A492F2"/>
    <w:lvl w:ilvl="0" w:tplc="F31C2F06">
      <w:start w:val="1"/>
      <w:numFmt w:val="bullet"/>
      <w:pStyle w:val="Recommendationsub-bullet"/>
      <w:lvlText w:val="‒"/>
      <w:lvlJc w:val="left"/>
      <w:pPr>
        <w:ind w:left="1701" w:hanging="567"/>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06A30C7"/>
    <w:multiLevelType w:val="hybridMultilevel"/>
    <w:tmpl w:val="D7BA848C"/>
    <w:lvl w:ilvl="0" w:tplc="6A4AF6B4">
      <w:start w:val="1"/>
      <w:numFmt w:val="bullet"/>
      <w:pStyle w:val="Tablesub-bullet"/>
      <w:lvlText w:val="‒"/>
      <w:lvlJc w:val="left"/>
      <w:pPr>
        <w:ind w:left="567" w:hanging="283"/>
      </w:pPr>
      <w:rPr>
        <w:rFonts w:ascii="Arial" w:hAnsi="Arial" w:hint="default"/>
        <w:b w:val="0"/>
        <w:i w:val="0"/>
        <w:color w:val="515254"/>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CFD1859"/>
    <w:multiLevelType w:val="hybridMultilevel"/>
    <w:tmpl w:val="738661C6"/>
    <w:lvl w:ilvl="0" w:tplc="4800B27E">
      <w:start w:val="1"/>
      <w:numFmt w:val="decimal"/>
      <w:pStyle w:val="Numberedtext"/>
      <w:lvlText w:val="%1"/>
      <w:lvlJc w:val="left"/>
      <w:pPr>
        <w:ind w:left="567" w:hanging="567"/>
      </w:pPr>
      <w:rPr>
        <w:rFonts w:hint="default"/>
        <w:b w:val="0"/>
        <w:color w:val="515254"/>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1C9182F"/>
    <w:multiLevelType w:val="hybridMultilevel"/>
    <w:tmpl w:val="CA803B62"/>
    <w:lvl w:ilvl="0" w:tplc="8CA079A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3F325D8"/>
    <w:multiLevelType w:val="hybridMultilevel"/>
    <w:tmpl w:val="2C20416E"/>
    <w:lvl w:ilvl="0" w:tplc="AD32DB80">
      <w:start w:val="1"/>
      <w:numFmt w:val="bullet"/>
      <w:pStyle w:val="Bullet"/>
      <w:lvlText w:val=""/>
      <w:lvlJc w:val="left"/>
      <w:pPr>
        <w:ind w:left="927" w:hanging="360"/>
      </w:pPr>
      <w:rPr>
        <w:rFonts w:ascii="Symbol" w:hAnsi="Symbol" w:hint="default"/>
        <w:b w:val="0"/>
        <w:i w:val="0"/>
        <w:color w:val="F4633A"/>
        <w:sz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662271AC"/>
    <w:multiLevelType w:val="hybridMultilevel"/>
    <w:tmpl w:val="64E039E4"/>
    <w:lvl w:ilvl="0" w:tplc="4FDACE9A">
      <w:start w:val="1"/>
      <w:numFmt w:val="bullet"/>
      <w:pStyle w:val="Appendixbullet"/>
      <w:lvlText w:val=""/>
      <w:lvlJc w:val="left"/>
      <w:pPr>
        <w:ind w:left="360" w:hanging="360"/>
      </w:pPr>
      <w:rPr>
        <w:rFonts w:ascii="Symbol" w:hAnsi="Symbol" w:hint="default"/>
        <w:b w:val="0"/>
        <w:i w:val="0"/>
        <w:color w:val="F4633A"/>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11E56CB"/>
    <w:multiLevelType w:val="hybridMultilevel"/>
    <w:tmpl w:val="2D76765E"/>
    <w:lvl w:ilvl="0" w:tplc="60E6D884">
      <w:start w:val="1"/>
      <w:numFmt w:val="bullet"/>
      <w:pStyle w:val="APrecommendationsub-bullet"/>
      <w:lvlText w:val="‒"/>
      <w:lvlJc w:val="left"/>
      <w:pPr>
        <w:ind w:left="1021" w:hanging="284"/>
      </w:pPr>
      <w:rPr>
        <w:rFonts w:ascii="Arial" w:hAnsi="Aria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2D3543B"/>
    <w:multiLevelType w:val="hybridMultilevel"/>
    <w:tmpl w:val="FC7CD808"/>
    <w:lvl w:ilvl="0" w:tplc="FBA4824E">
      <w:start w:val="1"/>
      <w:numFmt w:val="bullet"/>
      <w:pStyle w:val="Appendixsub-bullet"/>
      <w:lvlText w:val="‒"/>
      <w:lvlJc w:val="left"/>
      <w:pPr>
        <w:ind w:left="1134" w:hanging="567"/>
      </w:pPr>
      <w:rPr>
        <w:rFonts w:ascii="Arial" w:hAnsi="Aria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10"/>
  </w:num>
  <w:num w:numId="4">
    <w:abstractNumId w:val="12"/>
  </w:num>
  <w:num w:numId="5">
    <w:abstractNumId w:val="9"/>
  </w:num>
  <w:num w:numId="6">
    <w:abstractNumId w:val="7"/>
  </w:num>
  <w:num w:numId="7">
    <w:abstractNumId w:val="4"/>
  </w:num>
  <w:num w:numId="8">
    <w:abstractNumId w:val="5"/>
  </w:num>
  <w:num w:numId="9">
    <w:abstractNumId w:val="2"/>
  </w:num>
  <w:num w:numId="10">
    <w:abstractNumId w:val="3"/>
  </w:num>
  <w:num w:numId="11">
    <w:abstractNumId w:val="6"/>
  </w:num>
  <w:num w:numId="12">
    <w:abstractNumId w:val="8"/>
  </w:num>
  <w:num w:numId="13">
    <w:abstractNumId w:val="0"/>
  </w:num>
  <w:num w:numId="14">
    <w:abstractNumId w:val="11"/>
  </w:num>
  <w:num w:numId="15">
    <w:abstractNumId w:val="10"/>
  </w:num>
  <w:num w:numId="16">
    <w:abstractNumId w:val="12"/>
  </w:num>
  <w:num w:numId="17">
    <w:abstractNumId w:val="9"/>
  </w:num>
  <w:num w:numId="18">
    <w:abstractNumId w:val="7"/>
  </w:num>
  <w:num w:numId="19">
    <w:abstractNumId w:val="4"/>
  </w:num>
  <w:num w:numId="20">
    <w:abstractNumId w:val="5"/>
  </w:num>
  <w:num w:numId="21">
    <w:abstractNumId w:val="2"/>
  </w:num>
  <w:num w:numId="22">
    <w:abstractNumId w:val="3"/>
  </w:num>
  <w:num w:numId="23">
    <w:abstractNumId w:val="6"/>
  </w:num>
  <w:num w:numId="24">
    <w:abstractNumId w:val="1"/>
  </w:num>
  <w:num w:numId="25">
    <w:abstractNumId w:val="7"/>
  </w:num>
  <w:num w:numId="26">
    <w:abstractNumId w:val="7"/>
  </w:num>
  <w:num w:numId="27">
    <w:abstractNumId w:val="7"/>
  </w:num>
  <w:num w:numId="28">
    <w:abstractNumId w:val="7"/>
  </w:num>
  <w:num w:numId="29">
    <w:abstractNumId w:val="7"/>
  </w:num>
  <w:num w:numId="30">
    <w:abstractNumId w:val="7"/>
  </w:num>
  <w:num w:numId="31">
    <w:abstractNumId w:val="7"/>
  </w:num>
  <w:num w:numId="32">
    <w:abstractNumId w:val="7"/>
  </w:num>
  <w:num w:numId="33">
    <w:abstractNumId w:val="7"/>
  </w:num>
  <w:num w:numId="34">
    <w:abstractNumId w:val="7"/>
  </w:num>
  <w:num w:numId="3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num>
  <w:num w:numId="37">
    <w:abstractNumId w:val="7"/>
  </w:num>
  <w:num w:numId="38">
    <w:abstractNumId w:val="7"/>
  </w:num>
  <w:num w:numId="39">
    <w:abstractNumId w:val="9"/>
  </w:num>
  <w:num w:numId="40">
    <w:abstractNumId w:val="9"/>
  </w:num>
  <w:num w:numId="41">
    <w:abstractNumId w:val="9"/>
  </w:num>
  <w:num w:numId="42">
    <w:abstractNumId w:val="9"/>
  </w:num>
  <w:num w:numId="43">
    <w:abstractNumId w:val="9"/>
  </w:num>
  <w:num w:numId="44">
    <w:abstractNumId w:val="9"/>
  </w:num>
  <w:num w:numId="4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grammar="clean"/>
  <w:attachedTemplate r:id="rId1"/>
  <w:linkStyles/>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20"/>
  <w:evenAndOddHeaders/>
  <w:characterSpacingControl w:val="doNotCompress"/>
  <w:hdrShapeDefaults>
    <o:shapedefaults v:ext="edit" spidmax="2104"/>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426"/>
    <w:rsid w:val="00005282"/>
    <w:rsid w:val="000062D6"/>
    <w:rsid w:val="00013F88"/>
    <w:rsid w:val="000161D5"/>
    <w:rsid w:val="00016E0E"/>
    <w:rsid w:val="000279D8"/>
    <w:rsid w:val="000310C7"/>
    <w:rsid w:val="00033676"/>
    <w:rsid w:val="00034F76"/>
    <w:rsid w:val="00035DFB"/>
    <w:rsid w:val="000431C5"/>
    <w:rsid w:val="0004382D"/>
    <w:rsid w:val="00046EB7"/>
    <w:rsid w:val="00047731"/>
    <w:rsid w:val="00050002"/>
    <w:rsid w:val="00050DB1"/>
    <w:rsid w:val="000547D4"/>
    <w:rsid w:val="00057D71"/>
    <w:rsid w:val="000621DC"/>
    <w:rsid w:val="00065440"/>
    <w:rsid w:val="0006686E"/>
    <w:rsid w:val="00074F41"/>
    <w:rsid w:val="00075DF3"/>
    <w:rsid w:val="00075E8F"/>
    <w:rsid w:val="00077499"/>
    <w:rsid w:val="00081462"/>
    <w:rsid w:val="00081BDB"/>
    <w:rsid w:val="000821E1"/>
    <w:rsid w:val="000838A2"/>
    <w:rsid w:val="00087B60"/>
    <w:rsid w:val="00087BF6"/>
    <w:rsid w:val="00090C72"/>
    <w:rsid w:val="000920EE"/>
    <w:rsid w:val="00092243"/>
    <w:rsid w:val="00094C2F"/>
    <w:rsid w:val="000A553D"/>
    <w:rsid w:val="000A615D"/>
    <w:rsid w:val="000A7FDD"/>
    <w:rsid w:val="000B011E"/>
    <w:rsid w:val="000B3DE2"/>
    <w:rsid w:val="000B63B5"/>
    <w:rsid w:val="000C2459"/>
    <w:rsid w:val="000C3AA9"/>
    <w:rsid w:val="000C3B16"/>
    <w:rsid w:val="000C4995"/>
    <w:rsid w:val="000C5864"/>
    <w:rsid w:val="000C7FC2"/>
    <w:rsid w:val="000D002F"/>
    <w:rsid w:val="000D0B34"/>
    <w:rsid w:val="000D170A"/>
    <w:rsid w:val="000D1895"/>
    <w:rsid w:val="000D1AC7"/>
    <w:rsid w:val="000D1AEF"/>
    <w:rsid w:val="000D332F"/>
    <w:rsid w:val="000D4001"/>
    <w:rsid w:val="000D50E7"/>
    <w:rsid w:val="000D56BB"/>
    <w:rsid w:val="000D624B"/>
    <w:rsid w:val="000E0523"/>
    <w:rsid w:val="000E0871"/>
    <w:rsid w:val="000E1C03"/>
    <w:rsid w:val="000E5107"/>
    <w:rsid w:val="000E53DF"/>
    <w:rsid w:val="000E6E91"/>
    <w:rsid w:val="000E7778"/>
    <w:rsid w:val="000F0B11"/>
    <w:rsid w:val="000F27F4"/>
    <w:rsid w:val="000F4C5B"/>
    <w:rsid w:val="000F506C"/>
    <w:rsid w:val="000F7192"/>
    <w:rsid w:val="000F7519"/>
    <w:rsid w:val="000F7CA0"/>
    <w:rsid w:val="0010071D"/>
    <w:rsid w:val="00101771"/>
    <w:rsid w:val="00101D09"/>
    <w:rsid w:val="00102C23"/>
    <w:rsid w:val="00105E6D"/>
    <w:rsid w:val="00106B45"/>
    <w:rsid w:val="00107310"/>
    <w:rsid w:val="0010742B"/>
    <w:rsid w:val="00107430"/>
    <w:rsid w:val="001102FB"/>
    <w:rsid w:val="00121A87"/>
    <w:rsid w:val="00122633"/>
    <w:rsid w:val="001234EB"/>
    <w:rsid w:val="00124633"/>
    <w:rsid w:val="00133BFF"/>
    <w:rsid w:val="001371B5"/>
    <w:rsid w:val="00141379"/>
    <w:rsid w:val="0014501A"/>
    <w:rsid w:val="001463FC"/>
    <w:rsid w:val="00146A19"/>
    <w:rsid w:val="00147A2F"/>
    <w:rsid w:val="00147B5E"/>
    <w:rsid w:val="00147B94"/>
    <w:rsid w:val="00147F3D"/>
    <w:rsid w:val="00151C3E"/>
    <w:rsid w:val="00151FE3"/>
    <w:rsid w:val="0015256A"/>
    <w:rsid w:val="001606E8"/>
    <w:rsid w:val="00162E80"/>
    <w:rsid w:val="001630DA"/>
    <w:rsid w:val="00163652"/>
    <w:rsid w:val="00163B1A"/>
    <w:rsid w:val="001649D2"/>
    <w:rsid w:val="001709E4"/>
    <w:rsid w:val="0017322E"/>
    <w:rsid w:val="00174B7D"/>
    <w:rsid w:val="00174BF7"/>
    <w:rsid w:val="001767B5"/>
    <w:rsid w:val="00177F07"/>
    <w:rsid w:val="00182268"/>
    <w:rsid w:val="001836F8"/>
    <w:rsid w:val="001853D7"/>
    <w:rsid w:val="001858CE"/>
    <w:rsid w:val="00185CBB"/>
    <w:rsid w:val="00185F17"/>
    <w:rsid w:val="0018668B"/>
    <w:rsid w:val="00187B54"/>
    <w:rsid w:val="00192774"/>
    <w:rsid w:val="00197961"/>
    <w:rsid w:val="001A0E19"/>
    <w:rsid w:val="001A3E67"/>
    <w:rsid w:val="001A560B"/>
    <w:rsid w:val="001A7140"/>
    <w:rsid w:val="001A779C"/>
    <w:rsid w:val="001B113D"/>
    <w:rsid w:val="001B21BB"/>
    <w:rsid w:val="001B23B3"/>
    <w:rsid w:val="001B2ED6"/>
    <w:rsid w:val="001B4410"/>
    <w:rsid w:val="001B7ED2"/>
    <w:rsid w:val="001C4563"/>
    <w:rsid w:val="001C492A"/>
    <w:rsid w:val="001C4C92"/>
    <w:rsid w:val="001D11D5"/>
    <w:rsid w:val="001D24D5"/>
    <w:rsid w:val="001D256A"/>
    <w:rsid w:val="001D3A2F"/>
    <w:rsid w:val="001D72A1"/>
    <w:rsid w:val="001E0FBA"/>
    <w:rsid w:val="001E2B92"/>
    <w:rsid w:val="001E2E69"/>
    <w:rsid w:val="001E5BB0"/>
    <w:rsid w:val="001E7000"/>
    <w:rsid w:val="001E73C4"/>
    <w:rsid w:val="001F09A9"/>
    <w:rsid w:val="001F0DE6"/>
    <w:rsid w:val="001F6118"/>
    <w:rsid w:val="001F76B3"/>
    <w:rsid w:val="0020074A"/>
    <w:rsid w:val="00201045"/>
    <w:rsid w:val="00203ECB"/>
    <w:rsid w:val="00206554"/>
    <w:rsid w:val="00210FC9"/>
    <w:rsid w:val="00211422"/>
    <w:rsid w:val="00211771"/>
    <w:rsid w:val="00212A48"/>
    <w:rsid w:val="00212B45"/>
    <w:rsid w:val="00212FF6"/>
    <w:rsid w:val="00214152"/>
    <w:rsid w:val="002159CF"/>
    <w:rsid w:val="00216D2E"/>
    <w:rsid w:val="002173E8"/>
    <w:rsid w:val="0022107C"/>
    <w:rsid w:val="002213CF"/>
    <w:rsid w:val="00221D46"/>
    <w:rsid w:val="00226493"/>
    <w:rsid w:val="00226C93"/>
    <w:rsid w:val="00227AE2"/>
    <w:rsid w:val="00230038"/>
    <w:rsid w:val="00234D08"/>
    <w:rsid w:val="0023615E"/>
    <w:rsid w:val="002409F4"/>
    <w:rsid w:val="00241F87"/>
    <w:rsid w:val="00246A97"/>
    <w:rsid w:val="002477CF"/>
    <w:rsid w:val="00250758"/>
    <w:rsid w:val="00250C86"/>
    <w:rsid w:val="00251295"/>
    <w:rsid w:val="002520FE"/>
    <w:rsid w:val="0025275D"/>
    <w:rsid w:val="00252DCD"/>
    <w:rsid w:val="00255356"/>
    <w:rsid w:val="002556B2"/>
    <w:rsid w:val="00256254"/>
    <w:rsid w:val="00260160"/>
    <w:rsid w:val="00267FCF"/>
    <w:rsid w:val="002703C6"/>
    <w:rsid w:val="002703EB"/>
    <w:rsid w:val="00272ED6"/>
    <w:rsid w:val="00274D8D"/>
    <w:rsid w:val="00275422"/>
    <w:rsid w:val="0028191A"/>
    <w:rsid w:val="00285F43"/>
    <w:rsid w:val="00287982"/>
    <w:rsid w:val="00291DCD"/>
    <w:rsid w:val="00293124"/>
    <w:rsid w:val="00295B39"/>
    <w:rsid w:val="00296E0C"/>
    <w:rsid w:val="00297AB6"/>
    <w:rsid w:val="00297CFF"/>
    <w:rsid w:val="00297DAB"/>
    <w:rsid w:val="002A1120"/>
    <w:rsid w:val="002B02DC"/>
    <w:rsid w:val="002B0990"/>
    <w:rsid w:val="002B18ED"/>
    <w:rsid w:val="002B3131"/>
    <w:rsid w:val="002B46B7"/>
    <w:rsid w:val="002B4A95"/>
    <w:rsid w:val="002B4E49"/>
    <w:rsid w:val="002B636A"/>
    <w:rsid w:val="002B66E3"/>
    <w:rsid w:val="002B6A9F"/>
    <w:rsid w:val="002C5B47"/>
    <w:rsid w:val="002C5C66"/>
    <w:rsid w:val="002C6274"/>
    <w:rsid w:val="002C6EA4"/>
    <w:rsid w:val="002C6F67"/>
    <w:rsid w:val="002D16A5"/>
    <w:rsid w:val="002D3C30"/>
    <w:rsid w:val="002D6A7E"/>
    <w:rsid w:val="002D7A92"/>
    <w:rsid w:val="002E0832"/>
    <w:rsid w:val="002E0FA7"/>
    <w:rsid w:val="002E1952"/>
    <w:rsid w:val="002E3569"/>
    <w:rsid w:val="002E4661"/>
    <w:rsid w:val="002E5426"/>
    <w:rsid w:val="002E5A0B"/>
    <w:rsid w:val="002E7FA1"/>
    <w:rsid w:val="002F3B02"/>
    <w:rsid w:val="002F6A77"/>
    <w:rsid w:val="002F7751"/>
    <w:rsid w:val="00300981"/>
    <w:rsid w:val="00300AA5"/>
    <w:rsid w:val="00301CBB"/>
    <w:rsid w:val="00302DA6"/>
    <w:rsid w:val="00303EFF"/>
    <w:rsid w:val="00304071"/>
    <w:rsid w:val="003061C5"/>
    <w:rsid w:val="003068B7"/>
    <w:rsid w:val="0030706B"/>
    <w:rsid w:val="00307420"/>
    <w:rsid w:val="003102E2"/>
    <w:rsid w:val="00310E76"/>
    <w:rsid w:val="0031227A"/>
    <w:rsid w:val="00312687"/>
    <w:rsid w:val="00312FDE"/>
    <w:rsid w:val="00316128"/>
    <w:rsid w:val="00320959"/>
    <w:rsid w:val="00320B51"/>
    <w:rsid w:val="003226AC"/>
    <w:rsid w:val="0032614E"/>
    <w:rsid w:val="00327C39"/>
    <w:rsid w:val="003334B3"/>
    <w:rsid w:val="00337C78"/>
    <w:rsid w:val="00340C49"/>
    <w:rsid w:val="0034254F"/>
    <w:rsid w:val="00345DE2"/>
    <w:rsid w:val="003463CA"/>
    <w:rsid w:val="00347947"/>
    <w:rsid w:val="00347FA9"/>
    <w:rsid w:val="003513D6"/>
    <w:rsid w:val="003527A4"/>
    <w:rsid w:val="003528ED"/>
    <w:rsid w:val="00354732"/>
    <w:rsid w:val="003610BA"/>
    <w:rsid w:val="003619B0"/>
    <w:rsid w:val="00362CD5"/>
    <w:rsid w:val="00363E29"/>
    <w:rsid w:val="00364C98"/>
    <w:rsid w:val="00365926"/>
    <w:rsid w:val="00367948"/>
    <w:rsid w:val="003711BF"/>
    <w:rsid w:val="0037157F"/>
    <w:rsid w:val="003731BA"/>
    <w:rsid w:val="00373381"/>
    <w:rsid w:val="00373F19"/>
    <w:rsid w:val="00374259"/>
    <w:rsid w:val="00374442"/>
    <w:rsid w:val="00376AC5"/>
    <w:rsid w:val="00382BA1"/>
    <w:rsid w:val="00383E82"/>
    <w:rsid w:val="00385A2E"/>
    <w:rsid w:val="003927B4"/>
    <w:rsid w:val="00393D7F"/>
    <w:rsid w:val="00393DCF"/>
    <w:rsid w:val="00396417"/>
    <w:rsid w:val="003A0656"/>
    <w:rsid w:val="003A1019"/>
    <w:rsid w:val="003A26A5"/>
    <w:rsid w:val="003A3398"/>
    <w:rsid w:val="003A45C6"/>
    <w:rsid w:val="003A47AF"/>
    <w:rsid w:val="003A75DD"/>
    <w:rsid w:val="003B0DF0"/>
    <w:rsid w:val="003B1DE5"/>
    <w:rsid w:val="003B2334"/>
    <w:rsid w:val="003B3B90"/>
    <w:rsid w:val="003B3E94"/>
    <w:rsid w:val="003B43FC"/>
    <w:rsid w:val="003B4622"/>
    <w:rsid w:val="003B6861"/>
    <w:rsid w:val="003B7367"/>
    <w:rsid w:val="003B7F61"/>
    <w:rsid w:val="003C467E"/>
    <w:rsid w:val="003C552F"/>
    <w:rsid w:val="003D1B7C"/>
    <w:rsid w:val="003D23E9"/>
    <w:rsid w:val="003D3317"/>
    <w:rsid w:val="003D4397"/>
    <w:rsid w:val="003D5E27"/>
    <w:rsid w:val="003D5EB4"/>
    <w:rsid w:val="003D600C"/>
    <w:rsid w:val="003D7338"/>
    <w:rsid w:val="003E48BF"/>
    <w:rsid w:val="003E5DB4"/>
    <w:rsid w:val="003E6134"/>
    <w:rsid w:val="003E6B6B"/>
    <w:rsid w:val="003E7276"/>
    <w:rsid w:val="003F19B4"/>
    <w:rsid w:val="003F2D1C"/>
    <w:rsid w:val="003F5832"/>
    <w:rsid w:val="003F64A7"/>
    <w:rsid w:val="003F6ABB"/>
    <w:rsid w:val="00404B16"/>
    <w:rsid w:val="00412140"/>
    <w:rsid w:val="00412799"/>
    <w:rsid w:val="00413826"/>
    <w:rsid w:val="00414D53"/>
    <w:rsid w:val="0041766D"/>
    <w:rsid w:val="00417933"/>
    <w:rsid w:val="00421C04"/>
    <w:rsid w:val="00422ADB"/>
    <w:rsid w:val="00430130"/>
    <w:rsid w:val="00432AEB"/>
    <w:rsid w:val="00432B6D"/>
    <w:rsid w:val="0043432E"/>
    <w:rsid w:val="004379DF"/>
    <w:rsid w:val="004400CA"/>
    <w:rsid w:val="0044045D"/>
    <w:rsid w:val="0044491F"/>
    <w:rsid w:val="00445AA5"/>
    <w:rsid w:val="00446256"/>
    <w:rsid w:val="00447F98"/>
    <w:rsid w:val="00450721"/>
    <w:rsid w:val="00451225"/>
    <w:rsid w:val="00452FD8"/>
    <w:rsid w:val="00454D66"/>
    <w:rsid w:val="00457BB5"/>
    <w:rsid w:val="00465A4E"/>
    <w:rsid w:val="00470550"/>
    <w:rsid w:val="00473144"/>
    <w:rsid w:val="00474B8B"/>
    <w:rsid w:val="00477772"/>
    <w:rsid w:val="00477EBE"/>
    <w:rsid w:val="004824FE"/>
    <w:rsid w:val="00483E72"/>
    <w:rsid w:val="00487170"/>
    <w:rsid w:val="00491461"/>
    <w:rsid w:val="0049235B"/>
    <w:rsid w:val="00494A37"/>
    <w:rsid w:val="004A0248"/>
    <w:rsid w:val="004A457E"/>
    <w:rsid w:val="004A4C98"/>
    <w:rsid w:val="004A6FA5"/>
    <w:rsid w:val="004A7F0F"/>
    <w:rsid w:val="004B3254"/>
    <w:rsid w:val="004B3B80"/>
    <w:rsid w:val="004B5B8A"/>
    <w:rsid w:val="004B5B8B"/>
    <w:rsid w:val="004C14CB"/>
    <w:rsid w:val="004D2898"/>
    <w:rsid w:val="004D4E9D"/>
    <w:rsid w:val="004E0264"/>
    <w:rsid w:val="004E1E8C"/>
    <w:rsid w:val="004E22A0"/>
    <w:rsid w:val="004E506C"/>
    <w:rsid w:val="004E606F"/>
    <w:rsid w:val="004E6AA1"/>
    <w:rsid w:val="004F2D9F"/>
    <w:rsid w:val="004F5984"/>
    <w:rsid w:val="004F7792"/>
    <w:rsid w:val="004F7DE7"/>
    <w:rsid w:val="00500842"/>
    <w:rsid w:val="00500BEC"/>
    <w:rsid w:val="005015E8"/>
    <w:rsid w:val="00507F7E"/>
    <w:rsid w:val="00511597"/>
    <w:rsid w:val="00512044"/>
    <w:rsid w:val="005130A6"/>
    <w:rsid w:val="005148A8"/>
    <w:rsid w:val="005163D9"/>
    <w:rsid w:val="005175AF"/>
    <w:rsid w:val="00523719"/>
    <w:rsid w:val="00523A67"/>
    <w:rsid w:val="005240E8"/>
    <w:rsid w:val="0052580E"/>
    <w:rsid w:val="00525FF4"/>
    <w:rsid w:val="00530696"/>
    <w:rsid w:val="0053103E"/>
    <w:rsid w:val="00536264"/>
    <w:rsid w:val="005367C2"/>
    <w:rsid w:val="005407F1"/>
    <w:rsid w:val="005418D6"/>
    <w:rsid w:val="00545D77"/>
    <w:rsid w:val="00546B49"/>
    <w:rsid w:val="005504FC"/>
    <w:rsid w:val="00551734"/>
    <w:rsid w:val="0055402D"/>
    <w:rsid w:val="005549C6"/>
    <w:rsid w:val="00554F13"/>
    <w:rsid w:val="00556D0E"/>
    <w:rsid w:val="00560D8F"/>
    <w:rsid w:val="005634FF"/>
    <w:rsid w:val="005639FE"/>
    <w:rsid w:val="00563ED2"/>
    <w:rsid w:val="00564246"/>
    <w:rsid w:val="00566E49"/>
    <w:rsid w:val="00567BFF"/>
    <w:rsid w:val="00570D22"/>
    <w:rsid w:val="00572E97"/>
    <w:rsid w:val="0057419C"/>
    <w:rsid w:val="0057529B"/>
    <w:rsid w:val="00575A23"/>
    <w:rsid w:val="00577C6D"/>
    <w:rsid w:val="0058037A"/>
    <w:rsid w:val="00582E4F"/>
    <w:rsid w:val="005831BF"/>
    <w:rsid w:val="00583A88"/>
    <w:rsid w:val="00583C8D"/>
    <w:rsid w:val="00583E2A"/>
    <w:rsid w:val="00590060"/>
    <w:rsid w:val="005906FB"/>
    <w:rsid w:val="0059281D"/>
    <w:rsid w:val="0059464E"/>
    <w:rsid w:val="005953AB"/>
    <w:rsid w:val="00595D50"/>
    <w:rsid w:val="005A1184"/>
    <w:rsid w:val="005A4058"/>
    <w:rsid w:val="005A4807"/>
    <w:rsid w:val="005A4E62"/>
    <w:rsid w:val="005A5170"/>
    <w:rsid w:val="005B1A0E"/>
    <w:rsid w:val="005B205F"/>
    <w:rsid w:val="005B2BEE"/>
    <w:rsid w:val="005B3483"/>
    <w:rsid w:val="005B71D9"/>
    <w:rsid w:val="005B7A1F"/>
    <w:rsid w:val="005C01FD"/>
    <w:rsid w:val="005C13C7"/>
    <w:rsid w:val="005C1498"/>
    <w:rsid w:val="005C1C3C"/>
    <w:rsid w:val="005C20B0"/>
    <w:rsid w:val="005C593B"/>
    <w:rsid w:val="005C6F30"/>
    <w:rsid w:val="005D0ED2"/>
    <w:rsid w:val="005D1AAF"/>
    <w:rsid w:val="005D27C4"/>
    <w:rsid w:val="005D4813"/>
    <w:rsid w:val="005D54C9"/>
    <w:rsid w:val="005D6C30"/>
    <w:rsid w:val="005E1C51"/>
    <w:rsid w:val="005E2C86"/>
    <w:rsid w:val="005E3954"/>
    <w:rsid w:val="005E715A"/>
    <w:rsid w:val="005E7F42"/>
    <w:rsid w:val="005F0914"/>
    <w:rsid w:val="005F4AAC"/>
    <w:rsid w:val="006014CE"/>
    <w:rsid w:val="0060789D"/>
    <w:rsid w:val="0061307F"/>
    <w:rsid w:val="00613436"/>
    <w:rsid w:val="0061395B"/>
    <w:rsid w:val="006144D8"/>
    <w:rsid w:val="00615CC5"/>
    <w:rsid w:val="00620D92"/>
    <w:rsid w:val="00621C3A"/>
    <w:rsid w:val="00623D59"/>
    <w:rsid w:val="00630F0F"/>
    <w:rsid w:val="006316E9"/>
    <w:rsid w:val="00635D4D"/>
    <w:rsid w:val="00637594"/>
    <w:rsid w:val="006417E6"/>
    <w:rsid w:val="006435FF"/>
    <w:rsid w:val="00643694"/>
    <w:rsid w:val="00647CEE"/>
    <w:rsid w:val="00650E64"/>
    <w:rsid w:val="00652789"/>
    <w:rsid w:val="00652B46"/>
    <w:rsid w:val="00654423"/>
    <w:rsid w:val="00660D85"/>
    <w:rsid w:val="00661CEF"/>
    <w:rsid w:val="00662320"/>
    <w:rsid w:val="006648E7"/>
    <w:rsid w:val="00665FE3"/>
    <w:rsid w:val="00671AA7"/>
    <w:rsid w:val="00676901"/>
    <w:rsid w:val="00676DA0"/>
    <w:rsid w:val="00680961"/>
    <w:rsid w:val="006821FE"/>
    <w:rsid w:val="00682E0F"/>
    <w:rsid w:val="00684F63"/>
    <w:rsid w:val="006877C9"/>
    <w:rsid w:val="006917FA"/>
    <w:rsid w:val="00692427"/>
    <w:rsid w:val="00692465"/>
    <w:rsid w:val="006935C8"/>
    <w:rsid w:val="00694978"/>
    <w:rsid w:val="00694EFD"/>
    <w:rsid w:val="006952A2"/>
    <w:rsid w:val="006953CC"/>
    <w:rsid w:val="006A171F"/>
    <w:rsid w:val="006A2FEB"/>
    <w:rsid w:val="006A5B1C"/>
    <w:rsid w:val="006B1223"/>
    <w:rsid w:val="006B54C2"/>
    <w:rsid w:val="006C247D"/>
    <w:rsid w:val="006C272A"/>
    <w:rsid w:val="006C307D"/>
    <w:rsid w:val="006C4203"/>
    <w:rsid w:val="006D04BE"/>
    <w:rsid w:val="006D38A1"/>
    <w:rsid w:val="006D7A8F"/>
    <w:rsid w:val="006E1243"/>
    <w:rsid w:val="006E16C5"/>
    <w:rsid w:val="006E1754"/>
    <w:rsid w:val="006E22AB"/>
    <w:rsid w:val="006E6070"/>
    <w:rsid w:val="006E7F80"/>
    <w:rsid w:val="006E7FC7"/>
    <w:rsid w:val="006F23F2"/>
    <w:rsid w:val="006F2910"/>
    <w:rsid w:val="006F36CF"/>
    <w:rsid w:val="006F5993"/>
    <w:rsid w:val="006F753B"/>
    <w:rsid w:val="00702456"/>
    <w:rsid w:val="0070273D"/>
    <w:rsid w:val="00704D0C"/>
    <w:rsid w:val="00716180"/>
    <w:rsid w:val="0071797D"/>
    <w:rsid w:val="00721FD1"/>
    <w:rsid w:val="00722241"/>
    <w:rsid w:val="00722DE9"/>
    <w:rsid w:val="00725320"/>
    <w:rsid w:val="00726C60"/>
    <w:rsid w:val="007314E3"/>
    <w:rsid w:val="00731FF6"/>
    <w:rsid w:val="00732A26"/>
    <w:rsid w:val="00732C71"/>
    <w:rsid w:val="007361C1"/>
    <w:rsid w:val="00736870"/>
    <w:rsid w:val="007423FE"/>
    <w:rsid w:val="00747453"/>
    <w:rsid w:val="007505CB"/>
    <w:rsid w:val="00750676"/>
    <w:rsid w:val="007516A0"/>
    <w:rsid w:val="0075228C"/>
    <w:rsid w:val="00752F64"/>
    <w:rsid w:val="00753647"/>
    <w:rsid w:val="007577F5"/>
    <w:rsid w:val="00761B86"/>
    <w:rsid w:val="007624C5"/>
    <w:rsid w:val="007637EF"/>
    <w:rsid w:val="00765824"/>
    <w:rsid w:val="00765D4D"/>
    <w:rsid w:val="0076725E"/>
    <w:rsid w:val="0077049A"/>
    <w:rsid w:val="0077060C"/>
    <w:rsid w:val="00772FA8"/>
    <w:rsid w:val="007732DD"/>
    <w:rsid w:val="007741BC"/>
    <w:rsid w:val="007800F7"/>
    <w:rsid w:val="00780395"/>
    <w:rsid w:val="00782365"/>
    <w:rsid w:val="00784CA7"/>
    <w:rsid w:val="007907C7"/>
    <w:rsid w:val="007909AC"/>
    <w:rsid w:val="00792C3C"/>
    <w:rsid w:val="00795570"/>
    <w:rsid w:val="007963E2"/>
    <w:rsid w:val="007967B9"/>
    <w:rsid w:val="007A2478"/>
    <w:rsid w:val="007A3175"/>
    <w:rsid w:val="007A3D1B"/>
    <w:rsid w:val="007A5D50"/>
    <w:rsid w:val="007A65C9"/>
    <w:rsid w:val="007A6776"/>
    <w:rsid w:val="007A7D3E"/>
    <w:rsid w:val="007B02A2"/>
    <w:rsid w:val="007B2C89"/>
    <w:rsid w:val="007B2DF0"/>
    <w:rsid w:val="007B4F36"/>
    <w:rsid w:val="007C0568"/>
    <w:rsid w:val="007C116D"/>
    <w:rsid w:val="007C1190"/>
    <w:rsid w:val="007C32E4"/>
    <w:rsid w:val="007C34DE"/>
    <w:rsid w:val="007C40E4"/>
    <w:rsid w:val="007C63CD"/>
    <w:rsid w:val="007C74DD"/>
    <w:rsid w:val="007C7926"/>
    <w:rsid w:val="007D1606"/>
    <w:rsid w:val="007D1899"/>
    <w:rsid w:val="007D598F"/>
    <w:rsid w:val="007D759E"/>
    <w:rsid w:val="007E0CDA"/>
    <w:rsid w:val="007E1A9F"/>
    <w:rsid w:val="007E576C"/>
    <w:rsid w:val="007E70D4"/>
    <w:rsid w:val="007F1B5A"/>
    <w:rsid w:val="007F1FF3"/>
    <w:rsid w:val="007F2573"/>
    <w:rsid w:val="007F2ED5"/>
    <w:rsid w:val="007F61A7"/>
    <w:rsid w:val="007F7E69"/>
    <w:rsid w:val="00800B13"/>
    <w:rsid w:val="00801235"/>
    <w:rsid w:val="00802C2A"/>
    <w:rsid w:val="008030AD"/>
    <w:rsid w:val="00804433"/>
    <w:rsid w:val="00807420"/>
    <w:rsid w:val="00807F76"/>
    <w:rsid w:val="00810305"/>
    <w:rsid w:val="00811F9C"/>
    <w:rsid w:val="00814AF7"/>
    <w:rsid w:val="00821091"/>
    <w:rsid w:val="00821F92"/>
    <w:rsid w:val="008230F2"/>
    <w:rsid w:val="0082499C"/>
    <w:rsid w:val="008265B6"/>
    <w:rsid w:val="0082716B"/>
    <w:rsid w:val="00827E60"/>
    <w:rsid w:val="00833CFC"/>
    <w:rsid w:val="00834AF5"/>
    <w:rsid w:val="00834D42"/>
    <w:rsid w:val="00847A0E"/>
    <w:rsid w:val="00850F56"/>
    <w:rsid w:val="00860464"/>
    <w:rsid w:val="008614B3"/>
    <w:rsid w:val="008632AF"/>
    <w:rsid w:val="00863D9C"/>
    <w:rsid w:val="0086453A"/>
    <w:rsid w:val="00864B62"/>
    <w:rsid w:val="0086769E"/>
    <w:rsid w:val="008676D2"/>
    <w:rsid w:val="00870E51"/>
    <w:rsid w:val="0087157D"/>
    <w:rsid w:val="0087200E"/>
    <w:rsid w:val="00875C9C"/>
    <w:rsid w:val="00885372"/>
    <w:rsid w:val="00886531"/>
    <w:rsid w:val="0088798B"/>
    <w:rsid w:val="0089596B"/>
    <w:rsid w:val="008A1EB4"/>
    <w:rsid w:val="008A468D"/>
    <w:rsid w:val="008A7582"/>
    <w:rsid w:val="008B054C"/>
    <w:rsid w:val="008B155F"/>
    <w:rsid w:val="008B27F6"/>
    <w:rsid w:val="008B3B5D"/>
    <w:rsid w:val="008B5001"/>
    <w:rsid w:val="008B5C01"/>
    <w:rsid w:val="008B7721"/>
    <w:rsid w:val="008C0387"/>
    <w:rsid w:val="008C137B"/>
    <w:rsid w:val="008C1A7F"/>
    <w:rsid w:val="008C2E1D"/>
    <w:rsid w:val="008C637F"/>
    <w:rsid w:val="008C690A"/>
    <w:rsid w:val="008C7F2C"/>
    <w:rsid w:val="008D0568"/>
    <w:rsid w:val="008D1E73"/>
    <w:rsid w:val="008D40F3"/>
    <w:rsid w:val="008D4C9A"/>
    <w:rsid w:val="008D5D8E"/>
    <w:rsid w:val="008D5F49"/>
    <w:rsid w:val="008D6AAE"/>
    <w:rsid w:val="008D7022"/>
    <w:rsid w:val="008E0A43"/>
    <w:rsid w:val="008E2CE4"/>
    <w:rsid w:val="008E30D5"/>
    <w:rsid w:val="008E3823"/>
    <w:rsid w:val="008E6BAB"/>
    <w:rsid w:val="008F164E"/>
    <w:rsid w:val="008F1CF9"/>
    <w:rsid w:val="008F23F4"/>
    <w:rsid w:val="008F243F"/>
    <w:rsid w:val="008F289E"/>
    <w:rsid w:val="008F797B"/>
    <w:rsid w:val="0090016D"/>
    <w:rsid w:val="009008D7"/>
    <w:rsid w:val="00901A5D"/>
    <w:rsid w:val="00902C6F"/>
    <w:rsid w:val="009053F5"/>
    <w:rsid w:val="00906E61"/>
    <w:rsid w:val="00913A4B"/>
    <w:rsid w:val="009143E1"/>
    <w:rsid w:val="00915C04"/>
    <w:rsid w:val="00920D32"/>
    <w:rsid w:val="00921FD8"/>
    <w:rsid w:val="00924FFA"/>
    <w:rsid w:val="00925029"/>
    <w:rsid w:val="0093013D"/>
    <w:rsid w:val="009305AE"/>
    <w:rsid w:val="009306D8"/>
    <w:rsid w:val="00932BFA"/>
    <w:rsid w:val="00932E4C"/>
    <w:rsid w:val="009333C6"/>
    <w:rsid w:val="009366B7"/>
    <w:rsid w:val="00937173"/>
    <w:rsid w:val="0093765D"/>
    <w:rsid w:val="009448BB"/>
    <w:rsid w:val="009448DE"/>
    <w:rsid w:val="00944B87"/>
    <w:rsid w:val="0095184E"/>
    <w:rsid w:val="00953E0E"/>
    <w:rsid w:val="009545E4"/>
    <w:rsid w:val="00954B3A"/>
    <w:rsid w:val="009554F1"/>
    <w:rsid w:val="00957012"/>
    <w:rsid w:val="00960C9B"/>
    <w:rsid w:val="00960E99"/>
    <w:rsid w:val="00961B75"/>
    <w:rsid w:val="00962668"/>
    <w:rsid w:val="00964379"/>
    <w:rsid w:val="0096524F"/>
    <w:rsid w:val="009654C5"/>
    <w:rsid w:val="00966888"/>
    <w:rsid w:val="00966FB3"/>
    <w:rsid w:val="00967256"/>
    <w:rsid w:val="00970F6A"/>
    <w:rsid w:val="00971958"/>
    <w:rsid w:val="0097696C"/>
    <w:rsid w:val="00976E3A"/>
    <w:rsid w:val="0097717E"/>
    <w:rsid w:val="00977C91"/>
    <w:rsid w:val="00980E0F"/>
    <w:rsid w:val="00981BBC"/>
    <w:rsid w:val="00982028"/>
    <w:rsid w:val="009837FD"/>
    <w:rsid w:val="00987CB0"/>
    <w:rsid w:val="00990003"/>
    <w:rsid w:val="009910E8"/>
    <w:rsid w:val="0099269F"/>
    <w:rsid w:val="00992D92"/>
    <w:rsid w:val="00994996"/>
    <w:rsid w:val="0099501E"/>
    <w:rsid w:val="009956C4"/>
    <w:rsid w:val="00995B1E"/>
    <w:rsid w:val="00995D05"/>
    <w:rsid w:val="009A1FEC"/>
    <w:rsid w:val="009B16B8"/>
    <w:rsid w:val="009B1DBE"/>
    <w:rsid w:val="009B6917"/>
    <w:rsid w:val="009C036D"/>
    <w:rsid w:val="009C1CDD"/>
    <w:rsid w:val="009C4C49"/>
    <w:rsid w:val="009C5014"/>
    <w:rsid w:val="009C5A53"/>
    <w:rsid w:val="009C5B21"/>
    <w:rsid w:val="009D2B97"/>
    <w:rsid w:val="009D46C5"/>
    <w:rsid w:val="009D6FF4"/>
    <w:rsid w:val="009D70AC"/>
    <w:rsid w:val="009E14FB"/>
    <w:rsid w:val="009E2726"/>
    <w:rsid w:val="009E2DC5"/>
    <w:rsid w:val="009E608B"/>
    <w:rsid w:val="009E706E"/>
    <w:rsid w:val="009E7AC0"/>
    <w:rsid w:val="009F0716"/>
    <w:rsid w:val="009F1961"/>
    <w:rsid w:val="009F249C"/>
    <w:rsid w:val="009F517C"/>
    <w:rsid w:val="009F5CE7"/>
    <w:rsid w:val="009F623E"/>
    <w:rsid w:val="00A01815"/>
    <w:rsid w:val="00A03B47"/>
    <w:rsid w:val="00A052F1"/>
    <w:rsid w:val="00A06C15"/>
    <w:rsid w:val="00A100C7"/>
    <w:rsid w:val="00A106F1"/>
    <w:rsid w:val="00A22D4E"/>
    <w:rsid w:val="00A22E82"/>
    <w:rsid w:val="00A23746"/>
    <w:rsid w:val="00A23E60"/>
    <w:rsid w:val="00A245E7"/>
    <w:rsid w:val="00A3030E"/>
    <w:rsid w:val="00A3370E"/>
    <w:rsid w:val="00A37CE1"/>
    <w:rsid w:val="00A40A0F"/>
    <w:rsid w:val="00A427E7"/>
    <w:rsid w:val="00A42E28"/>
    <w:rsid w:val="00A46229"/>
    <w:rsid w:val="00A503D7"/>
    <w:rsid w:val="00A5287B"/>
    <w:rsid w:val="00A55870"/>
    <w:rsid w:val="00A55D3A"/>
    <w:rsid w:val="00A5698E"/>
    <w:rsid w:val="00A56E90"/>
    <w:rsid w:val="00A572AD"/>
    <w:rsid w:val="00A57717"/>
    <w:rsid w:val="00A62609"/>
    <w:rsid w:val="00A6338E"/>
    <w:rsid w:val="00A63B0C"/>
    <w:rsid w:val="00A63E60"/>
    <w:rsid w:val="00A65A85"/>
    <w:rsid w:val="00A66720"/>
    <w:rsid w:val="00A756A7"/>
    <w:rsid w:val="00A834CF"/>
    <w:rsid w:val="00A85021"/>
    <w:rsid w:val="00A86256"/>
    <w:rsid w:val="00A87FF5"/>
    <w:rsid w:val="00A93385"/>
    <w:rsid w:val="00A94189"/>
    <w:rsid w:val="00A97749"/>
    <w:rsid w:val="00AA0723"/>
    <w:rsid w:val="00AA0CB0"/>
    <w:rsid w:val="00AA1F84"/>
    <w:rsid w:val="00AA28F7"/>
    <w:rsid w:val="00AA53D5"/>
    <w:rsid w:val="00AA5FFF"/>
    <w:rsid w:val="00AA72B0"/>
    <w:rsid w:val="00AB0124"/>
    <w:rsid w:val="00AB0444"/>
    <w:rsid w:val="00AB1087"/>
    <w:rsid w:val="00AB4B5E"/>
    <w:rsid w:val="00AB53CF"/>
    <w:rsid w:val="00AC1291"/>
    <w:rsid w:val="00AC158B"/>
    <w:rsid w:val="00AC1B0B"/>
    <w:rsid w:val="00AC2FBB"/>
    <w:rsid w:val="00AC3C0E"/>
    <w:rsid w:val="00AC3F8D"/>
    <w:rsid w:val="00AC4459"/>
    <w:rsid w:val="00AC4B5D"/>
    <w:rsid w:val="00AC70EE"/>
    <w:rsid w:val="00AC726F"/>
    <w:rsid w:val="00AC763D"/>
    <w:rsid w:val="00AD136D"/>
    <w:rsid w:val="00AD13B8"/>
    <w:rsid w:val="00AD358B"/>
    <w:rsid w:val="00AD35C5"/>
    <w:rsid w:val="00AD674F"/>
    <w:rsid w:val="00AD7E5E"/>
    <w:rsid w:val="00AE2E24"/>
    <w:rsid w:val="00AE2F26"/>
    <w:rsid w:val="00AE3E63"/>
    <w:rsid w:val="00AE5D14"/>
    <w:rsid w:val="00AE6161"/>
    <w:rsid w:val="00AF04C5"/>
    <w:rsid w:val="00AF24FF"/>
    <w:rsid w:val="00AF5FCD"/>
    <w:rsid w:val="00B033EE"/>
    <w:rsid w:val="00B07506"/>
    <w:rsid w:val="00B07EF5"/>
    <w:rsid w:val="00B07F73"/>
    <w:rsid w:val="00B11424"/>
    <w:rsid w:val="00B12879"/>
    <w:rsid w:val="00B12A15"/>
    <w:rsid w:val="00B140BA"/>
    <w:rsid w:val="00B27CB6"/>
    <w:rsid w:val="00B314DB"/>
    <w:rsid w:val="00B3394D"/>
    <w:rsid w:val="00B3410E"/>
    <w:rsid w:val="00B37817"/>
    <w:rsid w:val="00B37911"/>
    <w:rsid w:val="00B440E2"/>
    <w:rsid w:val="00B445F2"/>
    <w:rsid w:val="00B45F42"/>
    <w:rsid w:val="00B51E9D"/>
    <w:rsid w:val="00B5285C"/>
    <w:rsid w:val="00B55976"/>
    <w:rsid w:val="00B578CE"/>
    <w:rsid w:val="00B57A53"/>
    <w:rsid w:val="00B63324"/>
    <w:rsid w:val="00B63AD4"/>
    <w:rsid w:val="00B63C11"/>
    <w:rsid w:val="00B66F58"/>
    <w:rsid w:val="00B76DA9"/>
    <w:rsid w:val="00B8490F"/>
    <w:rsid w:val="00B8531E"/>
    <w:rsid w:val="00B86969"/>
    <w:rsid w:val="00B96B0E"/>
    <w:rsid w:val="00B97B3D"/>
    <w:rsid w:val="00BA5AD3"/>
    <w:rsid w:val="00BB04CE"/>
    <w:rsid w:val="00BB2743"/>
    <w:rsid w:val="00BB5489"/>
    <w:rsid w:val="00BB6F6D"/>
    <w:rsid w:val="00BC15C0"/>
    <w:rsid w:val="00BC1B76"/>
    <w:rsid w:val="00BC29FB"/>
    <w:rsid w:val="00BC3EDC"/>
    <w:rsid w:val="00BD2725"/>
    <w:rsid w:val="00BD4D73"/>
    <w:rsid w:val="00BD52F7"/>
    <w:rsid w:val="00BD6EA9"/>
    <w:rsid w:val="00BE200A"/>
    <w:rsid w:val="00BE2503"/>
    <w:rsid w:val="00BE397A"/>
    <w:rsid w:val="00BE527B"/>
    <w:rsid w:val="00BE55B1"/>
    <w:rsid w:val="00BE5D31"/>
    <w:rsid w:val="00BF1913"/>
    <w:rsid w:val="00BF42EF"/>
    <w:rsid w:val="00BF4768"/>
    <w:rsid w:val="00BF6667"/>
    <w:rsid w:val="00C001F9"/>
    <w:rsid w:val="00C00888"/>
    <w:rsid w:val="00C0511D"/>
    <w:rsid w:val="00C143FD"/>
    <w:rsid w:val="00C159FB"/>
    <w:rsid w:val="00C16AEA"/>
    <w:rsid w:val="00C17517"/>
    <w:rsid w:val="00C22866"/>
    <w:rsid w:val="00C22AB5"/>
    <w:rsid w:val="00C22ACB"/>
    <w:rsid w:val="00C2328B"/>
    <w:rsid w:val="00C278A1"/>
    <w:rsid w:val="00C33D51"/>
    <w:rsid w:val="00C34543"/>
    <w:rsid w:val="00C34B42"/>
    <w:rsid w:val="00C35BEF"/>
    <w:rsid w:val="00C43579"/>
    <w:rsid w:val="00C43FF8"/>
    <w:rsid w:val="00C444DD"/>
    <w:rsid w:val="00C4537E"/>
    <w:rsid w:val="00C45974"/>
    <w:rsid w:val="00C477F6"/>
    <w:rsid w:val="00C51C21"/>
    <w:rsid w:val="00C54014"/>
    <w:rsid w:val="00C540D9"/>
    <w:rsid w:val="00C5562A"/>
    <w:rsid w:val="00C5672F"/>
    <w:rsid w:val="00C572F2"/>
    <w:rsid w:val="00C57AEE"/>
    <w:rsid w:val="00C6010D"/>
    <w:rsid w:val="00C6098B"/>
    <w:rsid w:val="00C61EF2"/>
    <w:rsid w:val="00C63341"/>
    <w:rsid w:val="00C63F24"/>
    <w:rsid w:val="00C65172"/>
    <w:rsid w:val="00C67EB9"/>
    <w:rsid w:val="00C72ABE"/>
    <w:rsid w:val="00C74125"/>
    <w:rsid w:val="00C75424"/>
    <w:rsid w:val="00C77F5C"/>
    <w:rsid w:val="00C80C24"/>
    <w:rsid w:val="00C83675"/>
    <w:rsid w:val="00C86C3B"/>
    <w:rsid w:val="00C94326"/>
    <w:rsid w:val="00C951DD"/>
    <w:rsid w:val="00CA0EDF"/>
    <w:rsid w:val="00CA12A2"/>
    <w:rsid w:val="00CA2E59"/>
    <w:rsid w:val="00CA6DE0"/>
    <w:rsid w:val="00CB0794"/>
    <w:rsid w:val="00CB08A2"/>
    <w:rsid w:val="00CB39AD"/>
    <w:rsid w:val="00CB7053"/>
    <w:rsid w:val="00CC020D"/>
    <w:rsid w:val="00CC3568"/>
    <w:rsid w:val="00CD3AD0"/>
    <w:rsid w:val="00CD431A"/>
    <w:rsid w:val="00CD7B28"/>
    <w:rsid w:val="00CE0CDD"/>
    <w:rsid w:val="00CE35C5"/>
    <w:rsid w:val="00CE3BA6"/>
    <w:rsid w:val="00CE49A9"/>
    <w:rsid w:val="00CE4FBD"/>
    <w:rsid w:val="00CE5545"/>
    <w:rsid w:val="00CE5A48"/>
    <w:rsid w:val="00CE7448"/>
    <w:rsid w:val="00CF04C5"/>
    <w:rsid w:val="00CF1402"/>
    <w:rsid w:val="00CF490F"/>
    <w:rsid w:val="00CF4A7C"/>
    <w:rsid w:val="00CF79E2"/>
    <w:rsid w:val="00D0098B"/>
    <w:rsid w:val="00D024AD"/>
    <w:rsid w:val="00D03DFD"/>
    <w:rsid w:val="00D045DD"/>
    <w:rsid w:val="00D04D50"/>
    <w:rsid w:val="00D13E86"/>
    <w:rsid w:val="00D144CB"/>
    <w:rsid w:val="00D16C47"/>
    <w:rsid w:val="00D17F3F"/>
    <w:rsid w:val="00D20033"/>
    <w:rsid w:val="00D22076"/>
    <w:rsid w:val="00D22B55"/>
    <w:rsid w:val="00D2358A"/>
    <w:rsid w:val="00D26C8B"/>
    <w:rsid w:val="00D27150"/>
    <w:rsid w:val="00D27D44"/>
    <w:rsid w:val="00D30E23"/>
    <w:rsid w:val="00D30EED"/>
    <w:rsid w:val="00D3346E"/>
    <w:rsid w:val="00D334BF"/>
    <w:rsid w:val="00D3424F"/>
    <w:rsid w:val="00D34EE9"/>
    <w:rsid w:val="00D36520"/>
    <w:rsid w:val="00D379CA"/>
    <w:rsid w:val="00D46B25"/>
    <w:rsid w:val="00D471E1"/>
    <w:rsid w:val="00D47FFB"/>
    <w:rsid w:val="00D5143E"/>
    <w:rsid w:val="00D53C6E"/>
    <w:rsid w:val="00D5676C"/>
    <w:rsid w:val="00D5678A"/>
    <w:rsid w:val="00D62198"/>
    <w:rsid w:val="00D62A99"/>
    <w:rsid w:val="00D63DA0"/>
    <w:rsid w:val="00D6767B"/>
    <w:rsid w:val="00D70190"/>
    <w:rsid w:val="00D7036D"/>
    <w:rsid w:val="00D7085D"/>
    <w:rsid w:val="00D743FA"/>
    <w:rsid w:val="00D758C3"/>
    <w:rsid w:val="00D80C32"/>
    <w:rsid w:val="00D81780"/>
    <w:rsid w:val="00D82160"/>
    <w:rsid w:val="00D8284A"/>
    <w:rsid w:val="00D84A88"/>
    <w:rsid w:val="00D84B99"/>
    <w:rsid w:val="00D84DC9"/>
    <w:rsid w:val="00D855A9"/>
    <w:rsid w:val="00D857C5"/>
    <w:rsid w:val="00D860DD"/>
    <w:rsid w:val="00D92459"/>
    <w:rsid w:val="00D92B20"/>
    <w:rsid w:val="00D93248"/>
    <w:rsid w:val="00D943ED"/>
    <w:rsid w:val="00DA1FB0"/>
    <w:rsid w:val="00DA22E0"/>
    <w:rsid w:val="00DA3A5F"/>
    <w:rsid w:val="00DB147F"/>
    <w:rsid w:val="00DB1E83"/>
    <w:rsid w:val="00DB26E5"/>
    <w:rsid w:val="00DB2970"/>
    <w:rsid w:val="00DB541E"/>
    <w:rsid w:val="00DB6F85"/>
    <w:rsid w:val="00DB72EB"/>
    <w:rsid w:val="00DB7591"/>
    <w:rsid w:val="00DC065B"/>
    <w:rsid w:val="00DC0B64"/>
    <w:rsid w:val="00DC393C"/>
    <w:rsid w:val="00DC3965"/>
    <w:rsid w:val="00DD02EA"/>
    <w:rsid w:val="00DD1891"/>
    <w:rsid w:val="00DD383A"/>
    <w:rsid w:val="00DD69D6"/>
    <w:rsid w:val="00DE0691"/>
    <w:rsid w:val="00DE2447"/>
    <w:rsid w:val="00DE3A47"/>
    <w:rsid w:val="00DE454A"/>
    <w:rsid w:val="00DE4AFA"/>
    <w:rsid w:val="00DE4C33"/>
    <w:rsid w:val="00DE7074"/>
    <w:rsid w:val="00DE75C7"/>
    <w:rsid w:val="00DF152C"/>
    <w:rsid w:val="00DF4464"/>
    <w:rsid w:val="00DF51EF"/>
    <w:rsid w:val="00DF5514"/>
    <w:rsid w:val="00DF5E8F"/>
    <w:rsid w:val="00DF6DF0"/>
    <w:rsid w:val="00DF735D"/>
    <w:rsid w:val="00E014FE"/>
    <w:rsid w:val="00E033DA"/>
    <w:rsid w:val="00E03898"/>
    <w:rsid w:val="00E066A7"/>
    <w:rsid w:val="00E107BD"/>
    <w:rsid w:val="00E126A0"/>
    <w:rsid w:val="00E126D3"/>
    <w:rsid w:val="00E12E3D"/>
    <w:rsid w:val="00E16B76"/>
    <w:rsid w:val="00E1724B"/>
    <w:rsid w:val="00E22148"/>
    <w:rsid w:val="00E2764F"/>
    <w:rsid w:val="00E32318"/>
    <w:rsid w:val="00E35A62"/>
    <w:rsid w:val="00E42A04"/>
    <w:rsid w:val="00E452B2"/>
    <w:rsid w:val="00E4685C"/>
    <w:rsid w:val="00E5222C"/>
    <w:rsid w:val="00E5312C"/>
    <w:rsid w:val="00E53216"/>
    <w:rsid w:val="00E55471"/>
    <w:rsid w:val="00E561B9"/>
    <w:rsid w:val="00E56589"/>
    <w:rsid w:val="00E605D1"/>
    <w:rsid w:val="00E61B8E"/>
    <w:rsid w:val="00E61D61"/>
    <w:rsid w:val="00E63FFA"/>
    <w:rsid w:val="00E64A9F"/>
    <w:rsid w:val="00E653BB"/>
    <w:rsid w:val="00E65459"/>
    <w:rsid w:val="00E72CF0"/>
    <w:rsid w:val="00E740EF"/>
    <w:rsid w:val="00E74289"/>
    <w:rsid w:val="00E75C71"/>
    <w:rsid w:val="00E7658F"/>
    <w:rsid w:val="00E77042"/>
    <w:rsid w:val="00E80FB0"/>
    <w:rsid w:val="00E82A2B"/>
    <w:rsid w:val="00E82BFD"/>
    <w:rsid w:val="00E82CBE"/>
    <w:rsid w:val="00E834E4"/>
    <w:rsid w:val="00E835C3"/>
    <w:rsid w:val="00E85063"/>
    <w:rsid w:val="00E86227"/>
    <w:rsid w:val="00E872A6"/>
    <w:rsid w:val="00E87DB1"/>
    <w:rsid w:val="00E9045C"/>
    <w:rsid w:val="00E9117F"/>
    <w:rsid w:val="00E9194E"/>
    <w:rsid w:val="00E935DC"/>
    <w:rsid w:val="00E9412D"/>
    <w:rsid w:val="00EA118D"/>
    <w:rsid w:val="00EA13C2"/>
    <w:rsid w:val="00EA1505"/>
    <w:rsid w:val="00EA412D"/>
    <w:rsid w:val="00EA64C9"/>
    <w:rsid w:val="00EB175D"/>
    <w:rsid w:val="00EB2301"/>
    <w:rsid w:val="00EB2606"/>
    <w:rsid w:val="00EB3A9E"/>
    <w:rsid w:val="00EC0C52"/>
    <w:rsid w:val="00EC3308"/>
    <w:rsid w:val="00ED0419"/>
    <w:rsid w:val="00ED1B41"/>
    <w:rsid w:val="00ED386C"/>
    <w:rsid w:val="00ED46AD"/>
    <w:rsid w:val="00ED65A3"/>
    <w:rsid w:val="00EE3CC3"/>
    <w:rsid w:val="00EE79B7"/>
    <w:rsid w:val="00EF06E4"/>
    <w:rsid w:val="00EF0DE8"/>
    <w:rsid w:val="00EF0FED"/>
    <w:rsid w:val="00EF3C8C"/>
    <w:rsid w:val="00EF4D72"/>
    <w:rsid w:val="00EF50DA"/>
    <w:rsid w:val="00F02009"/>
    <w:rsid w:val="00F030A8"/>
    <w:rsid w:val="00F03F7B"/>
    <w:rsid w:val="00F04961"/>
    <w:rsid w:val="00F0511A"/>
    <w:rsid w:val="00F07156"/>
    <w:rsid w:val="00F11061"/>
    <w:rsid w:val="00F1184D"/>
    <w:rsid w:val="00F14487"/>
    <w:rsid w:val="00F14526"/>
    <w:rsid w:val="00F1602D"/>
    <w:rsid w:val="00F16FE0"/>
    <w:rsid w:val="00F233E2"/>
    <w:rsid w:val="00F23DD0"/>
    <w:rsid w:val="00F244D1"/>
    <w:rsid w:val="00F25F18"/>
    <w:rsid w:val="00F274B8"/>
    <w:rsid w:val="00F275F3"/>
    <w:rsid w:val="00F32632"/>
    <w:rsid w:val="00F40887"/>
    <w:rsid w:val="00F40D47"/>
    <w:rsid w:val="00F416C3"/>
    <w:rsid w:val="00F43D0D"/>
    <w:rsid w:val="00F50DE9"/>
    <w:rsid w:val="00F5610E"/>
    <w:rsid w:val="00F57D19"/>
    <w:rsid w:val="00F6524D"/>
    <w:rsid w:val="00F65EF7"/>
    <w:rsid w:val="00F70916"/>
    <w:rsid w:val="00F72290"/>
    <w:rsid w:val="00F745E7"/>
    <w:rsid w:val="00F763B7"/>
    <w:rsid w:val="00F82E08"/>
    <w:rsid w:val="00F83626"/>
    <w:rsid w:val="00F840FE"/>
    <w:rsid w:val="00F8708D"/>
    <w:rsid w:val="00F87B51"/>
    <w:rsid w:val="00F87C37"/>
    <w:rsid w:val="00F87C75"/>
    <w:rsid w:val="00F9676E"/>
    <w:rsid w:val="00FA206D"/>
    <w:rsid w:val="00FA2974"/>
    <w:rsid w:val="00FA2BC3"/>
    <w:rsid w:val="00FA40FC"/>
    <w:rsid w:val="00FA454D"/>
    <w:rsid w:val="00FA6666"/>
    <w:rsid w:val="00FA737D"/>
    <w:rsid w:val="00FB4775"/>
    <w:rsid w:val="00FC11DB"/>
    <w:rsid w:val="00FC43AA"/>
    <w:rsid w:val="00FC453E"/>
    <w:rsid w:val="00FC4D06"/>
    <w:rsid w:val="00FC7288"/>
    <w:rsid w:val="00FC7FB1"/>
    <w:rsid w:val="00FD0342"/>
    <w:rsid w:val="00FD61C2"/>
    <w:rsid w:val="00FD66C7"/>
    <w:rsid w:val="00FD77D1"/>
    <w:rsid w:val="00FE5910"/>
    <w:rsid w:val="00FE5B6F"/>
    <w:rsid w:val="00FE66D7"/>
    <w:rsid w:val="00FE7AC0"/>
    <w:rsid w:val="00FE7C82"/>
    <w:rsid w:val="00FF1702"/>
    <w:rsid w:val="00FF34B5"/>
    <w:rsid w:val="00FF6963"/>
    <w:rsid w:val="78AA8DD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104"/>
    <o:shapelayout v:ext="edit">
      <o:idmap v:ext="edit" data="1"/>
    </o:shapelayout>
  </w:shapeDefaults>
  <w:decimalSymbol w:val="."/>
  <w:listSeparator w:val=","/>
  <w14:docId w14:val="7C05CB08"/>
  <w15:docId w15:val="{B452DEB0-115D-4CAA-A988-D1553DE8F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en-GB" w:eastAsia="en-US" w:bidi="ar-SA"/>
      </w:rPr>
    </w:rPrDefault>
    <w:pPrDefault>
      <w:pPr>
        <w:spacing w:before="60" w:after="60" w:line="280" w:lineRule="atLeast"/>
      </w:pPr>
    </w:pPrDefault>
  </w:docDefaults>
  <w:latentStyles w:defLockedState="1" w:defUIPriority="99" w:defSemiHidden="0" w:defUnhideWhenUsed="0" w:defQFormat="0" w:count="371">
    <w:lsdException w:name="Normal" w:locked="0" w:uiPriority="0" w:qFormat="1"/>
    <w:lsdException w:name="heading 1" w:locked="0" w:uiPriority="9" w:qFormat="1"/>
    <w:lsdException w:name="heading 2" w:locked="0" w:semiHidden="1" w:uiPriority="9" w:unhideWhenUsed="1" w:qFormat="1"/>
    <w:lsdException w:name="heading 3" w:locked="0" w:semiHidden="1" w:uiPriority="9" w:unhideWhenUsed="1" w:qFormat="1"/>
    <w:lsdException w:name="heading 4" w:locked="0" w:semiHidden="1" w:uiPriority="9" w:unhideWhenUsed="1" w:qFormat="1"/>
    <w:lsdException w:name="heading 5" w:locked="0" w:semiHidden="1" w:uiPriority="9" w:unhideWhenUsed="1" w:qFormat="1"/>
    <w:lsdException w:name="heading 6" w:locked="0" w:semiHidden="1" w:uiPriority="9" w:unhideWhenUsed="1"/>
    <w:lsdException w:name="heading 7" w:semiHidden="1" w:uiPriority="9"/>
    <w:lsdException w:name="heading 8" w:semiHidden="1" w:uiPriority="9" w:qFormat="1"/>
    <w:lsdException w:name="heading 9" w:semiHidden="1" w:uiPriority="9" w:qFormat="1"/>
    <w:lsdException w:name="index 1" w:locked="0" w:semiHidden="1" w:unhideWhenUsed="1"/>
    <w:lsdException w:name="index 2" w:locked="0" w:semiHidden="1" w:unhideWhenUsed="1"/>
    <w:lsdException w:name="index 3" w:locked="0" w:semiHidden="1" w:unhideWhenUsed="1"/>
    <w:lsdException w:name="index 4" w:locked="0" w:semiHidden="1" w:unhideWhenUsed="1"/>
    <w:lsdException w:name="index 5" w:locked="0" w:semiHidden="1" w:unhideWhenUsed="1"/>
    <w:lsdException w:name="index 6" w:locked="0" w:semiHidden="1" w:unhideWhenUsed="1"/>
    <w:lsdException w:name="index 7" w:locked="0" w:semiHidden="1" w:unhideWhenUsed="1"/>
    <w:lsdException w:name="index 8" w:locked="0" w:semiHidden="1" w:unhideWhenUsed="1"/>
    <w:lsdException w:name="index 9" w:locked="0" w:semiHidden="1" w:unhideWhenUsed="1"/>
    <w:lsdException w:name="toc 1" w:locked="0" w:semiHidden="1" w:uiPriority="39" w:unhideWhenUsed="1"/>
    <w:lsdException w:name="toc 2" w:locked="0" w:semiHidden="1" w:uiPriority="39" w:unhideWhenUsed="1"/>
    <w:lsdException w:name="toc 3" w:locked="0" w:semiHidden="1" w:uiPriority="39" w:unhideWhenUsed="1"/>
    <w:lsdException w:name="toc 4" w:locked="0" w:semiHidden="1" w:uiPriority="39" w:unhideWhenUsed="1"/>
    <w:lsdException w:name="toc 5" w:locked="0" w:semiHidden="1" w:uiPriority="39" w:unhideWhenUsed="1"/>
    <w:lsdException w:name="toc 6" w:locked="0" w:semiHidden="1" w:uiPriority="39" w:unhideWhenUsed="1"/>
    <w:lsdException w:name="toc 7" w:locked="0" w:semiHidden="1" w:uiPriority="39" w:unhideWhenUsed="1"/>
    <w:lsdException w:name="toc 8" w:locked="0" w:semiHidden="1" w:uiPriority="39" w:unhideWhenUsed="1"/>
    <w:lsdException w:name="toc 9" w:locked="0" w:semiHidden="1" w:uiPriority="39" w:unhideWhenUsed="1"/>
    <w:lsdException w:name="Normal Indent" w:locked="0" w:semiHidden="1" w:unhideWhenUsed="1"/>
    <w:lsdException w:name="footnote text" w:locked="0" w:semiHidden="1" w:unhideWhenUsed="1"/>
    <w:lsdException w:name="annotation text" w:locked="0" w:semiHidden="1" w:unhideWhenUsed="1"/>
    <w:lsdException w:name="header" w:locked="0" w:semiHidden="1" w:unhideWhenUsed="1"/>
    <w:lsdException w:name="footer" w:locked="0" w:semiHidden="1" w:unhideWhenUsed="1"/>
    <w:lsdException w:name="index heading" w:locked="0" w:semiHidden="1" w:unhideWhenUsed="1"/>
    <w:lsdException w:name="caption" w:locked="0" w:semiHidden="1" w:uiPriority="35" w:unhideWhenUsed="1" w:qFormat="1"/>
    <w:lsdException w:name="table of figures" w:locked="0" w:semiHidden="1" w:unhideWhenUsed="1"/>
    <w:lsdException w:name="envelope address" w:locked="0" w:semiHidden="1" w:unhideWhenUsed="1"/>
    <w:lsdException w:name="envelope return" w:locked="0" w:semiHidden="1" w:unhideWhenUsed="1"/>
    <w:lsdException w:name="footnote reference" w:locked="0" w:semiHidden="1" w:unhideWhenUsed="1"/>
    <w:lsdException w:name="annotation reference" w:locked="0" w:semiHidden="1" w:unhideWhenUsed="1"/>
    <w:lsdException w:name="line number" w:locked="0" w:semiHidden="1" w:unhideWhenUsed="1"/>
    <w:lsdException w:name="page number" w:locked="0" w:semiHidden="1" w:unhideWhenUsed="1"/>
    <w:lsdException w:name="endnote reference" w:locked="0" w:semiHidden="1" w:unhideWhenUsed="1"/>
    <w:lsdException w:name="endnote text" w:locked="0" w:semiHidden="1" w:unhideWhenUsed="1"/>
    <w:lsdException w:name="table of authorities" w:locked="0" w:semiHidden="1" w:unhideWhenUsed="1"/>
    <w:lsdException w:name="macro" w:locked="0" w:semiHidden="1" w:unhideWhenUsed="1"/>
    <w:lsdException w:name="toa heading" w:locked="0" w:semiHidden="1" w:unhideWhenUsed="1"/>
    <w:lsdException w:name="List" w:locked="0" w:semiHidden="1" w:unhideWhenUsed="1"/>
    <w:lsdException w:name="List Bullet" w:locked="0" w:semiHidden="1" w:unhideWhenUsed="1"/>
    <w:lsdException w:name="List Number" w:locked="0" w:semiHidden="1" w:unhideWhenUsed="1"/>
    <w:lsdException w:name="List 2" w:locked="0" w:semiHidden="1" w:unhideWhenUsed="1"/>
    <w:lsdException w:name="List 3" w:locked="0" w:semiHidden="1" w:unhideWhenUsed="1"/>
    <w:lsdException w:name="List 4" w:locked="0" w:semiHidden="1" w:unhideWhenUsed="1"/>
    <w:lsdException w:name="List 5" w:locked="0" w:semiHidden="1" w:unhideWhenUsed="1"/>
    <w:lsdException w:name="List Bullet 2" w:locked="0" w:semiHidden="1" w:unhideWhenUsed="1"/>
    <w:lsdException w:name="List Bullet 3" w:locked="0" w:semiHidden="1" w:unhideWhenUsed="1"/>
    <w:lsdException w:name="List Bullet 4" w:locked="0" w:semiHidden="1" w:unhideWhenUsed="1"/>
    <w:lsdException w:name="List Bullet 5" w:locked="0" w:semiHidden="1" w:unhideWhenUsed="1"/>
    <w:lsdException w:name="List Number 2" w:locked="0" w:semiHidden="1" w:unhideWhenUsed="1"/>
    <w:lsdException w:name="List Number 3" w:locked="0" w:semiHidden="1" w:unhideWhenUsed="1"/>
    <w:lsdException w:name="List Number 4" w:locked="0" w:semiHidden="1" w:unhideWhenUsed="1"/>
    <w:lsdException w:name="List Number 5" w:locked="0" w:semiHidden="1" w:unhideWhenUsed="1"/>
    <w:lsdException w:name="Title" w:locked="0" w:uiPriority="10" w:qFormat="1"/>
    <w:lsdException w:name="Closing" w:locked="0" w:semiHidden="1" w:unhideWhenUsed="1"/>
    <w:lsdException w:name="Signature" w:locked="0" w:semiHidden="1" w:unhideWhenUsed="1"/>
    <w:lsdException w:name="Default Paragraph Font" w:locked="0" w:semiHidden="1" w:uiPriority="1" w:unhideWhenUsed="1"/>
    <w:lsdException w:name="Body Text" w:locked="0" w:semiHidden="1" w:unhideWhenUsed="1"/>
    <w:lsdException w:name="Body Text Indent" w:locked="0" w:semiHidden="1" w:unhideWhenUsed="1"/>
    <w:lsdException w:name="List Continue" w:locked="0" w:semiHidden="1" w:unhideWhenUsed="1"/>
    <w:lsdException w:name="List Continue 2" w:locked="0" w:semiHidden="1" w:unhideWhenUsed="1"/>
    <w:lsdException w:name="List Continue 3" w:locked="0" w:semiHidden="1" w:unhideWhenUsed="1"/>
    <w:lsdException w:name="List Continue 4" w:locked="0" w:semiHidden="1" w:unhideWhenUsed="1"/>
    <w:lsdException w:name="List Continue 5" w:locked="0" w:semiHidden="1" w:unhideWhenUsed="1"/>
    <w:lsdException w:name="Message Header" w:locked="0" w:semiHidden="1" w:unhideWhenUsed="1"/>
    <w:lsdException w:name="Subtitle" w:locked="0" w:semiHidden="1" w:uiPriority="11" w:qFormat="1"/>
    <w:lsdException w:name="Salutation" w:locked="0" w:semiHidden="1" w:unhideWhenUsed="1"/>
    <w:lsdException w:name="Date" w:locked="0" w:semiHidden="1" w:unhideWhenUsed="1"/>
    <w:lsdException w:name="Body Text First Indent" w:locked="0" w:semiHidden="1" w:unhideWhenUsed="1"/>
    <w:lsdException w:name="Body Text First Indent 2" w:locked="0" w:semiHidden="1" w:unhideWhenUsed="1"/>
    <w:lsdException w:name="Note Heading" w:locked="0" w:semiHidden="1" w:unhideWhenUsed="1"/>
    <w:lsdException w:name="Body Text 2" w:locked="0" w:semiHidden="1" w:unhideWhenUsed="1"/>
    <w:lsdException w:name="Body Text 3" w:locked="0" w:semiHidden="1" w:unhideWhenUsed="1"/>
    <w:lsdException w:name="Body Text Indent 2" w:locked="0" w:semiHidden="1" w:unhideWhenUsed="1"/>
    <w:lsdException w:name="Body Text Indent 3" w:locked="0" w:semiHidden="1" w:unhideWhenUsed="1"/>
    <w:lsdException w:name="Block Text" w:locked="0" w:semiHidden="1" w:unhideWhenUsed="1"/>
    <w:lsdException w:name="Hyperlink" w:locked="0" w:semiHidden="1" w:unhideWhenUsed="1"/>
    <w:lsdException w:name="FollowedHyperlink" w:locked="0" w:semiHidden="1" w:unhideWhenUsed="1"/>
    <w:lsdException w:name="Strong" w:locked="0" w:semiHidden="1" w:uiPriority="22" w:qFormat="1"/>
    <w:lsdException w:name="Emphasis" w:locked="0" w:semiHidden="1" w:uiPriority="20" w:unhideWhenUsed="1" w:qFormat="1"/>
    <w:lsdException w:name="Document Map" w:locked="0" w:semiHidden="1" w:unhideWhenUsed="1"/>
    <w:lsdException w:name="Plain Text" w:locked="0" w:semiHidden="1" w:unhideWhenUsed="1"/>
    <w:lsdException w:name="E-mail Signature" w:locked="0"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locked="0" w:semiHidden="1" w:unhideWhenUsed="1"/>
    <w:lsdException w:name="HTML Address" w:locked="0" w:semiHidden="1" w:unhideWhenUsed="1"/>
    <w:lsdException w:name="HTML Cite" w:locked="0" w:semiHidden="1" w:unhideWhenUsed="1"/>
    <w:lsdException w:name="HTML Code" w:locked="0" w:semiHidden="1" w:unhideWhenUsed="1"/>
    <w:lsdException w:name="HTML Definition" w:locked="0" w:semiHidden="1" w:unhideWhenUsed="1"/>
    <w:lsdException w:name="HTML Keyboard" w:locked="0" w:semiHidden="1" w:unhideWhenUsed="1"/>
    <w:lsdException w:name="HTML Preformatted" w:locked="0" w:semiHidden="1" w:unhideWhenUsed="1"/>
    <w:lsdException w:name="HTML Sample" w:locked="0" w:semiHidden="1" w:unhideWhenUsed="1"/>
    <w:lsdException w:name="HTML Typewriter" w:locked="0" w:semiHidden="1" w:unhideWhenUsed="1"/>
    <w:lsdException w:name="HTML Variable" w:locked="0" w:semiHidden="1" w:unhideWhenUsed="1"/>
    <w:lsdException w:name="Normal Table" w:locked="0" w:semiHidden="1" w:unhideWhenUsed="1"/>
    <w:lsdException w:name="annotation subject" w:locked="0" w:semiHidden="1" w:unhideWhenUsed="1"/>
    <w:lsdException w:name="No List" w:locked="0" w:semiHidden="1" w:unhideWhenUsed="1"/>
    <w:lsdException w:name="Outline List 1" w:locked="0" w:semiHidden="1" w:unhideWhenUsed="1"/>
    <w:lsdException w:name="Outline List 2" w:locked="0" w:semiHidden="1" w:unhideWhenUsed="1"/>
    <w:lsdException w:name="Outline List 3" w:locked="0" w:semiHidden="1" w:unhideWhenUsed="1"/>
    <w:lsdException w:name="Table Simple 1" w:locked="0" w:semiHidden="1" w:unhideWhenUsed="1"/>
    <w:lsdException w:name="Table Simple 2" w:locked="0" w:semiHidden="1" w:unhideWhenUsed="1"/>
    <w:lsdException w:name="Table Simple 3" w:locked="0" w:semiHidden="1" w:unhideWhenUsed="1"/>
    <w:lsdException w:name="Table Classic 1" w:locked="0" w:semiHidden="1" w:unhideWhenUsed="1"/>
    <w:lsdException w:name="Table Classic 2" w:locked="0" w:semiHidden="1" w:unhideWhenUsed="1"/>
    <w:lsdException w:name="Table Classic 3" w:locked="0" w:semiHidden="1" w:unhideWhenUsed="1"/>
    <w:lsdException w:name="Table Classic 4" w:locked="0" w:semiHidden="1" w:unhideWhenUsed="1"/>
    <w:lsdException w:name="Table Colorful 1" w:locked="0" w:semiHidden="1" w:unhideWhenUsed="1"/>
    <w:lsdException w:name="Table Colorful 2" w:locked="0" w:semiHidden="1" w:unhideWhenUsed="1"/>
    <w:lsdException w:name="Table Colorful 3" w:locked="0" w:semiHidden="1" w:unhideWhenUsed="1"/>
    <w:lsdException w:name="Table Columns 1" w:locked="0" w:semiHidden="1" w:unhideWhenUsed="1"/>
    <w:lsdException w:name="Table Columns 2" w:locked="0" w:semiHidden="1" w:unhideWhenUsed="1"/>
    <w:lsdException w:name="Table Columns 3" w:locked="0" w:semiHidden="1" w:unhideWhenUsed="1"/>
    <w:lsdException w:name="Table Columns 4" w:locked="0" w:semiHidden="1" w:unhideWhenUsed="1"/>
    <w:lsdException w:name="Table Columns 5" w:locked="0" w:semiHidden="1" w:unhideWhenUsed="1"/>
    <w:lsdException w:name="Table Grid 1" w:locked="0" w:semiHidden="1" w:unhideWhenUsed="1"/>
    <w:lsdException w:name="Table Grid 2" w:locked="0" w:semiHidden="1" w:unhideWhenUsed="1"/>
    <w:lsdException w:name="Table Grid 3" w:locked="0" w:semiHidden="1" w:unhideWhenUsed="1"/>
    <w:lsdException w:name="Table Grid 4" w:locked="0" w:semiHidden="1" w:unhideWhenUsed="1"/>
    <w:lsdException w:name="Table Grid 5" w:locked="0" w:semiHidden="1" w:unhideWhenUsed="1"/>
    <w:lsdException w:name="Table Grid 6" w:locked="0" w:semiHidden="1" w:unhideWhenUsed="1"/>
    <w:lsdException w:name="Table Grid 7" w:locked="0" w:semiHidden="1" w:unhideWhenUsed="1"/>
    <w:lsdException w:name="Table Grid 8" w:locked="0" w:semiHidden="1" w:unhideWhenUsed="1"/>
    <w:lsdException w:name="Table List 1" w:locked="0" w:semiHidden="1" w:unhideWhenUsed="1"/>
    <w:lsdException w:name="Table List 2" w:locked="0" w:semiHidden="1" w:unhideWhenUsed="1"/>
    <w:lsdException w:name="Table List 3" w:locked="0" w:semiHidden="1" w:unhideWhenUsed="1"/>
    <w:lsdException w:name="Table List 4" w:locked="0" w:semiHidden="1" w:unhideWhenUsed="1"/>
    <w:lsdException w:name="Table List 5" w:locked="0" w:semiHidden="1" w:unhideWhenUsed="1"/>
    <w:lsdException w:name="Table List 6" w:locked="0" w:semiHidden="1" w:unhideWhenUsed="1"/>
    <w:lsdException w:name="Table List 7" w:locked="0" w:semiHidden="1" w:unhideWhenUsed="1"/>
    <w:lsdException w:name="Table List 8" w:locked="0" w:semiHidden="1" w:unhideWhenUsed="1"/>
    <w:lsdException w:name="Table 3D effects 1" w:locked="0" w:semiHidden="1" w:unhideWhenUsed="1"/>
    <w:lsdException w:name="Table 3D effects 2" w:locked="0" w:semiHidden="1" w:unhideWhenUsed="1"/>
    <w:lsdException w:name="Table 3D effects 3" w:locked="0" w:semiHidden="1" w:unhideWhenUsed="1"/>
    <w:lsdException w:name="Table Contemporary" w:locked="0" w:semiHidden="1" w:unhideWhenUsed="1"/>
    <w:lsdException w:name="Table Elegant" w:locked="0" w:semiHidden="1" w:unhideWhenUsed="1"/>
    <w:lsdException w:name="Table Professional" w:locked="0" w:semiHidden="1" w:unhideWhenUsed="1"/>
    <w:lsdException w:name="Table Subtle 1" w:locked="0" w:semiHidden="1" w:unhideWhenUsed="1"/>
    <w:lsdException w:name="Table Subtle 2" w:locked="0" w:semiHidden="1" w:unhideWhenUsed="1"/>
    <w:lsdException w:name="Table Web 1" w:locked="0" w:semiHidden="1" w:unhideWhenUsed="1"/>
    <w:lsdException w:name="Table Web 2" w:locked="0" w:semiHidden="1" w:unhideWhenUsed="1"/>
    <w:lsdException w:name="Table Web 3" w:locked="0" w:semiHidden="1" w:unhideWhenUsed="1"/>
    <w:lsdException w:name="Balloon Text" w:locked="0" w:semiHidden="1" w:unhideWhenUsed="1"/>
    <w:lsdException w:name="Table Grid" w:locked="0" w:uiPriority="59"/>
    <w:lsdException w:name="Table Theme" w:locked="0" w:semiHidden="1" w:unhideWhenUsed="1"/>
    <w:lsdException w:name="Placeholder Text" w:locked="0" w:semiHidden="1"/>
    <w:lsdException w:name="No Spacing" w:locked="0" w:uiPriority="1" w:qFormat="1"/>
    <w:lsdException w:name="Light Shading" w:locked="0" w:uiPriority="60"/>
    <w:lsdException w:name="Light List" w:locked="0"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locked="0" w:uiPriority="60"/>
    <w:lsdException w:name="Light List Accent 1" w:locked="0"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locked="0" w:semiHidden="1" w:uiPriority="29" w:qFormat="1"/>
    <w:lsdException w:name="Intense Quote" w:locked="0"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locked="0" w:uiPriority="60"/>
    <w:lsdException w:name="Light List Accent 2" w:locked="0"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locked="0" w:uiPriority="60"/>
    <w:lsdException w:name="Light List Accent 3" w:locked="0"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locked="0" w:uiPriority="60"/>
    <w:lsdException w:name="Light List Accent 4" w:locked="0"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locked="0" w:uiPriority="60"/>
    <w:lsdException w:name="Light List Accent 5" w:locked="0"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locked="0" w:uiPriority="60"/>
    <w:lsdException w:name="Light List Accent 6" w:locked="0"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semiHidden="1" w:uiPriority="19" w:qFormat="1"/>
    <w:lsdException w:name="Intense Emphasis" w:locked="0" w:uiPriority="21" w:qFormat="1"/>
    <w:lsdException w:name="Subtle Reference" w:locked="0" w:semiHidden="1" w:uiPriority="31" w:qFormat="1"/>
    <w:lsdException w:name="Intense Reference" w:locked="0" w:uiPriority="32" w:qFormat="1"/>
    <w:lsdException w:name="Book Title" w:locked="0" w:semiHidden="1" w:uiPriority="33" w:qFormat="1"/>
    <w:lsdException w:name="Bibliography" w:locked="0"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locked="0"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1019"/>
    <w:rPr>
      <w:color w:val="515254"/>
    </w:rPr>
  </w:style>
  <w:style w:type="paragraph" w:styleId="Heading1">
    <w:name w:val="heading 1"/>
    <w:basedOn w:val="Normal"/>
    <w:next w:val="Heading2"/>
    <w:link w:val="Heading1Char"/>
    <w:uiPriority w:val="9"/>
    <w:qFormat/>
    <w:rsid w:val="003A1019"/>
    <w:pPr>
      <w:spacing w:before="2640" w:after="240"/>
      <w:ind w:left="-284" w:right="1655"/>
      <w:outlineLvl w:val="0"/>
    </w:pPr>
    <w:rPr>
      <w:rFonts w:eastAsia="Calibri" w:cs="Arial"/>
      <w:color w:val="F4633A"/>
      <w:sz w:val="44"/>
      <w:szCs w:val="44"/>
    </w:rPr>
  </w:style>
  <w:style w:type="paragraph" w:styleId="Heading2">
    <w:name w:val="heading 2"/>
    <w:basedOn w:val="Normal"/>
    <w:next w:val="Heading3"/>
    <w:link w:val="Heading2Char"/>
    <w:uiPriority w:val="9"/>
    <w:qFormat/>
    <w:rsid w:val="003A1019"/>
    <w:pPr>
      <w:spacing w:before="480" w:after="840" w:line="240" w:lineRule="auto"/>
      <w:outlineLvl w:val="1"/>
    </w:pPr>
    <w:rPr>
      <w:rFonts w:eastAsia="Calibri" w:cs="Times New Roman"/>
      <w:color w:val="7F7F7F" w:themeColor="text1" w:themeTint="80"/>
      <w:sz w:val="48"/>
    </w:rPr>
  </w:style>
  <w:style w:type="paragraph" w:styleId="Heading3">
    <w:name w:val="heading 3"/>
    <w:next w:val="Heading4"/>
    <w:link w:val="Heading3Char"/>
    <w:uiPriority w:val="9"/>
    <w:qFormat/>
    <w:rsid w:val="003A1019"/>
    <w:pPr>
      <w:spacing w:before="360" w:after="120" w:line="360" w:lineRule="atLeast"/>
      <w:outlineLvl w:val="2"/>
    </w:pPr>
    <w:rPr>
      <w:rFonts w:eastAsia="Calibri" w:cs="Times New Roman"/>
      <w:color w:val="F4633A"/>
      <w:sz w:val="36"/>
      <w:szCs w:val="36"/>
    </w:rPr>
  </w:style>
  <w:style w:type="paragraph" w:styleId="Heading4">
    <w:name w:val="heading 4"/>
    <w:basedOn w:val="Heading3"/>
    <w:next w:val="Normal"/>
    <w:link w:val="Heading4Char"/>
    <w:uiPriority w:val="9"/>
    <w:rsid w:val="003A1019"/>
    <w:pPr>
      <w:outlineLvl w:val="3"/>
    </w:pPr>
    <w:rPr>
      <w:b/>
      <w:sz w:val="28"/>
      <w:szCs w:val="28"/>
    </w:rPr>
  </w:style>
  <w:style w:type="paragraph" w:styleId="Heading5">
    <w:name w:val="heading 5"/>
    <w:basedOn w:val="Heading4"/>
    <w:next w:val="Normal"/>
    <w:link w:val="Heading5Char"/>
    <w:uiPriority w:val="9"/>
    <w:qFormat/>
    <w:rsid w:val="003A1019"/>
    <w:pPr>
      <w:spacing w:line="300" w:lineRule="atLeast"/>
      <w:outlineLvl w:val="4"/>
    </w:pPr>
    <w:rPr>
      <w:color w:val="515254"/>
      <w:sz w:val="24"/>
      <w:szCs w:val="20"/>
    </w:rPr>
  </w:style>
  <w:style w:type="paragraph" w:styleId="Heading6">
    <w:name w:val="heading 6"/>
    <w:basedOn w:val="Heading5"/>
    <w:next w:val="Normal"/>
    <w:link w:val="Heading6Char"/>
    <w:uiPriority w:val="9"/>
    <w:unhideWhenUsed/>
    <w:rsid w:val="003A1019"/>
    <w:pPr>
      <w:ind w:left="567"/>
      <w:outlineLvl w:val="5"/>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A1019"/>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3A1019"/>
    <w:rPr>
      <w:color w:val="515254"/>
    </w:rPr>
  </w:style>
  <w:style w:type="paragraph" w:styleId="Footer">
    <w:name w:val="footer"/>
    <w:basedOn w:val="Normal"/>
    <w:link w:val="FooterChar"/>
    <w:uiPriority w:val="99"/>
    <w:rsid w:val="003A1019"/>
    <w:rPr>
      <w:rFonts w:eastAsia="Calibri" w:cs="Times New Roman"/>
      <w:color w:val="262626"/>
      <w:sz w:val="18"/>
      <w:szCs w:val="18"/>
      <w14:textFill>
        <w14:solidFill>
          <w14:srgbClr w14:val="262626">
            <w14:lumMod w14:val="85000"/>
            <w14:lumOff w14:val="15000"/>
            <w14:lumMod w14:val="75000"/>
            <w14:lumOff w14:val="25000"/>
          </w14:srgbClr>
        </w14:solidFill>
      </w14:textFill>
    </w:rPr>
  </w:style>
  <w:style w:type="character" w:customStyle="1" w:styleId="FooterChar">
    <w:name w:val="Footer Char"/>
    <w:basedOn w:val="DefaultParagraphFont"/>
    <w:link w:val="Footer"/>
    <w:uiPriority w:val="99"/>
    <w:rsid w:val="003A1019"/>
    <w:rPr>
      <w:rFonts w:eastAsia="Calibri" w:cs="Times New Roman"/>
      <w:color w:val="262626"/>
      <w:sz w:val="18"/>
      <w:szCs w:val="18"/>
      <w14:textFill>
        <w14:solidFill>
          <w14:srgbClr w14:val="262626">
            <w14:lumMod w14:val="85000"/>
            <w14:lumOff w14:val="15000"/>
            <w14:lumMod w14:val="75000"/>
            <w14:lumOff w14:val="25000"/>
          </w14:srgbClr>
        </w14:solidFill>
      </w14:textFill>
    </w:rPr>
  </w:style>
  <w:style w:type="paragraph" w:styleId="BalloonText">
    <w:name w:val="Balloon Text"/>
    <w:basedOn w:val="Normal"/>
    <w:link w:val="BalloonTextChar"/>
    <w:uiPriority w:val="99"/>
    <w:semiHidden/>
    <w:unhideWhenUsed/>
    <w:rsid w:val="003A10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1019"/>
    <w:rPr>
      <w:rFonts w:ascii="Tahoma" w:hAnsi="Tahoma" w:cs="Tahoma"/>
      <w:color w:val="515254"/>
      <w:sz w:val="16"/>
      <w:szCs w:val="16"/>
    </w:rPr>
  </w:style>
  <w:style w:type="character" w:styleId="Hyperlink">
    <w:name w:val="Hyperlink"/>
    <w:basedOn w:val="DefaultParagraphFont"/>
    <w:uiPriority w:val="99"/>
    <w:unhideWhenUsed/>
    <w:rsid w:val="003A1019"/>
    <w:rPr>
      <w:color w:val="515254"/>
      <w:u w:val="single" w:color="F4633A"/>
    </w:rPr>
  </w:style>
  <w:style w:type="paragraph" w:customStyle="1" w:styleId="Audityear">
    <w:name w:val="Audit year"/>
    <w:aliases w:val="issued,ref"/>
    <w:basedOn w:val="Normal"/>
    <w:qFormat/>
    <w:rsid w:val="003A1019"/>
    <w:pPr>
      <w:spacing w:before="120" w:after="120"/>
      <w:ind w:left="-284" w:right="1655"/>
    </w:pPr>
    <w:rPr>
      <w:rFonts w:eastAsia="Calibri" w:cs="Times New Roman"/>
    </w:rPr>
  </w:style>
  <w:style w:type="paragraph" w:customStyle="1" w:styleId="Appendixtext">
    <w:name w:val="Appendix text"/>
    <w:basedOn w:val="Normal"/>
    <w:qFormat/>
    <w:rsid w:val="003A1019"/>
  </w:style>
  <w:style w:type="paragraph" w:customStyle="1" w:styleId="Statusofdocument">
    <w:name w:val="Status of document"/>
    <w:basedOn w:val="Normal"/>
    <w:qFormat/>
    <w:rsid w:val="003A1019"/>
    <w:pPr>
      <w:autoSpaceDE w:val="0"/>
      <w:autoSpaceDN w:val="0"/>
      <w:adjustRightInd w:val="0"/>
      <w:spacing w:before="240" w:after="240"/>
    </w:pPr>
    <w:rPr>
      <w:rFonts w:eastAsia="Calibri" w:cs="Arial"/>
      <w:szCs w:val="18"/>
    </w:rPr>
  </w:style>
  <w:style w:type="paragraph" w:customStyle="1" w:styleId="APrecommendationbullet">
    <w:name w:val="AP recommendation bullet"/>
    <w:basedOn w:val="Normal"/>
    <w:qFormat/>
    <w:rsid w:val="003A1019"/>
    <w:pPr>
      <w:numPr>
        <w:numId w:val="1"/>
      </w:numPr>
      <w:tabs>
        <w:tab w:val="left" w:pos="737"/>
      </w:tabs>
      <w:spacing w:before="40" w:after="40" w:line="240" w:lineRule="atLeast"/>
    </w:pPr>
    <w:rPr>
      <w:rFonts w:cs="Arial"/>
    </w:rPr>
  </w:style>
  <w:style w:type="paragraph" w:customStyle="1" w:styleId="APrecommendationsub-bullet">
    <w:name w:val="AP recommendation sub-bullet"/>
    <w:basedOn w:val="Normal"/>
    <w:qFormat/>
    <w:rsid w:val="003A1019"/>
    <w:pPr>
      <w:numPr>
        <w:numId w:val="2"/>
      </w:numPr>
      <w:tabs>
        <w:tab w:val="left" w:pos="1021"/>
      </w:tabs>
      <w:spacing w:before="40" w:after="40" w:line="240" w:lineRule="atLeast"/>
    </w:pPr>
  </w:style>
  <w:style w:type="paragraph" w:customStyle="1" w:styleId="Tabletext">
    <w:name w:val="Table text"/>
    <w:basedOn w:val="Normal"/>
    <w:link w:val="TabletextChar"/>
    <w:qFormat/>
    <w:rsid w:val="003A1019"/>
    <w:pPr>
      <w:spacing w:before="40" w:after="40" w:line="240" w:lineRule="atLeast"/>
    </w:pPr>
    <w:rPr>
      <w:rFonts w:eastAsia="Calibri" w:cs="Times New Roman"/>
      <w:lang w:eastAsia="en-GB"/>
    </w:rPr>
  </w:style>
  <w:style w:type="character" w:customStyle="1" w:styleId="TabletextChar">
    <w:name w:val="Table text Char"/>
    <w:basedOn w:val="DefaultParagraphFont"/>
    <w:link w:val="Tabletext"/>
    <w:rsid w:val="003A1019"/>
    <w:rPr>
      <w:rFonts w:eastAsia="Calibri" w:cs="Times New Roman"/>
      <w:color w:val="515254"/>
      <w:lang w:eastAsia="en-GB"/>
    </w:rPr>
  </w:style>
  <w:style w:type="paragraph" w:customStyle="1" w:styleId="APrecommendationtext">
    <w:name w:val="AP recommendation text"/>
    <w:basedOn w:val="Tabletext"/>
    <w:qFormat/>
    <w:rsid w:val="003A1019"/>
    <w:pPr>
      <w:tabs>
        <w:tab w:val="left" w:pos="454"/>
      </w:tabs>
      <w:ind w:left="454" w:hanging="454"/>
    </w:pPr>
  </w:style>
  <w:style w:type="paragraph" w:customStyle="1" w:styleId="Appendixbullet">
    <w:name w:val="Appendix bullet"/>
    <w:basedOn w:val="Normal"/>
    <w:qFormat/>
    <w:rsid w:val="003A1019"/>
    <w:pPr>
      <w:numPr>
        <w:numId w:val="3"/>
      </w:numPr>
      <w:tabs>
        <w:tab w:val="left" w:pos="567"/>
      </w:tabs>
      <w:ind w:left="567" w:hanging="567"/>
    </w:pPr>
  </w:style>
  <w:style w:type="paragraph" w:customStyle="1" w:styleId="Appendixsub-bullet">
    <w:name w:val="Appendix sub-bullet"/>
    <w:basedOn w:val="Normal"/>
    <w:qFormat/>
    <w:rsid w:val="003A1019"/>
    <w:pPr>
      <w:numPr>
        <w:numId w:val="4"/>
      </w:numPr>
      <w:tabs>
        <w:tab w:val="left" w:pos="1134"/>
      </w:tabs>
    </w:pPr>
  </w:style>
  <w:style w:type="paragraph" w:customStyle="1" w:styleId="Auditteam">
    <w:name w:val="Audit team"/>
    <w:basedOn w:val="Normal"/>
    <w:qFormat/>
    <w:rsid w:val="003A1019"/>
    <w:pPr>
      <w:spacing w:before="1080"/>
    </w:pPr>
    <w:rPr>
      <w:rFonts w:eastAsia="Calibri" w:cs="Arial"/>
    </w:rPr>
  </w:style>
  <w:style w:type="paragraph" w:customStyle="1" w:styleId="Bullet">
    <w:name w:val="Bullet"/>
    <w:basedOn w:val="Normal"/>
    <w:link w:val="BulletChar"/>
    <w:qFormat/>
    <w:rsid w:val="003A1019"/>
    <w:pPr>
      <w:numPr>
        <w:numId w:val="5"/>
      </w:numPr>
      <w:tabs>
        <w:tab w:val="left" w:pos="1134"/>
      </w:tabs>
    </w:pPr>
    <w:rPr>
      <w:rFonts w:eastAsia="Calibri" w:cs="Times New Roman"/>
    </w:rPr>
  </w:style>
  <w:style w:type="character" w:customStyle="1" w:styleId="BulletChar">
    <w:name w:val="Bullet Char"/>
    <w:basedOn w:val="DefaultParagraphFont"/>
    <w:link w:val="Bullet"/>
    <w:rsid w:val="003A1019"/>
    <w:rPr>
      <w:rFonts w:eastAsia="Calibri" w:cs="Times New Roman"/>
      <w:color w:val="515254"/>
    </w:rPr>
  </w:style>
  <w:style w:type="paragraph" w:customStyle="1" w:styleId="Contentsheading3">
    <w:name w:val="Contents: heading 3"/>
    <w:basedOn w:val="Normal"/>
    <w:link w:val="Contentsheading3Char"/>
    <w:qFormat/>
    <w:rsid w:val="003A1019"/>
    <w:pPr>
      <w:tabs>
        <w:tab w:val="left" w:pos="7796"/>
      </w:tabs>
      <w:spacing w:before="240" w:after="240"/>
    </w:pPr>
    <w:rPr>
      <w:rFonts w:eastAsia="Calibri" w:cs="Times New Roman"/>
    </w:rPr>
  </w:style>
  <w:style w:type="character" w:customStyle="1" w:styleId="Contentsheading3Char">
    <w:name w:val="Contents: heading 3 Char"/>
    <w:basedOn w:val="DefaultParagraphFont"/>
    <w:link w:val="Contentsheading3"/>
    <w:rsid w:val="003A1019"/>
    <w:rPr>
      <w:rFonts w:eastAsia="Calibri" w:cs="Times New Roman"/>
      <w:color w:val="515254"/>
    </w:rPr>
  </w:style>
  <w:style w:type="paragraph" w:customStyle="1" w:styleId="Contentsheading4">
    <w:name w:val="Contents: heading 4"/>
    <w:basedOn w:val="Normal"/>
    <w:qFormat/>
    <w:rsid w:val="003A1019"/>
    <w:pPr>
      <w:tabs>
        <w:tab w:val="left" w:pos="7796"/>
      </w:tabs>
      <w:spacing w:before="240" w:after="240"/>
      <w:ind w:left="567"/>
    </w:pPr>
    <w:rPr>
      <w:rFonts w:eastAsia="Calibri" w:cs="Times New Roman"/>
    </w:rPr>
  </w:style>
  <w:style w:type="paragraph" w:customStyle="1" w:styleId="Contentssectionheading">
    <w:name w:val="Contents: section heading"/>
    <w:basedOn w:val="Normal"/>
    <w:link w:val="ContentssectionheadingChar"/>
    <w:qFormat/>
    <w:rsid w:val="003A1019"/>
    <w:pPr>
      <w:spacing w:before="240" w:after="240"/>
    </w:pPr>
    <w:rPr>
      <w:rFonts w:eastAsia="Calibri" w:cs="Times New Roman"/>
    </w:rPr>
  </w:style>
  <w:style w:type="character" w:customStyle="1" w:styleId="ContentssectionheadingChar">
    <w:name w:val="Contents: section heading Char"/>
    <w:basedOn w:val="DefaultParagraphFont"/>
    <w:link w:val="Contentssectionheading"/>
    <w:rsid w:val="003A1019"/>
    <w:rPr>
      <w:rFonts w:eastAsia="Calibri" w:cs="Times New Roman"/>
      <w:color w:val="515254"/>
    </w:rPr>
  </w:style>
  <w:style w:type="paragraph" w:customStyle="1" w:styleId="Exhibitheading">
    <w:name w:val="Exhibit heading"/>
    <w:basedOn w:val="Normal"/>
    <w:next w:val="Normal"/>
    <w:link w:val="ExhibitheadingChar"/>
    <w:qFormat/>
    <w:rsid w:val="003A1019"/>
    <w:pPr>
      <w:spacing w:before="360" w:after="240" w:line="300" w:lineRule="atLeast"/>
    </w:pPr>
    <w:rPr>
      <w:rFonts w:eastAsia="Calibri" w:cs="Times New Roman"/>
      <w:b/>
    </w:rPr>
  </w:style>
  <w:style w:type="character" w:customStyle="1" w:styleId="ExhibitheadingChar">
    <w:name w:val="Exhibit heading Char"/>
    <w:basedOn w:val="DefaultParagraphFont"/>
    <w:link w:val="Exhibitheading"/>
    <w:rsid w:val="003A1019"/>
    <w:rPr>
      <w:rFonts w:eastAsia="Calibri" w:cs="Times New Roman"/>
      <w:b/>
      <w:color w:val="515254"/>
    </w:rPr>
  </w:style>
  <w:style w:type="paragraph" w:customStyle="1" w:styleId="Exhibitsource">
    <w:name w:val="Exhibit source"/>
    <w:basedOn w:val="Normal"/>
    <w:link w:val="ExhibitsourceChar"/>
    <w:qFormat/>
    <w:rsid w:val="003A1019"/>
    <w:pPr>
      <w:spacing w:before="240" w:after="360"/>
    </w:pPr>
    <w:rPr>
      <w:rFonts w:eastAsia="Calibri" w:cs="Times New Roman"/>
    </w:rPr>
  </w:style>
  <w:style w:type="character" w:customStyle="1" w:styleId="ExhibitsourceChar">
    <w:name w:val="Exhibit source Char"/>
    <w:basedOn w:val="DefaultParagraphFont"/>
    <w:link w:val="Exhibitsource"/>
    <w:rsid w:val="003A1019"/>
    <w:rPr>
      <w:rFonts w:eastAsia="Calibri" w:cs="Times New Roman"/>
      <w:color w:val="515254"/>
    </w:rPr>
  </w:style>
  <w:style w:type="paragraph" w:customStyle="1" w:styleId="Exhibitsummary">
    <w:name w:val="Exhibit summary"/>
    <w:basedOn w:val="Normal"/>
    <w:qFormat/>
    <w:rsid w:val="003A1019"/>
    <w:pPr>
      <w:spacing w:after="240"/>
    </w:pPr>
  </w:style>
  <w:style w:type="table" w:customStyle="1" w:styleId="Texttable">
    <w:name w:val="Text table"/>
    <w:basedOn w:val="TableNormal"/>
    <w:uiPriority w:val="99"/>
    <w:qFormat/>
    <w:rsid w:val="003A1019"/>
    <w:pPr>
      <w:spacing w:after="0" w:line="240" w:lineRule="auto"/>
    </w:pPr>
    <w:rPr>
      <w:rFonts w:eastAsia="Calibri" w:cs="Times New Roman"/>
      <w:color w:val="262626" w:themeColor="text1" w:themeTint="D9"/>
      <w:lang w:eastAsia="en-GB"/>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table" w:customStyle="1" w:styleId="Figuretable">
    <w:name w:val="Figure table"/>
    <w:basedOn w:val="Texttable"/>
    <w:uiPriority w:val="99"/>
    <w:rsid w:val="003A1019"/>
    <w:tblPr>
      <w:tblBorders>
        <w:top w:val="none" w:sz="0" w:space="0" w:color="auto"/>
        <w:left w:val="none" w:sz="0" w:space="0" w:color="auto"/>
        <w:bottom w:val="none" w:sz="0" w:space="0" w:color="auto"/>
        <w:right w:val="none" w:sz="0" w:space="0" w:color="auto"/>
        <w:insideH w:val="none" w:sz="0" w:space="0" w:color="auto"/>
        <w:insideV w:val="none" w:sz="0" w:space="0" w:color="auto"/>
      </w:tblBorders>
    </w:tblPr>
    <w:tcPr>
      <w:shd w:val="clear" w:color="auto" w:fill="auto"/>
    </w:tcPr>
    <w:tblStylePr w:type="firstRow">
      <w:pPr>
        <w:jc w:val="left"/>
      </w:pPr>
      <w:rPr>
        <w:rFonts w:ascii="Arial" w:hAnsi="Arial"/>
        <w:b w:val="0"/>
        <w:color w:val="FFFFFF" w:themeColor="background1"/>
        <w:sz w:val="20"/>
      </w:rPr>
      <w:tblPr/>
      <w:tcPr>
        <w:tcBorders>
          <w:bottom w:val="single" w:sz="4" w:space="0" w:color="808080" w:themeColor="background1" w:themeShade="80"/>
        </w:tcBorders>
        <w:shd w:val="clear" w:color="auto" w:fill="auto"/>
      </w:tcPr>
    </w:tblStylePr>
  </w:style>
  <w:style w:type="character" w:styleId="FootnoteReference">
    <w:name w:val="footnote reference"/>
    <w:basedOn w:val="DefaultParagraphFont"/>
    <w:uiPriority w:val="99"/>
    <w:rsid w:val="003A1019"/>
    <w:rPr>
      <w:color w:val="515254"/>
      <w:vertAlign w:val="superscript"/>
    </w:rPr>
  </w:style>
  <w:style w:type="paragraph" w:styleId="FootnoteText">
    <w:name w:val="footnote text"/>
    <w:basedOn w:val="Normal"/>
    <w:link w:val="FootnoteTextChar"/>
    <w:uiPriority w:val="99"/>
    <w:semiHidden/>
    <w:unhideWhenUsed/>
    <w:rsid w:val="003A1019"/>
    <w:pPr>
      <w:spacing w:line="240" w:lineRule="atLeast"/>
    </w:pPr>
    <w:rPr>
      <w:color w:val="B01717"/>
    </w:rPr>
  </w:style>
  <w:style w:type="character" w:customStyle="1" w:styleId="FootnoteTextChar">
    <w:name w:val="Footnote Text Char"/>
    <w:basedOn w:val="DefaultParagraphFont"/>
    <w:link w:val="FootnoteText"/>
    <w:uiPriority w:val="99"/>
    <w:semiHidden/>
    <w:rsid w:val="003A1019"/>
    <w:rPr>
      <w:color w:val="B01717"/>
    </w:rPr>
  </w:style>
  <w:style w:type="character" w:customStyle="1" w:styleId="Heading1Char">
    <w:name w:val="Heading 1 Char"/>
    <w:basedOn w:val="DefaultParagraphFont"/>
    <w:link w:val="Heading1"/>
    <w:uiPriority w:val="9"/>
    <w:rsid w:val="003A1019"/>
    <w:rPr>
      <w:rFonts w:eastAsia="Calibri" w:cs="Arial"/>
      <w:color w:val="F4633A"/>
      <w:sz w:val="44"/>
      <w:szCs w:val="44"/>
    </w:rPr>
  </w:style>
  <w:style w:type="character" w:customStyle="1" w:styleId="Heading2Char">
    <w:name w:val="Heading 2 Char"/>
    <w:basedOn w:val="DefaultParagraphFont"/>
    <w:link w:val="Heading2"/>
    <w:uiPriority w:val="9"/>
    <w:rsid w:val="003A1019"/>
    <w:rPr>
      <w:rFonts w:eastAsia="Calibri" w:cs="Times New Roman"/>
      <w:color w:val="7F7F7F" w:themeColor="text1" w:themeTint="80"/>
      <w:sz w:val="48"/>
    </w:rPr>
  </w:style>
  <w:style w:type="character" w:customStyle="1" w:styleId="Heading3Char">
    <w:name w:val="Heading 3 Char"/>
    <w:basedOn w:val="DefaultParagraphFont"/>
    <w:link w:val="Heading3"/>
    <w:uiPriority w:val="9"/>
    <w:rsid w:val="003A1019"/>
    <w:rPr>
      <w:rFonts w:eastAsia="Calibri" w:cs="Times New Roman"/>
      <w:color w:val="F4633A"/>
      <w:sz w:val="36"/>
      <w:szCs w:val="36"/>
    </w:rPr>
  </w:style>
  <w:style w:type="character" w:customStyle="1" w:styleId="Heading4Char">
    <w:name w:val="Heading 4 Char"/>
    <w:basedOn w:val="DefaultParagraphFont"/>
    <w:link w:val="Heading4"/>
    <w:uiPriority w:val="9"/>
    <w:rsid w:val="003A1019"/>
    <w:rPr>
      <w:rFonts w:eastAsia="Calibri" w:cs="Times New Roman"/>
      <w:b/>
      <w:color w:val="F4633A"/>
      <w:sz w:val="28"/>
      <w:szCs w:val="28"/>
    </w:rPr>
  </w:style>
  <w:style w:type="table" w:styleId="GridTable5Dark-Accent2">
    <w:name w:val="Grid Table 5 Dark Accent 2"/>
    <w:basedOn w:val="TableNormal"/>
    <w:uiPriority w:val="50"/>
    <w:locked/>
    <w:rsid w:val="003A101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paragraph" w:customStyle="1" w:styleId="Numberedtext">
    <w:name w:val="Numbered text"/>
    <w:basedOn w:val="Normal"/>
    <w:link w:val="NumberedtextChar"/>
    <w:qFormat/>
    <w:rsid w:val="003A1019"/>
    <w:pPr>
      <w:numPr>
        <w:numId w:val="6"/>
      </w:numPr>
    </w:pPr>
    <w:rPr>
      <w:rFonts w:eastAsia="Calibri" w:cs="Arial"/>
    </w:rPr>
  </w:style>
  <w:style w:type="character" w:customStyle="1" w:styleId="NumberedtextChar">
    <w:name w:val="Numbered text Char"/>
    <w:basedOn w:val="DefaultParagraphFont"/>
    <w:link w:val="Numberedtext"/>
    <w:rsid w:val="003A1019"/>
    <w:rPr>
      <w:rFonts w:eastAsia="Calibri" w:cs="Arial"/>
      <w:color w:val="515254"/>
    </w:rPr>
  </w:style>
  <w:style w:type="character" w:styleId="PlaceholderText">
    <w:name w:val="Placeholder Text"/>
    <w:basedOn w:val="DefaultParagraphFont"/>
    <w:uiPriority w:val="99"/>
    <w:semiHidden/>
    <w:rsid w:val="003A1019"/>
    <w:rPr>
      <w:color w:val="808080"/>
    </w:rPr>
  </w:style>
  <w:style w:type="paragraph" w:customStyle="1" w:styleId="Recommendationbullet">
    <w:name w:val="Recommendation bullet"/>
    <w:basedOn w:val="Normal"/>
    <w:qFormat/>
    <w:rsid w:val="003A1019"/>
    <w:pPr>
      <w:numPr>
        <w:numId w:val="7"/>
      </w:numPr>
      <w:tabs>
        <w:tab w:val="left" w:pos="1134"/>
      </w:tabs>
      <w:spacing w:before="40" w:after="40" w:line="260" w:lineRule="atLeast"/>
    </w:pPr>
  </w:style>
  <w:style w:type="paragraph" w:customStyle="1" w:styleId="Tabletextbold">
    <w:name w:val="Table text bold"/>
    <w:basedOn w:val="Tabletext"/>
    <w:qFormat/>
    <w:rsid w:val="003A1019"/>
    <w:rPr>
      <w:b/>
    </w:rPr>
  </w:style>
  <w:style w:type="paragraph" w:customStyle="1" w:styleId="Recommendationheading">
    <w:name w:val="Recommendation heading"/>
    <w:basedOn w:val="Tabletextbold"/>
    <w:qFormat/>
    <w:rsid w:val="003A1019"/>
    <w:pPr>
      <w:spacing w:before="60" w:after="60" w:line="260" w:lineRule="atLeast"/>
    </w:pPr>
  </w:style>
  <w:style w:type="paragraph" w:customStyle="1" w:styleId="Recommendationsub-bullet">
    <w:name w:val="Recommendation sub-bullet"/>
    <w:basedOn w:val="Normal"/>
    <w:qFormat/>
    <w:rsid w:val="003A1019"/>
    <w:pPr>
      <w:numPr>
        <w:numId w:val="8"/>
      </w:numPr>
      <w:tabs>
        <w:tab w:val="left" w:pos="1206"/>
      </w:tabs>
      <w:spacing w:before="40" w:after="40" w:line="260" w:lineRule="atLeast"/>
      <w:ind w:left="1281" w:hanging="357"/>
    </w:pPr>
    <w:rPr>
      <w:rFonts w:eastAsia="Calibri" w:cs="Times New Roman"/>
      <w:lang w:eastAsia="en-GB"/>
    </w:rPr>
  </w:style>
  <w:style w:type="paragraph" w:customStyle="1" w:styleId="Recommendationtext">
    <w:name w:val="Recommendation text"/>
    <w:basedOn w:val="Tabletext"/>
    <w:qFormat/>
    <w:rsid w:val="003A1019"/>
    <w:pPr>
      <w:tabs>
        <w:tab w:val="left" w:pos="567"/>
      </w:tabs>
      <w:spacing w:before="60" w:after="60" w:line="260" w:lineRule="atLeast"/>
      <w:ind w:left="567" w:hanging="567"/>
    </w:pPr>
  </w:style>
  <w:style w:type="paragraph" w:customStyle="1" w:styleId="Sub-bullet">
    <w:name w:val="Sub-bullet"/>
    <w:basedOn w:val="Normal"/>
    <w:link w:val="Sub-bulletChar"/>
    <w:qFormat/>
    <w:rsid w:val="003A1019"/>
    <w:pPr>
      <w:numPr>
        <w:numId w:val="9"/>
      </w:numPr>
      <w:tabs>
        <w:tab w:val="left" w:pos="1701"/>
      </w:tabs>
    </w:pPr>
    <w:rPr>
      <w:rFonts w:eastAsia="Calibri" w:cs="Times New Roman"/>
    </w:rPr>
  </w:style>
  <w:style w:type="character" w:customStyle="1" w:styleId="Sub-bulletChar">
    <w:name w:val="Sub-bullet Char"/>
    <w:basedOn w:val="DefaultParagraphFont"/>
    <w:link w:val="Sub-bullet"/>
    <w:rsid w:val="003A1019"/>
    <w:rPr>
      <w:rFonts w:eastAsia="Calibri" w:cs="Times New Roman"/>
      <w:color w:val="515254"/>
    </w:rPr>
  </w:style>
  <w:style w:type="paragraph" w:customStyle="1" w:styleId="Tablebullet">
    <w:name w:val="Table bullet"/>
    <w:basedOn w:val="Normal"/>
    <w:link w:val="TablebulletChar"/>
    <w:qFormat/>
    <w:rsid w:val="003A1019"/>
    <w:pPr>
      <w:numPr>
        <w:numId w:val="10"/>
      </w:numPr>
      <w:spacing w:before="40" w:after="40" w:line="240" w:lineRule="atLeast"/>
    </w:pPr>
    <w:rPr>
      <w:rFonts w:eastAsia="Calibri" w:cs="Times New Roman"/>
      <w:lang w:eastAsia="en-GB"/>
    </w:rPr>
  </w:style>
  <w:style w:type="character" w:customStyle="1" w:styleId="TablebulletChar">
    <w:name w:val="Table bullet Char"/>
    <w:basedOn w:val="DefaultParagraphFont"/>
    <w:link w:val="Tablebullet"/>
    <w:rsid w:val="003A1019"/>
    <w:rPr>
      <w:rFonts w:eastAsia="Calibri" w:cs="Times New Roman"/>
      <w:color w:val="515254"/>
      <w:lang w:eastAsia="en-GB"/>
    </w:rPr>
  </w:style>
  <w:style w:type="table" w:styleId="TableGrid">
    <w:name w:val="Table Grid"/>
    <w:basedOn w:val="TableNormal"/>
    <w:uiPriority w:val="59"/>
    <w:rsid w:val="003A101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ableheading">
    <w:name w:val="Table heading"/>
    <w:basedOn w:val="Normal"/>
    <w:link w:val="TableheadingChar"/>
    <w:qFormat/>
    <w:rsid w:val="003A1019"/>
    <w:pPr>
      <w:spacing w:before="40" w:after="40" w:line="240" w:lineRule="atLeast"/>
    </w:pPr>
    <w:rPr>
      <w:rFonts w:eastAsia="Calibri" w:cs="Times New Roman"/>
      <w:b/>
      <w:lang w:eastAsia="en-GB"/>
    </w:rPr>
  </w:style>
  <w:style w:type="character" w:customStyle="1" w:styleId="TableheadingChar">
    <w:name w:val="Table heading Char"/>
    <w:basedOn w:val="DefaultParagraphFont"/>
    <w:link w:val="Tableheading"/>
    <w:rsid w:val="003A1019"/>
    <w:rPr>
      <w:rFonts w:eastAsia="Calibri" w:cs="Times New Roman"/>
      <w:b/>
      <w:color w:val="515254"/>
      <w:lang w:eastAsia="en-GB"/>
    </w:rPr>
  </w:style>
  <w:style w:type="paragraph" w:customStyle="1" w:styleId="Tablesub-bullet">
    <w:name w:val="Table sub-bullet"/>
    <w:basedOn w:val="Normal"/>
    <w:link w:val="Tablesub-bulletChar"/>
    <w:qFormat/>
    <w:rsid w:val="003A1019"/>
    <w:pPr>
      <w:numPr>
        <w:numId w:val="11"/>
      </w:numPr>
      <w:spacing w:before="40" w:after="40" w:line="240" w:lineRule="atLeast"/>
      <w:ind w:left="714" w:hanging="357"/>
    </w:pPr>
    <w:rPr>
      <w:rFonts w:eastAsia="Calibri" w:cs="Times New Roman"/>
      <w:lang w:eastAsia="en-GB"/>
    </w:rPr>
  </w:style>
  <w:style w:type="character" w:customStyle="1" w:styleId="Tablesub-bulletChar">
    <w:name w:val="Table sub-bullet Char"/>
    <w:basedOn w:val="DefaultParagraphFont"/>
    <w:link w:val="Tablesub-bullet"/>
    <w:rsid w:val="003A1019"/>
    <w:rPr>
      <w:rFonts w:eastAsia="Calibri" w:cs="Times New Roman"/>
      <w:color w:val="515254"/>
      <w:lang w:eastAsia="en-GB"/>
    </w:rPr>
  </w:style>
  <w:style w:type="character" w:customStyle="1" w:styleId="Heading5Char">
    <w:name w:val="Heading 5 Char"/>
    <w:basedOn w:val="DefaultParagraphFont"/>
    <w:link w:val="Heading5"/>
    <w:uiPriority w:val="9"/>
    <w:rsid w:val="003A1019"/>
    <w:rPr>
      <w:rFonts w:eastAsia="Calibri" w:cs="Times New Roman"/>
      <w:b/>
      <w:color w:val="515254"/>
      <w:sz w:val="24"/>
    </w:rPr>
  </w:style>
  <w:style w:type="character" w:customStyle="1" w:styleId="Heading6Char">
    <w:name w:val="Heading 6 Char"/>
    <w:basedOn w:val="DefaultParagraphFont"/>
    <w:link w:val="Heading6"/>
    <w:uiPriority w:val="9"/>
    <w:rsid w:val="003A1019"/>
    <w:rPr>
      <w:rFonts w:eastAsia="Calibri" w:cs="Times New Roman"/>
      <w:b/>
      <w:color w:val="515254"/>
      <w:sz w:val="24"/>
    </w:rPr>
  </w:style>
  <w:style w:type="paragraph" w:customStyle="1" w:styleId="FootnoteText1">
    <w:name w:val="Footnote Text1"/>
    <w:basedOn w:val="FootnoteText"/>
    <w:qFormat/>
    <w:rsid w:val="003A1019"/>
    <w:rPr>
      <w:color w:val="515254"/>
    </w:rPr>
  </w:style>
  <w:style w:type="paragraph" w:customStyle="1" w:styleId="Contentsheading1">
    <w:name w:val="Contents heading 1"/>
    <w:basedOn w:val="Normal"/>
    <w:link w:val="Contentsheading1Char"/>
    <w:qFormat/>
    <w:rsid w:val="003A1019"/>
    <w:pPr>
      <w:spacing w:before="120" w:after="120"/>
    </w:pPr>
    <w:rPr>
      <w:rFonts w:eastAsia="Calibri" w:cs="Times New Roman"/>
      <w:color w:val="262626" w:themeColor="text1" w:themeTint="D9"/>
      <w:szCs w:val="22"/>
    </w:rPr>
  </w:style>
  <w:style w:type="character" w:customStyle="1" w:styleId="Contentsheading1Char">
    <w:name w:val="Contents heading 1 Char"/>
    <w:basedOn w:val="DefaultParagraphFont"/>
    <w:link w:val="Contentsheading1"/>
    <w:rsid w:val="003A1019"/>
    <w:rPr>
      <w:rFonts w:eastAsia="Calibri" w:cs="Times New Roman"/>
      <w:color w:val="262626" w:themeColor="text1" w:themeTint="D9"/>
      <w:szCs w:val="22"/>
    </w:rPr>
  </w:style>
  <w:style w:type="paragraph" w:customStyle="1" w:styleId="Statusofreporttext">
    <w:name w:val="Status of report text"/>
    <w:basedOn w:val="Normal"/>
    <w:qFormat/>
    <w:rsid w:val="003A1019"/>
    <w:pPr>
      <w:autoSpaceDE w:val="0"/>
      <w:autoSpaceDN w:val="0"/>
      <w:adjustRightInd w:val="0"/>
      <w:spacing w:before="240" w:after="240"/>
      <w:jc w:val="center"/>
    </w:pPr>
    <w:rPr>
      <w:rFonts w:eastAsia="Calibri" w:cs="Arial"/>
      <w:sz w:val="22"/>
      <w:szCs w:val="18"/>
    </w:rPr>
  </w:style>
  <w:style w:type="paragraph" w:customStyle="1" w:styleId="Tablebullets">
    <w:name w:val="Table bullets"/>
    <w:basedOn w:val="Normal"/>
    <w:link w:val="TablebulletsChar"/>
    <w:qFormat/>
    <w:rsid w:val="003A1019"/>
    <w:pPr>
      <w:tabs>
        <w:tab w:val="left" w:pos="284"/>
      </w:tabs>
      <w:spacing w:before="40" w:after="40" w:line="240" w:lineRule="atLeast"/>
      <w:ind w:left="284" w:hanging="284"/>
    </w:pPr>
    <w:rPr>
      <w:rFonts w:eastAsia="Calibri" w:cs="Times New Roman"/>
      <w:color w:val="auto"/>
      <w:lang w:eastAsia="en-GB"/>
    </w:rPr>
  </w:style>
  <w:style w:type="character" w:customStyle="1" w:styleId="TablebulletsChar">
    <w:name w:val="Table bullets Char"/>
    <w:basedOn w:val="DefaultParagraphFont"/>
    <w:link w:val="Tablebullets"/>
    <w:rsid w:val="003A1019"/>
    <w:rPr>
      <w:rFonts w:eastAsia="Calibri" w:cs="Times New Roman"/>
      <w:lang w:eastAsia="en-GB"/>
    </w:rPr>
  </w:style>
  <w:style w:type="character" w:customStyle="1" w:styleId="UnresolvedMention">
    <w:name w:val="Unresolved Mention"/>
    <w:basedOn w:val="DefaultParagraphFont"/>
    <w:uiPriority w:val="99"/>
    <w:semiHidden/>
    <w:unhideWhenUsed/>
    <w:rsid w:val="003A1019"/>
    <w:rPr>
      <w:color w:val="605E5C"/>
      <w:shd w:val="clear" w:color="auto" w:fill="E1DFDD"/>
    </w:rPr>
  </w:style>
  <w:style w:type="table" w:customStyle="1" w:styleId="Texttable1">
    <w:name w:val="Text table1"/>
    <w:basedOn w:val="TableNormal"/>
    <w:uiPriority w:val="99"/>
    <w:qFormat/>
    <w:rsid w:val="003A1019"/>
    <w:pPr>
      <w:spacing w:after="0" w:line="240" w:lineRule="auto"/>
    </w:pPr>
    <w:rPr>
      <w:rFonts w:eastAsia="Calibri" w:cs="Times New Roman"/>
      <w:color w:val="262626" w:themeColor="text1" w:themeTint="D9"/>
      <w:lang w:eastAsia="en-GB"/>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table" w:customStyle="1" w:styleId="Texttable2">
    <w:name w:val="Text table2"/>
    <w:basedOn w:val="TableNormal"/>
    <w:uiPriority w:val="99"/>
    <w:qFormat/>
    <w:rsid w:val="003A1019"/>
    <w:pPr>
      <w:spacing w:after="0" w:line="240" w:lineRule="auto"/>
    </w:pPr>
    <w:rPr>
      <w:rFonts w:eastAsia="Calibri" w:cs="Times New Roman"/>
      <w:color w:val="262626" w:themeColor="text1" w:themeTint="D9"/>
      <w:lang w:eastAsia="en-GB"/>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table" w:customStyle="1" w:styleId="Texttable3">
    <w:name w:val="Text table3"/>
    <w:basedOn w:val="TableNormal"/>
    <w:uiPriority w:val="99"/>
    <w:qFormat/>
    <w:rsid w:val="003A1019"/>
    <w:pPr>
      <w:spacing w:after="0" w:line="240" w:lineRule="auto"/>
    </w:pPr>
    <w:rPr>
      <w:rFonts w:eastAsia="Calibri" w:cs="Times New Roman"/>
      <w:color w:val="262626" w:themeColor="text1" w:themeTint="D9"/>
      <w:lang w:eastAsia="en-GB"/>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table" w:customStyle="1" w:styleId="Texttable4">
    <w:name w:val="Text table4"/>
    <w:basedOn w:val="TableNormal"/>
    <w:uiPriority w:val="99"/>
    <w:qFormat/>
    <w:rsid w:val="003A1019"/>
    <w:pPr>
      <w:spacing w:after="0" w:line="240" w:lineRule="auto"/>
    </w:pPr>
    <w:rPr>
      <w:rFonts w:eastAsia="Calibri" w:cs="Times New Roman"/>
      <w:color w:val="262626" w:themeColor="text1" w:themeTint="D9"/>
      <w:lang w:eastAsia="en-GB"/>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table" w:customStyle="1" w:styleId="NewTextTable">
    <w:name w:val="New Text Table"/>
    <w:basedOn w:val="TableNormal"/>
    <w:uiPriority w:val="99"/>
    <w:rsid w:val="003A1019"/>
    <w:pPr>
      <w:spacing w:before="40" w:after="40" w:line="240" w:lineRule="atLeast"/>
    </w:pPr>
    <w:rPr>
      <w:color w:val="515254"/>
    </w:rPr>
    <w:tblPr>
      <w:tblBorders>
        <w:insideH w:val="single" w:sz="8" w:space="0" w:color="F4633A"/>
      </w:tblBorders>
    </w:tblPr>
    <w:tcPr>
      <w:shd w:val="clear" w:color="auto" w:fill="F2F2F2"/>
      <w:tcMar>
        <w:top w:w="227" w:type="dxa"/>
        <w:left w:w="227" w:type="dxa"/>
        <w:bottom w:w="227" w:type="dxa"/>
        <w:right w:w="227" w:type="dxa"/>
      </w:tcMar>
    </w:tcPr>
  </w:style>
  <w:style w:type="character" w:styleId="CommentReference">
    <w:name w:val="annotation reference"/>
    <w:basedOn w:val="DefaultParagraphFont"/>
    <w:uiPriority w:val="99"/>
    <w:semiHidden/>
    <w:unhideWhenUsed/>
    <w:rsid w:val="003A1019"/>
    <w:rPr>
      <w:sz w:val="16"/>
      <w:szCs w:val="16"/>
    </w:rPr>
  </w:style>
  <w:style w:type="paragraph" w:styleId="CommentText">
    <w:name w:val="annotation text"/>
    <w:basedOn w:val="Normal"/>
    <w:link w:val="CommentTextChar"/>
    <w:uiPriority w:val="99"/>
    <w:semiHidden/>
    <w:unhideWhenUsed/>
    <w:rsid w:val="003A1019"/>
    <w:pPr>
      <w:spacing w:line="240" w:lineRule="auto"/>
    </w:pPr>
  </w:style>
  <w:style w:type="character" w:customStyle="1" w:styleId="CommentTextChar">
    <w:name w:val="Comment Text Char"/>
    <w:basedOn w:val="DefaultParagraphFont"/>
    <w:link w:val="CommentText"/>
    <w:uiPriority w:val="99"/>
    <w:semiHidden/>
    <w:rsid w:val="003A1019"/>
    <w:rPr>
      <w:color w:val="515254"/>
    </w:rPr>
  </w:style>
  <w:style w:type="paragraph" w:styleId="CommentSubject">
    <w:name w:val="annotation subject"/>
    <w:basedOn w:val="CommentText"/>
    <w:next w:val="CommentText"/>
    <w:link w:val="CommentSubjectChar"/>
    <w:uiPriority w:val="99"/>
    <w:semiHidden/>
    <w:unhideWhenUsed/>
    <w:rsid w:val="003A1019"/>
    <w:rPr>
      <w:b/>
      <w:bCs/>
    </w:rPr>
  </w:style>
  <w:style w:type="character" w:customStyle="1" w:styleId="CommentSubjectChar">
    <w:name w:val="Comment Subject Char"/>
    <w:basedOn w:val="CommentTextChar"/>
    <w:link w:val="CommentSubject"/>
    <w:uiPriority w:val="99"/>
    <w:semiHidden/>
    <w:rsid w:val="003A1019"/>
    <w:rPr>
      <w:b/>
      <w:bCs/>
      <w:color w:val="515254"/>
    </w:rPr>
  </w:style>
  <w:style w:type="paragraph" w:styleId="Revision">
    <w:name w:val="Revision"/>
    <w:hidden/>
    <w:uiPriority w:val="99"/>
    <w:semiHidden/>
    <w:rsid w:val="003A1019"/>
    <w:pPr>
      <w:spacing w:before="0" w:after="0" w:line="240" w:lineRule="auto"/>
    </w:pPr>
    <w:rPr>
      <w:color w:val="515254"/>
    </w:rPr>
  </w:style>
  <w:style w:type="paragraph" w:styleId="ListParagraph">
    <w:name w:val="List Paragraph"/>
    <w:basedOn w:val="Normal"/>
    <w:uiPriority w:val="34"/>
    <w:qFormat/>
    <w:rsid w:val="003A1019"/>
    <w:pPr>
      <w:ind w:left="720"/>
      <w:contextualSpacing/>
    </w:pPr>
  </w:style>
  <w:style w:type="character" w:styleId="FollowedHyperlink">
    <w:name w:val="FollowedHyperlink"/>
    <w:basedOn w:val="DefaultParagraphFont"/>
    <w:uiPriority w:val="99"/>
    <w:semiHidden/>
    <w:unhideWhenUsed/>
    <w:rsid w:val="003A1019"/>
    <w:rPr>
      <w:color w:val="800080" w:themeColor="followedHyperlink"/>
      <w:u w:val="single"/>
    </w:rPr>
  </w:style>
  <w:style w:type="paragraph" w:styleId="Title">
    <w:name w:val="Title"/>
    <w:basedOn w:val="Normal"/>
    <w:next w:val="Normal"/>
    <w:link w:val="TitleChar"/>
    <w:uiPriority w:val="10"/>
    <w:qFormat/>
    <w:rsid w:val="009837FD"/>
    <w:pPr>
      <w:spacing w:before="0"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9837F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5460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mailto:infoofficer@audit.wales" TargetMode="External"/><Relationship Id="rId26" Type="http://schemas.openxmlformats.org/officeDocument/2006/relationships/footer" Target="footer4.xml"/><Relationship Id="rId39" Type="http://schemas.openxmlformats.org/officeDocument/2006/relationships/header" Target="header17.xml"/><Relationship Id="rId21" Type="http://schemas.openxmlformats.org/officeDocument/2006/relationships/header" Target="header6.xml"/><Relationship Id="rId34" Type="http://schemas.openxmlformats.org/officeDocument/2006/relationships/hyperlink" Target="https://www.audit.wales/publication/raising-our-game-tackling-fraud-wales" TargetMode="External"/><Relationship Id="rId42" Type="http://schemas.openxmlformats.org/officeDocument/2006/relationships/header" Target="header20.xml"/><Relationship Id="rId47" Type="http://schemas.openxmlformats.org/officeDocument/2006/relationships/hyperlink" Target="mailto:info@audit.wales" TargetMode="External"/><Relationship Id="rId50" Type="http://schemas.openxmlformats.org/officeDocument/2006/relationships/header" Target="header26.xml"/><Relationship Id="rId7" Type="http://schemas.openxmlformats.org/officeDocument/2006/relationships/settings" Target="settings.xml"/><Relationship Id="rId12" Type="http://schemas.openxmlformats.org/officeDocument/2006/relationships/hyperlink" Target="mailto:infoofficer@audit.wales" TargetMode="External"/><Relationship Id="rId17" Type="http://schemas.openxmlformats.org/officeDocument/2006/relationships/header" Target="header3.xml"/><Relationship Id="rId25" Type="http://schemas.openxmlformats.org/officeDocument/2006/relationships/header" Target="header9.xml"/><Relationship Id="rId33" Type="http://schemas.openxmlformats.org/officeDocument/2006/relationships/hyperlink" Target="http://www.audit.wales/publication/counter-fraud-arrangements-welsh-public-sector" TargetMode="External"/><Relationship Id="rId38" Type="http://schemas.openxmlformats.org/officeDocument/2006/relationships/header" Target="header16.xml"/><Relationship Id="rId46" Type="http://schemas.openxmlformats.org/officeDocument/2006/relationships/header" Target="header2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29" Type="http://schemas.openxmlformats.org/officeDocument/2006/relationships/header" Target="header11.xml"/><Relationship Id="rId41" Type="http://schemas.openxmlformats.org/officeDocument/2006/relationships/header" Target="header19.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foofficer@audit.wales" TargetMode="External"/><Relationship Id="rId24" Type="http://schemas.openxmlformats.org/officeDocument/2006/relationships/header" Target="header8.xml"/><Relationship Id="rId32" Type="http://schemas.openxmlformats.org/officeDocument/2006/relationships/hyperlink" Target="http://www.audit.wales" TargetMode="External"/><Relationship Id="rId37" Type="http://schemas.openxmlformats.org/officeDocument/2006/relationships/header" Target="header15.xml"/><Relationship Id="rId40" Type="http://schemas.openxmlformats.org/officeDocument/2006/relationships/header" Target="header18.xml"/><Relationship Id="rId45" Type="http://schemas.openxmlformats.org/officeDocument/2006/relationships/header" Target="header23.xml"/><Relationship Id="rId53"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7.xml"/><Relationship Id="rId28" Type="http://schemas.openxmlformats.org/officeDocument/2006/relationships/header" Target="header10.xml"/><Relationship Id="rId36" Type="http://schemas.openxmlformats.org/officeDocument/2006/relationships/header" Target="header14.xml"/><Relationship Id="rId49" Type="http://schemas.openxmlformats.org/officeDocument/2006/relationships/header" Target="header25.xml"/><Relationship Id="rId57"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hyperlink" Target="https://www.audit.wales/system/files/publications/Statement_Responsibilities_Auditor_General_Wales_Bodies_Audited_Financial_Statements_English_final.pdf" TargetMode="External"/><Relationship Id="rId44" Type="http://schemas.openxmlformats.org/officeDocument/2006/relationships/header" Target="header22.xml"/><Relationship Id="rId52"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3.xml"/><Relationship Id="rId27" Type="http://schemas.openxmlformats.org/officeDocument/2006/relationships/hyperlink" Target="http://www.audit.wales/" TargetMode="External"/><Relationship Id="rId30" Type="http://schemas.openxmlformats.org/officeDocument/2006/relationships/header" Target="header12.xml"/><Relationship Id="rId35" Type="http://schemas.openxmlformats.org/officeDocument/2006/relationships/header" Target="header13.xml"/><Relationship Id="rId43" Type="http://schemas.openxmlformats.org/officeDocument/2006/relationships/header" Target="header21.xml"/><Relationship Id="rId48" Type="http://schemas.openxmlformats.org/officeDocument/2006/relationships/hyperlink" Target="http://www.audit.wales/" TargetMode="External"/><Relationship Id="rId8" Type="http://schemas.openxmlformats.org/officeDocument/2006/relationships/webSettings" Target="webSettings.xml"/><Relationship Id="rId51" Type="http://schemas.openxmlformats.org/officeDocument/2006/relationships/header" Target="header27.xml"/><Relationship Id="rId3" Type="http://schemas.openxmlformats.org/officeDocument/2006/relationships/customXml" Target="../customXml/item3.xml"/></Relationships>
</file>

<file path=word/_rels/header27.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wao%20templates\Performance%20audit\Health%20team\annual_audit_report_2020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61871D160734E80901D806295D8E6" ma:contentTypeVersion="12" ma:contentTypeDescription="Create a new document." ma:contentTypeScope="" ma:versionID="2fe8f9568b86769222cfc936067e6e73">
  <xsd:schema xmlns:xsd="http://www.w3.org/2001/XMLSchema" xmlns:xs="http://www.w3.org/2001/XMLSchema" xmlns:p="http://schemas.microsoft.com/office/2006/metadata/properties" xmlns:ns3="e08b05ac-bc35-4cb4-ad92-69162d587fd7" xmlns:ns4="5e13ad8a-36d8-441d-96b4-e8992945361d" targetNamespace="http://schemas.microsoft.com/office/2006/metadata/properties" ma:root="true" ma:fieldsID="0a4667ca598354b965264971b970e359" ns3:_="" ns4:_="">
    <xsd:import namespace="e08b05ac-bc35-4cb4-ad92-69162d587fd7"/>
    <xsd:import namespace="5e13ad8a-36d8-441d-96b4-e8992945361d"/>
    <xsd:element name="properties">
      <xsd:complexType>
        <xsd:sequence>
          <xsd:element name="documentManagement">
            <xsd:complexType>
              <xsd:all>
                <xsd:element ref="ns3:MediaServiceMetadata" minOccurs="0"/>
                <xsd:element ref="ns3:MediaServiceFastMetadata" minOccurs="0"/>
                <xsd:element ref="ns3:MediaServiceAutoTags" minOccurs="0"/>
                <xsd:element ref="ns4:SharedWithUsers" minOccurs="0"/>
                <xsd:element ref="ns4:SharedWithDetails" minOccurs="0"/>
                <xsd:element ref="ns4:SharingHintHash"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8b05ac-bc35-4cb4-ad92-69162d587f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13ad8a-36d8-441d-96b4-e8992945361d"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86F4CB-3795-4C49-A803-62E59A7A79C8}">
  <ds:schemaRefs>
    <ds:schemaRef ds:uri="http://schemas.microsoft.com/sharepoint/v3/contenttype/forms"/>
  </ds:schemaRefs>
</ds:datastoreItem>
</file>

<file path=customXml/itemProps2.xml><?xml version="1.0" encoding="utf-8"?>
<ds:datastoreItem xmlns:ds="http://schemas.openxmlformats.org/officeDocument/2006/customXml" ds:itemID="{CDD4D1FC-5AF2-4493-93F6-DAFBC89CF7D5}">
  <ds:schemaRefs>
    <ds:schemaRef ds:uri="e08b05ac-bc35-4cb4-ad92-69162d587fd7"/>
    <ds:schemaRef ds:uri="http://purl.org/dc/dcmitype/"/>
    <ds:schemaRef ds:uri="http://schemas.microsoft.com/office/2006/documentManagement/types"/>
    <ds:schemaRef ds:uri="http://purl.org/dc/elements/1.1/"/>
    <ds:schemaRef ds:uri="http://schemas.microsoft.com/office/2006/metadata/properties"/>
    <ds:schemaRef ds:uri="5e13ad8a-36d8-441d-96b4-e8992945361d"/>
    <ds:schemaRef ds:uri="http://purl.org/dc/terms/"/>
    <ds:schemaRef ds:uri="http://schemas.microsoft.com/office/infopath/2007/PartnerControl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21B2965D-1EF0-4DAA-87AF-816AD5F5DA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8b05ac-bc35-4cb4-ad92-69162d587fd7"/>
    <ds:schemaRef ds:uri="5e13ad8a-36d8-441d-96b4-e8992945361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C867290-EE79-4C24-BC61-10F1EEEB3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annual_audit_report_2020_template.dotx</Template>
  <TotalTime>0</TotalTime>
  <Pages>18</Pages>
  <Words>3549</Words>
  <Characters>20231</Characters>
  <Application>Microsoft Office Word</Application>
  <DocSecurity>4</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WAO</Company>
  <LinksUpToDate>false</LinksUpToDate>
  <CharactersWithSpaces>23733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Verity Winn</dc:creator>
  <cp:keywords/>
  <dc:description/>
  <cp:lastModifiedBy>Julie Robinson (Public Health Wales - No. 2 Capital Quarter)</cp:lastModifiedBy>
  <cp:revision>2</cp:revision>
  <cp:lastPrinted>2016-03-14T20:41:00Z</cp:lastPrinted>
  <dcterms:created xsi:type="dcterms:W3CDTF">2021-01-13T08:24:00Z</dcterms:created>
  <dcterms:modified xsi:type="dcterms:W3CDTF">2021-01-13T08:24:00Z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0x010100C2061871D160734E80901D806295D8E6</vt:lpwstr>
  </property>
  <property fmtid="{D5CDD505-2E9C-101B-9397-08002B2CF9AE}" pid="3" name="Order">
    <vt:r8>1942400</vt:r8>
  </property>
  <property fmtid="{D5CDD505-2E9C-101B-9397-08002B2CF9AE}" pid="4" name="BusinessDocType">
    <vt:lpwstr>19;#Business planning|ba84d39e-2560-472b-81fa-a7b7350df18d</vt:lpwstr>
  </property>
  <property fmtid="{D5CDD505-2E9C-101B-9397-08002B2CF9AE}" pid="5" name="TaxKeyword">
    <vt:lpwstr/>
  </property>
  <property fmtid="{D5CDD505-2E9C-101B-9397-08002B2CF9AE}" pid="6" name="AuditDocumentType">
    <vt:lpwstr>37;#Output - final|f5842712-ebea-4d3c-b299-7e4b8255d4a6</vt:lpwstr>
  </property>
</Properties>
</file>