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TableGrid"/>
        <w:tblW w:w="0" w:type="auto"/>
        <w:tblLook w:val="04A0" w:firstRow="1" w:lastRow="0" w:firstColumn="1" w:lastColumn="0" w:noHBand="0" w:noVBand="1"/>
      </w:tblPr>
      <w:tblGrid>
        <w:gridCol w:w="1848"/>
        <w:gridCol w:w="954"/>
        <w:gridCol w:w="894"/>
        <w:gridCol w:w="1506"/>
        <w:gridCol w:w="334"/>
        <w:gridCol w:w="1662"/>
        <w:gridCol w:w="1818"/>
      </w:tblGrid>
      <w:tr w:rsidR="0013075E" w:rsidRPr="008F1F7E" w14:paraId="72532C01" w14:textId="77777777" w:rsidTr="00940508">
        <w:tc>
          <w:tcPr>
            <w:tcW w:w="5202" w:type="dxa"/>
            <w:gridSpan w:val="4"/>
            <w:vMerge w:val="restart"/>
          </w:tcPr>
          <w:p w14:paraId="31704A72" w14:textId="77777777" w:rsidR="0013075E" w:rsidRPr="008F1F7E" w:rsidRDefault="0013075E" w:rsidP="00CF7674">
            <w:r w:rsidRPr="008F1F7E">
              <w:rPr>
                <w:b/>
                <w:noProof/>
                <w:lang w:eastAsia="en-GB"/>
              </w:rPr>
              <w:drawing>
                <wp:inline distT="0" distB="0" distL="0" distR="0" wp14:anchorId="1F9198D2" wp14:editId="2FA06809">
                  <wp:extent cx="3122083" cy="734018"/>
                  <wp:effectExtent l="19050" t="0" r="2117" b="0"/>
                  <wp:docPr id="4" name="Picture 1" descr="Compressed Public Health Wales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ompressed Public Health Wales logo"/>
                          <pic:cNvPicPr>
                            <a:picLocks noChangeAspect="1" noChangeArrowheads="1"/>
                          </pic:cNvPicPr>
                        </pic:nvPicPr>
                        <pic:blipFill>
                          <a:blip r:embed="rId12" cstate="print"/>
                          <a:srcRect/>
                          <a:stretch>
                            <a:fillRect/>
                          </a:stretch>
                        </pic:blipFill>
                        <pic:spPr bwMode="auto">
                          <a:xfrm>
                            <a:off x="0" y="0"/>
                            <a:ext cx="3125503" cy="734822"/>
                          </a:xfrm>
                          <a:prstGeom prst="rect">
                            <a:avLst/>
                          </a:prstGeom>
                          <a:noFill/>
                          <a:ln w="9525">
                            <a:noFill/>
                            <a:miter lim="800000"/>
                            <a:headEnd/>
                            <a:tailEnd/>
                          </a:ln>
                        </pic:spPr>
                      </pic:pic>
                    </a:graphicData>
                  </a:graphic>
                </wp:inline>
              </w:drawing>
            </w:r>
          </w:p>
        </w:tc>
        <w:tc>
          <w:tcPr>
            <w:tcW w:w="3814" w:type="dxa"/>
            <w:gridSpan w:val="3"/>
            <w:tcBorders>
              <w:bottom w:val="nil"/>
            </w:tcBorders>
          </w:tcPr>
          <w:p w14:paraId="3BE4D54D" w14:textId="77777777" w:rsidR="0013075E" w:rsidRPr="00D34F08" w:rsidRDefault="0013075E" w:rsidP="00EE7097">
            <w:pPr>
              <w:jc w:val="right"/>
              <w:rPr>
                <w:b/>
                <w:szCs w:val="24"/>
              </w:rPr>
            </w:pPr>
            <w:r w:rsidRPr="00D34F08">
              <w:rPr>
                <w:b/>
                <w:szCs w:val="24"/>
              </w:rPr>
              <w:t>Name of Meeting</w:t>
            </w:r>
          </w:p>
          <w:sdt>
            <w:sdtPr>
              <w:rPr>
                <w:rStyle w:val="Dropdown"/>
              </w:rPr>
              <w:alias w:val="Name of meeting"/>
              <w:tag w:val="Name of meeting"/>
              <w:id w:val="1886526"/>
              <w:placeholder>
                <w:docPart w:val="B71CEBAFED744FBDBE7668212525C5EB"/>
              </w:placeholder>
              <w:dropDownList>
                <w:listItem w:value="Choose an item."/>
                <w:listItem w:displayText="Board" w:value="Board"/>
                <w:listItem w:displayText="Audit and Corporate Governance Committee" w:value="Audit and Corporate Governance Committee"/>
                <w:listItem w:displayText="People and Organisational Development Committee" w:value="People and Organisational Development Committee"/>
                <w:listItem w:displayText="Quality, Safety and Improvement Committee" w:value="Quality, Safety and Improvement Committee"/>
                <w:listItem w:displayText="Remuneration and Terms of Service Committee" w:value="Remuneration and Terms of Service Committee"/>
                <w:listItem w:displayText="Business Executive Team Meeting" w:value="Business Executive Team Meeting"/>
                <w:listItem w:displayText="Strategic Planning Executive Team" w:value="Strategic Planning Executive Team"/>
                <w:listItem w:displayText="Policy and Strategy Executive Team Meeting" w:value="Policy and Strategy Executive Team Meeting"/>
                <w:listItem w:displayText="Senior Leadership Team" w:value="Senior Leadership Team"/>
                <w:listItem w:displayText="Knowledge, Research and Information Committee" w:value="Knowledge, Research and Information Committee"/>
                <w:listItem w:displayText="Other (stated below)" w:value="Other (stated below)"/>
              </w:dropDownList>
            </w:sdtPr>
            <w:sdtEndPr>
              <w:rPr>
                <w:rStyle w:val="DefaultParagraphFont"/>
                <w:b/>
                <w:sz w:val="22"/>
                <w:szCs w:val="24"/>
              </w:rPr>
            </w:sdtEndPr>
            <w:sdtContent>
              <w:p w14:paraId="54D7B54D" w14:textId="77777777" w:rsidR="0013075E" w:rsidRPr="00EE7097" w:rsidRDefault="00BB0C5C" w:rsidP="00EE7097">
                <w:pPr>
                  <w:jc w:val="right"/>
                  <w:rPr>
                    <w:b/>
                    <w:szCs w:val="24"/>
                  </w:rPr>
                </w:pPr>
                <w:r>
                  <w:rPr>
                    <w:rStyle w:val="Dropdown"/>
                  </w:rPr>
                  <w:t>Board</w:t>
                </w:r>
              </w:p>
            </w:sdtContent>
          </w:sdt>
        </w:tc>
      </w:tr>
      <w:tr w:rsidR="0013075E" w:rsidRPr="008F1F7E" w14:paraId="44E58396" w14:textId="77777777" w:rsidTr="00940508">
        <w:tc>
          <w:tcPr>
            <w:tcW w:w="5202" w:type="dxa"/>
            <w:gridSpan w:val="4"/>
            <w:vMerge/>
          </w:tcPr>
          <w:p w14:paraId="7BCC04D1" w14:textId="77777777" w:rsidR="0013075E" w:rsidRPr="008F1F7E" w:rsidRDefault="0013075E" w:rsidP="00CF7674">
            <w:pPr>
              <w:rPr>
                <w:b/>
                <w:noProof/>
                <w:lang w:eastAsia="en-GB"/>
              </w:rPr>
            </w:pPr>
          </w:p>
        </w:tc>
        <w:tc>
          <w:tcPr>
            <w:tcW w:w="3814" w:type="dxa"/>
            <w:gridSpan w:val="3"/>
            <w:tcBorders>
              <w:top w:val="nil"/>
              <w:bottom w:val="nil"/>
            </w:tcBorders>
          </w:tcPr>
          <w:p w14:paraId="5CE1B9D7" w14:textId="77777777" w:rsidR="00D34F08" w:rsidRPr="00D34F08" w:rsidRDefault="00D34F08" w:rsidP="00EE7097">
            <w:pPr>
              <w:jc w:val="right"/>
              <w:rPr>
                <w:b/>
              </w:rPr>
            </w:pPr>
            <w:r w:rsidRPr="00D34F08">
              <w:rPr>
                <w:b/>
              </w:rPr>
              <w:t>Date of Meeting</w:t>
            </w:r>
          </w:p>
          <w:p w14:paraId="5AA346F1" w14:textId="77777777" w:rsidR="0013075E" w:rsidRPr="00D34F08" w:rsidRDefault="006922F9" w:rsidP="006922F9">
            <w:pPr>
              <w:jc w:val="right"/>
              <w:rPr>
                <w:color w:val="FF0000"/>
              </w:rPr>
            </w:pPr>
            <w:r>
              <w:t>24 September</w:t>
            </w:r>
            <w:r w:rsidR="00A21F7C" w:rsidRPr="00A21F7C">
              <w:t xml:space="preserve"> 2020</w:t>
            </w:r>
          </w:p>
        </w:tc>
      </w:tr>
      <w:tr w:rsidR="0013075E" w:rsidRPr="008F1F7E" w14:paraId="591A5B1E" w14:textId="77777777" w:rsidTr="00940508">
        <w:tc>
          <w:tcPr>
            <w:tcW w:w="5202" w:type="dxa"/>
            <w:gridSpan w:val="4"/>
            <w:vMerge/>
            <w:tcBorders>
              <w:bottom w:val="single" w:sz="4" w:space="0" w:color="auto"/>
            </w:tcBorders>
          </w:tcPr>
          <w:p w14:paraId="33F5EAE2" w14:textId="77777777" w:rsidR="0013075E" w:rsidRPr="008F1F7E" w:rsidRDefault="0013075E" w:rsidP="00CF7674">
            <w:pPr>
              <w:rPr>
                <w:b/>
                <w:noProof/>
                <w:lang w:eastAsia="en-GB"/>
              </w:rPr>
            </w:pPr>
          </w:p>
        </w:tc>
        <w:tc>
          <w:tcPr>
            <w:tcW w:w="3814" w:type="dxa"/>
            <w:gridSpan w:val="3"/>
            <w:tcBorders>
              <w:top w:val="nil"/>
              <w:bottom w:val="single" w:sz="4" w:space="0" w:color="auto"/>
            </w:tcBorders>
          </w:tcPr>
          <w:p w14:paraId="7C40AE53" w14:textId="77777777" w:rsidR="0013075E" w:rsidRPr="008F1F7E" w:rsidRDefault="0013075E" w:rsidP="00EE7097">
            <w:pPr>
              <w:jc w:val="right"/>
              <w:rPr>
                <w:b/>
              </w:rPr>
            </w:pPr>
            <w:r w:rsidRPr="008F1F7E">
              <w:rPr>
                <w:b/>
              </w:rPr>
              <w:t>Agenda item:</w:t>
            </w:r>
          </w:p>
          <w:p w14:paraId="586C9844" w14:textId="77777777" w:rsidR="0013075E" w:rsidRPr="005176D7" w:rsidRDefault="005176D7" w:rsidP="00EE7097">
            <w:pPr>
              <w:jc w:val="right"/>
              <w:rPr>
                <w:color w:val="FF0000"/>
              </w:rPr>
            </w:pPr>
            <w:r w:rsidRPr="005176D7">
              <w:t>5.6 24092020</w:t>
            </w:r>
          </w:p>
        </w:tc>
      </w:tr>
      <w:tr w:rsidR="00EE7097" w:rsidRPr="008F1F7E" w14:paraId="2E04E2D3" w14:textId="77777777" w:rsidTr="00940508">
        <w:tc>
          <w:tcPr>
            <w:tcW w:w="9016" w:type="dxa"/>
            <w:gridSpan w:val="7"/>
            <w:tcBorders>
              <w:left w:val="nil"/>
              <w:right w:val="nil"/>
            </w:tcBorders>
            <w:vAlign w:val="center"/>
          </w:tcPr>
          <w:p w14:paraId="632675BF" w14:textId="77777777" w:rsidR="003B7B09" w:rsidRDefault="003B7B09" w:rsidP="00D34F08">
            <w:pPr>
              <w:rPr>
                <w:b/>
                <w:sz w:val="28"/>
              </w:rPr>
            </w:pPr>
          </w:p>
          <w:p w14:paraId="55801726" w14:textId="77777777" w:rsidR="00D34F08" w:rsidRPr="00912C7B" w:rsidRDefault="00D34F08" w:rsidP="00BB0C5C">
            <w:pPr>
              <w:jc w:val="center"/>
              <w:rPr>
                <w:b/>
                <w:sz w:val="28"/>
              </w:rPr>
            </w:pPr>
          </w:p>
        </w:tc>
      </w:tr>
      <w:tr w:rsidR="00EE7097" w:rsidRPr="008F1F7E" w14:paraId="3E41AA7B" w14:textId="77777777" w:rsidTr="00940508">
        <w:tc>
          <w:tcPr>
            <w:tcW w:w="9016" w:type="dxa"/>
            <w:gridSpan w:val="7"/>
            <w:vAlign w:val="center"/>
          </w:tcPr>
          <w:p w14:paraId="0C7E8036" w14:textId="77777777" w:rsidR="00F32C76" w:rsidRDefault="00F32C76" w:rsidP="00D34F08">
            <w:pPr>
              <w:jc w:val="center"/>
              <w:rPr>
                <w:b/>
                <w:sz w:val="36"/>
                <w:szCs w:val="36"/>
              </w:rPr>
            </w:pPr>
            <w:r>
              <w:rPr>
                <w:b/>
                <w:sz w:val="36"/>
                <w:szCs w:val="36"/>
              </w:rPr>
              <w:t>Public Health Wales</w:t>
            </w:r>
          </w:p>
          <w:p w14:paraId="6C095D00" w14:textId="77777777" w:rsidR="00EE7097" w:rsidRPr="00D34F08" w:rsidRDefault="00A30F3E" w:rsidP="00D34F08">
            <w:pPr>
              <w:jc w:val="center"/>
              <w:rPr>
                <w:b/>
                <w:sz w:val="36"/>
                <w:szCs w:val="36"/>
              </w:rPr>
            </w:pPr>
            <w:r>
              <w:rPr>
                <w:b/>
                <w:sz w:val="36"/>
                <w:szCs w:val="36"/>
              </w:rPr>
              <w:t>Workforce</w:t>
            </w:r>
            <w:r w:rsidR="00F32C76">
              <w:rPr>
                <w:b/>
                <w:sz w:val="36"/>
                <w:szCs w:val="36"/>
              </w:rPr>
              <w:t xml:space="preserve"> </w:t>
            </w:r>
            <w:r w:rsidR="00BB0C5C">
              <w:rPr>
                <w:b/>
                <w:sz w:val="36"/>
                <w:szCs w:val="36"/>
              </w:rPr>
              <w:t>Report</w:t>
            </w:r>
          </w:p>
        </w:tc>
      </w:tr>
      <w:tr w:rsidR="00EE7097" w:rsidRPr="00366B3C" w14:paraId="5E90C05F" w14:textId="77777777" w:rsidTr="00940508">
        <w:tc>
          <w:tcPr>
            <w:tcW w:w="2802" w:type="dxa"/>
            <w:gridSpan w:val="2"/>
          </w:tcPr>
          <w:p w14:paraId="783616A8" w14:textId="77777777" w:rsidR="00EE7097" w:rsidRPr="00366B3C" w:rsidRDefault="00EE7097">
            <w:pPr>
              <w:rPr>
                <w:b/>
                <w:szCs w:val="24"/>
              </w:rPr>
            </w:pPr>
            <w:r w:rsidRPr="00366B3C">
              <w:rPr>
                <w:b/>
                <w:szCs w:val="24"/>
              </w:rPr>
              <w:t>Executive lead:</w:t>
            </w:r>
          </w:p>
        </w:tc>
        <w:tc>
          <w:tcPr>
            <w:tcW w:w="6214" w:type="dxa"/>
            <w:gridSpan w:val="5"/>
          </w:tcPr>
          <w:p w14:paraId="4E103366" w14:textId="77777777" w:rsidR="00F944A3" w:rsidRPr="00366B3C" w:rsidRDefault="00F944A3" w:rsidP="005176D7">
            <w:pPr>
              <w:rPr>
                <w:szCs w:val="24"/>
              </w:rPr>
            </w:pPr>
            <w:r w:rsidRPr="00366B3C">
              <w:rPr>
                <w:szCs w:val="24"/>
              </w:rPr>
              <w:t xml:space="preserve">Neil Lewis, </w:t>
            </w:r>
            <w:r w:rsidR="000000C0">
              <w:rPr>
                <w:szCs w:val="24"/>
              </w:rPr>
              <w:t>Acting</w:t>
            </w:r>
            <w:r w:rsidRPr="00366B3C">
              <w:rPr>
                <w:szCs w:val="24"/>
              </w:rPr>
              <w:t xml:space="preserve"> Director of Workforce and O</w:t>
            </w:r>
            <w:r w:rsidR="005176D7">
              <w:rPr>
                <w:szCs w:val="24"/>
              </w:rPr>
              <w:t xml:space="preserve">rganisational </w:t>
            </w:r>
            <w:r w:rsidRPr="00366B3C">
              <w:rPr>
                <w:szCs w:val="24"/>
              </w:rPr>
              <w:t>D</w:t>
            </w:r>
            <w:r w:rsidR="005176D7">
              <w:rPr>
                <w:szCs w:val="24"/>
              </w:rPr>
              <w:t>evelopment</w:t>
            </w:r>
          </w:p>
        </w:tc>
      </w:tr>
      <w:tr w:rsidR="00EE7097" w:rsidRPr="00366B3C" w14:paraId="0AD03BD6" w14:textId="77777777" w:rsidTr="00940508">
        <w:tc>
          <w:tcPr>
            <w:tcW w:w="2802" w:type="dxa"/>
            <w:gridSpan w:val="2"/>
          </w:tcPr>
          <w:p w14:paraId="7230E110" w14:textId="77777777" w:rsidR="00EE7097" w:rsidRPr="00366B3C" w:rsidRDefault="00EE7097">
            <w:pPr>
              <w:rPr>
                <w:b/>
                <w:szCs w:val="24"/>
              </w:rPr>
            </w:pPr>
            <w:r w:rsidRPr="00366B3C">
              <w:rPr>
                <w:b/>
                <w:szCs w:val="24"/>
              </w:rPr>
              <w:t>Author:</w:t>
            </w:r>
          </w:p>
        </w:tc>
        <w:tc>
          <w:tcPr>
            <w:tcW w:w="6214" w:type="dxa"/>
            <w:gridSpan w:val="5"/>
          </w:tcPr>
          <w:p w14:paraId="583719DF" w14:textId="77777777" w:rsidR="00BB0C5C" w:rsidRPr="00366B3C" w:rsidRDefault="00BB0C5C" w:rsidP="00B634C2">
            <w:pPr>
              <w:rPr>
                <w:szCs w:val="24"/>
              </w:rPr>
            </w:pPr>
            <w:r w:rsidRPr="00366B3C">
              <w:rPr>
                <w:szCs w:val="24"/>
              </w:rPr>
              <w:t>Karen Williams, Ass</w:t>
            </w:r>
            <w:r w:rsidR="00B634C2" w:rsidRPr="00366B3C">
              <w:rPr>
                <w:szCs w:val="24"/>
              </w:rPr>
              <w:t xml:space="preserve">t. </w:t>
            </w:r>
            <w:r w:rsidRPr="00366B3C">
              <w:rPr>
                <w:szCs w:val="24"/>
              </w:rPr>
              <w:t>Director of People (Interim)</w:t>
            </w:r>
          </w:p>
          <w:p w14:paraId="54E871FA" w14:textId="77777777" w:rsidR="00CF4FDE" w:rsidRPr="00366B3C" w:rsidRDefault="00B634C2" w:rsidP="005B45CD">
            <w:pPr>
              <w:rPr>
                <w:szCs w:val="24"/>
              </w:rPr>
            </w:pPr>
            <w:r w:rsidRPr="00366B3C">
              <w:rPr>
                <w:szCs w:val="24"/>
              </w:rPr>
              <w:t>Lisa Whiteman, Asst. Director of OD</w:t>
            </w:r>
            <w:r w:rsidR="00F703B6" w:rsidRPr="00366B3C">
              <w:rPr>
                <w:szCs w:val="24"/>
              </w:rPr>
              <w:t xml:space="preserve"> (Interim)</w:t>
            </w:r>
          </w:p>
          <w:p w14:paraId="74696839" w14:textId="77777777" w:rsidR="0029755D" w:rsidRPr="00366B3C" w:rsidRDefault="005B45CD" w:rsidP="005B45CD">
            <w:pPr>
              <w:rPr>
                <w:szCs w:val="24"/>
              </w:rPr>
            </w:pPr>
            <w:r w:rsidRPr="00366B3C">
              <w:rPr>
                <w:szCs w:val="24"/>
              </w:rPr>
              <w:t>Joe O’Brien, Workforce Information and Development Manager</w:t>
            </w:r>
          </w:p>
        </w:tc>
      </w:tr>
      <w:tr w:rsidR="00EE7097" w:rsidRPr="00366B3C" w14:paraId="0585CDBE" w14:textId="77777777" w:rsidTr="00940508">
        <w:trPr>
          <w:trHeight w:val="149"/>
        </w:trPr>
        <w:tc>
          <w:tcPr>
            <w:tcW w:w="2802" w:type="dxa"/>
            <w:gridSpan w:val="2"/>
            <w:tcBorders>
              <w:left w:val="nil"/>
              <w:right w:val="nil"/>
            </w:tcBorders>
          </w:tcPr>
          <w:p w14:paraId="71942E39" w14:textId="77777777" w:rsidR="00EE7097" w:rsidRPr="00366B3C" w:rsidRDefault="00EE7097">
            <w:pPr>
              <w:rPr>
                <w:b/>
                <w:szCs w:val="24"/>
              </w:rPr>
            </w:pPr>
          </w:p>
        </w:tc>
        <w:tc>
          <w:tcPr>
            <w:tcW w:w="6214" w:type="dxa"/>
            <w:gridSpan w:val="5"/>
            <w:tcBorders>
              <w:left w:val="nil"/>
              <w:right w:val="nil"/>
            </w:tcBorders>
          </w:tcPr>
          <w:p w14:paraId="5CBE245C" w14:textId="77777777" w:rsidR="00EE7097" w:rsidRPr="00366B3C" w:rsidRDefault="00EE7097">
            <w:pPr>
              <w:rPr>
                <w:szCs w:val="24"/>
              </w:rPr>
            </w:pPr>
          </w:p>
        </w:tc>
      </w:tr>
      <w:tr w:rsidR="00EE7097" w:rsidRPr="00366B3C" w14:paraId="769D24D0" w14:textId="77777777" w:rsidTr="00940508">
        <w:tc>
          <w:tcPr>
            <w:tcW w:w="2802" w:type="dxa"/>
            <w:gridSpan w:val="2"/>
          </w:tcPr>
          <w:p w14:paraId="7932B036" w14:textId="77777777" w:rsidR="00EE7097" w:rsidRPr="00366B3C" w:rsidRDefault="00EE7097">
            <w:pPr>
              <w:rPr>
                <w:b/>
                <w:szCs w:val="24"/>
              </w:rPr>
            </w:pPr>
            <w:r w:rsidRPr="00366B3C">
              <w:rPr>
                <w:b/>
                <w:szCs w:val="24"/>
              </w:rPr>
              <w:t>Approval/Scrutiny route:</w:t>
            </w:r>
          </w:p>
        </w:tc>
        <w:tc>
          <w:tcPr>
            <w:tcW w:w="6214" w:type="dxa"/>
            <w:gridSpan w:val="5"/>
          </w:tcPr>
          <w:p w14:paraId="289EFEAE" w14:textId="77777777" w:rsidR="00EE7097" w:rsidRPr="00366B3C" w:rsidRDefault="005176D7" w:rsidP="003A32DE">
            <w:pPr>
              <w:rPr>
                <w:color w:val="FF0000"/>
                <w:szCs w:val="24"/>
              </w:rPr>
            </w:pPr>
            <w:r w:rsidRPr="00366B3C">
              <w:rPr>
                <w:szCs w:val="24"/>
              </w:rPr>
              <w:t xml:space="preserve">Neil Lewis, </w:t>
            </w:r>
            <w:r>
              <w:rPr>
                <w:szCs w:val="24"/>
              </w:rPr>
              <w:t>Acting</w:t>
            </w:r>
            <w:r w:rsidRPr="00366B3C">
              <w:rPr>
                <w:szCs w:val="24"/>
              </w:rPr>
              <w:t xml:space="preserve"> Director of Workforce and O</w:t>
            </w:r>
            <w:r>
              <w:rPr>
                <w:szCs w:val="24"/>
              </w:rPr>
              <w:t xml:space="preserve">rganisational </w:t>
            </w:r>
            <w:r w:rsidRPr="00366B3C">
              <w:rPr>
                <w:szCs w:val="24"/>
              </w:rPr>
              <w:t>D</w:t>
            </w:r>
            <w:r>
              <w:rPr>
                <w:szCs w:val="24"/>
              </w:rPr>
              <w:t>evelopment</w:t>
            </w:r>
          </w:p>
        </w:tc>
      </w:tr>
      <w:tr w:rsidR="006C4A51" w:rsidRPr="00366B3C" w14:paraId="0562A3DC" w14:textId="77777777" w:rsidTr="00940508">
        <w:tc>
          <w:tcPr>
            <w:tcW w:w="9016" w:type="dxa"/>
            <w:gridSpan w:val="7"/>
            <w:tcBorders>
              <w:left w:val="nil"/>
              <w:bottom w:val="single" w:sz="4" w:space="0" w:color="auto"/>
              <w:right w:val="nil"/>
            </w:tcBorders>
          </w:tcPr>
          <w:p w14:paraId="059A23F8" w14:textId="77777777" w:rsidR="006C4A51" w:rsidRPr="00366B3C" w:rsidRDefault="006C4A51">
            <w:pPr>
              <w:rPr>
                <w:b/>
                <w:szCs w:val="24"/>
              </w:rPr>
            </w:pPr>
          </w:p>
        </w:tc>
      </w:tr>
      <w:tr w:rsidR="005B4E75" w:rsidRPr="00366B3C" w14:paraId="6AF55F33" w14:textId="77777777" w:rsidTr="00940508">
        <w:tc>
          <w:tcPr>
            <w:tcW w:w="9016" w:type="dxa"/>
            <w:gridSpan w:val="7"/>
            <w:tcBorders>
              <w:left w:val="single" w:sz="4" w:space="0" w:color="auto"/>
              <w:right w:val="single" w:sz="4" w:space="0" w:color="auto"/>
            </w:tcBorders>
          </w:tcPr>
          <w:p w14:paraId="3434DC54" w14:textId="77777777" w:rsidR="005B4E75" w:rsidRPr="00366B3C" w:rsidRDefault="005B4E75">
            <w:pPr>
              <w:rPr>
                <w:b/>
                <w:szCs w:val="24"/>
              </w:rPr>
            </w:pPr>
            <w:r w:rsidRPr="00366B3C">
              <w:rPr>
                <w:b/>
                <w:szCs w:val="24"/>
              </w:rPr>
              <w:t>Purpose</w:t>
            </w:r>
          </w:p>
        </w:tc>
      </w:tr>
      <w:tr w:rsidR="005B4E75" w:rsidRPr="00366B3C" w14:paraId="7AD57D61" w14:textId="77777777" w:rsidTr="00940508">
        <w:tc>
          <w:tcPr>
            <w:tcW w:w="9016" w:type="dxa"/>
            <w:gridSpan w:val="7"/>
            <w:tcBorders>
              <w:left w:val="single" w:sz="4" w:space="0" w:color="auto"/>
              <w:right w:val="single" w:sz="4" w:space="0" w:color="auto"/>
            </w:tcBorders>
          </w:tcPr>
          <w:p w14:paraId="62521BD0" w14:textId="0934EB25" w:rsidR="00B0015B" w:rsidRDefault="00011161" w:rsidP="00B0015B">
            <w:pPr>
              <w:pStyle w:val="ListParagraph"/>
              <w:ind w:left="0"/>
              <w:jc w:val="both"/>
              <w:rPr>
                <w:szCs w:val="24"/>
              </w:rPr>
            </w:pPr>
            <w:r w:rsidRPr="00366B3C">
              <w:rPr>
                <w:szCs w:val="24"/>
              </w:rPr>
              <w:t xml:space="preserve">This paper provides </w:t>
            </w:r>
            <w:r w:rsidR="00DA795E" w:rsidRPr="00366B3C">
              <w:rPr>
                <w:szCs w:val="24"/>
              </w:rPr>
              <w:t xml:space="preserve">the </w:t>
            </w:r>
            <w:r w:rsidRPr="00366B3C">
              <w:rPr>
                <w:szCs w:val="24"/>
              </w:rPr>
              <w:t>B</w:t>
            </w:r>
            <w:r w:rsidR="00586956" w:rsidRPr="00366B3C">
              <w:rPr>
                <w:szCs w:val="24"/>
              </w:rPr>
              <w:t xml:space="preserve">oard with an overview </w:t>
            </w:r>
            <w:r w:rsidR="00E81F70" w:rsidRPr="00366B3C">
              <w:rPr>
                <w:szCs w:val="24"/>
              </w:rPr>
              <w:t xml:space="preserve">and assurance </w:t>
            </w:r>
            <w:r w:rsidR="00586956" w:rsidRPr="00366B3C">
              <w:rPr>
                <w:szCs w:val="24"/>
              </w:rPr>
              <w:t>on a</w:t>
            </w:r>
            <w:r w:rsidR="0065268E" w:rsidRPr="00366B3C">
              <w:rPr>
                <w:szCs w:val="24"/>
              </w:rPr>
              <w:t xml:space="preserve"> range of workforce issues</w:t>
            </w:r>
            <w:r w:rsidR="004E5612" w:rsidRPr="00366B3C">
              <w:rPr>
                <w:szCs w:val="24"/>
              </w:rPr>
              <w:t xml:space="preserve"> that will assist and enable the organisation to continue to deliver the Health Protection Response and </w:t>
            </w:r>
            <w:r w:rsidR="00B0015B">
              <w:rPr>
                <w:szCs w:val="24"/>
              </w:rPr>
              <w:t xml:space="preserve">support the priorities </w:t>
            </w:r>
            <w:r w:rsidR="00145DB3">
              <w:rPr>
                <w:szCs w:val="24"/>
              </w:rPr>
              <w:t xml:space="preserve">identified within the Operating Plan.  </w:t>
            </w:r>
          </w:p>
          <w:p w14:paraId="5DCA18B8" w14:textId="77777777" w:rsidR="00145DB3" w:rsidRDefault="00145DB3" w:rsidP="004E5612">
            <w:pPr>
              <w:spacing w:after="200"/>
              <w:rPr>
                <w:szCs w:val="24"/>
              </w:rPr>
            </w:pPr>
          </w:p>
          <w:p w14:paraId="7D740914" w14:textId="4C330EC2" w:rsidR="00E2156B" w:rsidRPr="00366B3C" w:rsidRDefault="00E2156B" w:rsidP="004E5612">
            <w:pPr>
              <w:spacing w:after="200"/>
              <w:rPr>
                <w:szCs w:val="24"/>
              </w:rPr>
            </w:pPr>
            <w:r w:rsidRPr="00366B3C">
              <w:rPr>
                <w:szCs w:val="24"/>
              </w:rPr>
              <w:t>Specifically</w:t>
            </w:r>
            <w:r w:rsidR="001C1FF2" w:rsidRPr="00366B3C">
              <w:rPr>
                <w:szCs w:val="24"/>
              </w:rPr>
              <w:t>,</w:t>
            </w:r>
            <w:r w:rsidRPr="00366B3C">
              <w:rPr>
                <w:szCs w:val="24"/>
              </w:rPr>
              <w:t xml:space="preserve"> assurance is provided in respect of the following:</w:t>
            </w:r>
          </w:p>
          <w:p w14:paraId="678D4A03" w14:textId="77777777" w:rsidR="00E2156B" w:rsidRPr="00366B3C" w:rsidRDefault="00E2156B" w:rsidP="00A81C30">
            <w:pPr>
              <w:pStyle w:val="ListParagraph"/>
              <w:numPr>
                <w:ilvl w:val="0"/>
                <w:numId w:val="2"/>
              </w:numPr>
              <w:rPr>
                <w:szCs w:val="24"/>
              </w:rPr>
            </w:pPr>
            <w:r w:rsidRPr="00366B3C">
              <w:rPr>
                <w:szCs w:val="24"/>
              </w:rPr>
              <w:t xml:space="preserve">Employee Well-Being and </w:t>
            </w:r>
            <w:r w:rsidR="002D129C" w:rsidRPr="00366B3C">
              <w:rPr>
                <w:szCs w:val="24"/>
              </w:rPr>
              <w:t>Engagement</w:t>
            </w:r>
          </w:p>
          <w:p w14:paraId="325D4EB3" w14:textId="3AE33823" w:rsidR="00E2156B" w:rsidRPr="00366B3C" w:rsidRDefault="00E2156B" w:rsidP="00A81C30">
            <w:pPr>
              <w:pStyle w:val="ListParagraph"/>
              <w:numPr>
                <w:ilvl w:val="0"/>
                <w:numId w:val="2"/>
              </w:numPr>
              <w:rPr>
                <w:szCs w:val="24"/>
              </w:rPr>
            </w:pPr>
            <w:r w:rsidRPr="00366B3C">
              <w:rPr>
                <w:szCs w:val="24"/>
              </w:rPr>
              <w:t>Workforce Information</w:t>
            </w:r>
            <w:r w:rsidR="00145DB3">
              <w:rPr>
                <w:szCs w:val="24"/>
              </w:rPr>
              <w:t xml:space="preserve">/Recruitment </w:t>
            </w:r>
          </w:p>
          <w:p w14:paraId="40A0FB4D" w14:textId="77777777" w:rsidR="00612DFE" w:rsidRPr="00366B3C" w:rsidRDefault="00612DFE" w:rsidP="00A81C30">
            <w:pPr>
              <w:pStyle w:val="ListParagraph"/>
              <w:numPr>
                <w:ilvl w:val="0"/>
                <w:numId w:val="2"/>
              </w:numPr>
              <w:rPr>
                <w:szCs w:val="24"/>
              </w:rPr>
            </w:pPr>
            <w:r w:rsidRPr="00366B3C">
              <w:rPr>
                <w:szCs w:val="24"/>
              </w:rPr>
              <w:t>Partnership Working</w:t>
            </w:r>
          </w:p>
        </w:tc>
      </w:tr>
      <w:tr w:rsidR="005B4E75" w:rsidRPr="00366B3C" w14:paraId="5B6E1575" w14:textId="77777777" w:rsidTr="00940508">
        <w:tc>
          <w:tcPr>
            <w:tcW w:w="9016" w:type="dxa"/>
            <w:gridSpan w:val="7"/>
            <w:tcBorders>
              <w:left w:val="nil"/>
              <w:right w:val="nil"/>
            </w:tcBorders>
          </w:tcPr>
          <w:p w14:paraId="6B37EC38" w14:textId="77777777" w:rsidR="005B4E75" w:rsidRPr="00366B3C" w:rsidRDefault="005B4E75">
            <w:pPr>
              <w:rPr>
                <w:b/>
                <w:szCs w:val="24"/>
              </w:rPr>
            </w:pPr>
          </w:p>
        </w:tc>
      </w:tr>
      <w:tr w:rsidR="00EE7097" w:rsidRPr="00366B3C" w14:paraId="31151ED9" w14:textId="77777777" w:rsidTr="00940508">
        <w:tc>
          <w:tcPr>
            <w:tcW w:w="9016" w:type="dxa"/>
            <w:gridSpan w:val="7"/>
          </w:tcPr>
          <w:p w14:paraId="2939FFC0" w14:textId="77777777" w:rsidR="00EE7097" w:rsidRPr="00366B3C" w:rsidRDefault="00EE7097" w:rsidP="00051E74">
            <w:pPr>
              <w:rPr>
                <w:b/>
                <w:szCs w:val="24"/>
              </w:rPr>
            </w:pPr>
          </w:p>
        </w:tc>
      </w:tr>
      <w:tr w:rsidR="005B4E75" w:rsidRPr="00366B3C" w14:paraId="457B73D6" w14:textId="77777777" w:rsidTr="00940508">
        <w:tc>
          <w:tcPr>
            <w:tcW w:w="1848" w:type="dxa"/>
            <w:tcBorders>
              <w:bottom w:val="single" w:sz="4" w:space="0" w:color="auto"/>
            </w:tcBorders>
          </w:tcPr>
          <w:p w14:paraId="124D4A38" w14:textId="77777777" w:rsidR="005B4E75" w:rsidRPr="00366B3C" w:rsidRDefault="005B4E75" w:rsidP="00D34F08">
            <w:pPr>
              <w:jc w:val="center"/>
              <w:rPr>
                <w:szCs w:val="24"/>
              </w:rPr>
            </w:pPr>
            <w:r w:rsidRPr="00366B3C">
              <w:rPr>
                <w:szCs w:val="24"/>
              </w:rPr>
              <w:t>APPROVE</w:t>
            </w:r>
          </w:p>
          <w:p w14:paraId="3A250296" w14:textId="77777777" w:rsidR="005B4E75" w:rsidRPr="00366B3C" w:rsidRDefault="007F7EA7" w:rsidP="00D34F08">
            <w:pPr>
              <w:jc w:val="center"/>
              <w:rPr>
                <w:szCs w:val="24"/>
              </w:rPr>
            </w:pPr>
            <w:r w:rsidRPr="00366B3C">
              <w:rPr>
                <w:szCs w:val="24"/>
              </w:rPr>
              <w:fldChar w:fldCharType="begin">
                <w:ffData>
                  <w:name w:val="Check1"/>
                  <w:enabled/>
                  <w:calcOnExit w:val="0"/>
                  <w:checkBox>
                    <w:sizeAuto/>
                    <w:default w:val="0"/>
                  </w:checkBox>
                </w:ffData>
              </w:fldChar>
            </w:r>
            <w:bookmarkStart w:id="0" w:name="Check1"/>
            <w:r w:rsidR="005B4E75" w:rsidRPr="00366B3C">
              <w:rPr>
                <w:szCs w:val="24"/>
              </w:rPr>
              <w:instrText xml:space="preserve"> FORMCHECKBOX </w:instrText>
            </w:r>
            <w:r w:rsidR="001C4259">
              <w:rPr>
                <w:szCs w:val="24"/>
              </w:rPr>
            </w:r>
            <w:r w:rsidR="001C4259">
              <w:rPr>
                <w:szCs w:val="24"/>
              </w:rPr>
              <w:fldChar w:fldCharType="separate"/>
            </w:r>
            <w:r w:rsidRPr="00366B3C">
              <w:rPr>
                <w:szCs w:val="24"/>
              </w:rPr>
              <w:fldChar w:fldCharType="end"/>
            </w:r>
            <w:bookmarkEnd w:id="0"/>
          </w:p>
        </w:tc>
        <w:tc>
          <w:tcPr>
            <w:tcW w:w="1848" w:type="dxa"/>
            <w:gridSpan w:val="2"/>
            <w:tcBorders>
              <w:bottom w:val="single" w:sz="4" w:space="0" w:color="auto"/>
            </w:tcBorders>
          </w:tcPr>
          <w:p w14:paraId="38E10FD5" w14:textId="77777777" w:rsidR="005B4E75" w:rsidRPr="00366B3C" w:rsidRDefault="005B4E75" w:rsidP="00D34F08">
            <w:pPr>
              <w:jc w:val="center"/>
              <w:rPr>
                <w:szCs w:val="24"/>
              </w:rPr>
            </w:pPr>
            <w:r w:rsidRPr="00366B3C">
              <w:rPr>
                <w:szCs w:val="24"/>
              </w:rPr>
              <w:t>CONSIDER</w:t>
            </w:r>
          </w:p>
          <w:p w14:paraId="2D2921F7" w14:textId="77777777" w:rsidR="005B4E75" w:rsidRPr="00366B3C" w:rsidRDefault="007F7EA7" w:rsidP="00D34F08">
            <w:pPr>
              <w:jc w:val="center"/>
              <w:rPr>
                <w:szCs w:val="24"/>
              </w:rPr>
            </w:pPr>
            <w:r w:rsidRPr="00366B3C">
              <w:rPr>
                <w:szCs w:val="24"/>
              </w:rPr>
              <w:fldChar w:fldCharType="begin">
                <w:ffData>
                  <w:name w:val="Check2"/>
                  <w:enabled/>
                  <w:calcOnExit w:val="0"/>
                  <w:checkBox>
                    <w:sizeAuto/>
                    <w:default w:val="0"/>
                  </w:checkBox>
                </w:ffData>
              </w:fldChar>
            </w:r>
            <w:bookmarkStart w:id="1" w:name="Check2"/>
            <w:r w:rsidR="005B4E75" w:rsidRPr="00366B3C">
              <w:rPr>
                <w:szCs w:val="24"/>
              </w:rPr>
              <w:instrText xml:space="preserve"> FORMCHECKBOX </w:instrText>
            </w:r>
            <w:r w:rsidR="001C4259">
              <w:rPr>
                <w:szCs w:val="24"/>
              </w:rPr>
            </w:r>
            <w:r w:rsidR="001C4259">
              <w:rPr>
                <w:szCs w:val="24"/>
              </w:rPr>
              <w:fldChar w:fldCharType="separate"/>
            </w:r>
            <w:r w:rsidRPr="00366B3C">
              <w:rPr>
                <w:szCs w:val="24"/>
              </w:rPr>
              <w:fldChar w:fldCharType="end"/>
            </w:r>
            <w:bookmarkEnd w:id="1"/>
          </w:p>
        </w:tc>
        <w:tc>
          <w:tcPr>
            <w:tcW w:w="1840" w:type="dxa"/>
            <w:gridSpan w:val="2"/>
            <w:tcBorders>
              <w:bottom w:val="single" w:sz="4" w:space="0" w:color="auto"/>
            </w:tcBorders>
          </w:tcPr>
          <w:p w14:paraId="1E08D46E" w14:textId="77777777" w:rsidR="005B4E75" w:rsidRPr="00366B3C" w:rsidRDefault="005B4E75" w:rsidP="00D34F08">
            <w:pPr>
              <w:jc w:val="center"/>
              <w:rPr>
                <w:szCs w:val="24"/>
              </w:rPr>
            </w:pPr>
            <w:r w:rsidRPr="00366B3C">
              <w:rPr>
                <w:szCs w:val="24"/>
              </w:rPr>
              <w:t>RECOMMEND</w:t>
            </w:r>
          </w:p>
          <w:p w14:paraId="53CA2F51" w14:textId="77777777" w:rsidR="005B4E75" w:rsidRPr="00366B3C" w:rsidRDefault="007F7EA7" w:rsidP="00D34F08">
            <w:pPr>
              <w:jc w:val="center"/>
              <w:rPr>
                <w:szCs w:val="24"/>
              </w:rPr>
            </w:pPr>
            <w:r w:rsidRPr="00366B3C">
              <w:rPr>
                <w:szCs w:val="24"/>
              </w:rPr>
              <w:fldChar w:fldCharType="begin">
                <w:ffData>
                  <w:name w:val="Check3"/>
                  <w:enabled/>
                  <w:calcOnExit w:val="0"/>
                  <w:checkBox>
                    <w:sizeAuto/>
                    <w:default w:val="0"/>
                  </w:checkBox>
                </w:ffData>
              </w:fldChar>
            </w:r>
            <w:bookmarkStart w:id="2" w:name="Check3"/>
            <w:r w:rsidR="005B4E75" w:rsidRPr="00366B3C">
              <w:rPr>
                <w:szCs w:val="24"/>
              </w:rPr>
              <w:instrText xml:space="preserve"> FORMCHECKBOX </w:instrText>
            </w:r>
            <w:r w:rsidR="001C4259">
              <w:rPr>
                <w:szCs w:val="24"/>
              </w:rPr>
            </w:r>
            <w:r w:rsidR="001C4259">
              <w:rPr>
                <w:szCs w:val="24"/>
              </w:rPr>
              <w:fldChar w:fldCharType="separate"/>
            </w:r>
            <w:r w:rsidRPr="00366B3C">
              <w:rPr>
                <w:szCs w:val="24"/>
              </w:rPr>
              <w:fldChar w:fldCharType="end"/>
            </w:r>
            <w:bookmarkEnd w:id="2"/>
          </w:p>
        </w:tc>
        <w:tc>
          <w:tcPr>
            <w:tcW w:w="1662" w:type="dxa"/>
            <w:tcBorders>
              <w:bottom w:val="single" w:sz="4" w:space="0" w:color="auto"/>
            </w:tcBorders>
          </w:tcPr>
          <w:p w14:paraId="0E86087A" w14:textId="77777777" w:rsidR="005B4E75" w:rsidRPr="00366B3C" w:rsidRDefault="005B4E75" w:rsidP="00D34F08">
            <w:pPr>
              <w:jc w:val="center"/>
              <w:rPr>
                <w:szCs w:val="24"/>
              </w:rPr>
            </w:pPr>
            <w:r w:rsidRPr="00366B3C">
              <w:rPr>
                <w:szCs w:val="24"/>
              </w:rPr>
              <w:t>ADOPT</w:t>
            </w:r>
          </w:p>
          <w:p w14:paraId="46FFDFD3" w14:textId="77777777" w:rsidR="005B4E75" w:rsidRPr="00366B3C" w:rsidRDefault="007F7EA7" w:rsidP="00D34F08">
            <w:pPr>
              <w:jc w:val="center"/>
              <w:rPr>
                <w:szCs w:val="24"/>
              </w:rPr>
            </w:pPr>
            <w:r w:rsidRPr="00366B3C">
              <w:rPr>
                <w:szCs w:val="24"/>
              </w:rPr>
              <w:fldChar w:fldCharType="begin">
                <w:ffData>
                  <w:name w:val="Check4"/>
                  <w:enabled/>
                  <w:calcOnExit w:val="0"/>
                  <w:checkBox>
                    <w:sizeAuto/>
                    <w:default w:val="0"/>
                  </w:checkBox>
                </w:ffData>
              </w:fldChar>
            </w:r>
            <w:bookmarkStart w:id="3" w:name="Check4"/>
            <w:r w:rsidR="005B4E75" w:rsidRPr="00366B3C">
              <w:rPr>
                <w:szCs w:val="24"/>
              </w:rPr>
              <w:instrText xml:space="preserve"> FORMCHECKBOX </w:instrText>
            </w:r>
            <w:r w:rsidR="001C4259">
              <w:rPr>
                <w:szCs w:val="24"/>
              </w:rPr>
            </w:r>
            <w:r w:rsidR="001C4259">
              <w:rPr>
                <w:szCs w:val="24"/>
              </w:rPr>
              <w:fldChar w:fldCharType="separate"/>
            </w:r>
            <w:r w:rsidRPr="00366B3C">
              <w:rPr>
                <w:szCs w:val="24"/>
              </w:rPr>
              <w:fldChar w:fldCharType="end"/>
            </w:r>
            <w:bookmarkEnd w:id="3"/>
          </w:p>
        </w:tc>
        <w:tc>
          <w:tcPr>
            <w:tcW w:w="1818" w:type="dxa"/>
            <w:tcBorders>
              <w:bottom w:val="single" w:sz="4" w:space="0" w:color="auto"/>
            </w:tcBorders>
          </w:tcPr>
          <w:p w14:paraId="613A81A2" w14:textId="77777777" w:rsidR="005B4E75" w:rsidRPr="00366B3C" w:rsidRDefault="00141FC5" w:rsidP="00D34F08">
            <w:pPr>
              <w:jc w:val="center"/>
              <w:rPr>
                <w:szCs w:val="24"/>
              </w:rPr>
            </w:pPr>
            <w:r w:rsidRPr="00366B3C">
              <w:rPr>
                <w:szCs w:val="24"/>
              </w:rPr>
              <w:t>ASSURANCE</w:t>
            </w:r>
          </w:p>
          <w:p w14:paraId="1C8C17D8" w14:textId="77777777" w:rsidR="005B4E75" w:rsidRPr="00366B3C" w:rsidRDefault="00586956" w:rsidP="00D34F08">
            <w:pPr>
              <w:jc w:val="center"/>
              <w:rPr>
                <w:szCs w:val="24"/>
              </w:rPr>
            </w:pPr>
            <w:r w:rsidRPr="00366B3C">
              <w:rPr>
                <w:szCs w:val="24"/>
              </w:rPr>
              <w:fldChar w:fldCharType="begin">
                <w:ffData>
                  <w:name w:val="Check5"/>
                  <w:enabled/>
                  <w:calcOnExit w:val="0"/>
                  <w:checkBox>
                    <w:sizeAuto/>
                    <w:default w:val="1"/>
                  </w:checkBox>
                </w:ffData>
              </w:fldChar>
            </w:r>
            <w:bookmarkStart w:id="4" w:name="Check5"/>
            <w:r w:rsidRPr="00366B3C">
              <w:rPr>
                <w:szCs w:val="24"/>
              </w:rPr>
              <w:instrText xml:space="preserve"> FORMCHECKBOX </w:instrText>
            </w:r>
            <w:r w:rsidR="001C4259">
              <w:rPr>
                <w:szCs w:val="24"/>
              </w:rPr>
            </w:r>
            <w:r w:rsidR="001C4259">
              <w:rPr>
                <w:szCs w:val="24"/>
              </w:rPr>
              <w:fldChar w:fldCharType="separate"/>
            </w:r>
            <w:r w:rsidRPr="00366B3C">
              <w:rPr>
                <w:szCs w:val="24"/>
              </w:rPr>
              <w:fldChar w:fldCharType="end"/>
            </w:r>
            <w:bookmarkEnd w:id="4"/>
          </w:p>
        </w:tc>
      </w:tr>
      <w:tr w:rsidR="00EE7097" w:rsidRPr="00366B3C" w14:paraId="46975A13" w14:textId="77777777" w:rsidTr="00940508">
        <w:tc>
          <w:tcPr>
            <w:tcW w:w="9016" w:type="dxa"/>
            <w:gridSpan w:val="7"/>
            <w:tcBorders>
              <w:bottom w:val="single" w:sz="4" w:space="0" w:color="auto"/>
            </w:tcBorders>
          </w:tcPr>
          <w:p w14:paraId="2C17C5B1" w14:textId="77777777" w:rsidR="00EE7097" w:rsidRPr="00366B3C" w:rsidRDefault="00EE7097" w:rsidP="00586956">
            <w:pPr>
              <w:rPr>
                <w:szCs w:val="24"/>
              </w:rPr>
            </w:pPr>
            <w:r w:rsidRPr="00366B3C">
              <w:rPr>
                <w:szCs w:val="24"/>
              </w:rPr>
              <w:t xml:space="preserve">The </w:t>
            </w:r>
            <w:r w:rsidR="00940508" w:rsidRPr="00366B3C">
              <w:rPr>
                <w:szCs w:val="24"/>
              </w:rPr>
              <w:t xml:space="preserve">Board is asked to take </w:t>
            </w:r>
            <w:r w:rsidR="00586956" w:rsidRPr="00366B3C">
              <w:rPr>
                <w:b/>
                <w:szCs w:val="24"/>
              </w:rPr>
              <w:t xml:space="preserve">assurance </w:t>
            </w:r>
            <w:r w:rsidR="00586956" w:rsidRPr="00366B3C">
              <w:rPr>
                <w:szCs w:val="24"/>
              </w:rPr>
              <w:t>in respect of the following workforce areas:</w:t>
            </w:r>
          </w:p>
          <w:p w14:paraId="2707CED3" w14:textId="77777777" w:rsidR="00910784" w:rsidRPr="00366B3C" w:rsidRDefault="00910784" w:rsidP="00586956">
            <w:pPr>
              <w:rPr>
                <w:szCs w:val="24"/>
              </w:rPr>
            </w:pPr>
          </w:p>
          <w:p w14:paraId="71963EFA" w14:textId="77777777" w:rsidR="00B634C2" w:rsidRPr="00366B3C" w:rsidRDefault="00B634C2" w:rsidP="00A81C30">
            <w:pPr>
              <w:pStyle w:val="ListParagraph"/>
              <w:numPr>
                <w:ilvl w:val="0"/>
                <w:numId w:val="2"/>
              </w:numPr>
              <w:rPr>
                <w:szCs w:val="24"/>
              </w:rPr>
            </w:pPr>
            <w:r w:rsidRPr="00366B3C">
              <w:rPr>
                <w:szCs w:val="24"/>
              </w:rPr>
              <w:t xml:space="preserve">Employee Well-Being and </w:t>
            </w:r>
            <w:r w:rsidR="00612DFE" w:rsidRPr="00366B3C">
              <w:rPr>
                <w:szCs w:val="24"/>
              </w:rPr>
              <w:t>Engagement</w:t>
            </w:r>
          </w:p>
          <w:p w14:paraId="2BFB0438" w14:textId="4A81982C" w:rsidR="00910784" w:rsidRPr="00366B3C" w:rsidRDefault="00612DFE" w:rsidP="00A81C30">
            <w:pPr>
              <w:pStyle w:val="ListParagraph"/>
              <w:numPr>
                <w:ilvl w:val="0"/>
                <w:numId w:val="2"/>
              </w:numPr>
              <w:rPr>
                <w:szCs w:val="24"/>
              </w:rPr>
            </w:pPr>
            <w:r w:rsidRPr="00366B3C">
              <w:rPr>
                <w:szCs w:val="24"/>
              </w:rPr>
              <w:t>Workforce Information</w:t>
            </w:r>
            <w:r w:rsidR="00145DB3">
              <w:rPr>
                <w:szCs w:val="24"/>
              </w:rPr>
              <w:t>/Recruitment</w:t>
            </w:r>
          </w:p>
          <w:p w14:paraId="57DD9483" w14:textId="77777777" w:rsidR="00612DFE" w:rsidRPr="00366B3C" w:rsidRDefault="00612DFE" w:rsidP="00A81C30">
            <w:pPr>
              <w:pStyle w:val="ListParagraph"/>
              <w:numPr>
                <w:ilvl w:val="0"/>
                <w:numId w:val="2"/>
              </w:numPr>
              <w:rPr>
                <w:szCs w:val="24"/>
              </w:rPr>
            </w:pPr>
            <w:r w:rsidRPr="00366B3C">
              <w:rPr>
                <w:szCs w:val="24"/>
              </w:rPr>
              <w:t>Partnership Working</w:t>
            </w:r>
          </w:p>
          <w:p w14:paraId="6A9739F5" w14:textId="77777777" w:rsidR="00916053" w:rsidRPr="00366B3C" w:rsidRDefault="00916053" w:rsidP="00910784">
            <w:pPr>
              <w:pStyle w:val="ListParagraph"/>
              <w:rPr>
                <w:szCs w:val="24"/>
              </w:rPr>
            </w:pPr>
          </w:p>
        </w:tc>
      </w:tr>
    </w:tbl>
    <w:p w14:paraId="37675E39" w14:textId="77777777" w:rsidR="00916053" w:rsidRPr="00366B3C" w:rsidRDefault="00916053">
      <w:pPr>
        <w:rPr>
          <w:szCs w:val="24"/>
        </w:rPr>
      </w:pPr>
    </w:p>
    <w:p w14:paraId="139689F3" w14:textId="77777777" w:rsidR="00940508" w:rsidRPr="00366B3C" w:rsidRDefault="00940508">
      <w:pPr>
        <w:rPr>
          <w:szCs w:val="24"/>
        </w:rPr>
      </w:pPr>
    </w:p>
    <w:p w14:paraId="1136EF92" w14:textId="77777777" w:rsidR="00940508" w:rsidRPr="00366B3C" w:rsidRDefault="00940508">
      <w:pPr>
        <w:rPr>
          <w:szCs w:val="24"/>
        </w:rPr>
      </w:pPr>
    </w:p>
    <w:p w14:paraId="039161AD" w14:textId="77777777" w:rsidR="00940508" w:rsidRPr="00366B3C" w:rsidRDefault="00940508">
      <w:pPr>
        <w:rPr>
          <w:szCs w:val="24"/>
        </w:rPr>
      </w:pPr>
    </w:p>
    <w:tbl>
      <w:tblPr>
        <w:tblStyle w:val="TableGrid"/>
        <w:tblW w:w="0" w:type="auto"/>
        <w:tblLook w:val="04A0" w:firstRow="1" w:lastRow="0" w:firstColumn="1" w:lastColumn="0" w:noHBand="0" w:noVBand="1"/>
      </w:tblPr>
      <w:tblGrid>
        <w:gridCol w:w="3192"/>
        <w:gridCol w:w="5834"/>
      </w:tblGrid>
      <w:tr w:rsidR="00D713DC" w:rsidRPr="00366B3C" w14:paraId="3273040B" w14:textId="77777777" w:rsidTr="00480353">
        <w:tc>
          <w:tcPr>
            <w:tcW w:w="9026" w:type="dxa"/>
            <w:gridSpan w:val="2"/>
            <w:tcBorders>
              <w:left w:val="nil"/>
              <w:right w:val="nil"/>
            </w:tcBorders>
            <w:shd w:val="clear" w:color="auto" w:fill="auto"/>
          </w:tcPr>
          <w:p w14:paraId="7B5CCEB6" w14:textId="77777777" w:rsidR="00D713DC" w:rsidRPr="00366B3C" w:rsidRDefault="00D713DC">
            <w:pPr>
              <w:rPr>
                <w:b/>
                <w:szCs w:val="24"/>
              </w:rPr>
            </w:pPr>
          </w:p>
        </w:tc>
      </w:tr>
      <w:tr w:rsidR="00EE7097" w:rsidRPr="00366B3C" w14:paraId="5008FB55" w14:textId="77777777" w:rsidTr="00480353">
        <w:tc>
          <w:tcPr>
            <w:tcW w:w="9026" w:type="dxa"/>
            <w:gridSpan w:val="2"/>
            <w:shd w:val="clear" w:color="auto" w:fill="F2F2F2" w:themeFill="background1" w:themeFillShade="F2"/>
          </w:tcPr>
          <w:p w14:paraId="016EF171" w14:textId="77777777" w:rsidR="00EE7097" w:rsidRPr="00366B3C" w:rsidRDefault="00EE7097" w:rsidP="00680248">
            <w:pPr>
              <w:rPr>
                <w:szCs w:val="24"/>
              </w:rPr>
            </w:pPr>
            <w:r w:rsidRPr="00366B3C">
              <w:rPr>
                <w:b/>
                <w:szCs w:val="24"/>
              </w:rPr>
              <w:t xml:space="preserve">Link to Public Health Wales </w:t>
            </w:r>
            <w:hyperlink r:id="rId13" w:history="1">
              <w:r w:rsidRPr="00366B3C">
                <w:rPr>
                  <w:rStyle w:val="Hyperlink"/>
                  <w:b/>
                  <w:szCs w:val="24"/>
                </w:rPr>
                <w:t>Strategic Plan</w:t>
              </w:r>
            </w:hyperlink>
          </w:p>
          <w:p w14:paraId="18312E8E" w14:textId="77777777" w:rsidR="00EE7097" w:rsidRPr="00366B3C" w:rsidRDefault="00EE7097" w:rsidP="00680248">
            <w:pPr>
              <w:rPr>
                <w:szCs w:val="24"/>
              </w:rPr>
            </w:pPr>
          </w:p>
          <w:p w14:paraId="31D3C166" w14:textId="77777777" w:rsidR="0013075E" w:rsidRPr="00366B3C" w:rsidRDefault="00B52B29" w:rsidP="00EE7097">
            <w:pPr>
              <w:rPr>
                <w:szCs w:val="24"/>
              </w:rPr>
            </w:pPr>
            <w:r w:rsidRPr="00366B3C">
              <w:rPr>
                <w:szCs w:val="24"/>
              </w:rPr>
              <w:t xml:space="preserve">Public Health Wales has an agreed strategic plan, which has identified seven strategic priorities and well-being objectives.  </w:t>
            </w:r>
          </w:p>
          <w:p w14:paraId="23AF33CB" w14:textId="77777777" w:rsidR="00B52B29" w:rsidRPr="00366B3C" w:rsidRDefault="00B52B29" w:rsidP="00EE7097">
            <w:pPr>
              <w:rPr>
                <w:bCs/>
                <w:szCs w:val="24"/>
              </w:rPr>
            </w:pPr>
          </w:p>
          <w:p w14:paraId="1362CAC1" w14:textId="77777777" w:rsidR="00EE7097" w:rsidRPr="00366B3C" w:rsidRDefault="00EE7097" w:rsidP="00EE7097">
            <w:pPr>
              <w:rPr>
                <w:szCs w:val="24"/>
              </w:rPr>
            </w:pPr>
            <w:r w:rsidRPr="00366B3C">
              <w:rPr>
                <w:szCs w:val="24"/>
              </w:rPr>
              <w:t>This report contributes to the following:</w:t>
            </w:r>
          </w:p>
        </w:tc>
      </w:tr>
      <w:tr w:rsidR="00EE7097" w:rsidRPr="00366B3C" w14:paraId="7FAA828D" w14:textId="77777777" w:rsidTr="00480353">
        <w:tc>
          <w:tcPr>
            <w:tcW w:w="3192" w:type="dxa"/>
            <w:shd w:val="clear" w:color="auto" w:fill="auto"/>
          </w:tcPr>
          <w:p w14:paraId="039ECA54" w14:textId="77777777" w:rsidR="00EE7097" w:rsidRPr="00366B3C" w:rsidRDefault="00B52B29" w:rsidP="00B52B29">
            <w:pPr>
              <w:rPr>
                <w:b/>
                <w:szCs w:val="24"/>
              </w:rPr>
            </w:pPr>
            <w:r w:rsidRPr="00366B3C">
              <w:rPr>
                <w:b/>
                <w:szCs w:val="24"/>
              </w:rPr>
              <w:t>Strategic Priority/Well-being Objective</w:t>
            </w:r>
          </w:p>
        </w:tc>
        <w:tc>
          <w:tcPr>
            <w:tcW w:w="5834" w:type="dxa"/>
            <w:shd w:val="clear" w:color="auto" w:fill="auto"/>
          </w:tcPr>
          <w:p w14:paraId="7DC4BD99" w14:textId="77777777" w:rsidR="00EE7097" w:rsidRPr="00366B3C" w:rsidRDefault="001C4259" w:rsidP="00554429">
            <w:pPr>
              <w:rPr>
                <w:szCs w:val="24"/>
              </w:rPr>
            </w:pPr>
            <w:sdt>
              <w:sdtPr>
                <w:rPr>
                  <w:rStyle w:val="Dropdown"/>
                  <w:szCs w:val="24"/>
                </w:rPr>
                <w:alias w:val="Strategic Objective"/>
                <w:tag w:val="Strategic Objective"/>
                <w:id w:val="1886465"/>
                <w:placeholder>
                  <w:docPart w:val="0E25CCC5DD4F43AAA642CDCC18DDB6A6"/>
                </w:placeholder>
                <w:dropDownList>
                  <w:listItem w:value="Choose an item."/>
                  <w:listItem w:displayText="1 - Influencing the wider determinants of health" w:value="1 - Influencing the wider determinants of health"/>
                  <w:listItem w:displayText="2 - Improving mental-well-being and building resilience" w:value="2 - Improving mental-well-being and building resilience"/>
                  <w:listItem w:displayText="3 - Promoting healthy behaviours" w:value="3 - Promoting healthy behaviours"/>
                  <w:listItem w:displayText="4 - Securing a healthy future for the next generation through a focus on early years" w:value="4 - Securing a healthy future for the next generation through a focus on early years"/>
                  <w:listItem w:displayText="5 - Protecting the public from infection and environmental threats to health" w:value="5 - Protecting the public from infection and environmental threats to health"/>
                  <w:listItem w:displayText="6 - Supporting the development of a sustainable health and care system focused on prevention and early intervention" w:value="6 - Supporting the development of a sustainable health and care system focused on prevention and early intervention"/>
                  <w:listItem w:displayText="7 - Building and mobilising knowledge and skills to improve health and well-being across Wales" w:value="7 - Building and mobilising knowledge and skills to improve health and well-being across Wales"/>
                  <w:listItem w:displayText="All Strategic Priorities/Well-being Objectives" w:value="All Strategic Priorities/Well-being Objectives"/>
                </w:dropDownList>
              </w:sdtPr>
              <w:sdtEndPr>
                <w:rPr>
                  <w:rStyle w:val="DefaultParagraphFont"/>
                </w:rPr>
              </w:sdtEndPr>
              <w:sdtContent>
                <w:r w:rsidR="00E81F70" w:rsidRPr="00366B3C">
                  <w:rPr>
                    <w:rStyle w:val="Dropdown"/>
                    <w:szCs w:val="24"/>
                  </w:rPr>
                  <w:t>7 - Building and mobilising knowledge and skills to improve health and well-being across Wales</w:t>
                </w:r>
              </w:sdtContent>
            </w:sdt>
          </w:p>
        </w:tc>
      </w:tr>
      <w:tr w:rsidR="005D5FC4" w:rsidRPr="00366B3C" w14:paraId="41C6E88A" w14:textId="77777777" w:rsidTr="00480353">
        <w:tc>
          <w:tcPr>
            <w:tcW w:w="3192" w:type="dxa"/>
            <w:shd w:val="clear" w:color="auto" w:fill="auto"/>
          </w:tcPr>
          <w:p w14:paraId="4B5F51AF" w14:textId="77777777" w:rsidR="005D5FC4" w:rsidRPr="00366B3C" w:rsidRDefault="005D5FC4" w:rsidP="005D5FC4">
            <w:pPr>
              <w:rPr>
                <w:b/>
                <w:szCs w:val="24"/>
              </w:rPr>
            </w:pPr>
            <w:r w:rsidRPr="00366B3C">
              <w:rPr>
                <w:b/>
                <w:szCs w:val="24"/>
              </w:rPr>
              <w:t>Strategic Priority/Well-being Objective</w:t>
            </w:r>
          </w:p>
        </w:tc>
        <w:tc>
          <w:tcPr>
            <w:tcW w:w="5834" w:type="dxa"/>
            <w:shd w:val="clear" w:color="auto" w:fill="auto"/>
          </w:tcPr>
          <w:p w14:paraId="22CD8729" w14:textId="77777777" w:rsidR="005D5FC4" w:rsidRPr="00366B3C" w:rsidRDefault="001C4259" w:rsidP="005D5FC4">
            <w:pPr>
              <w:rPr>
                <w:szCs w:val="24"/>
              </w:rPr>
            </w:pPr>
            <w:sdt>
              <w:sdtPr>
                <w:rPr>
                  <w:rStyle w:val="Dropdown"/>
                  <w:szCs w:val="24"/>
                </w:rPr>
                <w:alias w:val="Strategic Objective"/>
                <w:tag w:val="Strategic Objective"/>
                <w:id w:val="-973981063"/>
                <w:placeholder>
                  <w:docPart w:val="E19A39A2DC34427782303866B501EF52"/>
                </w:placeholder>
                <w:dropDownList>
                  <w:listItem w:value="Choose an item."/>
                  <w:listItem w:displayText="1 - Influencing the wider determinants of health" w:value="1 - Influencing the wider determinants of health"/>
                  <w:listItem w:displayText="2 - Improving mental-well-being and building resilience" w:value="2 - Improving mental-well-being and building resilience"/>
                  <w:listItem w:displayText="3 - Promoting healthy behaviours" w:value="3 - Promoting healthy behaviours"/>
                  <w:listItem w:displayText="4 - Securing a healthy future for the next generation through a focus on early years" w:value="4 - Securing a healthy future for the next generation through a focus on early years"/>
                  <w:listItem w:displayText="5 - Protecting the public from infection and environmental threats to health" w:value="5 - Protecting the public from infection and environmental threats to health"/>
                  <w:listItem w:displayText="6 - Supporting the development of a sustainable health and care system focused on prevention and early intervention" w:value="6 - Supporting the development of a sustainable health and care system focused on prevention and early intervention"/>
                  <w:listItem w:displayText="7 - Building and mobilising knowledge and skills to improve health and well-being across Wales" w:value="7 - Building and mobilising knowledge and skills to improve health and well-being across Wales"/>
                  <w:listItem w:displayText="All Strategic Priorities/Well-being Objectives" w:value="All Strategic Priorities/Well-being Objectives"/>
                </w:dropDownList>
              </w:sdtPr>
              <w:sdtEndPr>
                <w:rPr>
                  <w:rStyle w:val="DefaultParagraphFont"/>
                </w:rPr>
              </w:sdtEndPr>
              <w:sdtContent>
                <w:r w:rsidR="00E81F70" w:rsidRPr="00366B3C">
                  <w:rPr>
                    <w:rStyle w:val="Dropdown"/>
                    <w:szCs w:val="24"/>
                  </w:rPr>
                  <w:t>5 - Protecting the public from infection and environmental threats to health</w:t>
                </w:r>
              </w:sdtContent>
            </w:sdt>
          </w:p>
        </w:tc>
      </w:tr>
      <w:tr w:rsidR="005D5FC4" w:rsidRPr="00366B3C" w14:paraId="3F908272" w14:textId="77777777" w:rsidTr="00480353">
        <w:tc>
          <w:tcPr>
            <w:tcW w:w="3192" w:type="dxa"/>
            <w:tcBorders>
              <w:bottom w:val="single" w:sz="4" w:space="0" w:color="auto"/>
            </w:tcBorders>
            <w:shd w:val="clear" w:color="auto" w:fill="auto"/>
          </w:tcPr>
          <w:p w14:paraId="06D3DC44" w14:textId="77777777" w:rsidR="005D5FC4" w:rsidRPr="00366B3C" w:rsidRDefault="005D5FC4" w:rsidP="005D5FC4">
            <w:pPr>
              <w:rPr>
                <w:b/>
                <w:szCs w:val="24"/>
              </w:rPr>
            </w:pPr>
            <w:r w:rsidRPr="00366B3C">
              <w:rPr>
                <w:b/>
                <w:szCs w:val="24"/>
              </w:rPr>
              <w:t>Strategic Priority/Well-being Objective</w:t>
            </w:r>
          </w:p>
        </w:tc>
        <w:tc>
          <w:tcPr>
            <w:tcW w:w="5834" w:type="dxa"/>
            <w:tcBorders>
              <w:bottom w:val="single" w:sz="4" w:space="0" w:color="auto"/>
            </w:tcBorders>
            <w:shd w:val="clear" w:color="auto" w:fill="auto"/>
          </w:tcPr>
          <w:p w14:paraId="08B5BFEC" w14:textId="77777777" w:rsidR="005D5FC4" w:rsidRPr="00366B3C" w:rsidRDefault="001C4259" w:rsidP="005D5FC4">
            <w:pPr>
              <w:rPr>
                <w:szCs w:val="24"/>
              </w:rPr>
            </w:pPr>
            <w:sdt>
              <w:sdtPr>
                <w:rPr>
                  <w:rStyle w:val="Dropdown"/>
                  <w:szCs w:val="24"/>
                </w:rPr>
                <w:alias w:val="Strategic Objective"/>
                <w:tag w:val="Strategic Objective"/>
                <w:id w:val="-693302159"/>
                <w:placeholder>
                  <w:docPart w:val="4037A60F381647269327C3491F818BF7"/>
                </w:placeholder>
                <w:showingPlcHdr/>
                <w:dropDownList>
                  <w:listItem w:value="Choose an item."/>
                  <w:listItem w:displayText="1 - Influencing the wider determinants of health" w:value="1 - Influencing the wider determinants of health"/>
                  <w:listItem w:displayText="2 - Improving mental-well-being and building resilience" w:value="2 - Improving mental-well-being and building resilience"/>
                  <w:listItem w:displayText="3 - Promoting healthy behaviours" w:value="3 - Promoting healthy behaviours"/>
                  <w:listItem w:displayText="4 - Securing a healthy future for the next generation through a focus on early years" w:value="4 - Securing a healthy future for the next generation through a focus on early years"/>
                  <w:listItem w:displayText="5 - Protecting the public from infection and environmental threats to health" w:value="5 - Protecting the public from infection and environmental threats to health"/>
                  <w:listItem w:displayText="6 - Supporting the development of a sustainable health and care system focused on prevention and early intervention" w:value="6 - Supporting the development of a sustainable health and care system focused on prevention and early intervention"/>
                  <w:listItem w:displayText="7 - Building and mobilising knowledge and skills to improve health and well-being across Wales" w:value="7 - Building and mobilising knowledge and skills to improve health and well-being across Wales"/>
                  <w:listItem w:displayText="All Strategic Priorities/Well-being Objectives" w:value="All Strategic Priorities/Well-being Objectives"/>
                </w:dropDownList>
              </w:sdtPr>
              <w:sdtEndPr>
                <w:rPr>
                  <w:rStyle w:val="DefaultParagraphFont"/>
                </w:rPr>
              </w:sdtEndPr>
              <w:sdtContent>
                <w:r w:rsidR="005D5FC4" w:rsidRPr="00366B3C">
                  <w:rPr>
                    <w:rStyle w:val="PlaceholderText"/>
                    <w:szCs w:val="24"/>
                  </w:rPr>
                  <w:t>Choose an item.</w:t>
                </w:r>
              </w:sdtContent>
            </w:sdt>
          </w:p>
        </w:tc>
      </w:tr>
      <w:tr w:rsidR="00EE7097" w:rsidRPr="00366B3C" w14:paraId="7E98407F" w14:textId="77777777" w:rsidTr="00480353">
        <w:tc>
          <w:tcPr>
            <w:tcW w:w="9026" w:type="dxa"/>
            <w:gridSpan w:val="2"/>
            <w:tcBorders>
              <w:left w:val="nil"/>
              <w:right w:val="nil"/>
            </w:tcBorders>
            <w:shd w:val="clear" w:color="auto" w:fill="auto"/>
          </w:tcPr>
          <w:p w14:paraId="25E934B8" w14:textId="77777777" w:rsidR="00EE7097" w:rsidRPr="00366B3C" w:rsidRDefault="00EE7097" w:rsidP="00211B9D">
            <w:pPr>
              <w:rPr>
                <w:b/>
                <w:szCs w:val="24"/>
              </w:rPr>
            </w:pPr>
          </w:p>
        </w:tc>
      </w:tr>
      <w:tr w:rsidR="00EE7097" w:rsidRPr="00366B3C" w14:paraId="3A0E9AF6" w14:textId="77777777" w:rsidTr="00480353">
        <w:tc>
          <w:tcPr>
            <w:tcW w:w="9026" w:type="dxa"/>
            <w:gridSpan w:val="2"/>
            <w:shd w:val="clear" w:color="auto" w:fill="F2F2F2" w:themeFill="background1" w:themeFillShade="F2"/>
          </w:tcPr>
          <w:p w14:paraId="31EF372F" w14:textId="77777777" w:rsidR="00EE7097" w:rsidRPr="00366B3C" w:rsidRDefault="00EE7097" w:rsidP="00211B9D">
            <w:pPr>
              <w:rPr>
                <w:i/>
                <w:color w:val="FF0000"/>
                <w:szCs w:val="24"/>
              </w:rPr>
            </w:pPr>
            <w:r w:rsidRPr="00366B3C">
              <w:rPr>
                <w:b/>
                <w:szCs w:val="24"/>
              </w:rPr>
              <w:t xml:space="preserve">Summary impact analysis </w:t>
            </w:r>
            <w:r w:rsidRPr="00366B3C">
              <w:rPr>
                <w:i/>
                <w:color w:val="FF0000"/>
                <w:szCs w:val="24"/>
              </w:rPr>
              <w:t xml:space="preserve"> </w:t>
            </w:r>
          </w:p>
          <w:p w14:paraId="4124C10B" w14:textId="77777777" w:rsidR="00EE7097" w:rsidRPr="00366B3C" w:rsidRDefault="00EE7097" w:rsidP="00CA5841">
            <w:pPr>
              <w:rPr>
                <w:color w:val="FF0000"/>
                <w:szCs w:val="24"/>
              </w:rPr>
            </w:pPr>
          </w:p>
        </w:tc>
      </w:tr>
      <w:tr w:rsidR="00EE7097" w:rsidRPr="00366B3C" w14:paraId="5CEBA6B6" w14:textId="77777777" w:rsidTr="00480353">
        <w:tc>
          <w:tcPr>
            <w:tcW w:w="3192" w:type="dxa"/>
          </w:tcPr>
          <w:p w14:paraId="5D5BB2A5" w14:textId="77777777" w:rsidR="00EE7097" w:rsidRPr="00366B3C" w:rsidRDefault="00EE7097" w:rsidP="00097ACD">
            <w:pPr>
              <w:rPr>
                <w:b/>
                <w:szCs w:val="24"/>
              </w:rPr>
            </w:pPr>
            <w:r w:rsidRPr="00366B3C">
              <w:rPr>
                <w:b/>
                <w:szCs w:val="24"/>
              </w:rPr>
              <w:t>Equality and Health Impact Assessment</w:t>
            </w:r>
          </w:p>
        </w:tc>
        <w:tc>
          <w:tcPr>
            <w:tcW w:w="5834" w:type="dxa"/>
          </w:tcPr>
          <w:p w14:paraId="21E157A2" w14:textId="77777777" w:rsidR="00EE7097" w:rsidRPr="00366B3C" w:rsidRDefault="00E81F70" w:rsidP="00E81F70">
            <w:pPr>
              <w:rPr>
                <w:i/>
                <w:color w:val="FF0000"/>
                <w:szCs w:val="24"/>
              </w:rPr>
            </w:pPr>
            <w:r w:rsidRPr="00366B3C">
              <w:rPr>
                <w:szCs w:val="24"/>
              </w:rPr>
              <w:t>An Equality and Health Impact Assessment has not been undertaken</w:t>
            </w:r>
          </w:p>
        </w:tc>
      </w:tr>
      <w:tr w:rsidR="003A3414" w:rsidRPr="00366B3C" w14:paraId="34D57549" w14:textId="77777777" w:rsidTr="00480353">
        <w:tc>
          <w:tcPr>
            <w:tcW w:w="3192" w:type="dxa"/>
          </w:tcPr>
          <w:p w14:paraId="57676B2F" w14:textId="77777777" w:rsidR="003A3414" w:rsidRPr="00366B3C" w:rsidRDefault="003A3414">
            <w:pPr>
              <w:rPr>
                <w:b/>
                <w:szCs w:val="24"/>
              </w:rPr>
            </w:pPr>
            <w:r w:rsidRPr="00366B3C">
              <w:rPr>
                <w:b/>
                <w:szCs w:val="24"/>
              </w:rPr>
              <w:t>Risk and Assurance</w:t>
            </w:r>
          </w:p>
        </w:tc>
        <w:tc>
          <w:tcPr>
            <w:tcW w:w="5834" w:type="dxa"/>
            <w:tcBorders>
              <w:bottom w:val="single" w:sz="4" w:space="0" w:color="auto"/>
            </w:tcBorders>
          </w:tcPr>
          <w:p w14:paraId="3587C676" w14:textId="77777777" w:rsidR="003A3414" w:rsidRPr="00366B3C" w:rsidRDefault="00E81F70" w:rsidP="00E81F70">
            <w:pPr>
              <w:rPr>
                <w:color w:val="FF0000"/>
                <w:szCs w:val="24"/>
              </w:rPr>
            </w:pPr>
            <w:r w:rsidRPr="00366B3C">
              <w:rPr>
                <w:szCs w:val="24"/>
              </w:rPr>
              <w:t>There is a link to Risk 1 in the Corporate Risk Register.</w:t>
            </w:r>
          </w:p>
        </w:tc>
      </w:tr>
      <w:tr w:rsidR="00EE7097" w:rsidRPr="00366B3C" w14:paraId="379B016F" w14:textId="77777777" w:rsidTr="00480353">
        <w:trPr>
          <w:trHeight w:val="1030"/>
        </w:trPr>
        <w:tc>
          <w:tcPr>
            <w:tcW w:w="3192" w:type="dxa"/>
            <w:vMerge w:val="restart"/>
          </w:tcPr>
          <w:p w14:paraId="7C0131E1" w14:textId="77777777" w:rsidR="00EE7097" w:rsidRPr="00366B3C" w:rsidRDefault="00EE7097">
            <w:pPr>
              <w:rPr>
                <w:b/>
                <w:szCs w:val="24"/>
              </w:rPr>
            </w:pPr>
            <w:r w:rsidRPr="00366B3C">
              <w:rPr>
                <w:b/>
                <w:szCs w:val="24"/>
              </w:rPr>
              <w:t>Health and Care Standards</w:t>
            </w:r>
          </w:p>
        </w:tc>
        <w:tc>
          <w:tcPr>
            <w:tcW w:w="5834" w:type="dxa"/>
            <w:tcBorders>
              <w:bottom w:val="nil"/>
            </w:tcBorders>
          </w:tcPr>
          <w:p w14:paraId="54E38610" w14:textId="77777777" w:rsidR="00EE7097" w:rsidRPr="00366B3C" w:rsidRDefault="00EE7097" w:rsidP="00126327">
            <w:pPr>
              <w:rPr>
                <w:szCs w:val="24"/>
              </w:rPr>
            </w:pPr>
            <w:r w:rsidRPr="00366B3C">
              <w:rPr>
                <w:szCs w:val="24"/>
              </w:rPr>
              <w:t xml:space="preserve">This report supports and/or takes into account the </w:t>
            </w:r>
            <w:hyperlink r:id="rId14" w:history="1">
              <w:r w:rsidRPr="00366B3C">
                <w:rPr>
                  <w:rStyle w:val="Hyperlink"/>
                  <w:color w:val="0000FF"/>
                  <w:szCs w:val="24"/>
                </w:rPr>
                <w:t>Health and Care Standards for NHS Wales</w:t>
              </w:r>
            </w:hyperlink>
            <w:r w:rsidRPr="00366B3C">
              <w:rPr>
                <w:szCs w:val="24"/>
              </w:rPr>
              <w:t xml:space="preserve"> Quality Themes</w:t>
            </w:r>
            <w:r w:rsidRPr="00366B3C">
              <w:rPr>
                <w:i/>
                <w:color w:val="FF0000"/>
                <w:szCs w:val="24"/>
              </w:rPr>
              <w:t xml:space="preserve"> </w:t>
            </w:r>
          </w:p>
        </w:tc>
      </w:tr>
      <w:tr w:rsidR="00E263D4" w:rsidRPr="00366B3C" w14:paraId="11360D65" w14:textId="77777777" w:rsidTr="00480353">
        <w:trPr>
          <w:trHeight w:val="281"/>
        </w:trPr>
        <w:tc>
          <w:tcPr>
            <w:tcW w:w="3192" w:type="dxa"/>
            <w:vMerge/>
          </w:tcPr>
          <w:p w14:paraId="5092CF32" w14:textId="77777777" w:rsidR="00E263D4" w:rsidRPr="00366B3C" w:rsidRDefault="00E263D4" w:rsidP="00E263D4">
            <w:pPr>
              <w:rPr>
                <w:b/>
                <w:szCs w:val="24"/>
              </w:rPr>
            </w:pPr>
          </w:p>
        </w:tc>
        <w:tc>
          <w:tcPr>
            <w:tcW w:w="5834" w:type="dxa"/>
            <w:tcBorders>
              <w:top w:val="nil"/>
              <w:bottom w:val="nil"/>
            </w:tcBorders>
          </w:tcPr>
          <w:sdt>
            <w:sdtPr>
              <w:rPr>
                <w:rStyle w:val="Dropdown"/>
                <w:szCs w:val="24"/>
              </w:rPr>
              <w:alias w:val="Health and Care Standards"/>
              <w:tag w:val="Health and Care Standards"/>
              <w:id w:val="29471429"/>
              <w:placeholder>
                <w:docPart w:val="C04374CD51A040E4BEE1F4C1F29763FE"/>
              </w:placeholder>
              <w:dropDownList>
                <w:listItem w:value="Choose an item."/>
                <w:listItem w:displayText="Governance, Leadership and Accountability" w:value="Governance, Leadership and Accountability"/>
                <w:listItem w:displayText="Person Centred Care" w:value="Person Centred Care"/>
                <w:listItem w:displayText="Theme 1 - Staying Healthy" w:value="Theme 1 - Staying Healthy"/>
                <w:listItem w:displayText="Theme 2 - Safe Care" w:value="Theme 2 - Safe Care"/>
                <w:listItem w:displayText="Theme 3 - Effective Care" w:value="Theme 3 - Effective Care"/>
                <w:listItem w:displayText="Theme 4 - Dignified Care" w:value="Theme 4 - Dignified Care"/>
                <w:listItem w:displayText="Theme 5 - Timely Care" w:value="Theme 5 - Timely Care"/>
                <w:listItem w:displayText="Theme 6 - Individual Care" w:value="Theme 6 - Individual Care"/>
                <w:listItem w:displayText="Theme 7 - Staff and Resources" w:value="Theme 7 - Staff and Resources"/>
                <w:listItem w:displayText="All themes" w:value="All themes"/>
              </w:dropDownList>
            </w:sdtPr>
            <w:sdtEndPr>
              <w:rPr>
                <w:rStyle w:val="DefaultParagraphFont"/>
              </w:rPr>
            </w:sdtEndPr>
            <w:sdtContent>
              <w:p w14:paraId="2B23A322" w14:textId="77777777" w:rsidR="00E263D4" w:rsidRPr="00366B3C" w:rsidRDefault="00E81F70" w:rsidP="00E263D4">
                <w:pPr>
                  <w:ind w:left="436"/>
                  <w:rPr>
                    <w:szCs w:val="24"/>
                  </w:rPr>
                </w:pPr>
                <w:r w:rsidRPr="00366B3C">
                  <w:rPr>
                    <w:rStyle w:val="Dropdown"/>
                    <w:szCs w:val="24"/>
                  </w:rPr>
                  <w:t>Theme 7 - Staff and Resources</w:t>
                </w:r>
              </w:p>
            </w:sdtContent>
          </w:sdt>
        </w:tc>
      </w:tr>
      <w:tr w:rsidR="00EE7097" w:rsidRPr="00366B3C" w14:paraId="74351654" w14:textId="77777777" w:rsidTr="00480353">
        <w:trPr>
          <w:trHeight w:val="277"/>
        </w:trPr>
        <w:tc>
          <w:tcPr>
            <w:tcW w:w="3192" w:type="dxa"/>
            <w:vMerge/>
          </w:tcPr>
          <w:p w14:paraId="61AC9E73" w14:textId="77777777" w:rsidR="00EE7097" w:rsidRPr="00366B3C" w:rsidRDefault="00EE7097">
            <w:pPr>
              <w:rPr>
                <w:b/>
                <w:szCs w:val="24"/>
              </w:rPr>
            </w:pPr>
          </w:p>
        </w:tc>
        <w:tc>
          <w:tcPr>
            <w:tcW w:w="5834" w:type="dxa"/>
            <w:tcBorders>
              <w:top w:val="nil"/>
              <w:bottom w:val="nil"/>
            </w:tcBorders>
          </w:tcPr>
          <w:sdt>
            <w:sdtPr>
              <w:rPr>
                <w:rStyle w:val="Dropdown"/>
                <w:szCs w:val="24"/>
              </w:rPr>
              <w:alias w:val="Health and Care Standards"/>
              <w:tag w:val="Health and Care Standards"/>
              <w:id w:val="1886576"/>
              <w:placeholder>
                <w:docPart w:val="9B8CED89FE6E489186EB32EA798E74F5"/>
              </w:placeholder>
              <w:showingPlcHdr/>
              <w:dropDownList>
                <w:listItem w:value="Choose an item."/>
                <w:listItem w:displayText="Governance, Leadership and Accountability" w:value="Governance, Leadership and Accountability"/>
                <w:listItem w:displayText="Person Centred Care" w:value="Person Centred Care"/>
                <w:listItem w:displayText="Theme 1 - Staying Healthy" w:value="Theme 1 - Staying Healthy"/>
                <w:listItem w:displayText="Theme 2 - Safe Care" w:value="Theme 2 - Safe Care"/>
                <w:listItem w:displayText="Theme 3 - Effective Care" w:value="Theme 3 - Effective Care"/>
                <w:listItem w:displayText="Theme 4 - Dignified Care" w:value="Theme 4 - Dignified Care"/>
                <w:listItem w:displayText="Theme 5 - Timely Care" w:value="Theme 5 - Timely Care"/>
                <w:listItem w:displayText="Theme 6 - Individual Care" w:value="Theme 6 - Individual Care"/>
                <w:listItem w:displayText="Theme 7 - Staff and Resources" w:value="Theme 7 - Staff and Resources"/>
              </w:dropDownList>
            </w:sdtPr>
            <w:sdtEndPr>
              <w:rPr>
                <w:rStyle w:val="DefaultParagraphFont"/>
                <w:color w:val="808080"/>
              </w:rPr>
            </w:sdtEndPr>
            <w:sdtContent>
              <w:p w14:paraId="36479BE9" w14:textId="77777777" w:rsidR="00EE7097" w:rsidRPr="00366B3C" w:rsidRDefault="00EE7097" w:rsidP="00BA3E2A">
                <w:pPr>
                  <w:ind w:left="436"/>
                  <w:rPr>
                    <w:szCs w:val="24"/>
                  </w:rPr>
                </w:pPr>
                <w:r w:rsidRPr="00366B3C">
                  <w:rPr>
                    <w:rStyle w:val="PlaceholderText"/>
                    <w:szCs w:val="24"/>
                  </w:rPr>
                  <w:t>Choose an item.</w:t>
                </w:r>
              </w:p>
            </w:sdtContent>
          </w:sdt>
        </w:tc>
      </w:tr>
      <w:tr w:rsidR="00EE7097" w:rsidRPr="00366B3C" w14:paraId="6EF764B9" w14:textId="77777777" w:rsidTr="00480353">
        <w:trPr>
          <w:trHeight w:val="353"/>
        </w:trPr>
        <w:tc>
          <w:tcPr>
            <w:tcW w:w="3192" w:type="dxa"/>
            <w:vMerge/>
          </w:tcPr>
          <w:p w14:paraId="33A688CE" w14:textId="77777777" w:rsidR="00EE7097" w:rsidRPr="00366B3C" w:rsidRDefault="00EE7097">
            <w:pPr>
              <w:rPr>
                <w:b/>
                <w:szCs w:val="24"/>
              </w:rPr>
            </w:pPr>
          </w:p>
        </w:tc>
        <w:tc>
          <w:tcPr>
            <w:tcW w:w="5834" w:type="dxa"/>
            <w:tcBorders>
              <w:top w:val="nil"/>
            </w:tcBorders>
          </w:tcPr>
          <w:sdt>
            <w:sdtPr>
              <w:rPr>
                <w:rStyle w:val="Dropdown"/>
                <w:szCs w:val="24"/>
              </w:rPr>
              <w:alias w:val="Health and Care Standards"/>
              <w:tag w:val="Health and Care Standards"/>
              <w:id w:val="1886578"/>
              <w:placeholder>
                <w:docPart w:val="19A444ACBEA34578BA0CB31422DD2377"/>
              </w:placeholder>
              <w:showingPlcHdr/>
              <w:dropDownList>
                <w:listItem w:value="Choose an item."/>
                <w:listItem w:displayText="Governance, Leadership and Accountability" w:value="Governance, Leadership and Accountability"/>
                <w:listItem w:displayText="Person Centred Care" w:value="Person Centred Care"/>
                <w:listItem w:displayText="Theme 1 - Staying Healthy" w:value="Theme 1 - Staying Healthy"/>
                <w:listItem w:displayText="Theme 2 - Safe Care" w:value="Theme 2 - Safe Care"/>
                <w:listItem w:displayText="Theme 3 - Effective Care" w:value="Theme 3 - Effective Care"/>
                <w:listItem w:displayText="Theme 4 - Dignified Care" w:value="Theme 4 - Dignified Care"/>
                <w:listItem w:displayText="Theme 5 - Timely Care" w:value="Theme 5 - Timely Care"/>
                <w:listItem w:displayText="Theme 6 - Individual Care" w:value="Theme 6 - Individual Care"/>
                <w:listItem w:displayText="Theme 7 - Staff and Resources" w:value="Theme 7 - Staff and Resources"/>
              </w:dropDownList>
            </w:sdtPr>
            <w:sdtEndPr>
              <w:rPr>
                <w:rStyle w:val="DefaultParagraphFont"/>
                <w:color w:val="808080"/>
              </w:rPr>
            </w:sdtEndPr>
            <w:sdtContent>
              <w:p w14:paraId="16DB1D15" w14:textId="77777777" w:rsidR="00EE7097" w:rsidRPr="00366B3C" w:rsidRDefault="00EE7097" w:rsidP="00BA3E2A">
                <w:pPr>
                  <w:ind w:left="436"/>
                  <w:rPr>
                    <w:szCs w:val="24"/>
                  </w:rPr>
                </w:pPr>
                <w:r w:rsidRPr="00366B3C">
                  <w:rPr>
                    <w:rStyle w:val="PlaceholderText"/>
                    <w:szCs w:val="24"/>
                  </w:rPr>
                  <w:t>Choose an item.</w:t>
                </w:r>
              </w:p>
            </w:sdtContent>
          </w:sdt>
        </w:tc>
      </w:tr>
      <w:tr w:rsidR="00EE7097" w:rsidRPr="00366B3C" w14:paraId="595A1518" w14:textId="77777777" w:rsidTr="00480353">
        <w:tc>
          <w:tcPr>
            <w:tcW w:w="3192" w:type="dxa"/>
          </w:tcPr>
          <w:p w14:paraId="23E012F5" w14:textId="77777777" w:rsidR="00EE7097" w:rsidRPr="00366B3C" w:rsidRDefault="00EE7097">
            <w:pPr>
              <w:rPr>
                <w:b/>
                <w:szCs w:val="24"/>
              </w:rPr>
            </w:pPr>
            <w:r w:rsidRPr="00366B3C">
              <w:rPr>
                <w:b/>
                <w:szCs w:val="24"/>
              </w:rPr>
              <w:t>Financial implications</w:t>
            </w:r>
          </w:p>
        </w:tc>
        <w:tc>
          <w:tcPr>
            <w:tcW w:w="5834" w:type="dxa"/>
          </w:tcPr>
          <w:p w14:paraId="6643FD52" w14:textId="77777777" w:rsidR="00EE7097" w:rsidRPr="00366B3C" w:rsidRDefault="00E81F70" w:rsidP="007D03B8">
            <w:pPr>
              <w:rPr>
                <w:szCs w:val="24"/>
              </w:rPr>
            </w:pPr>
            <w:r w:rsidRPr="00366B3C">
              <w:rPr>
                <w:szCs w:val="24"/>
              </w:rPr>
              <w:t>It is important that all workforce planning is within available budgets</w:t>
            </w:r>
          </w:p>
        </w:tc>
      </w:tr>
      <w:tr w:rsidR="00EE7097" w:rsidRPr="00366B3C" w14:paraId="582FA9CE" w14:textId="77777777" w:rsidTr="00480353">
        <w:tc>
          <w:tcPr>
            <w:tcW w:w="3192" w:type="dxa"/>
          </w:tcPr>
          <w:p w14:paraId="6FE81F8B" w14:textId="77777777" w:rsidR="00EE7097" w:rsidRPr="00366B3C" w:rsidRDefault="00EE7097">
            <w:pPr>
              <w:rPr>
                <w:b/>
                <w:szCs w:val="24"/>
              </w:rPr>
            </w:pPr>
            <w:r w:rsidRPr="00366B3C">
              <w:rPr>
                <w:b/>
                <w:szCs w:val="24"/>
              </w:rPr>
              <w:t xml:space="preserve">People implications </w:t>
            </w:r>
          </w:p>
        </w:tc>
        <w:tc>
          <w:tcPr>
            <w:tcW w:w="5834" w:type="dxa"/>
            <w:tcBorders>
              <w:bottom w:val="single" w:sz="4" w:space="0" w:color="auto"/>
            </w:tcBorders>
          </w:tcPr>
          <w:p w14:paraId="370F11EE" w14:textId="77777777" w:rsidR="00EE7097" w:rsidRPr="00366B3C" w:rsidRDefault="00E81F70" w:rsidP="00671B29">
            <w:pPr>
              <w:rPr>
                <w:szCs w:val="24"/>
              </w:rPr>
            </w:pPr>
            <w:r w:rsidRPr="00366B3C">
              <w:rPr>
                <w:szCs w:val="24"/>
              </w:rPr>
              <w:t>It is vital that PHW has the staff with the right skills in the right place to deliver the Response and Recovery Plans</w:t>
            </w:r>
            <w:r w:rsidR="00671B29" w:rsidRPr="00366B3C">
              <w:rPr>
                <w:szCs w:val="24"/>
              </w:rPr>
              <w:t>, whilst at the same time ensuring their health and well-being.</w:t>
            </w:r>
          </w:p>
        </w:tc>
      </w:tr>
    </w:tbl>
    <w:p w14:paraId="37923594" w14:textId="77777777" w:rsidR="007D03B8" w:rsidRPr="00366B3C" w:rsidRDefault="007D03B8" w:rsidP="006F654D">
      <w:pPr>
        <w:pStyle w:val="ListBullet"/>
        <w:rPr>
          <w:b/>
          <w:color w:val="FF0000"/>
          <w:szCs w:val="24"/>
        </w:rPr>
        <w:sectPr w:rsidR="007D03B8" w:rsidRPr="00366B3C" w:rsidSect="008902AA">
          <w:footerReference w:type="default" r:id="rId15"/>
          <w:pgSz w:w="11906" w:h="16838"/>
          <w:pgMar w:top="1440" w:right="1440" w:bottom="1440" w:left="1440" w:header="708" w:footer="708" w:gutter="0"/>
          <w:cols w:space="708"/>
          <w:docGrid w:linePitch="360"/>
        </w:sectPr>
      </w:pPr>
    </w:p>
    <w:p w14:paraId="7F1E3E43" w14:textId="77777777" w:rsidR="00B634C2" w:rsidRPr="00366B3C" w:rsidRDefault="0087331D" w:rsidP="00A81C30">
      <w:pPr>
        <w:pStyle w:val="Heading1"/>
        <w:numPr>
          <w:ilvl w:val="0"/>
          <w:numId w:val="1"/>
        </w:numPr>
        <w:spacing w:after="200"/>
        <w:ind w:left="567" w:hanging="567"/>
        <w:rPr>
          <w:szCs w:val="24"/>
        </w:rPr>
      </w:pPr>
      <w:r w:rsidRPr="00366B3C">
        <w:rPr>
          <w:szCs w:val="24"/>
        </w:rPr>
        <w:lastRenderedPageBreak/>
        <w:t>Purpose</w:t>
      </w:r>
      <w:r w:rsidR="00051E74" w:rsidRPr="00366B3C">
        <w:rPr>
          <w:szCs w:val="24"/>
        </w:rPr>
        <w:t xml:space="preserve"> </w:t>
      </w:r>
    </w:p>
    <w:p w14:paraId="464785D4" w14:textId="60B52145" w:rsidR="00E2156B" w:rsidRPr="00366B3C" w:rsidRDefault="004E5612" w:rsidP="00DA795E">
      <w:pPr>
        <w:spacing w:after="200"/>
        <w:jc w:val="both"/>
        <w:rPr>
          <w:szCs w:val="24"/>
        </w:rPr>
      </w:pPr>
      <w:r w:rsidRPr="00366B3C">
        <w:rPr>
          <w:szCs w:val="24"/>
        </w:rPr>
        <w:t xml:space="preserve">This paper provides </w:t>
      </w:r>
      <w:r w:rsidR="00DA795E" w:rsidRPr="00366B3C">
        <w:rPr>
          <w:szCs w:val="24"/>
        </w:rPr>
        <w:t xml:space="preserve">the </w:t>
      </w:r>
      <w:r w:rsidRPr="00366B3C">
        <w:rPr>
          <w:szCs w:val="24"/>
        </w:rPr>
        <w:t xml:space="preserve">Board with an overview and </w:t>
      </w:r>
      <w:r w:rsidR="00940508" w:rsidRPr="00366B3C">
        <w:rPr>
          <w:szCs w:val="24"/>
        </w:rPr>
        <w:t xml:space="preserve">relevant </w:t>
      </w:r>
      <w:r w:rsidRPr="00366B3C">
        <w:rPr>
          <w:szCs w:val="24"/>
        </w:rPr>
        <w:t xml:space="preserve">assurance on a range of workforce issues that will assist and enable the organisation to continue to deliver the Health Protection Response </w:t>
      </w:r>
      <w:r w:rsidR="00DA795E" w:rsidRPr="00366B3C">
        <w:rPr>
          <w:szCs w:val="24"/>
        </w:rPr>
        <w:t xml:space="preserve">to the </w:t>
      </w:r>
      <w:r w:rsidR="00940508" w:rsidRPr="00366B3C">
        <w:rPr>
          <w:szCs w:val="24"/>
        </w:rPr>
        <w:t xml:space="preserve">COVID-19 </w:t>
      </w:r>
      <w:r w:rsidR="00DA795E" w:rsidRPr="00366B3C">
        <w:rPr>
          <w:szCs w:val="24"/>
        </w:rPr>
        <w:t xml:space="preserve">pandemic </w:t>
      </w:r>
      <w:r w:rsidRPr="00366B3C">
        <w:rPr>
          <w:szCs w:val="24"/>
        </w:rPr>
        <w:t xml:space="preserve">and also </w:t>
      </w:r>
      <w:r w:rsidR="00145DB3">
        <w:rPr>
          <w:szCs w:val="24"/>
        </w:rPr>
        <w:t xml:space="preserve">support the priority areas identified within the Operating Plan.   </w:t>
      </w:r>
    </w:p>
    <w:p w14:paraId="40E5E8A9" w14:textId="77777777" w:rsidR="00E2156B" w:rsidRPr="00366B3C" w:rsidRDefault="00E2156B" w:rsidP="00DA795E">
      <w:pPr>
        <w:spacing w:after="200"/>
        <w:jc w:val="both"/>
        <w:rPr>
          <w:szCs w:val="24"/>
        </w:rPr>
      </w:pPr>
      <w:r w:rsidRPr="00366B3C">
        <w:rPr>
          <w:szCs w:val="24"/>
        </w:rPr>
        <w:t>Specifically</w:t>
      </w:r>
      <w:r w:rsidR="00DA795E" w:rsidRPr="00366B3C">
        <w:rPr>
          <w:szCs w:val="24"/>
        </w:rPr>
        <w:t>,</w:t>
      </w:r>
      <w:r w:rsidRPr="00366B3C">
        <w:rPr>
          <w:szCs w:val="24"/>
        </w:rPr>
        <w:t xml:space="preserve"> assurance is provided in respect of the following:</w:t>
      </w:r>
    </w:p>
    <w:p w14:paraId="4F1B82A5" w14:textId="77777777" w:rsidR="00E2156B" w:rsidRPr="00366B3C" w:rsidRDefault="00E2156B" w:rsidP="00A81C30">
      <w:pPr>
        <w:pStyle w:val="ListParagraph"/>
        <w:numPr>
          <w:ilvl w:val="0"/>
          <w:numId w:val="2"/>
        </w:numPr>
        <w:jc w:val="both"/>
        <w:rPr>
          <w:szCs w:val="24"/>
        </w:rPr>
      </w:pPr>
      <w:r w:rsidRPr="00366B3C">
        <w:rPr>
          <w:szCs w:val="24"/>
        </w:rPr>
        <w:t xml:space="preserve">Employee Well-Being and </w:t>
      </w:r>
      <w:r w:rsidR="002D129C" w:rsidRPr="00366B3C">
        <w:rPr>
          <w:szCs w:val="24"/>
        </w:rPr>
        <w:t>Engagement</w:t>
      </w:r>
    </w:p>
    <w:p w14:paraId="6D6FD951" w14:textId="03B7213E" w:rsidR="00E2156B" w:rsidRPr="00366B3C" w:rsidRDefault="00612DFE" w:rsidP="00A81C30">
      <w:pPr>
        <w:pStyle w:val="ListParagraph"/>
        <w:numPr>
          <w:ilvl w:val="0"/>
          <w:numId w:val="2"/>
        </w:numPr>
        <w:jc w:val="both"/>
        <w:rPr>
          <w:szCs w:val="24"/>
        </w:rPr>
      </w:pPr>
      <w:r w:rsidRPr="00366B3C">
        <w:rPr>
          <w:szCs w:val="24"/>
        </w:rPr>
        <w:t>Workforce Information</w:t>
      </w:r>
      <w:r w:rsidR="00145DB3">
        <w:rPr>
          <w:szCs w:val="24"/>
        </w:rPr>
        <w:t xml:space="preserve">/Recruitment </w:t>
      </w:r>
    </w:p>
    <w:p w14:paraId="76F0EF69" w14:textId="77777777" w:rsidR="00612DFE" w:rsidRPr="00366B3C" w:rsidRDefault="00612DFE" w:rsidP="00A81C30">
      <w:pPr>
        <w:pStyle w:val="ListParagraph"/>
        <w:numPr>
          <w:ilvl w:val="0"/>
          <w:numId w:val="2"/>
        </w:numPr>
        <w:jc w:val="both"/>
        <w:rPr>
          <w:szCs w:val="24"/>
        </w:rPr>
      </w:pPr>
      <w:r w:rsidRPr="00366B3C">
        <w:rPr>
          <w:szCs w:val="24"/>
        </w:rPr>
        <w:t xml:space="preserve">Partnership Working </w:t>
      </w:r>
    </w:p>
    <w:p w14:paraId="141D7A12" w14:textId="77777777" w:rsidR="0087331D" w:rsidRPr="00366B3C" w:rsidRDefault="0087331D" w:rsidP="00A81C30">
      <w:pPr>
        <w:pStyle w:val="Heading1"/>
        <w:numPr>
          <w:ilvl w:val="0"/>
          <w:numId w:val="1"/>
        </w:numPr>
        <w:ind w:left="567" w:hanging="567"/>
        <w:rPr>
          <w:szCs w:val="24"/>
        </w:rPr>
      </w:pPr>
      <w:r w:rsidRPr="00366B3C">
        <w:rPr>
          <w:szCs w:val="24"/>
        </w:rPr>
        <w:t>Background</w:t>
      </w:r>
    </w:p>
    <w:p w14:paraId="49E0BFCF" w14:textId="77777777" w:rsidR="0087331D" w:rsidRPr="00366B3C" w:rsidRDefault="0087331D" w:rsidP="0087331D">
      <w:pPr>
        <w:pStyle w:val="ListParagraph"/>
        <w:rPr>
          <w:szCs w:val="24"/>
        </w:rPr>
      </w:pPr>
    </w:p>
    <w:p w14:paraId="09A088C5" w14:textId="5D892FDB" w:rsidR="002A3248" w:rsidRDefault="00CE0721" w:rsidP="00DA795E">
      <w:pPr>
        <w:pStyle w:val="ListParagraph"/>
        <w:ind w:left="0"/>
        <w:jc w:val="both"/>
        <w:rPr>
          <w:szCs w:val="24"/>
        </w:rPr>
      </w:pPr>
      <w:r w:rsidRPr="00CE0721">
        <w:rPr>
          <w:szCs w:val="24"/>
        </w:rPr>
        <w:t xml:space="preserve">Maintaining and continuing our response to the COVID-19 pandemic and the Test Trace Protect </w:t>
      </w:r>
      <w:proofErr w:type="spellStart"/>
      <w:r w:rsidRPr="00CE0721">
        <w:rPr>
          <w:szCs w:val="24"/>
        </w:rPr>
        <w:t>Protect</w:t>
      </w:r>
      <w:proofErr w:type="spellEnd"/>
      <w:r w:rsidRPr="00CE0721">
        <w:rPr>
          <w:szCs w:val="24"/>
        </w:rPr>
        <w:t xml:space="preserve"> programme remains the key priority for the organisation.</w:t>
      </w:r>
      <w:r>
        <w:rPr>
          <w:szCs w:val="24"/>
        </w:rPr>
        <w:t xml:space="preserve">  Staff </w:t>
      </w:r>
      <w:r w:rsidR="00671B29" w:rsidRPr="00366B3C">
        <w:rPr>
          <w:szCs w:val="24"/>
        </w:rPr>
        <w:t>continue to</w:t>
      </w:r>
      <w:r w:rsidR="00396DA2" w:rsidRPr="00366B3C">
        <w:rPr>
          <w:szCs w:val="24"/>
        </w:rPr>
        <w:t xml:space="preserve"> rise to this challenge and we </w:t>
      </w:r>
      <w:r w:rsidR="002A3248" w:rsidRPr="00366B3C">
        <w:rPr>
          <w:szCs w:val="24"/>
        </w:rPr>
        <w:t>have p</w:t>
      </w:r>
      <w:r w:rsidR="00396DA2" w:rsidRPr="00366B3C">
        <w:rPr>
          <w:szCs w:val="24"/>
        </w:rPr>
        <w:t xml:space="preserve">ut in place a number of mechanisms </w:t>
      </w:r>
      <w:r w:rsidR="002A3248" w:rsidRPr="00366B3C">
        <w:rPr>
          <w:szCs w:val="24"/>
        </w:rPr>
        <w:t xml:space="preserve">to enable this to happen, as well as providing staff with support measures to assist them </w:t>
      </w:r>
      <w:r w:rsidR="00CF5FE2" w:rsidRPr="00366B3C">
        <w:rPr>
          <w:szCs w:val="24"/>
        </w:rPr>
        <w:t>in</w:t>
      </w:r>
      <w:r w:rsidR="002A3248" w:rsidRPr="00366B3C">
        <w:rPr>
          <w:szCs w:val="24"/>
        </w:rPr>
        <w:t xml:space="preserve"> these unp</w:t>
      </w:r>
      <w:r w:rsidR="004E5612" w:rsidRPr="00366B3C">
        <w:rPr>
          <w:szCs w:val="24"/>
        </w:rPr>
        <w:t>recedented</w:t>
      </w:r>
      <w:r w:rsidR="002A3248" w:rsidRPr="00366B3C">
        <w:rPr>
          <w:szCs w:val="24"/>
        </w:rPr>
        <w:t xml:space="preserve"> circumstances.</w:t>
      </w:r>
      <w:r w:rsidR="00396DA2" w:rsidRPr="00366B3C">
        <w:rPr>
          <w:szCs w:val="24"/>
        </w:rPr>
        <w:t xml:space="preserve"> </w:t>
      </w:r>
    </w:p>
    <w:p w14:paraId="6EABA456" w14:textId="77777777" w:rsidR="00F944A3" w:rsidRDefault="00F944A3" w:rsidP="00DA795E">
      <w:pPr>
        <w:pStyle w:val="ListParagraph"/>
        <w:ind w:left="0"/>
        <w:jc w:val="both"/>
        <w:rPr>
          <w:szCs w:val="24"/>
        </w:rPr>
      </w:pPr>
    </w:p>
    <w:p w14:paraId="49CC6EFA" w14:textId="41894928" w:rsidR="00B0015B" w:rsidRDefault="00B0015B" w:rsidP="00B0015B">
      <w:pPr>
        <w:pStyle w:val="ListParagraph"/>
        <w:ind w:left="0"/>
        <w:jc w:val="both"/>
        <w:rPr>
          <w:szCs w:val="24"/>
        </w:rPr>
      </w:pPr>
      <w:r>
        <w:rPr>
          <w:szCs w:val="24"/>
        </w:rPr>
        <w:t>People and OD are currently supporting the planning work for the new priorities within the Operating Plan, the workforce needs for each priority will be determined and workforce plans developed and implemented.</w:t>
      </w:r>
      <w:r w:rsidR="00CE0721">
        <w:rPr>
          <w:szCs w:val="24"/>
        </w:rPr>
        <w:t xml:space="preserve"> </w:t>
      </w:r>
    </w:p>
    <w:p w14:paraId="668C817A" w14:textId="77777777" w:rsidR="0087331D" w:rsidRPr="00366B3C" w:rsidRDefault="0087331D" w:rsidP="00A81C30">
      <w:pPr>
        <w:pStyle w:val="Heading1"/>
        <w:numPr>
          <w:ilvl w:val="0"/>
          <w:numId w:val="1"/>
        </w:numPr>
        <w:ind w:left="567" w:hanging="567"/>
        <w:rPr>
          <w:szCs w:val="24"/>
        </w:rPr>
      </w:pPr>
      <w:r w:rsidRPr="00366B3C">
        <w:rPr>
          <w:szCs w:val="24"/>
        </w:rPr>
        <w:t>Description/Assessment</w:t>
      </w:r>
    </w:p>
    <w:p w14:paraId="37500DB2" w14:textId="77777777" w:rsidR="00F26B64" w:rsidRPr="00366B3C" w:rsidRDefault="00F26B64" w:rsidP="00F26B64">
      <w:pPr>
        <w:rPr>
          <w:szCs w:val="24"/>
        </w:rPr>
      </w:pPr>
    </w:p>
    <w:p w14:paraId="152A407B" w14:textId="77777777" w:rsidR="00187637" w:rsidRPr="00366B3C" w:rsidRDefault="00F26B64" w:rsidP="00187637">
      <w:pPr>
        <w:rPr>
          <w:rFonts w:cs="Calibri"/>
          <w:b/>
          <w:szCs w:val="24"/>
        </w:rPr>
      </w:pPr>
      <w:r w:rsidRPr="00366B3C">
        <w:rPr>
          <w:b/>
          <w:szCs w:val="24"/>
        </w:rPr>
        <w:t>3.1</w:t>
      </w:r>
      <w:r w:rsidRPr="00366B3C">
        <w:rPr>
          <w:b/>
          <w:szCs w:val="24"/>
        </w:rPr>
        <w:tab/>
      </w:r>
      <w:r w:rsidR="00187637" w:rsidRPr="00366B3C">
        <w:rPr>
          <w:rFonts w:cs="Calibri"/>
          <w:b/>
          <w:szCs w:val="24"/>
        </w:rPr>
        <w:t xml:space="preserve">Employee Wellbeing and </w:t>
      </w:r>
      <w:r w:rsidR="002D129C" w:rsidRPr="00366B3C">
        <w:rPr>
          <w:rFonts w:cs="Calibri"/>
          <w:b/>
          <w:szCs w:val="24"/>
        </w:rPr>
        <w:t>Engagement</w:t>
      </w:r>
    </w:p>
    <w:p w14:paraId="10F867DB" w14:textId="77777777" w:rsidR="00187637" w:rsidRPr="00366B3C" w:rsidRDefault="00187637" w:rsidP="00187637">
      <w:pPr>
        <w:rPr>
          <w:rFonts w:cs="Calibri"/>
          <w:b/>
          <w:szCs w:val="24"/>
        </w:rPr>
      </w:pPr>
    </w:p>
    <w:p w14:paraId="24B506BD" w14:textId="5273A53A" w:rsidR="00CF5FE2" w:rsidRPr="008769E4" w:rsidRDefault="00187637" w:rsidP="00DA795E">
      <w:pPr>
        <w:jc w:val="both"/>
        <w:rPr>
          <w:rFonts w:cs="Calibri"/>
          <w:color w:val="FF0000"/>
          <w:szCs w:val="24"/>
        </w:rPr>
      </w:pPr>
      <w:r w:rsidRPr="00BE4068">
        <w:rPr>
          <w:rFonts w:cs="Calibri"/>
          <w:szCs w:val="24"/>
        </w:rPr>
        <w:t>This section provides a</w:t>
      </w:r>
      <w:r w:rsidR="00CE0721">
        <w:rPr>
          <w:rFonts w:cs="Calibri"/>
          <w:szCs w:val="24"/>
        </w:rPr>
        <w:t>n</w:t>
      </w:r>
      <w:r w:rsidRPr="00BE4068">
        <w:rPr>
          <w:rFonts w:cs="Calibri"/>
          <w:szCs w:val="24"/>
        </w:rPr>
        <w:t xml:space="preserve"> update on employee well</w:t>
      </w:r>
      <w:r w:rsidR="00DA795E" w:rsidRPr="00BE4068">
        <w:rPr>
          <w:rFonts w:cs="Calibri"/>
          <w:szCs w:val="24"/>
        </w:rPr>
        <w:t>-</w:t>
      </w:r>
      <w:r w:rsidRPr="00BE4068">
        <w:rPr>
          <w:rFonts w:cs="Calibri"/>
          <w:szCs w:val="24"/>
        </w:rPr>
        <w:t>being and support activit</w:t>
      </w:r>
      <w:r w:rsidR="005C2A36" w:rsidRPr="00BE4068">
        <w:rPr>
          <w:rFonts w:cs="Calibri"/>
          <w:szCs w:val="24"/>
        </w:rPr>
        <w:t>ies</w:t>
      </w:r>
      <w:r w:rsidR="005C2A36" w:rsidRPr="005176D7">
        <w:rPr>
          <w:rFonts w:cs="Calibri"/>
          <w:szCs w:val="24"/>
        </w:rPr>
        <w:t xml:space="preserve">.  </w:t>
      </w:r>
      <w:r w:rsidR="00B0015B">
        <w:rPr>
          <w:rFonts w:cs="Calibri"/>
          <w:szCs w:val="24"/>
        </w:rPr>
        <w:t>Work in relation to resilience has also commenced with</w:t>
      </w:r>
      <w:r w:rsidR="00CE0721">
        <w:rPr>
          <w:rFonts w:cs="Calibri"/>
          <w:szCs w:val="24"/>
        </w:rPr>
        <w:t xml:space="preserve"> the Business Executive Team,</w:t>
      </w:r>
      <w:r w:rsidR="00B0015B">
        <w:rPr>
          <w:rFonts w:cs="Calibri"/>
          <w:szCs w:val="24"/>
        </w:rPr>
        <w:t xml:space="preserve"> additional work in this area is currently being scoped.  </w:t>
      </w:r>
    </w:p>
    <w:p w14:paraId="4FD053C1" w14:textId="77777777" w:rsidR="00CF5FE2" w:rsidRPr="00366B3C" w:rsidRDefault="00CF5FE2" w:rsidP="00DA795E">
      <w:pPr>
        <w:jc w:val="both"/>
        <w:rPr>
          <w:rFonts w:cs="Calibri"/>
          <w:szCs w:val="24"/>
        </w:rPr>
      </w:pPr>
    </w:p>
    <w:p w14:paraId="0629FDD1" w14:textId="77777777" w:rsidR="008834CE" w:rsidRPr="00366B3C" w:rsidRDefault="004C4843" w:rsidP="004C4843">
      <w:pPr>
        <w:jc w:val="both"/>
        <w:rPr>
          <w:rFonts w:cs="Calibri"/>
          <w:b/>
          <w:szCs w:val="24"/>
        </w:rPr>
      </w:pPr>
      <w:r w:rsidRPr="00366B3C">
        <w:rPr>
          <w:rFonts w:cs="Calibri"/>
          <w:b/>
          <w:szCs w:val="24"/>
        </w:rPr>
        <w:t>Tell Us How You Are Doing</w:t>
      </w:r>
      <w:r w:rsidR="008834CE" w:rsidRPr="00366B3C">
        <w:rPr>
          <w:rFonts w:cs="Calibri"/>
          <w:b/>
          <w:szCs w:val="24"/>
        </w:rPr>
        <w:t xml:space="preserve"> #1</w:t>
      </w:r>
      <w:r w:rsidRPr="00366B3C">
        <w:rPr>
          <w:rFonts w:cs="Calibri"/>
          <w:b/>
          <w:szCs w:val="24"/>
        </w:rPr>
        <w:t xml:space="preserve"> – Internal Communications and Wellbeing Survey </w:t>
      </w:r>
    </w:p>
    <w:p w14:paraId="13FAE138" w14:textId="77777777" w:rsidR="005176D7" w:rsidRPr="00366B3C" w:rsidRDefault="005176D7" w:rsidP="004C4843">
      <w:pPr>
        <w:jc w:val="both"/>
        <w:rPr>
          <w:rFonts w:cs="Calibri"/>
          <w:b/>
          <w:szCs w:val="24"/>
        </w:rPr>
      </w:pPr>
    </w:p>
    <w:p w14:paraId="1A9ECDDB" w14:textId="77777777" w:rsidR="004C4843" w:rsidRPr="00366B3C" w:rsidRDefault="004C4843" w:rsidP="004C4843">
      <w:pPr>
        <w:jc w:val="both"/>
        <w:rPr>
          <w:rFonts w:cs="Calibri"/>
          <w:b/>
          <w:szCs w:val="24"/>
        </w:rPr>
      </w:pPr>
      <w:r w:rsidRPr="00366B3C">
        <w:rPr>
          <w:rFonts w:cs="Calibri"/>
          <w:b/>
          <w:szCs w:val="24"/>
        </w:rPr>
        <w:t xml:space="preserve">Organisational Action Plan  </w:t>
      </w:r>
    </w:p>
    <w:p w14:paraId="594BF9FD" w14:textId="77777777" w:rsidR="005C2A36" w:rsidRPr="00BE4068" w:rsidRDefault="005C2A36" w:rsidP="000000C0">
      <w:pPr>
        <w:jc w:val="both"/>
        <w:rPr>
          <w:rFonts w:cs="Calibri"/>
          <w:szCs w:val="24"/>
        </w:rPr>
      </w:pPr>
      <w:r w:rsidRPr="00BE4068">
        <w:rPr>
          <w:rFonts w:cs="Calibri"/>
          <w:szCs w:val="24"/>
        </w:rPr>
        <w:t>The plan agreed to address organisatio</w:t>
      </w:r>
      <w:r w:rsidR="000000C0" w:rsidRPr="00BE4068">
        <w:rPr>
          <w:rFonts w:cs="Calibri"/>
          <w:szCs w:val="24"/>
        </w:rPr>
        <w:t>n-wide improvements is complete,</w:t>
      </w:r>
      <w:r w:rsidRPr="00BE4068">
        <w:rPr>
          <w:rFonts w:cs="Calibri"/>
          <w:szCs w:val="24"/>
        </w:rPr>
        <w:t xml:space="preserve"> additional guidance and information required for staff and managers is live</w:t>
      </w:r>
      <w:r w:rsidR="000000C0" w:rsidRPr="00BE4068">
        <w:rPr>
          <w:rFonts w:cs="Calibri"/>
          <w:szCs w:val="24"/>
        </w:rPr>
        <w:t xml:space="preserve">. </w:t>
      </w:r>
    </w:p>
    <w:p w14:paraId="52C237ED" w14:textId="12A29E8F" w:rsidR="009A7236" w:rsidRDefault="009A7236" w:rsidP="00DA795E">
      <w:pPr>
        <w:jc w:val="both"/>
        <w:rPr>
          <w:rFonts w:cs="Calibri"/>
          <w:b/>
          <w:szCs w:val="24"/>
        </w:rPr>
      </w:pPr>
    </w:p>
    <w:p w14:paraId="03A99750" w14:textId="5C66F6CD" w:rsidR="001C4259" w:rsidRDefault="001C4259" w:rsidP="00DA795E">
      <w:pPr>
        <w:jc w:val="both"/>
        <w:rPr>
          <w:rFonts w:cs="Calibri"/>
          <w:b/>
          <w:szCs w:val="24"/>
        </w:rPr>
      </w:pPr>
    </w:p>
    <w:p w14:paraId="75170237" w14:textId="77777777" w:rsidR="001C4259" w:rsidRPr="00366B3C" w:rsidRDefault="001C4259" w:rsidP="00DA795E">
      <w:pPr>
        <w:jc w:val="both"/>
        <w:rPr>
          <w:rFonts w:cs="Calibri"/>
          <w:b/>
          <w:szCs w:val="24"/>
        </w:rPr>
      </w:pPr>
    </w:p>
    <w:p w14:paraId="7FE850D7" w14:textId="77777777" w:rsidR="00035122" w:rsidRPr="00366B3C" w:rsidRDefault="002F6B83" w:rsidP="00DA795E">
      <w:pPr>
        <w:jc w:val="both"/>
        <w:rPr>
          <w:rFonts w:cs="Calibri"/>
          <w:b/>
          <w:szCs w:val="24"/>
        </w:rPr>
      </w:pPr>
      <w:r w:rsidRPr="00366B3C">
        <w:rPr>
          <w:rFonts w:cs="Calibri"/>
          <w:b/>
          <w:szCs w:val="24"/>
        </w:rPr>
        <w:lastRenderedPageBreak/>
        <w:t>Wellbeing and Engagement Partnership Group</w:t>
      </w:r>
      <w:r w:rsidR="00035122" w:rsidRPr="00366B3C">
        <w:rPr>
          <w:rFonts w:cs="Calibri"/>
          <w:b/>
          <w:szCs w:val="24"/>
        </w:rPr>
        <w:t xml:space="preserve"> </w:t>
      </w:r>
    </w:p>
    <w:p w14:paraId="0E724ED4" w14:textId="77777777" w:rsidR="00035122" w:rsidRPr="00366B3C" w:rsidRDefault="00035122" w:rsidP="00DA795E">
      <w:pPr>
        <w:jc w:val="both"/>
        <w:rPr>
          <w:rFonts w:cs="Calibri"/>
          <w:szCs w:val="24"/>
        </w:rPr>
      </w:pPr>
    </w:p>
    <w:p w14:paraId="2F7F7291" w14:textId="7428B66A" w:rsidR="00A91431" w:rsidRPr="00BE4068" w:rsidRDefault="00A91431" w:rsidP="004C4843">
      <w:pPr>
        <w:contextualSpacing/>
        <w:jc w:val="both"/>
        <w:rPr>
          <w:rFonts w:cs="Calibri"/>
          <w:szCs w:val="24"/>
        </w:rPr>
      </w:pPr>
      <w:r w:rsidRPr="00BE4068">
        <w:rPr>
          <w:rFonts w:cs="Calibri"/>
          <w:szCs w:val="24"/>
        </w:rPr>
        <w:t xml:space="preserve">The first group meeting </w:t>
      </w:r>
      <w:r w:rsidR="00CE0721">
        <w:rPr>
          <w:rFonts w:cs="Calibri"/>
          <w:szCs w:val="24"/>
        </w:rPr>
        <w:t xml:space="preserve">took place on 17 </w:t>
      </w:r>
      <w:r w:rsidRPr="00BE4068">
        <w:rPr>
          <w:rFonts w:cs="Calibri"/>
          <w:szCs w:val="24"/>
        </w:rPr>
        <w:t>September</w:t>
      </w:r>
      <w:r w:rsidR="00CE0721">
        <w:rPr>
          <w:rFonts w:cs="Calibri"/>
          <w:szCs w:val="24"/>
        </w:rPr>
        <w:t xml:space="preserve"> 2020</w:t>
      </w:r>
      <w:r w:rsidRPr="00BE4068">
        <w:rPr>
          <w:rFonts w:cs="Calibri"/>
          <w:szCs w:val="24"/>
        </w:rPr>
        <w:t xml:space="preserve">, chaired by the Acting Director of People and Organisational Development.  The meeting </w:t>
      </w:r>
      <w:r w:rsidR="00F90C94">
        <w:rPr>
          <w:rFonts w:cs="Calibri"/>
          <w:szCs w:val="24"/>
        </w:rPr>
        <w:t xml:space="preserve">provided an opportunity for </w:t>
      </w:r>
      <w:r w:rsidRPr="00BE4068">
        <w:rPr>
          <w:rFonts w:cs="Calibri"/>
          <w:szCs w:val="24"/>
        </w:rPr>
        <w:t>shared update</w:t>
      </w:r>
      <w:r w:rsidR="00F90C94">
        <w:rPr>
          <w:rFonts w:cs="Calibri"/>
          <w:szCs w:val="24"/>
        </w:rPr>
        <w:t xml:space="preserve">s on local action plans; </w:t>
      </w:r>
      <w:r w:rsidRPr="00BE4068">
        <w:rPr>
          <w:rFonts w:cs="Calibri"/>
          <w:szCs w:val="24"/>
        </w:rPr>
        <w:t>an update on the second T</w:t>
      </w:r>
      <w:r w:rsidR="00F90C94">
        <w:rPr>
          <w:rFonts w:cs="Calibri"/>
          <w:szCs w:val="24"/>
        </w:rPr>
        <w:t xml:space="preserve">ell Us How You Are Doing survey and </w:t>
      </w:r>
      <w:r w:rsidRPr="00BE4068">
        <w:rPr>
          <w:rFonts w:cs="Calibri"/>
          <w:szCs w:val="24"/>
        </w:rPr>
        <w:t xml:space="preserve">broader NHS </w:t>
      </w:r>
      <w:proofErr w:type="gramStart"/>
      <w:r w:rsidRPr="00BE4068">
        <w:rPr>
          <w:rFonts w:cs="Calibri"/>
          <w:szCs w:val="24"/>
        </w:rPr>
        <w:t>Wales</w:t>
      </w:r>
      <w:proofErr w:type="gramEnd"/>
      <w:r w:rsidRPr="00BE4068">
        <w:rPr>
          <w:rFonts w:cs="Calibri"/>
          <w:szCs w:val="24"/>
        </w:rPr>
        <w:t xml:space="preserve"> staff survey plans</w:t>
      </w:r>
      <w:r w:rsidR="00F90C94">
        <w:rPr>
          <w:rFonts w:cs="Calibri"/>
          <w:szCs w:val="24"/>
        </w:rPr>
        <w:t>.  It provided an extremely positive forum to share best practice, c</w:t>
      </w:r>
      <w:r w:rsidRPr="00BE4068">
        <w:rPr>
          <w:rFonts w:cs="Calibri"/>
          <w:szCs w:val="24"/>
        </w:rPr>
        <w:t>olleagues from Staff Diversity Networks and Trade Unions are</w:t>
      </w:r>
      <w:r w:rsidR="00F90C94">
        <w:rPr>
          <w:rFonts w:cs="Calibri"/>
          <w:szCs w:val="24"/>
        </w:rPr>
        <w:t xml:space="preserve"> also part of this forum.  </w:t>
      </w:r>
    </w:p>
    <w:p w14:paraId="475AF1B4" w14:textId="77777777" w:rsidR="004C4843" w:rsidRPr="00366B3C" w:rsidRDefault="004C4843" w:rsidP="00DA795E">
      <w:pPr>
        <w:jc w:val="both"/>
        <w:rPr>
          <w:rFonts w:cs="Calibri"/>
          <w:szCs w:val="24"/>
        </w:rPr>
      </w:pPr>
    </w:p>
    <w:p w14:paraId="06F755BE" w14:textId="77777777" w:rsidR="00A91431" w:rsidRDefault="00A91431" w:rsidP="00A91431">
      <w:pPr>
        <w:jc w:val="both"/>
        <w:rPr>
          <w:rFonts w:cs="Calibri"/>
          <w:b/>
          <w:szCs w:val="24"/>
        </w:rPr>
      </w:pPr>
      <w:r w:rsidRPr="00366B3C">
        <w:rPr>
          <w:rFonts w:cs="Calibri"/>
          <w:b/>
          <w:szCs w:val="24"/>
        </w:rPr>
        <w:t>Tell Us How You Are Doing</w:t>
      </w:r>
      <w:r>
        <w:rPr>
          <w:rFonts w:cs="Calibri"/>
          <w:b/>
          <w:szCs w:val="24"/>
        </w:rPr>
        <w:t xml:space="preserve"> #2</w:t>
      </w:r>
      <w:r w:rsidRPr="00366B3C">
        <w:rPr>
          <w:rFonts w:cs="Calibri"/>
          <w:b/>
          <w:szCs w:val="24"/>
        </w:rPr>
        <w:t xml:space="preserve"> – </w:t>
      </w:r>
      <w:r>
        <w:rPr>
          <w:rFonts w:cs="Calibri"/>
          <w:b/>
          <w:szCs w:val="24"/>
        </w:rPr>
        <w:t>Wellbeing and Engagement Survey</w:t>
      </w:r>
    </w:p>
    <w:p w14:paraId="59A11B36" w14:textId="77777777" w:rsidR="00A91431" w:rsidRPr="00BE4068" w:rsidRDefault="00A91431" w:rsidP="00A91431">
      <w:pPr>
        <w:jc w:val="both"/>
        <w:rPr>
          <w:rFonts w:cs="Calibri"/>
          <w:b/>
          <w:szCs w:val="24"/>
        </w:rPr>
      </w:pPr>
    </w:p>
    <w:p w14:paraId="64EBD434" w14:textId="0EA2C0CD" w:rsidR="005E6627" w:rsidRPr="00BE4068" w:rsidRDefault="00A91431" w:rsidP="00A91431">
      <w:pPr>
        <w:jc w:val="both"/>
        <w:rPr>
          <w:rFonts w:cs="Calibri"/>
          <w:szCs w:val="24"/>
        </w:rPr>
      </w:pPr>
      <w:r w:rsidRPr="00BE4068">
        <w:rPr>
          <w:rFonts w:cs="Calibri"/>
          <w:szCs w:val="24"/>
        </w:rPr>
        <w:t xml:space="preserve">The second internal staff survey </w:t>
      </w:r>
      <w:r w:rsidR="00F90C94">
        <w:rPr>
          <w:rFonts w:cs="Calibri"/>
          <w:szCs w:val="24"/>
        </w:rPr>
        <w:t>went live on</w:t>
      </w:r>
      <w:r w:rsidRPr="00BE4068">
        <w:rPr>
          <w:rFonts w:cs="Calibri"/>
          <w:szCs w:val="24"/>
        </w:rPr>
        <w:t xml:space="preserve"> </w:t>
      </w:r>
      <w:r w:rsidR="00F90C94">
        <w:rPr>
          <w:rFonts w:cs="Calibri"/>
          <w:szCs w:val="24"/>
        </w:rPr>
        <w:t xml:space="preserve">17 </w:t>
      </w:r>
      <w:r w:rsidRPr="00BE4068">
        <w:rPr>
          <w:rFonts w:cs="Calibri"/>
          <w:szCs w:val="24"/>
        </w:rPr>
        <w:t>September.  Designed in partnership with colleagues in Research and Evaluation, the survey focus</w:t>
      </w:r>
      <w:r w:rsidR="00F90C94">
        <w:rPr>
          <w:rFonts w:cs="Calibri"/>
          <w:szCs w:val="24"/>
        </w:rPr>
        <w:t>es on Wellbeing and Engagement.  This</w:t>
      </w:r>
      <w:r w:rsidRPr="00BE4068">
        <w:rPr>
          <w:rFonts w:cs="Calibri"/>
          <w:szCs w:val="24"/>
        </w:rPr>
        <w:t xml:space="preserve"> survey </w:t>
      </w:r>
      <w:r w:rsidR="00F90C94">
        <w:rPr>
          <w:rFonts w:cs="Calibri"/>
          <w:szCs w:val="24"/>
        </w:rPr>
        <w:t xml:space="preserve">takes a ‘deep dive’ </w:t>
      </w:r>
      <w:r w:rsidRPr="00BE4068">
        <w:rPr>
          <w:rFonts w:cs="Calibri"/>
          <w:szCs w:val="24"/>
        </w:rPr>
        <w:t>into our staff’s wellbeing, utilising the validated Warwick-Edinburgh Mental</w:t>
      </w:r>
      <w:r w:rsidR="00944F49" w:rsidRPr="00BE4068">
        <w:rPr>
          <w:rFonts w:cs="Calibri"/>
          <w:szCs w:val="24"/>
        </w:rPr>
        <w:t xml:space="preserve"> Wellbeing Scale as a measure.  </w:t>
      </w:r>
      <w:r w:rsidR="005E6627" w:rsidRPr="00BE4068">
        <w:rPr>
          <w:rFonts w:cs="Calibri"/>
          <w:szCs w:val="24"/>
        </w:rPr>
        <w:t>We anticipate results at organisational level will be shared by the end of October.</w:t>
      </w:r>
    </w:p>
    <w:p w14:paraId="4638C8BA" w14:textId="77777777" w:rsidR="00A91431" w:rsidRPr="00366B3C" w:rsidRDefault="00A91431" w:rsidP="005966B1">
      <w:pPr>
        <w:jc w:val="both"/>
        <w:rPr>
          <w:rFonts w:cs="Calibri"/>
          <w:szCs w:val="24"/>
        </w:rPr>
      </w:pPr>
    </w:p>
    <w:p w14:paraId="0B795F64" w14:textId="77777777" w:rsidR="00187637" w:rsidRPr="00366B3C" w:rsidRDefault="00AD6E54" w:rsidP="00DA795E">
      <w:pPr>
        <w:jc w:val="both"/>
        <w:rPr>
          <w:b/>
          <w:iCs/>
          <w:szCs w:val="24"/>
        </w:rPr>
      </w:pPr>
      <w:r>
        <w:rPr>
          <w:b/>
          <w:iCs/>
          <w:szCs w:val="24"/>
        </w:rPr>
        <w:t>3.2</w:t>
      </w:r>
      <w:r>
        <w:rPr>
          <w:b/>
          <w:iCs/>
          <w:szCs w:val="24"/>
        </w:rPr>
        <w:tab/>
      </w:r>
      <w:r w:rsidR="00187637" w:rsidRPr="00366B3C">
        <w:rPr>
          <w:b/>
          <w:iCs/>
          <w:szCs w:val="24"/>
        </w:rPr>
        <w:t>Performance and Development</w:t>
      </w:r>
      <w:r w:rsidR="00852093" w:rsidRPr="00366B3C">
        <w:rPr>
          <w:b/>
          <w:iCs/>
          <w:szCs w:val="24"/>
        </w:rPr>
        <w:t xml:space="preserve"> (My Contribution)</w:t>
      </w:r>
    </w:p>
    <w:p w14:paraId="4A4D2E4F" w14:textId="77777777" w:rsidR="008769E4" w:rsidRDefault="008769E4" w:rsidP="00DA795E">
      <w:pPr>
        <w:jc w:val="both"/>
        <w:rPr>
          <w:color w:val="FF0000"/>
          <w:szCs w:val="24"/>
        </w:rPr>
      </w:pPr>
    </w:p>
    <w:p w14:paraId="2352190A" w14:textId="173F329E" w:rsidR="00F56DA5" w:rsidRDefault="00F56DA5" w:rsidP="00F56DA5">
      <w:pPr>
        <w:jc w:val="both"/>
        <w:rPr>
          <w:color w:val="FF0000"/>
        </w:rPr>
      </w:pPr>
    </w:p>
    <w:p w14:paraId="09F848DF" w14:textId="3A08D19B" w:rsidR="00F56DA5" w:rsidRPr="00F56DA5" w:rsidRDefault="00F56DA5" w:rsidP="00F56DA5">
      <w:pPr>
        <w:jc w:val="both"/>
      </w:pPr>
      <w:r w:rsidRPr="00F56DA5">
        <w:t xml:space="preserve">As at the end of August 2020, all due actions within the action plan </w:t>
      </w:r>
      <w:r w:rsidR="00F90C94">
        <w:t>were</w:t>
      </w:r>
      <w:r w:rsidRPr="00F56DA5">
        <w:t xml:space="preserve"> complete and/or on track to be completed within the target dates.  Organisational compliance, a key area for improvement, has increased to just over 70%, a notable improvement but under the required 85% target.</w:t>
      </w:r>
    </w:p>
    <w:p w14:paraId="15105A59" w14:textId="77777777" w:rsidR="00F56DA5" w:rsidRPr="00F56DA5" w:rsidRDefault="00F56DA5" w:rsidP="00F56DA5">
      <w:pPr>
        <w:jc w:val="both"/>
      </w:pPr>
    </w:p>
    <w:p w14:paraId="2F66B8D0" w14:textId="145966E9" w:rsidR="00F56DA5" w:rsidRPr="00F56DA5" w:rsidRDefault="00F56DA5" w:rsidP="00F56DA5">
      <w:pPr>
        <w:jc w:val="both"/>
      </w:pPr>
      <w:r w:rsidRPr="00F56DA5">
        <w:t xml:space="preserve">Data entry support from People and Organisational Development has been extended until the end of September, however, there are a considerable number of appraisals outstanding, key areas of concern are Health Protection, Screening Services, Microbiology and the local public health teams.  </w:t>
      </w:r>
    </w:p>
    <w:p w14:paraId="001C8BBE" w14:textId="77777777" w:rsidR="00F56DA5" w:rsidRPr="00BE4068" w:rsidRDefault="00F56DA5" w:rsidP="00DA795E">
      <w:pPr>
        <w:jc w:val="both"/>
        <w:rPr>
          <w:szCs w:val="24"/>
        </w:rPr>
      </w:pPr>
    </w:p>
    <w:p w14:paraId="4024B52D" w14:textId="77777777" w:rsidR="009C5E0F" w:rsidRPr="00366B3C" w:rsidRDefault="009C5E0F" w:rsidP="00DA795E">
      <w:pPr>
        <w:jc w:val="both"/>
        <w:rPr>
          <w:szCs w:val="24"/>
        </w:rPr>
      </w:pPr>
    </w:p>
    <w:p w14:paraId="5ACD5518" w14:textId="4C985250" w:rsidR="00F26B64" w:rsidRDefault="00F90C94" w:rsidP="00DA795E">
      <w:pPr>
        <w:jc w:val="both"/>
        <w:rPr>
          <w:b/>
          <w:szCs w:val="24"/>
        </w:rPr>
      </w:pPr>
      <w:r>
        <w:rPr>
          <w:b/>
          <w:szCs w:val="24"/>
        </w:rPr>
        <w:t>3.3</w:t>
      </w:r>
      <w:r w:rsidR="00F26B64" w:rsidRPr="00366B3C">
        <w:rPr>
          <w:b/>
          <w:szCs w:val="24"/>
        </w:rPr>
        <w:tab/>
      </w:r>
      <w:r w:rsidR="00B34DF5" w:rsidRPr="00366B3C">
        <w:rPr>
          <w:b/>
          <w:szCs w:val="24"/>
        </w:rPr>
        <w:t>Workforce Information</w:t>
      </w:r>
      <w:r w:rsidR="004A6D2E">
        <w:rPr>
          <w:b/>
          <w:szCs w:val="24"/>
        </w:rPr>
        <w:t xml:space="preserve"> – Staff Status</w:t>
      </w:r>
    </w:p>
    <w:p w14:paraId="124662EC" w14:textId="77777777" w:rsidR="00AD6E54" w:rsidRPr="00366B3C" w:rsidRDefault="00AD6E54" w:rsidP="00DA795E">
      <w:pPr>
        <w:jc w:val="both"/>
        <w:rPr>
          <w:b/>
          <w:szCs w:val="24"/>
        </w:rPr>
      </w:pPr>
    </w:p>
    <w:p w14:paraId="4D1A6F0B" w14:textId="77777777" w:rsidR="004442B5" w:rsidRPr="0009607A" w:rsidRDefault="004442B5" w:rsidP="004442B5">
      <w:pPr>
        <w:spacing w:before="240"/>
        <w:jc w:val="both"/>
        <w:rPr>
          <w:b/>
        </w:rPr>
      </w:pPr>
      <w:r w:rsidRPr="0009607A">
        <w:rPr>
          <w:b/>
        </w:rPr>
        <w:t>Staff Status</w:t>
      </w:r>
    </w:p>
    <w:p w14:paraId="76957F6F" w14:textId="71843BF7" w:rsidR="004442B5" w:rsidRPr="0009607A" w:rsidRDefault="004442B5" w:rsidP="004442B5">
      <w:pPr>
        <w:spacing w:before="240"/>
        <w:jc w:val="both"/>
      </w:pPr>
      <w:r w:rsidRPr="0009607A">
        <w:t xml:space="preserve">The information attached at Appendix </w:t>
      </w:r>
      <w:proofErr w:type="gramStart"/>
      <w:r w:rsidRPr="0009607A">
        <w:t>A</w:t>
      </w:r>
      <w:proofErr w:type="gramEnd"/>
      <w:r w:rsidRPr="0009607A">
        <w:t xml:space="preserve"> shows the staff sta</w:t>
      </w:r>
      <w:r w:rsidR="00D14D59">
        <w:t>tus and availability data as at the beginning of September</w:t>
      </w:r>
      <w:r w:rsidRPr="0009607A">
        <w:t xml:space="preserve"> 2020. </w:t>
      </w:r>
    </w:p>
    <w:p w14:paraId="29D74A6A" w14:textId="46DFA078" w:rsidR="004442B5" w:rsidRPr="0009607A" w:rsidRDefault="004442B5" w:rsidP="004442B5">
      <w:pPr>
        <w:spacing w:before="240"/>
        <w:jc w:val="both"/>
      </w:pPr>
      <w:r w:rsidRPr="0009607A">
        <w:t xml:space="preserve">From a total of 1591.9 </w:t>
      </w:r>
      <w:proofErr w:type="spellStart"/>
      <w:r w:rsidRPr="0009607A">
        <w:t>wte</w:t>
      </w:r>
      <w:proofErr w:type="spellEnd"/>
      <w:r w:rsidRPr="0009607A">
        <w:t xml:space="preserve"> staff:</w:t>
      </w:r>
    </w:p>
    <w:p w14:paraId="434E8792" w14:textId="77777777" w:rsidR="004442B5" w:rsidRPr="0009607A" w:rsidRDefault="004442B5" w:rsidP="004442B5">
      <w:pPr>
        <w:pStyle w:val="ListParagraph"/>
        <w:numPr>
          <w:ilvl w:val="0"/>
          <w:numId w:val="12"/>
        </w:numPr>
        <w:spacing w:before="240"/>
        <w:jc w:val="both"/>
      </w:pPr>
      <w:r w:rsidRPr="0009607A">
        <w:t xml:space="preserve">90% of our workforce, that is 1419.75 </w:t>
      </w:r>
      <w:proofErr w:type="spellStart"/>
      <w:r w:rsidRPr="0009607A">
        <w:t>wte</w:t>
      </w:r>
      <w:proofErr w:type="spellEnd"/>
      <w:r w:rsidRPr="0009607A">
        <w:t xml:space="preserve">, are currently working, with only 102.74 </w:t>
      </w:r>
      <w:proofErr w:type="spellStart"/>
      <w:r w:rsidRPr="0009607A">
        <w:t>wte</w:t>
      </w:r>
      <w:proofErr w:type="spellEnd"/>
      <w:r w:rsidRPr="0009607A">
        <w:t xml:space="preserve"> not currently working. Although 102.74 </w:t>
      </w:r>
      <w:proofErr w:type="spellStart"/>
      <w:r w:rsidRPr="0009607A">
        <w:t>wte</w:t>
      </w:r>
      <w:proofErr w:type="spellEnd"/>
      <w:r w:rsidRPr="0009607A">
        <w:t xml:space="preserve"> are not currently working, the data shows that they are unavailable due </w:t>
      </w:r>
      <w:r w:rsidRPr="0009607A">
        <w:lastRenderedPageBreak/>
        <w:t xml:space="preserve">to reasons of sickness, maternity, shielding, external secondment etc. </w:t>
      </w:r>
    </w:p>
    <w:p w14:paraId="36B3B552" w14:textId="77777777" w:rsidR="004442B5" w:rsidRPr="0009607A" w:rsidRDefault="004442B5" w:rsidP="004442B5">
      <w:pPr>
        <w:pStyle w:val="ListParagraph"/>
        <w:spacing w:before="240"/>
        <w:jc w:val="both"/>
      </w:pPr>
    </w:p>
    <w:p w14:paraId="273FD6FE" w14:textId="26443559" w:rsidR="004442B5" w:rsidRPr="0009607A" w:rsidRDefault="004442B5" w:rsidP="004442B5">
      <w:pPr>
        <w:pStyle w:val="ListParagraph"/>
        <w:numPr>
          <w:ilvl w:val="0"/>
          <w:numId w:val="12"/>
        </w:numPr>
        <w:spacing w:before="240"/>
        <w:jc w:val="both"/>
      </w:pPr>
      <w:r w:rsidRPr="0009607A">
        <w:t xml:space="preserve">It should be noted that we have not received data for 69.39 </w:t>
      </w:r>
      <w:proofErr w:type="spellStart"/>
      <w:r w:rsidRPr="0009607A">
        <w:t>wte</w:t>
      </w:r>
      <w:proofErr w:type="spellEnd"/>
      <w:r w:rsidRPr="0009607A">
        <w:t xml:space="preserve"> and we are</w:t>
      </w:r>
      <w:r w:rsidR="00D14D59">
        <w:t xml:space="preserve"> working with the Directorates to ensure we receive this data.</w:t>
      </w:r>
    </w:p>
    <w:p w14:paraId="57279DB2" w14:textId="77777777" w:rsidR="004442B5" w:rsidRPr="0009607A" w:rsidRDefault="004442B5" w:rsidP="004442B5">
      <w:pPr>
        <w:pStyle w:val="ListParagraph"/>
      </w:pPr>
    </w:p>
    <w:p w14:paraId="25D9A42F" w14:textId="77777777" w:rsidR="004442B5" w:rsidRPr="0009607A" w:rsidRDefault="004442B5" w:rsidP="004442B5">
      <w:pPr>
        <w:pStyle w:val="ListParagraph"/>
        <w:numPr>
          <w:ilvl w:val="0"/>
          <w:numId w:val="12"/>
        </w:numPr>
        <w:contextualSpacing w:val="0"/>
      </w:pPr>
      <w:r w:rsidRPr="0009607A">
        <w:t xml:space="preserve">618.4 </w:t>
      </w:r>
      <w:proofErr w:type="spellStart"/>
      <w:r w:rsidRPr="0009607A">
        <w:t>wte</w:t>
      </w:r>
      <w:proofErr w:type="spellEnd"/>
      <w:r w:rsidRPr="0009607A">
        <w:t xml:space="preserve"> are in Covid-Critical roles, 778.5 </w:t>
      </w:r>
      <w:proofErr w:type="spellStart"/>
      <w:r w:rsidRPr="0009607A">
        <w:t>wte</w:t>
      </w:r>
      <w:proofErr w:type="spellEnd"/>
      <w:r w:rsidRPr="0009607A">
        <w:t xml:space="preserve"> are in Business Critical roles and 174.1 </w:t>
      </w:r>
      <w:proofErr w:type="spellStart"/>
      <w:r w:rsidRPr="0009607A">
        <w:t>wte</w:t>
      </w:r>
      <w:proofErr w:type="spellEnd"/>
      <w:r w:rsidRPr="0009607A">
        <w:t xml:space="preserve"> are not critical. 96.1 </w:t>
      </w:r>
      <w:proofErr w:type="spellStart"/>
      <w:r w:rsidRPr="0009607A">
        <w:t>wte</w:t>
      </w:r>
      <w:proofErr w:type="spellEnd"/>
      <w:r w:rsidRPr="0009607A">
        <w:t xml:space="preserve"> of the employees whose substantive posts are not critical have been redeployed into other critical roles.</w:t>
      </w:r>
    </w:p>
    <w:p w14:paraId="297C75D8" w14:textId="77777777" w:rsidR="004442B5" w:rsidRPr="0009607A" w:rsidRDefault="004442B5" w:rsidP="004442B5"/>
    <w:p w14:paraId="26C19FFC" w14:textId="77777777" w:rsidR="004442B5" w:rsidRPr="0009607A" w:rsidRDefault="004442B5" w:rsidP="004442B5">
      <w:pPr>
        <w:pStyle w:val="ListParagraph"/>
        <w:numPr>
          <w:ilvl w:val="0"/>
          <w:numId w:val="12"/>
        </w:numPr>
        <w:spacing w:after="160" w:line="252" w:lineRule="auto"/>
        <w:jc w:val="both"/>
      </w:pPr>
      <w:r w:rsidRPr="0009607A">
        <w:t xml:space="preserve">The data shows that there is currently a total of 72.61 </w:t>
      </w:r>
      <w:proofErr w:type="spellStart"/>
      <w:r w:rsidRPr="0009607A">
        <w:t>wte</w:t>
      </w:r>
      <w:proofErr w:type="spellEnd"/>
      <w:r w:rsidRPr="0009607A">
        <w:t xml:space="preserve"> who are available for redeployment/mobilisation. This is comprised of 55.51 </w:t>
      </w:r>
      <w:proofErr w:type="spellStart"/>
      <w:r w:rsidRPr="0009607A">
        <w:t>wte</w:t>
      </w:r>
      <w:proofErr w:type="spellEnd"/>
      <w:r w:rsidRPr="0009607A">
        <w:t xml:space="preserve"> staff who are working in non-critical roles and 17.1 </w:t>
      </w:r>
      <w:proofErr w:type="spellStart"/>
      <w:r w:rsidRPr="0009607A">
        <w:t>wte</w:t>
      </w:r>
      <w:proofErr w:type="spellEnd"/>
      <w:r w:rsidRPr="0009607A">
        <w:t xml:space="preserve"> staff who are in critical roles but have availability for a proportion of their time. </w:t>
      </w:r>
    </w:p>
    <w:p w14:paraId="6D234915" w14:textId="77777777" w:rsidR="004442B5" w:rsidRPr="0009607A" w:rsidRDefault="004442B5" w:rsidP="004442B5">
      <w:pPr>
        <w:pStyle w:val="ListParagraph"/>
      </w:pPr>
    </w:p>
    <w:p w14:paraId="3F4CCF70" w14:textId="77777777" w:rsidR="004442B5" w:rsidRPr="0009607A" w:rsidRDefault="004442B5" w:rsidP="004442B5">
      <w:pPr>
        <w:pStyle w:val="ListParagraph"/>
        <w:numPr>
          <w:ilvl w:val="0"/>
          <w:numId w:val="12"/>
        </w:numPr>
        <w:spacing w:after="160" w:line="252" w:lineRule="auto"/>
        <w:jc w:val="both"/>
      </w:pPr>
      <w:r w:rsidRPr="0009607A">
        <w:t>The majority of available staff are employed within Screening, therefore this number is likely to decrease as Screening programmes are reactivated</w:t>
      </w:r>
    </w:p>
    <w:p w14:paraId="502DFB5D" w14:textId="77777777" w:rsidR="004442B5" w:rsidRPr="0009607A" w:rsidRDefault="004442B5" w:rsidP="004442B5">
      <w:pPr>
        <w:pStyle w:val="ListParagraph"/>
      </w:pPr>
    </w:p>
    <w:p w14:paraId="0616ADB0" w14:textId="0D3EEA67" w:rsidR="004442B5" w:rsidRPr="0009607A" w:rsidRDefault="00D14D59" w:rsidP="004442B5">
      <w:pPr>
        <w:pStyle w:val="ListParagraph"/>
        <w:numPr>
          <w:ilvl w:val="0"/>
          <w:numId w:val="12"/>
        </w:numPr>
        <w:spacing w:after="160" w:line="252" w:lineRule="auto"/>
        <w:jc w:val="both"/>
      </w:pPr>
      <w:r>
        <w:t>Moving</w:t>
      </w:r>
      <w:r w:rsidR="004442B5" w:rsidRPr="0009607A">
        <w:t xml:space="preserve"> forward</w:t>
      </w:r>
      <w:r>
        <w:t>,</w:t>
      </w:r>
      <w:r w:rsidR="004442B5" w:rsidRPr="0009607A">
        <w:t xml:space="preserve"> staff status information will be recorded in line with the agreed priorities in the new operating plan</w:t>
      </w:r>
    </w:p>
    <w:p w14:paraId="15E357D7" w14:textId="77777777" w:rsidR="004442B5" w:rsidRPr="0009607A" w:rsidRDefault="004442B5" w:rsidP="004442B5">
      <w:pPr>
        <w:pStyle w:val="ListParagraph"/>
      </w:pPr>
    </w:p>
    <w:p w14:paraId="3B696CEF" w14:textId="2730DCB3" w:rsidR="004442B5" w:rsidRPr="0009607A" w:rsidRDefault="00D14D59" w:rsidP="004442B5">
      <w:pPr>
        <w:spacing w:after="160" w:line="252" w:lineRule="auto"/>
        <w:jc w:val="both"/>
        <w:rPr>
          <w:b/>
        </w:rPr>
      </w:pPr>
      <w:r>
        <w:rPr>
          <w:b/>
        </w:rPr>
        <w:t>3.4</w:t>
      </w:r>
      <w:r>
        <w:rPr>
          <w:b/>
        </w:rPr>
        <w:tab/>
      </w:r>
      <w:r w:rsidR="004442B5" w:rsidRPr="0009607A">
        <w:rPr>
          <w:b/>
        </w:rPr>
        <w:t>Overtime</w:t>
      </w:r>
    </w:p>
    <w:p w14:paraId="1D912E00" w14:textId="67CBA862" w:rsidR="0009607A" w:rsidRDefault="0009607A" w:rsidP="004442B5">
      <w:pPr>
        <w:spacing w:after="160" w:line="252" w:lineRule="auto"/>
        <w:jc w:val="both"/>
        <w:rPr>
          <w:b/>
          <w:color w:val="1F497D"/>
        </w:rPr>
      </w:pPr>
    </w:p>
    <w:p w14:paraId="67951E66" w14:textId="73BAFE1A" w:rsidR="00D14D59" w:rsidRPr="0009607A" w:rsidRDefault="00D14D59" w:rsidP="00D14D59">
      <w:pPr>
        <w:spacing w:after="160" w:line="252" w:lineRule="auto"/>
        <w:jc w:val="both"/>
      </w:pPr>
      <w:r w:rsidRPr="0009607A">
        <w:t>From a high in June 2020</w:t>
      </w:r>
      <w:r>
        <w:t>,</w:t>
      </w:r>
      <w:r w:rsidRPr="0009607A">
        <w:t xml:space="preserve"> there was a slight decrease over the summer months, which reflect</w:t>
      </w:r>
      <w:r>
        <w:t>s</w:t>
      </w:r>
      <w:r w:rsidRPr="0009607A">
        <w:t xml:space="preserve"> the general situation with regards to the Covid response. With cases now increasing we can reasonably expect</w:t>
      </w:r>
      <w:r>
        <w:t xml:space="preserve"> overtime figures will again increase.  Overtime is discussed and monitored on a monthly basis.  </w:t>
      </w:r>
    </w:p>
    <w:p w14:paraId="0B07ACF1" w14:textId="77777777" w:rsidR="00D14D59" w:rsidRDefault="00D14D59" w:rsidP="004442B5">
      <w:pPr>
        <w:spacing w:after="160" w:line="252" w:lineRule="auto"/>
        <w:jc w:val="both"/>
        <w:rPr>
          <w:b/>
          <w:color w:val="1F497D"/>
        </w:rPr>
      </w:pPr>
    </w:p>
    <w:tbl>
      <w:tblPr>
        <w:tblW w:w="9356" w:type="dxa"/>
        <w:tblInd w:w="-152" w:type="dxa"/>
        <w:tblCellMar>
          <w:left w:w="0" w:type="dxa"/>
          <w:right w:w="0" w:type="dxa"/>
        </w:tblCellMar>
        <w:tblLook w:val="04A0" w:firstRow="1" w:lastRow="0" w:firstColumn="1" w:lastColumn="0" w:noHBand="0" w:noVBand="1"/>
      </w:tblPr>
      <w:tblGrid>
        <w:gridCol w:w="1856"/>
        <w:gridCol w:w="1015"/>
        <w:gridCol w:w="1015"/>
        <w:gridCol w:w="1156"/>
        <w:gridCol w:w="1067"/>
        <w:gridCol w:w="1067"/>
        <w:gridCol w:w="1067"/>
        <w:gridCol w:w="1324"/>
      </w:tblGrid>
      <w:tr w:rsidR="0009607A" w14:paraId="6FB06665" w14:textId="77777777" w:rsidTr="0009607A">
        <w:trPr>
          <w:trHeight w:val="315"/>
        </w:trPr>
        <w:tc>
          <w:tcPr>
            <w:tcW w:w="1805" w:type="dxa"/>
            <w:vMerge w:val="restart"/>
            <w:tcBorders>
              <w:top w:val="single" w:sz="8" w:space="0" w:color="auto"/>
              <w:left w:val="single" w:sz="8" w:space="0" w:color="auto"/>
              <w:bottom w:val="single" w:sz="8" w:space="0" w:color="000000"/>
              <w:right w:val="single" w:sz="8" w:space="0" w:color="auto"/>
            </w:tcBorders>
            <w:shd w:val="clear" w:color="auto" w:fill="DDEBF7"/>
            <w:noWrap/>
            <w:tcMar>
              <w:top w:w="0" w:type="dxa"/>
              <w:left w:w="108" w:type="dxa"/>
              <w:bottom w:w="0" w:type="dxa"/>
              <w:right w:w="108" w:type="dxa"/>
            </w:tcMar>
            <w:vAlign w:val="center"/>
            <w:hideMark/>
          </w:tcPr>
          <w:p w14:paraId="3886DA46" w14:textId="77777777" w:rsidR="0009607A" w:rsidRDefault="0009607A" w:rsidP="00A82D0B">
            <w:pPr>
              <w:rPr>
                <w:b/>
                <w:bCs/>
                <w:color w:val="000000"/>
                <w:lang w:eastAsia="en-GB"/>
              </w:rPr>
            </w:pPr>
            <w:r>
              <w:rPr>
                <w:b/>
                <w:bCs/>
                <w:color w:val="000000"/>
                <w:lang w:eastAsia="en-GB"/>
              </w:rPr>
              <w:t>Directorate</w:t>
            </w:r>
          </w:p>
        </w:tc>
        <w:tc>
          <w:tcPr>
            <w:tcW w:w="991" w:type="dxa"/>
            <w:tcBorders>
              <w:top w:val="single" w:sz="8" w:space="0" w:color="auto"/>
              <w:left w:val="nil"/>
              <w:bottom w:val="single" w:sz="8" w:space="0" w:color="auto"/>
              <w:right w:val="single" w:sz="8" w:space="0" w:color="auto"/>
            </w:tcBorders>
            <w:shd w:val="clear" w:color="auto" w:fill="DDEBF7"/>
            <w:noWrap/>
            <w:tcMar>
              <w:top w:w="0" w:type="dxa"/>
              <w:left w:w="108" w:type="dxa"/>
              <w:bottom w:w="0" w:type="dxa"/>
              <w:right w:w="108" w:type="dxa"/>
            </w:tcMar>
            <w:vAlign w:val="center"/>
            <w:hideMark/>
          </w:tcPr>
          <w:p w14:paraId="28707424" w14:textId="77777777" w:rsidR="0009607A" w:rsidRDefault="0009607A" w:rsidP="00A82D0B">
            <w:pPr>
              <w:jc w:val="center"/>
              <w:rPr>
                <w:b/>
                <w:bCs/>
                <w:color w:val="000000"/>
                <w:lang w:eastAsia="en-GB"/>
              </w:rPr>
            </w:pPr>
            <w:r>
              <w:rPr>
                <w:b/>
                <w:bCs/>
                <w:color w:val="000000"/>
                <w:lang w:eastAsia="en-GB"/>
              </w:rPr>
              <w:t>Apr-20</w:t>
            </w:r>
          </w:p>
        </w:tc>
        <w:tc>
          <w:tcPr>
            <w:tcW w:w="990" w:type="dxa"/>
            <w:tcBorders>
              <w:top w:val="single" w:sz="8" w:space="0" w:color="auto"/>
              <w:left w:val="nil"/>
              <w:bottom w:val="single" w:sz="8" w:space="0" w:color="auto"/>
              <w:right w:val="single" w:sz="8" w:space="0" w:color="auto"/>
            </w:tcBorders>
            <w:shd w:val="clear" w:color="auto" w:fill="DDEBF7"/>
            <w:noWrap/>
            <w:tcMar>
              <w:top w:w="0" w:type="dxa"/>
              <w:left w:w="108" w:type="dxa"/>
              <w:bottom w:w="0" w:type="dxa"/>
              <w:right w:w="108" w:type="dxa"/>
            </w:tcMar>
            <w:vAlign w:val="center"/>
            <w:hideMark/>
          </w:tcPr>
          <w:p w14:paraId="7D245234" w14:textId="77777777" w:rsidR="0009607A" w:rsidRDefault="0009607A" w:rsidP="00A82D0B">
            <w:pPr>
              <w:jc w:val="center"/>
              <w:rPr>
                <w:b/>
                <w:bCs/>
                <w:color w:val="000000"/>
                <w:lang w:eastAsia="en-GB"/>
              </w:rPr>
            </w:pPr>
            <w:r>
              <w:rPr>
                <w:b/>
                <w:bCs/>
                <w:color w:val="000000"/>
                <w:lang w:eastAsia="en-GB"/>
              </w:rPr>
              <w:t>May-20</w:t>
            </w:r>
          </w:p>
        </w:tc>
        <w:tc>
          <w:tcPr>
            <w:tcW w:w="1126" w:type="dxa"/>
            <w:tcBorders>
              <w:top w:val="single" w:sz="8" w:space="0" w:color="auto"/>
              <w:left w:val="nil"/>
              <w:bottom w:val="single" w:sz="8" w:space="0" w:color="auto"/>
              <w:right w:val="single" w:sz="8" w:space="0" w:color="auto"/>
            </w:tcBorders>
            <w:shd w:val="clear" w:color="auto" w:fill="DDEBF7"/>
            <w:noWrap/>
            <w:tcMar>
              <w:top w:w="0" w:type="dxa"/>
              <w:left w:w="108" w:type="dxa"/>
              <w:bottom w:w="0" w:type="dxa"/>
              <w:right w:w="108" w:type="dxa"/>
            </w:tcMar>
            <w:vAlign w:val="center"/>
            <w:hideMark/>
          </w:tcPr>
          <w:p w14:paraId="75729FE1" w14:textId="77777777" w:rsidR="0009607A" w:rsidRDefault="0009607A" w:rsidP="00A82D0B">
            <w:pPr>
              <w:jc w:val="center"/>
              <w:rPr>
                <w:b/>
                <w:bCs/>
                <w:color w:val="000000"/>
                <w:lang w:eastAsia="en-GB"/>
              </w:rPr>
            </w:pPr>
            <w:r>
              <w:rPr>
                <w:b/>
                <w:bCs/>
                <w:color w:val="000000"/>
                <w:lang w:eastAsia="en-GB"/>
              </w:rPr>
              <w:t>Jun-20</w:t>
            </w:r>
          </w:p>
        </w:tc>
        <w:tc>
          <w:tcPr>
            <w:tcW w:w="1040" w:type="dxa"/>
            <w:tcBorders>
              <w:top w:val="single" w:sz="8" w:space="0" w:color="auto"/>
              <w:left w:val="nil"/>
              <w:bottom w:val="single" w:sz="8" w:space="0" w:color="auto"/>
              <w:right w:val="single" w:sz="8" w:space="0" w:color="auto"/>
            </w:tcBorders>
            <w:shd w:val="clear" w:color="auto" w:fill="DDEBF7"/>
            <w:noWrap/>
            <w:tcMar>
              <w:top w:w="0" w:type="dxa"/>
              <w:left w:w="108" w:type="dxa"/>
              <w:bottom w:w="0" w:type="dxa"/>
              <w:right w:w="108" w:type="dxa"/>
            </w:tcMar>
            <w:vAlign w:val="center"/>
            <w:hideMark/>
          </w:tcPr>
          <w:p w14:paraId="496C78D8" w14:textId="77777777" w:rsidR="0009607A" w:rsidRDefault="0009607A" w:rsidP="00A82D0B">
            <w:pPr>
              <w:jc w:val="center"/>
              <w:rPr>
                <w:b/>
                <w:bCs/>
                <w:color w:val="000000"/>
                <w:lang w:eastAsia="en-GB"/>
              </w:rPr>
            </w:pPr>
            <w:r>
              <w:rPr>
                <w:b/>
                <w:bCs/>
                <w:color w:val="000000"/>
                <w:lang w:eastAsia="en-GB"/>
              </w:rPr>
              <w:t>Jul-20</w:t>
            </w:r>
          </w:p>
        </w:tc>
        <w:tc>
          <w:tcPr>
            <w:tcW w:w="1040" w:type="dxa"/>
            <w:tcBorders>
              <w:top w:val="single" w:sz="8" w:space="0" w:color="auto"/>
              <w:left w:val="nil"/>
              <w:bottom w:val="single" w:sz="8" w:space="0" w:color="auto"/>
              <w:right w:val="single" w:sz="8" w:space="0" w:color="auto"/>
            </w:tcBorders>
            <w:shd w:val="clear" w:color="auto" w:fill="DDEBF7"/>
            <w:noWrap/>
            <w:tcMar>
              <w:top w:w="0" w:type="dxa"/>
              <w:left w:w="108" w:type="dxa"/>
              <w:bottom w:w="0" w:type="dxa"/>
              <w:right w:w="108" w:type="dxa"/>
            </w:tcMar>
            <w:vAlign w:val="center"/>
            <w:hideMark/>
          </w:tcPr>
          <w:p w14:paraId="6164C4EB" w14:textId="77777777" w:rsidR="0009607A" w:rsidRDefault="0009607A" w:rsidP="00A82D0B">
            <w:pPr>
              <w:jc w:val="center"/>
              <w:rPr>
                <w:b/>
                <w:bCs/>
                <w:color w:val="000000"/>
                <w:lang w:eastAsia="en-GB"/>
              </w:rPr>
            </w:pPr>
            <w:r>
              <w:rPr>
                <w:b/>
                <w:bCs/>
                <w:color w:val="000000"/>
                <w:lang w:eastAsia="en-GB"/>
              </w:rPr>
              <w:t>Aug-20</w:t>
            </w:r>
          </w:p>
        </w:tc>
        <w:tc>
          <w:tcPr>
            <w:tcW w:w="1040" w:type="dxa"/>
            <w:tcBorders>
              <w:top w:val="single" w:sz="8" w:space="0" w:color="auto"/>
              <w:left w:val="nil"/>
              <w:bottom w:val="single" w:sz="8" w:space="0" w:color="auto"/>
              <w:right w:val="single" w:sz="8" w:space="0" w:color="auto"/>
            </w:tcBorders>
            <w:shd w:val="clear" w:color="auto" w:fill="DDEBF7"/>
            <w:noWrap/>
            <w:tcMar>
              <w:top w:w="0" w:type="dxa"/>
              <w:left w:w="108" w:type="dxa"/>
              <w:bottom w:w="0" w:type="dxa"/>
              <w:right w:w="108" w:type="dxa"/>
            </w:tcMar>
            <w:vAlign w:val="center"/>
            <w:hideMark/>
          </w:tcPr>
          <w:p w14:paraId="71E34C07" w14:textId="77777777" w:rsidR="0009607A" w:rsidRDefault="0009607A" w:rsidP="00A82D0B">
            <w:pPr>
              <w:jc w:val="center"/>
              <w:rPr>
                <w:b/>
                <w:bCs/>
                <w:color w:val="000000"/>
                <w:lang w:eastAsia="en-GB"/>
              </w:rPr>
            </w:pPr>
            <w:r>
              <w:rPr>
                <w:b/>
                <w:bCs/>
                <w:color w:val="000000"/>
                <w:lang w:eastAsia="en-GB"/>
              </w:rPr>
              <w:t>Sep-20</w:t>
            </w:r>
          </w:p>
        </w:tc>
        <w:tc>
          <w:tcPr>
            <w:tcW w:w="1324" w:type="dxa"/>
            <w:tcBorders>
              <w:top w:val="single" w:sz="8" w:space="0" w:color="auto"/>
              <w:left w:val="nil"/>
              <w:bottom w:val="single" w:sz="8" w:space="0" w:color="auto"/>
              <w:right w:val="single" w:sz="8" w:space="0" w:color="auto"/>
            </w:tcBorders>
            <w:shd w:val="clear" w:color="auto" w:fill="DDEBF7"/>
            <w:noWrap/>
            <w:tcMar>
              <w:top w:w="0" w:type="dxa"/>
              <w:left w:w="108" w:type="dxa"/>
              <w:bottom w:w="0" w:type="dxa"/>
              <w:right w:w="108" w:type="dxa"/>
            </w:tcMar>
            <w:vAlign w:val="center"/>
            <w:hideMark/>
          </w:tcPr>
          <w:p w14:paraId="37E88E85" w14:textId="77777777" w:rsidR="0009607A" w:rsidRDefault="0009607A" w:rsidP="00A82D0B">
            <w:pPr>
              <w:jc w:val="center"/>
              <w:rPr>
                <w:b/>
                <w:bCs/>
                <w:color w:val="000000"/>
                <w:lang w:eastAsia="en-GB"/>
              </w:rPr>
            </w:pPr>
            <w:r>
              <w:rPr>
                <w:b/>
                <w:bCs/>
                <w:color w:val="000000"/>
                <w:lang w:eastAsia="en-GB"/>
              </w:rPr>
              <w:t>Grand Total</w:t>
            </w:r>
          </w:p>
        </w:tc>
      </w:tr>
      <w:tr w:rsidR="0009607A" w14:paraId="694DEA80" w14:textId="77777777" w:rsidTr="0009607A">
        <w:trPr>
          <w:trHeight w:val="315"/>
        </w:trPr>
        <w:tc>
          <w:tcPr>
            <w:tcW w:w="1805" w:type="dxa"/>
            <w:vMerge/>
            <w:tcBorders>
              <w:top w:val="single" w:sz="8" w:space="0" w:color="auto"/>
              <w:left w:val="single" w:sz="8" w:space="0" w:color="auto"/>
              <w:bottom w:val="single" w:sz="8" w:space="0" w:color="000000"/>
              <w:right w:val="single" w:sz="8" w:space="0" w:color="auto"/>
            </w:tcBorders>
            <w:vAlign w:val="center"/>
            <w:hideMark/>
          </w:tcPr>
          <w:p w14:paraId="5D5527FA" w14:textId="77777777" w:rsidR="0009607A" w:rsidRDefault="0009607A" w:rsidP="00A82D0B">
            <w:pPr>
              <w:rPr>
                <w:rFonts w:ascii="Calibri" w:hAnsi="Calibri" w:cs="Calibri"/>
                <w:b/>
                <w:bCs/>
                <w:color w:val="000000"/>
                <w:sz w:val="22"/>
                <w:lang w:eastAsia="en-GB"/>
              </w:rPr>
            </w:pPr>
          </w:p>
        </w:tc>
        <w:tc>
          <w:tcPr>
            <w:tcW w:w="991" w:type="dxa"/>
            <w:tcBorders>
              <w:top w:val="nil"/>
              <w:left w:val="nil"/>
              <w:bottom w:val="single" w:sz="8" w:space="0" w:color="auto"/>
              <w:right w:val="single" w:sz="8" w:space="0" w:color="auto"/>
            </w:tcBorders>
            <w:shd w:val="clear" w:color="auto" w:fill="DDEBF7"/>
            <w:noWrap/>
            <w:tcMar>
              <w:top w:w="0" w:type="dxa"/>
              <w:left w:w="108" w:type="dxa"/>
              <w:bottom w:w="0" w:type="dxa"/>
              <w:right w:w="108" w:type="dxa"/>
            </w:tcMar>
            <w:vAlign w:val="center"/>
            <w:hideMark/>
          </w:tcPr>
          <w:p w14:paraId="26EB8241" w14:textId="77777777" w:rsidR="0009607A" w:rsidRDefault="0009607A" w:rsidP="00A82D0B">
            <w:pPr>
              <w:jc w:val="center"/>
              <w:rPr>
                <w:b/>
                <w:bCs/>
                <w:color w:val="000000"/>
                <w:lang w:eastAsia="en-GB"/>
              </w:rPr>
            </w:pPr>
            <w:r>
              <w:rPr>
                <w:b/>
                <w:bCs/>
                <w:color w:val="000000"/>
                <w:lang w:eastAsia="en-GB"/>
              </w:rPr>
              <w:t>Hours</w:t>
            </w:r>
          </w:p>
        </w:tc>
        <w:tc>
          <w:tcPr>
            <w:tcW w:w="990" w:type="dxa"/>
            <w:tcBorders>
              <w:top w:val="nil"/>
              <w:left w:val="nil"/>
              <w:bottom w:val="single" w:sz="8" w:space="0" w:color="auto"/>
              <w:right w:val="single" w:sz="8" w:space="0" w:color="auto"/>
            </w:tcBorders>
            <w:shd w:val="clear" w:color="auto" w:fill="DDEBF7"/>
            <w:noWrap/>
            <w:tcMar>
              <w:top w:w="0" w:type="dxa"/>
              <w:left w:w="108" w:type="dxa"/>
              <w:bottom w:w="0" w:type="dxa"/>
              <w:right w:w="108" w:type="dxa"/>
            </w:tcMar>
            <w:vAlign w:val="center"/>
            <w:hideMark/>
          </w:tcPr>
          <w:p w14:paraId="33F0C8B0" w14:textId="77777777" w:rsidR="0009607A" w:rsidRDefault="0009607A" w:rsidP="00A82D0B">
            <w:pPr>
              <w:jc w:val="center"/>
              <w:rPr>
                <w:b/>
                <w:bCs/>
                <w:color w:val="000000"/>
                <w:lang w:eastAsia="en-GB"/>
              </w:rPr>
            </w:pPr>
            <w:r>
              <w:rPr>
                <w:b/>
                <w:bCs/>
                <w:color w:val="000000"/>
                <w:lang w:eastAsia="en-GB"/>
              </w:rPr>
              <w:t>Hours</w:t>
            </w:r>
          </w:p>
        </w:tc>
        <w:tc>
          <w:tcPr>
            <w:tcW w:w="1126" w:type="dxa"/>
            <w:tcBorders>
              <w:top w:val="nil"/>
              <w:left w:val="nil"/>
              <w:bottom w:val="single" w:sz="8" w:space="0" w:color="auto"/>
              <w:right w:val="single" w:sz="8" w:space="0" w:color="auto"/>
            </w:tcBorders>
            <w:shd w:val="clear" w:color="auto" w:fill="DDEBF7"/>
            <w:noWrap/>
            <w:tcMar>
              <w:top w:w="0" w:type="dxa"/>
              <w:left w:w="108" w:type="dxa"/>
              <w:bottom w:w="0" w:type="dxa"/>
              <w:right w:w="108" w:type="dxa"/>
            </w:tcMar>
            <w:vAlign w:val="center"/>
            <w:hideMark/>
          </w:tcPr>
          <w:p w14:paraId="374FCFF2" w14:textId="77777777" w:rsidR="0009607A" w:rsidRDefault="0009607A" w:rsidP="00A82D0B">
            <w:pPr>
              <w:jc w:val="center"/>
              <w:rPr>
                <w:b/>
                <w:bCs/>
                <w:color w:val="000000"/>
                <w:lang w:eastAsia="en-GB"/>
              </w:rPr>
            </w:pPr>
            <w:r>
              <w:rPr>
                <w:b/>
                <w:bCs/>
                <w:color w:val="000000"/>
                <w:lang w:eastAsia="en-GB"/>
              </w:rPr>
              <w:t>Hours</w:t>
            </w:r>
          </w:p>
        </w:tc>
        <w:tc>
          <w:tcPr>
            <w:tcW w:w="1040" w:type="dxa"/>
            <w:tcBorders>
              <w:top w:val="nil"/>
              <w:left w:val="nil"/>
              <w:bottom w:val="single" w:sz="8" w:space="0" w:color="auto"/>
              <w:right w:val="single" w:sz="8" w:space="0" w:color="auto"/>
            </w:tcBorders>
            <w:shd w:val="clear" w:color="auto" w:fill="DDEBF7"/>
            <w:noWrap/>
            <w:tcMar>
              <w:top w:w="0" w:type="dxa"/>
              <w:left w:w="108" w:type="dxa"/>
              <w:bottom w:w="0" w:type="dxa"/>
              <w:right w:w="108" w:type="dxa"/>
            </w:tcMar>
            <w:vAlign w:val="center"/>
            <w:hideMark/>
          </w:tcPr>
          <w:p w14:paraId="0BE93FBF" w14:textId="77777777" w:rsidR="0009607A" w:rsidRDefault="0009607A" w:rsidP="00A82D0B">
            <w:pPr>
              <w:jc w:val="center"/>
              <w:rPr>
                <w:b/>
                <w:bCs/>
                <w:color w:val="000000"/>
                <w:lang w:eastAsia="en-GB"/>
              </w:rPr>
            </w:pPr>
            <w:r>
              <w:rPr>
                <w:b/>
                <w:bCs/>
                <w:color w:val="000000"/>
                <w:lang w:eastAsia="en-GB"/>
              </w:rPr>
              <w:t>Hours</w:t>
            </w:r>
          </w:p>
        </w:tc>
        <w:tc>
          <w:tcPr>
            <w:tcW w:w="1040" w:type="dxa"/>
            <w:tcBorders>
              <w:top w:val="nil"/>
              <w:left w:val="nil"/>
              <w:bottom w:val="single" w:sz="8" w:space="0" w:color="auto"/>
              <w:right w:val="single" w:sz="8" w:space="0" w:color="auto"/>
            </w:tcBorders>
            <w:shd w:val="clear" w:color="auto" w:fill="DDEBF7"/>
            <w:noWrap/>
            <w:tcMar>
              <w:top w:w="0" w:type="dxa"/>
              <w:left w:w="108" w:type="dxa"/>
              <w:bottom w:w="0" w:type="dxa"/>
              <w:right w:w="108" w:type="dxa"/>
            </w:tcMar>
            <w:vAlign w:val="center"/>
            <w:hideMark/>
          </w:tcPr>
          <w:p w14:paraId="0E3F4B25" w14:textId="77777777" w:rsidR="0009607A" w:rsidRDefault="0009607A" w:rsidP="00A82D0B">
            <w:pPr>
              <w:jc w:val="center"/>
              <w:rPr>
                <w:b/>
                <w:bCs/>
                <w:color w:val="000000"/>
                <w:lang w:eastAsia="en-GB"/>
              </w:rPr>
            </w:pPr>
            <w:r>
              <w:rPr>
                <w:b/>
                <w:bCs/>
                <w:color w:val="000000"/>
                <w:lang w:eastAsia="en-GB"/>
              </w:rPr>
              <w:t>Hours</w:t>
            </w:r>
          </w:p>
        </w:tc>
        <w:tc>
          <w:tcPr>
            <w:tcW w:w="1040" w:type="dxa"/>
            <w:tcBorders>
              <w:top w:val="nil"/>
              <w:left w:val="nil"/>
              <w:bottom w:val="single" w:sz="8" w:space="0" w:color="auto"/>
              <w:right w:val="single" w:sz="8" w:space="0" w:color="auto"/>
            </w:tcBorders>
            <w:shd w:val="clear" w:color="auto" w:fill="DDEBF7"/>
            <w:noWrap/>
            <w:tcMar>
              <w:top w:w="0" w:type="dxa"/>
              <w:left w:w="108" w:type="dxa"/>
              <w:bottom w:w="0" w:type="dxa"/>
              <w:right w:w="108" w:type="dxa"/>
            </w:tcMar>
            <w:vAlign w:val="center"/>
            <w:hideMark/>
          </w:tcPr>
          <w:p w14:paraId="2D328C3B" w14:textId="77777777" w:rsidR="0009607A" w:rsidRDefault="0009607A" w:rsidP="00A82D0B">
            <w:pPr>
              <w:jc w:val="center"/>
              <w:rPr>
                <w:b/>
                <w:bCs/>
                <w:color w:val="000000"/>
                <w:lang w:eastAsia="en-GB"/>
              </w:rPr>
            </w:pPr>
            <w:r>
              <w:rPr>
                <w:b/>
                <w:bCs/>
                <w:color w:val="000000"/>
                <w:lang w:eastAsia="en-GB"/>
              </w:rPr>
              <w:t>Hours</w:t>
            </w:r>
          </w:p>
        </w:tc>
        <w:tc>
          <w:tcPr>
            <w:tcW w:w="1324" w:type="dxa"/>
            <w:tcBorders>
              <w:top w:val="nil"/>
              <w:left w:val="nil"/>
              <w:bottom w:val="single" w:sz="8" w:space="0" w:color="auto"/>
              <w:right w:val="single" w:sz="8" w:space="0" w:color="auto"/>
            </w:tcBorders>
            <w:shd w:val="clear" w:color="auto" w:fill="DDEBF7"/>
            <w:noWrap/>
            <w:tcMar>
              <w:top w:w="0" w:type="dxa"/>
              <w:left w:w="108" w:type="dxa"/>
              <w:bottom w:w="0" w:type="dxa"/>
              <w:right w:w="108" w:type="dxa"/>
            </w:tcMar>
            <w:vAlign w:val="center"/>
            <w:hideMark/>
          </w:tcPr>
          <w:p w14:paraId="073A7958" w14:textId="77777777" w:rsidR="0009607A" w:rsidRDefault="0009607A" w:rsidP="00A82D0B">
            <w:pPr>
              <w:jc w:val="center"/>
              <w:rPr>
                <w:b/>
                <w:bCs/>
                <w:color w:val="000000"/>
                <w:lang w:eastAsia="en-GB"/>
              </w:rPr>
            </w:pPr>
            <w:r>
              <w:rPr>
                <w:b/>
                <w:bCs/>
                <w:color w:val="000000"/>
                <w:lang w:eastAsia="en-GB"/>
              </w:rPr>
              <w:t>Hours</w:t>
            </w:r>
          </w:p>
        </w:tc>
      </w:tr>
      <w:tr w:rsidR="0009607A" w14:paraId="0E1FB33A" w14:textId="77777777" w:rsidTr="0009607A">
        <w:trPr>
          <w:trHeight w:val="315"/>
        </w:trPr>
        <w:tc>
          <w:tcPr>
            <w:tcW w:w="1805"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center"/>
            <w:hideMark/>
          </w:tcPr>
          <w:p w14:paraId="6D2A1FEA" w14:textId="77777777" w:rsidR="0009607A" w:rsidRDefault="0009607A" w:rsidP="00A82D0B">
            <w:pPr>
              <w:rPr>
                <w:color w:val="000000"/>
                <w:lang w:eastAsia="en-GB"/>
              </w:rPr>
            </w:pPr>
            <w:r>
              <w:rPr>
                <w:color w:val="000000"/>
                <w:lang w:eastAsia="en-GB"/>
              </w:rPr>
              <w:t>Health and Wellbeing</w:t>
            </w:r>
          </w:p>
        </w:tc>
        <w:tc>
          <w:tcPr>
            <w:tcW w:w="991"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04175809" w14:textId="77777777" w:rsidR="0009607A" w:rsidRDefault="0009607A" w:rsidP="00A82D0B">
            <w:pPr>
              <w:jc w:val="right"/>
              <w:rPr>
                <w:color w:val="000000"/>
                <w:lang w:eastAsia="en-GB"/>
              </w:rPr>
            </w:pPr>
            <w:r>
              <w:rPr>
                <w:color w:val="000000"/>
                <w:lang w:eastAsia="en-GB"/>
              </w:rPr>
              <w:t>1,133</w:t>
            </w:r>
          </w:p>
        </w:tc>
        <w:tc>
          <w:tcPr>
            <w:tcW w:w="990"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0E9906D9" w14:textId="77777777" w:rsidR="0009607A" w:rsidRDefault="0009607A" w:rsidP="00A82D0B">
            <w:pPr>
              <w:jc w:val="right"/>
              <w:rPr>
                <w:color w:val="000000"/>
                <w:lang w:eastAsia="en-GB"/>
              </w:rPr>
            </w:pPr>
            <w:r>
              <w:rPr>
                <w:color w:val="000000"/>
                <w:lang w:eastAsia="en-GB"/>
              </w:rPr>
              <w:t>1,255</w:t>
            </w:r>
          </w:p>
        </w:tc>
        <w:tc>
          <w:tcPr>
            <w:tcW w:w="1126"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1FA86171" w14:textId="77777777" w:rsidR="0009607A" w:rsidRDefault="0009607A" w:rsidP="00A82D0B">
            <w:pPr>
              <w:jc w:val="right"/>
              <w:rPr>
                <w:color w:val="000000"/>
                <w:lang w:eastAsia="en-GB"/>
              </w:rPr>
            </w:pPr>
            <w:r>
              <w:rPr>
                <w:color w:val="000000"/>
                <w:lang w:eastAsia="en-GB"/>
              </w:rPr>
              <w:t>1,719</w:t>
            </w:r>
          </w:p>
        </w:tc>
        <w:tc>
          <w:tcPr>
            <w:tcW w:w="1040"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19AEDEC8" w14:textId="77777777" w:rsidR="0009607A" w:rsidRDefault="0009607A" w:rsidP="00A82D0B">
            <w:pPr>
              <w:jc w:val="right"/>
              <w:rPr>
                <w:color w:val="000000"/>
                <w:lang w:eastAsia="en-GB"/>
              </w:rPr>
            </w:pPr>
            <w:r>
              <w:rPr>
                <w:color w:val="000000"/>
                <w:lang w:eastAsia="en-GB"/>
              </w:rPr>
              <w:t>1,635</w:t>
            </w:r>
          </w:p>
        </w:tc>
        <w:tc>
          <w:tcPr>
            <w:tcW w:w="1040"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64A55102" w14:textId="77777777" w:rsidR="0009607A" w:rsidRDefault="0009607A" w:rsidP="00A82D0B">
            <w:pPr>
              <w:jc w:val="right"/>
              <w:rPr>
                <w:color w:val="000000"/>
                <w:lang w:eastAsia="en-GB"/>
              </w:rPr>
            </w:pPr>
            <w:r>
              <w:rPr>
                <w:color w:val="000000"/>
                <w:lang w:eastAsia="en-GB"/>
              </w:rPr>
              <w:t>2,308</w:t>
            </w:r>
          </w:p>
        </w:tc>
        <w:tc>
          <w:tcPr>
            <w:tcW w:w="1040"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352195F7" w14:textId="77777777" w:rsidR="0009607A" w:rsidRDefault="0009607A" w:rsidP="00A82D0B">
            <w:pPr>
              <w:jc w:val="right"/>
              <w:rPr>
                <w:color w:val="000000"/>
                <w:lang w:eastAsia="en-GB"/>
              </w:rPr>
            </w:pPr>
            <w:r>
              <w:rPr>
                <w:color w:val="000000"/>
                <w:lang w:eastAsia="en-GB"/>
              </w:rPr>
              <w:t>2,052</w:t>
            </w:r>
          </w:p>
        </w:tc>
        <w:tc>
          <w:tcPr>
            <w:tcW w:w="1324"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6482EF35" w14:textId="77777777" w:rsidR="0009607A" w:rsidRDefault="0009607A" w:rsidP="00A82D0B">
            <w:pPr>
              <w:jc w:val="right"/>
              <w:rPr>
                <w:b/>
                <w:bCs/>
                <w:color w:val="000000"/>
                <w:lang w:eastAsia="en-GB"/>
              </w:rPr>
            </w:pPr>
            <w:r>
              <w:rPr>
                <w:b/>
                <w:bCs/>
                <w:color w:val="000000"/>
                <w:lang w:eastAsia="en-GB"/>
              </w:rPr>
              <w:t>10,103</w:t>
            </w:r>
          </w:p>
        </w:tc>
      </w:tr>
      <w:tr w:rsidR="0009607A" w14:paraId="09A8C49E" w14:textId="77777777" w:rsidTr="0009607A">
        <w:trPr>
          <w:trHeight w:val="315"/>
        </w:trPr>
        <w:tc>
          <w:tcPr>
            <w:tcW w:w="1805"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center"/>
            <w:hideMark/>
          </w:tcPr>
          <w:p w14:paraId="712B6BEB" w14:textId="77777777" w:rsidR="0009607A" w:rsidRDefault="0009607A" w:rsidP="00A82D0B">
            <w:pPr>
              <w:rPr>
                <w:color w:val="000000"/>
                <w:lang w:eastAsia="en-GB"/>
              </w:rPr>
            </w:pPr>
            <w:r>
              <w:rPr>
                <w:color w:val="000000"/>
                <w:lang w:eastAsia="en-GB"/>
              </w:rPr>
              <w:t>Hosted</w:t>
            </w:r>
          </w:p>
        </w:tc>
        <w:tc>
          <w:tcPr>
            <w:tcW w:w="991"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29D80AE3" w14:textId="77777777" w:rsidR="0009607A" w:rsidRDefault="0009607A" w:rsidP="00A82D0B">
            <w:pPr>
              <w:jc w:val="right"/>
              <w:rPr>
                <w:color w:val="000000"/>
                <w:lang w:eastAsia="en-GB"/>
              </w:rPr>
            </w:pPr>
            <w:r>
              <w:rPr>
                <w:color w:val="000000"/>
                <w:lang w:eastAsia="en-GB"/>
              </w:rPr>
              <w:t>43</w:t>
            </w:r>
          </w:p>
        </w:tc>
        <w:tc>
          <w:tcPr>
            <w:tcW w:w="990"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60266B53" w14:textId="77777777" w:rsidR="0009607A" w:rsidRDefault="0009607A" w:rsidP="00A82D0B">
            <w:pPr>
              <w:jc w:val="right"/>
              <w:rPr>
                <w:color w:val="000000"/>
                <w:lang w:eastAsia="en-GB"/>
              </w:rPr>
            </w:pPr>
            <w:r>
              <w:rPr>
                <w:color w:val="000000"/>
                <w:lang w:eastAsia="en-GB"/>
              </w:rPr>
              <w:t>78</w:t>
            </w:r>
          </w:p>
        </w:tc>
        <w:tc>
          <w:tcPr>
            <w:tcW w:w="1126"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3CF02638" w14:textId="77777777" w:rsidR="0009607A" w:rsidRDefault="0009607A" w:rsidP="00A82D0B">
            <w:pPr>
              <w:jc w:val="right"/>
              <w:rPr>
                <w:color w:val="000000"/>
                <w:lang w:eastAsia="en-GB"/>
              </w:rPr>
            </w:pPr>
            <w:r>
              <w:rPr>
                <w:color w:val="000000"/>
                <w:lang w:eastAsia="en-GB"/>
              </w:rPr>
              <w:t>72</w:t>
            </w:r>
          </w:p>
        </w:tc>
        <w:tc>
          <w:tcPr>
            <w:tcW w:w="1040"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63F70EBA" w14:textId="77777777" w:rsidR="0009607A" w:rsidRDefault="0009607A" w:rsidP="00A82D0B">
            <w:pPr>
              <w:jc w:val="right"/>
              <w:rPr>
                <w:color w:val="000000"/>
                <w:lang w:eastAsia="en-GB"/>
              </w:rPr>
            </w:pPr>
            <w:r>
              <w:rPr>
                <w:color w:val="000000"/>
                <w:lang w:eastAsia="en-GB"/>
              </w:rPr>
              <w:t>69.41</w:t>
            </w:r>
          </w:p>
        </w:tc>
        <w:tc>
          <w:tcPr>
            <w:tcW w:w="1040"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17FCF45A" w14:textId="77777777" w:rsidR="0009607A" w:rsidRDefault="0009607A" w:rsidP="00A82D0B">
            <w:pPr>
              <w:jc w:val="right"/>
              <w:rPr>
                <w:color w:val="000000"/>
                <w:lang w:eastAsia="en-GB"/>
              </w:rPr>
            </w:pPr>
            <w:r>
              <w:rPr>
                <w:color w:val="000000"/>
                <w:lang w:eastAsia="en-GB"/>
              </w:rPr>
              <w:t>0</w:t>
            </w:r>
          </w:p>
        </w:tc>
        <w:tc>
          <w:tcPr>
            <w:tcW w:w="1040"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5E36E10F" w14:textId="77777777" w:rsidR="0009607A" w:rsidRDefault="0009607A" w:rsidP="00A82D0B">
            <w:pPr>
              <w:jc w:val="right"/>
              <w:rPr>
                <w:color w:val="000000"/>
                <w:lang w:eastAsia="en-GB"/>
              </w:rPr>
            </w:pPr>
            <w:r>
              <w:rPr>
                <w:color w:val="000000"/>
                <w:lang w:eastAsia="en-GB"/>
              </w:rPr>
              <w:t>96.25</w:t>
            </w:r>
          </w:p>
        </w:tc>
        <w:tc>
          <w:tcPr>
            <w:tcW w:w="1324"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7A64D769" w14:textId="77777777" w:rsidR="0009607A" w:rsidRDefault="0009607A" w:rsidP="00A82D0B">
            <w:pPr>
              <w:jc w:val="right"/>
              <w:rPr>
                <w:b/>
                <w:bCs/>
                <w:color w:val="000000"/>
                <w:lang w:eastAsia="en-GB"/>
              </w:rPr>
            </w:pPr>
            <w:r>
              <w:rPr>
                <w:b/>
                <w:bCs/>
                <w:color w:val="000000"/>
                <w:lang w:eastAsia="en-GB"/>
              </w:rPr>
              <w:t>359</w:t>
            </w:r>
          </w:p>
        </w:tc>
      </w:tr>
      <w:tr w:rsidR="0009607A" w14:paraId="5102DA48" w14:textId="77777777" w:rsidTr="0009607A">
        <w:trPr>
          <w:trHeight w:val="315"/>
        </w:trPr>
        <w:tc>
          <w:tcPr>
            <w:tcW w:w="1805"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center"/>
            <w:hideMark/>
          </w:tcPr>
          <w:p w14:paraId="2A8BA369" w14:textId="77777777" w:rsidR="0009607A" w:rsidRDefault="0009607A" w:rsidP="00A82D0B">
            <w:pPr>
              <w:rPr>
                <w:color w:val="000000"/>
                <w:lang w:eastAsia="en-GB"/>
              </w:rPr>
            </w:pPr>
            <w:r>
              <w:rPr>
                <w:color w:val="000000"/>
                <w:lang w:eastAsia="en-GB"/>
              </w:rPr>
              <w:t xml:space="preserve">Improvement </w:t>
            </w:r>
            <w:proofErr w:type="spellStart"/>
            <w:r>
              <w:rPr>
                <w:color w:val="000000"/>
                <w:lang w:eastAsia="en-GB"/>
              </w:rPr>
              <w:t>Cymru</w:t>
            </w:r>
            <w:proofErr w:type="spellEnd"/>
          </w:p>
        </w:tc>
        <w:tc>
          <w:tcPr>
            <w:tcW w:w="991"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4A08CDF5" w14:textId="77777777" w:rsidR="0009607A" w:rsidRDefault="0009607A" w:rsidP="00A82D0B">
            <w:pPr>
              <w:jc w:val="right"/>
              <w:rPr>
                <w:color w:val="000000"/>
                <w:lang w:eastAsia="en-GB"/>
              </w:rPr>
            </w:pPr>
            <w:r>
              <w:rPr>
                <w:color w:val="000000"/>
                <w:lang w:eastAsia="en-GB"/>
              </w:rPr>
              <w:t>312</w:t>
            </w:r>
          </w:p>
        </w:tc>
        <w:tc>
          <w:tcPr>
            <w:tcW w:w="990"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4ED20F89" w14:textId="77777777" w:rsidR="0009607A" w:rsidRDefault="0009607A" w:rsidP="00A82D0B">
            <w:pPr>
              <w:jc w:val="right"/>
              <w:rPr>
                <w:color w:val="000000"/>
                <w:lang w:eastAsia="en-GB"/>
              </w:rPr>
            </w:pPr>
            <w:r>
              <w:rPr>
                <w:color w:val="000000"/>
                <w:lang w:eastAsia="en-GB"/>
              </w:rPr>
              <w:t>740</w:t>
            </w:r>
          </w:p>
        </w:tc>
        <w:tc>
          <w:tcPr>
            <w:tcW w:w="1126"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6BAAEB4F" w14:textId="77777777" w:rsidR="0009607A" w:rsidRDefault="0009607A" w:rsidP="00A82D0B">
            <w:pPr>
              <w:jc w:val="right"/>
              <w:rPr>
                <w:color w:val="000000"/>
                <w:lang w:eastAsia="en-GB"/>
              </w:rPr>
            </w:pPr>
            <w:r>
              <w:rPr>
                <w:color w:val="000000"/>
                <w:lang w:eastAsia="en-GB"/>
              </w:rPr>
              <w:t>492</w:t>
            </w:r>
          </w:p>
        </w:tc>
        <w:tc>
          <w:tcPr>
            <w:tcW w:w="1040"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17122F29" w14:textId="77777777" w:rsidR="0009607A" w:rsidRDefault="0009607A" w:rsidP="00A82D0B">
            <w:pPr>
              <w:jc w:val="right"/>
              <w:rPr>
                <w:color w:val="000000"/>
                <w:lang w:eastAsia="en-GB"/>
              </w:rPr>
            </w:pPr>
            <w:r>
              <w:rPr>
                <w:color w:val="000000"/>
                <w:lang w:eastAsia="en-GB"/>
              </w:rPr>
              <w:t>326.72</w:t>
            </w:r>
          </w:p>
        </w:tc>
        <w:tc>
          <w:tcPr>
            <w:tcW w:w="1040"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2FA7FC4E" w14:textId="77777777" w:rsidR="0009607A" w:rsidRDefault="0009607A" w:rsidP="00A82D0B">
            <w:pPr>
              <w:jc w:val="right"/>
              <w:rPr>
                <w:color w:val="000000"/>
                <w:lang w:eastAsia="en-GB"/>
              </w:rPr>
            </w:pPr>
            <w:r>
              <w:rPr>
                <w:color w:val="000000"/>
                <w:lang w:eastAsia="en-GB"/>
              </w:rPr>
              <w:t>108.4</w:t>
            </w:r>
          </w:p>
        </w:tc>
        <w:tc>
          <w:tcPr>
            <w:tcW w:w="1040"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5A870FF4" w14:textId="77777777" w:rsidR="0009607A" w:rsidRDefault="0009607A" w:rsidP="00A82D0B">
            <w:pPr>
              <w:jc w:val="right"/>
              <w:rPr>
                <w:color w:val="000000"/>
                <w:lang w:eastAsia="en-GB"/>
              </w:rPr>
            </w:pPr>
            <w:r>
              <w:rPr>
                <w:color w:val="000000"/>
                <w:lang w:eastAsia="en-GB"/>
              </w:rPr>
              <w:t>196.15</w:t>
            </w:r>
          </w:p>
        </w:tc>
        <w:tc>
          <w:tcPr>
            <w:tcW w:w="1324"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0A7BF8C2" w14:textId="77777777" w:rsidR="0009607A" w:rsidRDefault="0009607A" w:rsidP="00A82D0B">
            <w:pPr>
              <w:jc w:val="right"/>
              <w:rPr>
                <w:b/>
                <w:bCs/>
                <w:color w:val="000000"/>
                <w:lang w:eastAsia="en-GB"/>
              </w:rPr>
            </w:pPr>
            <w:r>
              <w:rPr>
                <w:b/>
                <w:bCs/>
                <w:color w:val="000000"/>
                <w:lang w:eastAsia="en-GB"/>
              </w:rPr>
              <w:t>2,175</w:t>
            </w:r>
          </w:p>
        </w:tc>
      </w:tr>
      <w:tr w:rsidR="0009607A" w14:paraId="67B77185" w14:textId="77777777" w:rsidTr="0009607A">
        <w:trPr>
          <w:trHeight w:val="315"/>
        </w:trPr>
        <w:tc>
          <w:tcPr>
            <w:tcW w:w="1805"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center"/>
            <w:hideMark/>
          </w:tcPr>
          <w:p w14:paraId="757CD1A6" w14:textId="77777777" w:rsidR="0009607A" w:rsidRDefault="0009607A" w:rsidP="00A82D0B">
            <w:pPr>
              <w:rPr>
                <w:color w:val="000000"/>
                <w:lang w:eastAsia="en-GB"/>
              </w:rPr>
            </w:pPr>
            <w:r>
              <w:rPr>
                <w:color w:val="000000"/>
                <w:lang w:eastAsia="en-GB"/>
              </w:rPr>
              <w:t>Knowledge</w:t>
            </w:r>
          </w:p>
        </w:tc>
        <w:tc>
          <w:tcPr>
            <w:tcW w:w="991"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5083B0CF" w14:textId="77777777" w:rsidR="0009607A" w:rsidRDefault="0009607A" w:rsidP="00A82D0B">
            <w:pPr>
              <w:jc w:val="right"/>
              <w:rPr>
                <w:color w:val="000000"/>
                <w:lang w:eastAsia="en-GB"/>
              </w:rPr>
            </w:pPr>
            <w:r>
              <w:rPr>
                <w:color w:val="000000"/>
                <w:lang w:eastAsia="en-GB"/>
              </w:rPr>
              <w:t>273</w:t>
            </w:r>
          </w:p>
        </w:tc>
        <w:tc>
          <w:tcPr>
            <w:tcW w:w="990"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6722D76E" w14:textId="77777777" w:rsidR="0009607A" w:rsidRDefault="0009607A" w:rsidP="00A82D0B">
            <w:pPr>
              <w:jc w:val="right"/>
              <w:rPr>
                <w:color w:val="000000"/>
                <w:lang w:eastAsia="en-GB"/>
              </w:rPr>
            </w:pPr>
            <w:r>
              <w:rPr>
                <w:color w:val="000000"/>
                <w:lang w:eastAsia="en-GB"/>
              </w:rPr>
              <w:t>190</w:t>
            </w:r>
          </w:p>
        </w:tc>
        <w:tc>
          <w:tcPr>
            <w:tcW w:w="1126"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3EAF75D2" w14:textId="77777777" w:rsidR="0009607A" w:rsidRDefault="0009607A" w:rsidP="00A82D0B">
            <w:pPr>
              <w:jc w:val="right"/>
              <w:rPr>
                <w:color w:val="000000"/>
                <w:lang w:eastAsia="en-GB"/>
              </w:rPr>
            </w:pPr>
            <w:r>
              <w:rPr>
                <w:color w:val="000000"/>
                <w:lang w:eastAsia="en-GB"/>
              </w:rPr>
              <w:t>211</w:t>
            </w:r>
          </w:p>
        </w:tc>
        <w:tc>
          <w:tcPr>
            <w:tcW w:w="1040"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6C47D17A" w14:textId="77777777" w:rsidR="0009607A" w:rsidRDefault="0009607A" w:rsidP="00A82D0B">
            <w:pPr>
              <w:jc w:val="right"/>
              <w:rPr>
                <w:color w:val="000000"/>
                <w:lang w:eastAsia="en-GB"/>
              </w:rPr>
            </w:pPr>
            <w:r>
              <w:rPr>
                <w:color w:val="000000"/>
                <w:lang w:eastAsia="en-GB"/>
              </w:rPr>
              <w:t>62.05</w:t>
            </w:r>
          </w:p>
        </w:tc>
        <w:tc>
          <w:tcPr>
            <w:tcW w:w="1040"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1A3C2D82" w14:textId="77777777" w:rsidR="0009607A" w:rsidRDefault="0009607A" w:rsidP="00A82D0B">
            <w:pPr>
              <w:jc w:val="right"/>
              <w:rPr>
                <w:color w:val="000000"/>
                <w:lang w:eastAsia="en-GB"/>
              </w:rPr>
            </w:pPr>
            <w:r>
              <w:rPr>
                <w:color w:val="000000"/>
                <w:lang w:eastAsia="en-GB"/>
              </w:rPr>
              <w:t>71.1</w:t>
            </w:r>
          </w:p>
        </w:tc>
        <w:tc>
          <w:tcPr>
            <w:tcW w:w="1040"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11AA9531" w14:textId="77777777" w:rsidR="0009607A" w:rsidRDefault="0009607A" w:rsidP="00A82D0B">
            <w:pPr>
              <w:jc w:val="right"/>
              <w:rPr>
                <w:color w:val="000000"/>
                <w:lang w:eastAsia="en-GB"/>
              </w:rPr>
            </w:pPr>
            <w:r>
              <w:rPr>
                <w:color w:val="000000"/>
                <w:lang w:eastAsia="en-GB"/>
              </w:rPr>
              <w:t>113.25</w:t>
            </w:r>
          </w:p>
        </w:tc>
        <w:tc>
          <w:tcPr>
            <w:tcW w:w="1324"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582A3EC8" w14:textId="77777777" w:rsidR="0009607A" w:rsidRDefault="0009607A" w:rsidP="00A82D0B">
            <w:pPr>
              <w:jc w:val="right"/>
              <w:rPr>
                <w:b/>
                <w:bCs/>
                <w:color w:val="000000"/>
                <w:lang w:eastAsia="en-GB"/>
              </w:rPr>
            </w:pPr>
            <w:r>
              <w:rPr>
                <w:b/>
                <w:bCs/>
                <w:color w:val="000000"/>
                <w:lang w:eastAsia="en-GB"/>
              </w:rPr>
              <w:t>920</w:t>
            </w:r>
          </w:p>
        </w:tc>
      </w:tr>
      <w:tr w:rsidR="0009607A" w14:paraId="61D84FF5" w14:textId="77777777" w:rsidTr="0009607A">
        <w:trPr>
          <w:trHeight w:val="315"/>
        </w:trPr>
        <w:tc>
          <w:tcPr>
            <w:tcW w:w="1805"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center"/>
            <w:hideMark/>
          </w:tcPr>
          <w:p w14:paraId="038AE69E" w14:textId="77777777" w:rsidR="0009607A" w:rsidRDefault="0009607A" w:rsidP="00A82D0B">
            <w:pPr>
              <w:rPr>
                <w:color w:val="000000"/>
                <w:lang w:eastAsia="en-GB"/>
              </w:rPr>
            </w:pPr>
            <w:r>
              <w:rPr>
                <w:color w:val="000000"/>
                <w:lang w:eastAsia="en-GB"/>
              </w:rPr>
              <w:t>Operations and Finance</w:t>
            </w:r>
          </w:p>
        </w:tc>
        <w:tc>
          <w:tcPr>
            <w:tcW w:w="991"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02BDF313" w14:textId="77777777" w:rsidR="0009607A" w:rsidRDefault="0009607A" w:rsidP="00A82D0B">
            <w:pPr>
              <w:jc w:val="right"/>
              <w:rPr>
                <w:color w:val="000000"/>
                <w:lang w:eastAsia="en-GB"/>
              </w:rPr>
            </w:pPr>
            <w:r>
              <w:rPr>
                <w:color w:val="000000"/>
                <w:lang w:eastAsia="en-GB"/>
              </w:rPr>
              <w:t>438</w:t>
            </w:r>
          </w:p>
        </w:tc>
        <w:tc>
          <w:tcPr>
            <w:tcW w:w="990"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4C22D1CE" w14:textId="77777777" w:rsidR="0009607A" w:rsidRDefault="0009607A" w:rsidP="00A82D0B">
            <w:pPr>
              <w:jc w:val="right"/>
              <w:rPr>
                <w:color w:val="000000"/>
                <w:lang w:eastAsia="en-GB"/>
              </w:rPr>
            </w:pPr>
            <w:r>
              <w:rPr>
                <w:color w:val="000000"/>
                <w:lang w:eastAsia="en-GB"/>
              </w:rPr>
              <w:t>574</w:t>
            </w:r>
          </w:p>
        </w:tc>
        <w:tc>
          <w:tcPr>
            <w:tcW w:w="1126"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6ED7A4A0" w14:textId="77777777" w:rsidR="0009607A" w:rsidRDefault="0009607A" w:rsidP="00A82D0B">
            <w:pPr>
              <w:jc w:val="right"/>
              <w:rPr>
                <w:color w:val="000000"/>
                <w:lang w:eastAsia="en-GB"/>
              </w:rPr>
            </w:pPr>
            <w:r>
              <w:rPr>
                <w:color w:val="000000"/>
                <w:lang w:eastAsia="en-GB"/>
              </w:rPr>
              <w:t>568</w:t>
            </w:r>
          </w:p>
        </w:tc>
        <w:tc>
          <w:tcPr>
            <w:tcW w:w="1040"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61D38855" w14:textId="77777777" w:rsidR="0009607A" w:rsidRDefault="0009607A" w:rsidP="00A82D0B">
            <w:pPr>
              <w:jc w:val="right"/>
              <w:rPr>
                <w:color w:val="000000"/>
                <w:lang w:eastAsia="en-GB"/>
              </w:rPr>
            </w:pPr>
            <w:r>
              <w:rPr>
                <w:color w:val="000000"/>
                <w:lang w:eastAsia="en-GB"/>
              </w:rPr>
              <w:t>310.24</w:t>
            </w:r>
          </w:p>
        </w:tc>
        <w:tc>
          <w:tcPr>
            <w:tcW w:w="1040"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0B22089D" w14:textId="77777777" w:rsidR="0009607A" w:rsidRDefault="0009607A" w:rsidP="00A82D0B">
            <w:pPr>
              <w:jc w:val="right"/>
              <w:rPr>
                <w:color w:val="000000"/>
                <w:lang w:eastAsia="en-GB"/>
              </w:rPr>
            </w:pPr>
            <w:r>
              <w:rPr>
                <w:color w:val="000000"/>
                <w:lang w:eastAsia="en-GB"/>
              </w:rPr>
              <w:t>381.92</w:t>
            </w:r>
          </w:p>
        </w:tc>
        <w:tc>
          <w:tcPr>
            <w:tcW w:w="1040"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33B11972" w14:textId="77777777" w:rsidR="0009607A" w:rsidRDefault="0009607A" w:rsidP="00A82D0B">
            <w:pPr>
              <w:jc w:val="right"/>
              <w:rPr>
                <w:color w:val="000000"/>
                <w:lang w:eastAsia="en-GB"/>
              </w:rPr>
            </w:pPr>
            <w:r>
              <w:rPr>
                <w:color w:val="000000"/>
                <w:lang w:eastAsia="en-GB"/>
              </w:rPr>
              <w:t>87.68</w:t>
            </w:r>
          </w:p>
        </w:tc>
        <w:tc>
          <w:tcPr>
            <w:tcW w:w="1324"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2C29FCE9" w14:textId="77777777" w:rsidR="0009607A" w:rsidRDefault="0009607A" w:rsidP="00A82D0B">
            <w:pPr>
              <w:jc w:val="right"/>
              <w:rPr>
                <w:b/>
                <w:bCs/>
                <w:color w:val="000000"/>
                <w:lang w:eastAsia="en-GB"/>
              </w:rPr>
            </w:pPr>
            <w:r>
              <w:rPr>
                <w:b/>
                <w:bCs/>
                <w:color w:val="000000"/>
                <w:lang w:eastAsia="en-GB"/>
              </w:rPr>
              <w:t>2,360</w:t>
            </w:r>
          </w:p>
        </w:tc>
      </w:tr>
      <w:tr w:rsidR="0009607A" w14:paraId="5B4B2231" w14:textId="77777777" w:rsidTr="0009607A">
        <w:trPr>
          <w:trHeight w:val="315"/>
        </w:trPr>
        <w:tc>
          <w:tcPr>
            <w:tcW w:w="1805"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center"/>
            <w:hideMark/>
          </w:tcPr>
          <w:p w14:paraId="428057A0" w14:textId="77777777" w:rsidR="0009607A" w:rsidRDefault="0009607A" w:rsidP="00A82D0B">
            <w:pPr>
              <w:rPr>
                <w:color w:val="000000"/>
                <w:lang w:eastAsia="en-GB"/>
              </w:rPr>
            </w:pPr>
            <w:r>
              <w:rPr>
                <w:color w:val="000000"/>
                <w:lang w:eastAsia="en-GB"/>
              </w:rPr>
              <w:t>People &amp; OD</w:t>
            </w:r>
          </w:p>
        </w:tc>
        <w:tc>
          <w:tcPr>
            <w:tcW w:w="991"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50AE64FF" w14:textId="77777777" w:rsidR="0009607A" w:rsidRDefault="0009607A" w:rsidP="00A82D0B">
            <w:pPr>
              <w:jc w:val="right"/>
              <w:rPr>
                <w:color w:val="000000"/>
                <w:lang w:eastAsia="en-GB"/>
              </w:rPr>
            </w:pPr>
            <w:r>
              <w:rPr>
                <w:color w:val="000000"/>
                <w:lang w:eastAsia="en-GB"/>
              </w:rPr>
              <w:t>123</w:t>
            </w:r>
          </w:p>
        </w:tc>
        <w:tc>
          <w:tcPr>
            <w:tcW w:w="990"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4D657C9A" w14:textId="77777777" w:rsidR="0009607A" w:rsidRDefault="0009607A" w:rsidP="00A82D0B">
            <w:pPr>
              <w:jc w:val="right"/>
              <w:rPr>
                <w:color w:val="000000"/>
                <w:lang w:eastAsia="en-GB"/>
              </w:rPr>
            </w:pPr>
            <w:r>
              <w:rPr>
                <w:color w:val="000000"/>
                <w:lang w:eastAsia="en-GB"/>
              </w:rPr>
              <w:t>136</w:t>
            </w:r>
          </w:p>
        </w:tc>
        <w:tc>
          <w:tcPr>
            <w:tcW w:w="1126"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496A0459" w14:textId="77777777" w:rsidR="0009607A" w:rsidRDefault="0009607A" w:rsidP="00A82D0B">
            <w:pPr>
              <w:jc w:val="right"/>
              <w:rPr>
                <w:color w:val="000000"/>
                <w:lang w:eastAsia="en-GB"/>
              </w:rPr>
            </w:pPr>
            <w:r>
              <w:rPr>
                <w:color w:val="000000"/>
                <w:lang w:eastAsia="en-GB"/>
              </w:rPr>
              <w:t>38</w:t>
            </w:r>
          </w:p>
        </w:tc>
        <w:tc>
          <w:tcPr>
            <w:tcW w:w="1040"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0335B376" w14:textId="77777777" w:rsidR="0009607A" w:rsidRDefault="0009607A" w:rsidP="00A82D0B">
            <w:pPr>
              <w:jc w:val="right"/>
              <w:rPr>
                <w:color w:val="000000"/>
                <w:lang w:eastAsia="en-GB"/>
              </w:rPr>
            </w:pPr>
            <w:r>
              <w:rPr>
                <w:color w:val="000000"/>
                <w:lang w:eastAsia="en-GB"/>
              </w:rPr>
              <w:t>49</w:t>
            </w:r>
          </w:p>
        </w:tc>
        <w:tc>
          <w:tcPr>
            <w:tcW w:w="1040"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3E326346" w14:textId="77777777" w:rsidR="0009607A" w:rsidRDefault="0009607A" w:rsidP="00A82D0B">
            <w:pPr>
              <w:jc w:val="right"/>
              <w:rPr>
                <w:color w:val="000000"/>
                <w:lang w:eastAsia="en-GB"/>
              </w:rPr>
            </w:pPr>
            <w:r>
              <w:rPr>
                <w:color w:val="000000"/>
                <w:lang w:eastAsia="en-GB"/>
              </w:rPr>
              <w:t>0</w:t>
            </w:r>
          </w:p>
        </w:tc>
        <w:tc>
          <w:tcPr>
            <w:tcW w:w="1040"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2E17511F" w14:textId="77777777" w:rsidR="0009607A" w:rsidRDefault="0009607A" w:rsidP="00A82D0B">
            <w:pPr>
              <w:jc w:val="right"/>
              <w:rPr>
                <w:color w:val="000000"/>
                <w:lang w:eastAsia="en-GB"/>
              </w:rPr>
            </w:pPr>
            <w:r>
              <w:rPr>
                <w:color w:val="000000"/>
                <w:lang w:eastAsia="en-GB"/>
              </w:rPr>
              <w:t>14.5</w:t>
            </w:r>
          </w:p>
        </w:tc>
        <w:tc>
          <w:tcPr>
            <w:tcW w:w="1324"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4F8FD0D4" w14:textId="77777777" w:rsidR="0009607A" w:rsidRDefault="0009607A" w:rsidP="00A82D0B">
            <w:pPr>
              <w:jc w:val="right"/>
              <w:rPr>
                <w:b/>
                <w:bCs/>
                <w:color w:val="000000"/>
                <w:lang w:eastAsia="en-GB"/>
              </w:rPr>
            </w:pPr>
            <w:r>
              <w:rPr>
                <w:b/>
                <w:bCs/>
                <w:color w:val="000000"/>
                <w:lang w:eastAsia="en-GB"/>
              </w:rPr>
              <w:t>361</w:t>
            </w:r>
          </w:p>
        </w:tc>
      </w:tr>
      <w:tr w:rsidR="0009607A" w14:paraId="6C9B842C" w14:textId="77777777" w:rsidTr="0009607A">
        <w:trPr>
          <w:trHeight w:val="315"/>
        </w:trPr>
        <w:tc>
          <w:tcPr>
            <w:tcW w:w="1805"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center"/>
            <w:hideMark/>
          </w:tcPr>
          <w:p w14:paraId="6C6B8F16" w14:textId="77777777" w:rsidR="0009607A" w:rsidRDefault="0009607A" w:rsidP="00A82D0B">
            <w:pPr>
              <w:rPr>
                <w:color w:val="000000"/>
                <w:lang w:eastAsia="en-GB"/>
              </w:rPr>
            </w:pPr>
            <w:r>
              <w:rPr>
                <w:color w:val="000000"/>
                <w:lang w:eastAsia="en-GB"/>
              </w:rPr>
              <w:lastRenderedPageBreak/>
              <w:t>Public Health Services</w:t>
            </w:r>
          </w:p>
        </w:tc>
        <w:tc>
          <w:tcPr>
            <w:tcW w:w="991"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755D1E4C" w14:textId="77777777" w:rsidR="0009607A" w:rsidRDefault="0009607A" w:rsidP="00A82D0B">
            <w:pPr>
              <w:jc w:val="right"/>
              <w:rPr>
                <w:color w:val="000000"/>
                <w:lang w:eastAsia="en-GB"/>
              </w:rPr>
            </w:pPr>
            <w:r>
              <w:rPr>
                <w:color w:val="000000"/>
                <w:lang w:eastAsia="en-GB"/>
              </w:rPr>
              <w:t>1,803</w:t>
            </w:r>
          </w:p>
        </w:tc>
        <w:tc>
          <w:tcPr>
            <w:tcW w:w="990"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10604B9D" w14:textId="77777777" w:rsidR="0009607A" w:rsidRDefault="0009607A" w:rsidP="00A82D0B">
            <w:pPr>
              <w:jc w:val="right"/>
              <w:rPr>
                <w:color w:val="000000"/>
                <w:lang w:eastAsia="en-GB"/>
              </w:rPr>
            </w:pPr>
            <w:r>
              <w:rPr>
                <w:color w:val="000000"/>
                <w:lang w:eastAsia="en-GB"/>
              </w:rPr>
              <w:t>5,470</w:t>
            </w:r>
          </w:p>
        </w:tc>
        <w:tc>
          <w:tcPr>
            <w:tcW w:w="1126"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59417F34" w14:textId="77777777" w:rsidR="0009607A" w:rsidRDefault="0009607A" w:rsidP="00A82D0B">
            <w:pPr>
              <w:jc w:val="right"/>
              <w:rPr>
                <w:color w:val="000000"/>
                <w:lang w:eastAsia="en-GB"/>
              </w:rPr>
            </w:pPr>
            <w:r>
              <w:rPr>
                <w:color w:val="000000"/>
                <w:lang w:eastAsia="en-GB"/>
              </w:rPr>
              <w:t>7,022</w:t>
            </w:r>
          </w:p>
        </w:tc>
        <w:tc>
          <w:tcPr>
            <w:tcW w:w="1040"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40B9DE6F" w14:textId="77777777" w:rsidR="0009607A" w:rsidRDefault="0009607A" w:rsidP="00A82D0B">
            <w:pPr>
              <w:jc w:val="right"/>
              <w:rPr>
                <w:color w:val="000000"/>
                <w:lang w:eastAsia="en-GB"/>
              </w:rPr>
            </w:pPr>
            <w:r>
              <w:rPr>
                <w:color w:val="000000"/>
                <w:lang w:eastAsia="en-GB"/>
              </w:rPr>
              <w:t>6,778</w:t>
            </w:r>
          </w:p>
        </w:tc>
        <w:tc>
          <w:tcPr>
            <w:tcW w:w="1040"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35971B6C" w14:textId="77777777" w:rsidR="0009607A" w:rsidRDefault="0009607A" w:rsidP="00A82D0B">
            <w:pPr>
              <w:jc w:val="right"/>
              <w:rPr>
                <w:color w:val="000000"/>
                <w:lang w:eastAsia="en-GB"/>
              </w:rPr>
            </w:pPr>
            <w:r>
              <w:rPr>
                <w:color w:val="000000"/>
                <w:lang w:eastAsia="en-GB"/>
              </w:rPr>
              <w:t>5,039</w:t>
            </w:r>
          </w:p>
        </w:tc>
        <w:tc>
          <w:tcPr>
            <w:tcW w:w="1040"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0103C293" w14:textId="77777777" w:rsidR="0009607A" w:rsidRDefault="0009607A" w:rsidP="00A82D0B">
            <w:pPr>
              <w:jc w:val="right"/>
              <w:rPr>
                <w:color w:val="000000"/>
                <w:lang w:eastAsia="en-GB"/>
              </w:rPr>
            </w:pPr>
            <w:r>
              <w:rPr>
                <w:color w:val="000000"/>
                <w:lang w:eastAsia="en-GB"/>
              </w:rPr>
              <w:t>3,234</w:t>
            </w:r>
          </w:p>
        </w:tc>
        <w:tc>
          <w:tcPr>
            <w:tcW w:w="1324"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084C27B2" w14:textId="77777777" w:rsidR="0009607A" w:rsidRDefault="0009607A" w:rsidP="00A82D0B">
            <w:pPr>
              <w:jc w:val="right"/>
              <w:rPr>
                <w:b/>
                <w:bCs/>
                <w:color w:val="000000"/>
                <w:lang w:eastAsia="en-GB"/>
              </w:rPr>
            </w:pPr>
            <w:r>
              <w:rPr>
                <w:b/>
                <w:bCs/>
                <w:color w:val="000000"/>
                <w:lang w:eastAsia="en-GB"/>
              </w:rPr>
              <w:t>29,346</w:t>
            </w:r>
          </w:p>
        </w:tc>
      </w:tr>
      <w:tr w:rsidR="0009607A" w14:paraId="2FACAA65" w14:textId="77777777" w:rsidTr="0009607A">
        <w:trPr>
          <w:trHeight w:val="315"/>
        </w:trPr>
        <w:tc>
          <w:tcPr>
            <w:tcW w:w="1805"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center"/>
            <w:hideMark/>
          </w:tcPr>
          <w:p w14:paraId="252A6D48" w14:textId="77777777" w:rsidR="0009607A" w:rsidRDefault="0009607A" w:rsidP="00A82D0B">
            <w:pPr>
              <w:rPr>
                <w:color w:val="000000"/>
                <w:lang w:eastAsia="en-GB"/>
              </w:rPr>
            </w:pPr>
            <w:r>
              <w:rPr>
                <w:color w:val="000000"/>
                <w:lang w:eastAsia="en-GB"/>
              </w:rPr>
              <w:t>Quality Nursing &amp; Allied Health Professionals</w:t>
            </w:r>
          </w:p>
        </w:tc>
        <w:tc>
          <w:tcPr>
            <w:tcW w:w="991"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67AF2491" w14:textId="77777777" w:rsidR="0009607A" w:rsidRDefault="0009607A" w:rsidP="00A82D0B">
            <w:pPr>
              <w:jc w:val="right"/>
              <w:rPr>
                <w:color w:val="000000"/>
                <w:lang w:eastAsia="en-GB"/>
              </w:rPr>
            </w:pPr>
            <w:r>
              <w:rPr>
                <w:color w:val="000000"/>
                <w:lang w:eastAsia="en-GB"/>
              </w:rPr>
              <w:t>203</w:t>
            </w:r>
          </w:p>
        </w:tc>
        <w:tc>
          <w:tcPr>
            <w:tcW w:w="990"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451ABE78" w14:textId="77777777" w:rsidR="0009607A" w:rsidRDefault="0009607A" w:rsidP="00A82D0B">
            <w:pPr>
              <w:jc w:val="right"/>
              <w:rPr>
                <w:color w:val="000000"/>
                <w:lang w:eastAsia="en-GB"/>
              </w:rPr>
            </w:pPr>
            <w:r>
              <w:rPr>
                <w:color w:val="000000"/>
                <w:lang w:eastAsia="en-GB"/>
              </w:rPr>
              <w:t>168</w:t>
            </w:r>
          </w:p>
        </w:tc>
        <w:tc>
          <w:tcPr>
            <w:tcW w:w="1126"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2E09DBBC" w14:textId="77777777" w:rsidR="0009607A" w:rsidRDefault="0009607A" w:rsidP="00A82D0B">
            <w:pPr>
              <w:jc w:val="right"/>
              <w:rPr>
                <w:color w:val="000000"/>
                <w:lang w:eastAsia="en-GB"/>
              </w:rPr>
            </w:pPr>
            <w:r>
              <w:rPr>
                <w:color w:val="000000"/>
                <w:lang w:eastAsia="en-GB"/>
              </w:rPr>
              <w:t>164</w:t>
            </w:r>
          </w:p>
        </w:tc>
        <w:tc>
          <w:tcPr>
            <w:tcW w:w="1040"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4B3F827A" w14:textId="77777777" w:rsidR="0009607A" w:rsidRDefault="0009607A" w:rsidP="00A82D0B">
            <w:pPr>
              <w:jc w:val="right"/>
              <w:rPr>
                <w:color w:val="000000"/>
                <w:lang w:eastAsia="en-GB"/>
              </w:rPr>
            </w:pPr>
            <w:r>
              <w:rPr>
                <w:color w:val="000000"/>
                <w:lang w:eastAsia="en-GB"/>
              </w:rPr>
              <w:t>197.3</w:t>
            </w:r>
          </w:p>
        </w:tc>
        <w:tc>
          <w:tcPr>
            <w:tcW w:w="1040"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5E7D7196" w14:textId="77777777" w:rsidR="0009607A" w:rsidRDefault="0009607A" w:rsidP="00A82D0B">
            <w:pPr>
              <w:jc w:val="right"/>
              <w:rPr>
                <w:color w:val="000000"/>
                <w:lang w:eastAsia="en-GB"/>
              </w:rPr>
            </w:pPr>
            <w:r>
              <w:rPr>
                <w:color w:val="000000"/>
                <w:lang w:eastAsia="en-GB"/>
              </w:rPr>
              <w:t>55</w:t>
            </w:r>
          </w:p>
        </w:tc>
        <w:tc>
          <w:tcPr>
            <w:tcW w:w="1040"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0D7B7D95" w14:textId="77777777" w:rsidR="0009607A" w:rsidRDefault="0009607A" w:rsidP="00A82D0B">
            <w:pPr>
              <w:jc w:val="right"/>
              <w:rPr>
                <w:color w:val="000000"/>
                <w:lang w:eastAsia="en-GB"/>
              </w:rPr>
            </w:pPr>
            <w:r>
              <w:rPr>
                <w:color w:val="000000"/>
                <w:lang w:eastAsia="en-GB"/>
              </w:rPr>
              <w:t>57</w:t>
            </w:r>
          </w:p>
        </w:tc>
        <w:tc>
          <w:tcPr>
            <w:tcW w:w="1324"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558D7ACB" w14:textId="77777777" w:rsidR="0009607A" w:rsidRDefault="0009607A" w:rsidP="00A82D0B">
            <w:pPr>
              <w:jc w:val="right"/>
              <w:rPr>
                <w:b/>
                <w:bCs/>
                <w:color w:val="000000"/>
                <w:lang w:eastAsia="en-GB"/>
              </w:rPr>
            </w:pPr>
            <w:r>
              <w:rPr>
                <w:b/>
                <w:bCs/>
                <w:color w:val="000000"/>
                <w:lang w:eastAsia="en-GB"/>
              </w:rPr>
              <w:t>844</w:t>
            </w:r>
          </w:p>
        </w:tc>
      </w:tr>
      <w:tr w:rsidR="0009607A" w14:paraId="31D8E466" w14:textId="77777777" w:rsidTr="0009607A">
        <w:trPr>
          <w:trHeight w:val="315"/>
        </w:trPr>
        <w:tc>
          <w:tcPr>
            <w:tcW w:w="1805"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center"/>
            <w:hideMark/>
          </w:tcPr>
          <w:p w14:paraId="0E11A6B5" w14:textId="77777777" w:rsidR="0009607A" w:rsidRDefault="0009607A" w:rsidP="00A82D0B">
            <w:pPr>
              <w:rPr>
                <w:color w:val="000000"/>
                <w:lang w:eastAsia="en-GB"/>
              </w:rPr>
            </w:pPr>
            <w:r>
              <w:rPr>
                <w:color w:val="000000"/>
                <w:lang w:eastAsia="en-GB"/>
              </w:rPr>
              <w:t>SPRs</w:t>
            </w:r>
          </w:p>
        </w:tc>
        <w:tc>
          <w:tcPr>
            <w:tcW w:w="991"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56352234" w14:textId="77777777" w:rsidR="0009607A" w:rsidRDefault="0009607A" w:rsidP="00A82D0B">
            <w:pPr>
              <w:jc w:val="right"/>
              <w:rPr>
                <w:color w:val="000000"/>
                <w:lang w:eastAsia="en-GB"/>
              </w:rPr>
            </w:pPr>
            <w:r>
              <w:rPr>
                <w:color w:val="000000"/>
                <w:lang w:eastAsia="en-GB"/>
              </w:rPr>
              <w:t>61</w:t>
            </w:r>
          </w:p>
        </w:tc>
        <w:tc>
          <w:tcPr>
            <w:tcW w:w="990"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4F6E046C" w14:textId="77777777" w:rsidR="0009607A" w:rsidRDefault="0009607A" w:rsidP="00A82D0B">
            <w:pPr>
              <w:jc w:val="right"/>
              <w:rPr>
                <w:color w:val="000000"/>
                <w:lang w:eastAsia="en-GB"/>
              </w:rPr>
            </w:pPr>
            <w:r>
              <w:rPr>
                <w:color w:val="000000"/>
                <w:lang w:eastAsia="en-GB"/>
              </w:rPr>
              <w:t>58</w:t>
            </w:r>
          </w:p>
        </w:tc>
        <w:tc>
          <w:tcPr>
            <w:tcW w:w="1126"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4AAC93C7" w14:textId="77777777" w:rsidR="0009607A" w:rsidRDefault="0009607A" w:rsidP="00A82D0B">
            <w:pPr>
              <w:jc w:val="right"/>
              <w:rPr>
                <w:color w:val="000000"/>
                <w:lang w:eastAsia="en-GB"/>
              </w:rPr>
            </w:pPr>
            <w:r>
              <w:rPr>
                <w:color w:val="000000"/>
                <w:lang w:eastAsia="en-GB"/>
              </w:rPr>
              <w:t>180</w:t>
            </w:r>
          </w:p>
        </w:tc>
        <w:tc>
          <w:tcPr>
            <w:tcW w:w="1040"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59AE0C63" w14:textId="77777777" w:rsidR="0009607A" w:rsidRDefault="0009607A" w:rsidP="00A82D0B">
            <w:pPr>
              <w:jc w:val="right"/>
              <w:rPr>
                <w:color w:val="000000"/>
                <w:lang w:eastAsia="en-GB"/>
              </w:rPr>
            </w:pPr>
            <w:r>
              <w:rPr>
                <w:color w:val="000000"/>
                <w:lang w:eastAsia="en-GB"/>
              </w:rPr>
              <w:t>234.45</w:t>
            </w:r>
          </w:p>
        </w:tc>
        <w:tc>
          <w:tcPr>
            <w:tcW w:w="1040"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051E1CAB" w14:textId="77777777" w:rsidR="0009607A" w:rsidRDefault="0009607A" w:rsidP="00A82D0B">
            <w:pPr>
              <w:jc w:val="right"/>
              <w:rPr>
                <w:color w:val="000000"/>
                <w:lang w:eastAsia="en-GB"/>
              </w:rPr>
            </w:pPr>
            <w:r>
              <w:rPr>
                <w:color w:val="000000"/>
                <w:lang w:eastAsia="en-GB"/>
              </w:rPr>
              <w:t>84.5</w:t>
            </w:r>
          </w:p>
        </w:tc>
        <w:tc>
          <w:tcPr>
            <w:tcW w:w="1040"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6F3E7268" w14:textId="77777777" w:rsidR="0009607A" w:rsidRDefault="0009607A" w:rsidP="00A82D0B">
            <w:pPr>
              <w:jc w:val="right"/>
              <w:rPr>
                <w:color w:val="000000"/>
                <w:lang w:eastAsia="en-GB"/>
              </w:rPr>
            </w:pPr>
            <w:r>
              <w:rPr>
                <w:color w:val="000000"/>
                <w:lang w:eastAsia="en-GB"/>
              </w:rPr>
              <w:t>130.21</w:t>
            </w:r>
          </w:p>
        </w:tc>
        <w:tc>
          <w:tcPr>
            <w:tcW w:w="1324"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49B7F904" w14:textId="77777777" w:rsidR="0009607A" w:rsidRDefault="0009607A" w:rsidP="00A82D0B">
            <w:pPr>
              <w:jc w:val="right"/>
              <w:rPr>
                <w:b/>
                <w:bCs/>
                <w:color w:val="000000"/>
                <w:lang w:eastAsia="en-GB"/>
              </w:rPr>
            </w:pPr>
            <w:r>
              <w:rPr>
                <w:b/>
                <w:bCs/>
                <w:color w:val="000000"/>
                <w:lang w:eastAsia="en-GB"/>
              </w:rPr>
              <w:t>748</w:t>
            </w:r>
          </w:p>
        </w:tc>
      </w:tr>
      <w:tr w:rsidR="0009607A" w14:paraId="736060FA" w14:textId="77777777" w:rsidTr="0009607A">
        <w:trPr>
          <w:trHeight w:val="315"/>
        </w:trPr>
        <w:tc>
          <w:tcPr>
            <w:tcW w:w="1805"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center"/>
            <w:hideMark/>
          </w:tcPr>
          <w:p w14:paraId="68BEDDA4" w14:textId="77777777" w:rsidR="0009607A" w:rsidRDefault="0009607A" w:rsidP="00A82D0B">
            <w:pPr>
              <w:rPr>
                <w:color w:val="000000"/>
                <w:lang w:eastAsia="en-GB"/>
              </w:rPr>
            </w:pPr>
            <w:r>
              <w:rPr>
                <w:color w:val="000000"/>
                <w:lang w:eastAsia="en-GB"/>
              </w:rPr>
              <w:t>WHO Collaborating Centre</w:t>
            </w:r>
          </w:p>
        </w:tc>
        <w:tc>
          <w:tcPr>
            <w:tcW w:w="991"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7D49CC71" w14:textId="77777777" w:rsidR="0009607A" w:rsidRDefault="0009607A" w:rsidP="00A82D0B">
            <w:pPr>
              <w:jc w:val="right"/>
              <w:rPr>
                <w:color w:val="000000"/>
                <w:lang w:eastAsia="en-GB"/>
              </w:rPr>
            </w:pPr>
            <w:r>
              <w:rPr>
                <w:color w:val="000000"/>
                <w:lang w:eastAsia="en-GB"/>
              </w:rPr>
              <w:t>193</w:t>
            </w:r>
          </w:p>
        </w:tc>
        <w:tc>
          <w:tcPr>
            <w:tcW w:w="990"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13351286" w14:textId="77777777" w:rsidR="0009607A" w:rsidRDefault="0009607A" w:rsidP="00A82D0B">
            <w:pPr>
              <w:jc w:val="right"/>
              <w:rPr>
                <w:color w:val="000000"/>
                <w:lang w:eastAsia="en-GB"/>
              </w:rPr>
            </w:pPr>
            <w:r>
              <w:rPr>
                <w:color w:val="000000"/>
                <w:lang w:eastAsia="en-GB"/>
              </w:rPr>
              <w:t>136</w:t>
            </w:r>
          </w:p>
        </w:tc>
        <w:tc>
          <w:tcPr>
            <w:tcW w:w="1126"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761461BD" w14:textId="77777777" w:rsidR="0009607A" w:rsidRDefault="0009607A" w:rsidP="00A82D0B">
            <w:pPr>
              <w:jc w:val="right"/>
              <w:rPr>
                <w:color w:val="000000"/>
                <w:lang w:eastAsia="en-GB"/>
              </w:rPr>
            </w:pPr>
            <w:r>
              <w:rPr>
                <w:color w:val="000000"/>
                <w:lang w:eastAsia="en-GB"/>
              </w:rPr>
              <w:t>92</w:t>
            </w:r>
          </w:p>
        </w:tc>
        <w:tc>
          <w:tcPr>
            <w:tcW w:w="1040"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06F67F4F" w14:textId="77777777" w:rsidR="0009607A" w:rsidRDefault="0009607A" w:rsidP="00A82D0B">
            <w:pPr>
              <w:jc w:val="right"/>
              <w:rPr>
                <w:color w:val="000000"/>
                <w:lang w:eastAsia="en-GB"/>
              </w:rPr>
            </w:pPr>
            <w:r>
              <w:rPr>
                <w:color w:val="000000"/>
                <w:lang w:eastAsia="en-GB"/>
              </w:rPr>
              <w:t>0</w:t>
            </w:r>
          </w:p>
        </w:tc>
        <w:tc>
          <w:tcPr>
            <w:tcW w:w="1040"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397E9FB0" w14:textId="77777777" w:rsidR="0009607A" w:rsidRDefault="0009607A" w:rsidP="00A82D0B">
            <w:pPr>
              <w:jc w:val="right"/>
              <w:rPr>
                <w:color w:val="000000"/>
                <w:lang w:eastAsia="en-GB"/>
              </w:rPr>
            </w:pPr>
            <w:r>
              <w:rPr>
                <w:color w:val="000000"/>
                <w:lang w:eastAsia="en-GB"/>
              </w:rPr>
              <w:t>24</w:t>
            </w:r>
          </w:p>
        </w:tc>
        <w:tc>
          <w:tcPr>
            <w:tcW w:w="1040"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49C1004C" w14:textId="77777777" w:rsidR="0009607A" w:rsidRDefault="0009607A" w:rsidP="00A82D0B">
            <w:pPr>
              <w:jc w:val="right"/>
              <w:rPr>
                <w:color w:val="000000"/>
                <w:lang w:eastAsia="en-GB"/>
              </w:rPr>
            </w:pPr>
            <w:r>
              <w:rPr>
                <w:color w:val="000000"/>
                <w:lang w:eastAsia="en-GB"/>
              </w:rPr>
              <w:t>3</w:t>
            </w:r>
          </w:p>
        </w:tc>
        <w:tc>
          <w:tcPr>
            <w:tcW w:w="1324"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0C3549E4" w14:textId="77777777" w:rsidR="0009607A" w:rsidRDefault="0009607A" w:rsidP="00A82D0B">
            <w:pPr>
              <w:jc w:val="right"/>
              <w:rPr>
                <w:b/>
                <w:bCs/>
                <w:color w:val="000000"/>
                <w:lang w:eastAsia="en-GB"/>
              </w:rPr>
            </w:pPr>
            <w:r>
              <w:rPr>
                <w:b/>
                <w:bCs/>
                <w:color w:val="000000"/>
                <w:lang w:eastAsia="en-GB"/>
              </w:rPr>
              <w:t>448</w:t>
            </w:r>
          </w:p>
        </w:tc>
      </w:tr>
      <w:tr w:rsidR="0009607A" w14:paraId="59845B9D" w14:textId="77777777" w:rsidTr="0009607A">
        <w:trPr>
          <w:trHeight w:val="315"/>
        </w:trPr>
        <w:tc>
          <w:tcPr>
            <w:tcW w:w="1805"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center"/>
            <w:hideMark/>
          </w:tcPr>
          <w:p w14:paraId="53755D04" w14:textId="77777777" w:rsidR="0009607A" w:rsidRDefault="0009607A" w:rsidP="00A82D0B">
            <w:pPr>
              <w:rPr>
                <w:b/>
                <w:bCs/>
                <w:color w:val="000000"/>
                <w:lang w:eastAsia="en-GB"/>
              </w:rPr>
            </w:pPr>
            <w:r>
              <w:rPr>
                <w:b/>
                <w:bCs/>
                <w:color w:val="000000"/>
                <w:lang w:eastAsia="en-GB"/>
              </w:rPr>
              <w:t>Grand Total</w:t>
            </w:r>
          </w:p>
        </w:tc>
        <w:tc>
          <w:tcPr>
            <w:tcW w:w="991"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587E4894" w14:textId="77777777" w:rsidR="0009607A" w:rsidRDefault="0009607A" w:rsidP="00A82D0B">
            <w:pPr>
              <w:jc w:val="right"/>
              <w:rPr>
                <w:b/>
                <w:bCs/>
                <w:color w:val="000000"/>
                <w:lang w:eastAsia="en-GB"/>
              </w:rPr>
            </w:pPr>
            <w:r>
              <w:rPr>
                <w:b/>
                <w:bCs/>
                <w:color w:val="000000"/>
                <w:lang w:eastAsia="en-GB"/>
              </w:rPr>
              <w:t>4,582</w:t>
            </w:r>
          </w:p>
        </w:tc>
        <w:tc>
          <w:tcPr>
            <w:tcW w:w="990"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7FB345B4" w14:textId="77777777" w:rsidR="0009607A" w:rsidRDefault="0009607A" w:rsidP="00A82D0B">
            <w:pPr>
              <w:jc w:val="right"/>
              <w:rPr>
                <w:b/>
                <w:bCs/>
                <w:color w:val="000000"/>
                <w:lang w:eastAsia="en-GB"/>
              </w:rPr>
            </w:pPr>
            <w:r>
              <w:rPr>
                <w:b/>
                <w:bCs/>
                <w:color w:val="000000"/>
                <w:lang w:eastAsia="en-GB"/>
              </w:rPr>
              <w:t>8,805</w:t>
            </w:r>
          </w:p>
        </w:tc>
        <w:tc>
          <w:tcPr>
            <w:tcW w:w="1126"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1B8618D5" w14:textId="77777777" w:rsidR="0009607A" w:rsidRDefault="0009607A" w:rsidP="00A82D0B">
            <w:pPr>
              <w:jc w:val="right"/>
              <w:rPr>
                <w:b/>
                <w:bCs/>
                <w:color w:val="000000"/>
                <w:lang w:eastAsia="en-GB"/>
              </w:rPr>
            </w:pPr>
            <w:r>
              <w:rPr>
                <w:b/>
                <w:bCs/>
                <w:color w:val="000000"/>
                <w:lang w:eastAsia="en-GB"/>
              </w:rPr>
              <w:t>10,558</w:t>
            </w:r>
          </w:p>
        </w:tc>
        <w:tc>
          <w:tcPr>
            <w:tcW w:w="1040"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02736266" w14:textId="77777777" w:rsidR="0009607A" w:rsidRDefault="0009607A" w:rsidP="00A82D0B">
            <w:pPr>
              <w:jc w:val="right"/>
              <w:rPr>
                <w:b/>
                <w:bCs/>
                <w:color w:val="000000"/>
                <w:lang w:eastAsia="en-GB"/>
              </w:rPr>
            </w:pPr>
            <w:r>
              <w:rPr>
                <w:b/>
                <w:bCs/>
                <w:color w:val="000000"/>
                <w:lang w:eastAsia="en-GB"/>
              </w:rPr>
              <w:t>9,662</w:t>
            </w:r>
          </w:p>
        </w:tc>
        <w:tc>
          <w:tcPr>
            <w:tcW w:w="1040"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1F928D51" w14:textId="77777777" w:rsidR="0009607A" w:rsidRDefault="0009607A" w:rsidP="00A82D0B">
            <w:pPr>
              <w:jc w:val="right"/>
              <w:rPr>
                <w:b/>
                <w:bCs/>
                <w:color w:val="000000"/>
                <w:lang w:eastAsia="en-GB"/>
              </w:rPr>
            </w:pPr>
            <w:r>
              <w:rPr>
                <w:b/>
                <w:bCs/>
                <w:color w:val="000000"/>
                <w:lang w:eastAsia="en-GB"/>
              </w:rPr>
              <w:t>8,072</w:t>
            </w:r>
          </w:p>
        </w:tc>
        <w:tc>
          <w:tcPr>
            <w:tcW w:w="1040"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544420FD" w14:textId="77777777" w:rsidR="0009607A" w:rsidRDefault="0009607A" w:rsidP="00A82D0B">
            <w:pPr>
              <w:jc w:val="right"/>
              <w:rPr>
                <w:b/>
                <w:bCs/>
                <w:color w:val="000000"/>
                <w:lang w:eastAsia="en-GB"/>
              </w:rPr>
            </w:pPr>
            <w:r>
              <w:rPr>
                <w:b/>
                <w:bCs/>
                <w:color w:val="000000"/>
                <w:lang w:eastAsia="en-GB"/>
              </w:rPr>
              <w:t>5,985</w:t>
            </w:r>
          </w:p>
        </w:tc>
        <w:tc>
          <w:tcPr>
            <w:tcW w:w="1324"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54B25C1B" w14:textId="77777777" w:rsidR="0009607A" w:rsidRDefault="0009607A" w:rsidP="00A82D0B">
            <w:pPr>
              <w:jc w:val="right"/>
              <w:rPr>
                <w:b/>
                <w:bCs/>
                <w:color w:val="000000"/>
                <w:lang w:eastAsia="en-GB"/>
              </w:rPr>
            </w:pPr>
            <w:r>
              <w:rPr>
                <w:b/>
                <w:bCs/>
                <w:color w:val="000000"/>
                <w:lang w:eastAsia="en-GB"/>
              </w:rPr>
              <w:t>47,664</w:t>
            </w:r>
          </w:p>
        </w:tc>
      </w:tr>
    </w:tbl>
    <w:p w14:paraId="45BB6DC7" w14:textId="77777777" w:rsidR="0009607A" w:rsidRDefault="0009607A" w:rsidP="0009607A">
      <w:pPr>
        <w:rPr>
          <w:rFonts w:ascii="Calibri" w:hAnsi="Calibri" w:cs="Calibri"/>
          <w:color w:val="1F497D"/>
          <w:sz w:val="22"/>
        </w:rPr>
      </w:pPr>
    </w:p>
    <w:p w14:paraId="426F39AB" w14:textId="77777777" w:rsidR="0009607A" w:rsidRDefault="0009607A" w:rsidP="0009607A">
      <w:pPr>
        <w:rPr>
          <w:color w:val="1F497D"/>
        </w:rPr>
      </w:pPr>
    </w:p>
    <w:p w14:paraId="59CDCEF5" w14:textId="77777777" w:rsidR="005176D7" w:rsidRDefault="005176D7" w:rsidP="003919A5">
      <w:pPr>
        <w:ind w:left="720" w:hanging="720"/>
        <w:jc w:val="both"/>
        <w:rPr>
          <w:b/>
          <w:szCs w:val="24"/>
        </w:rPr>
      </w:pPr>
    </w:p>
    <w:p w14:paraId="057E40E1" w14:textId="141FAD25" w:rsidR="00BE4068" w:rsidRPr="002D5F27" w:rsidRDefault="00BE4068" w:rsidP="002D5F27">
      <w:pPr>
        <w:pStyle w:val="ListParagraph"/>
        <w:numPr>
          <w:ilvl w:val="1"/>
          <w:numId w:val="16"/>
        </w:numPr>
        <w:jc w:val="both"/>
        <w:rPr>
          <w:b/>
          <w:szCs w:val="24"/>
        </w:rPr>
      </w:pPr>
      <w:r w:rsidRPr="002D5F27">
        <w:rPr>
          <w:b/>
          <w:szCs w:val="24"/>
        </w:rPr>
        <w:t xml:space="preserve">Recruitment Update </w:t>
      </w:r>
    </w:p>
    <w:p w14:paraId="578BA260" w14:textId="77777777" w:rsidR="00BE4068" w:rsidRDefault="00BE4068" w:rsidP="003919A5">
      <w:pPr>
        <w:ind w:left="720" w:hanging="720"/>
        <w:jc w:val="both"/>
        <w:rPr>
          <w:b/>
          <w:szCs w:val="24"/>
        </w:rPr>
      </w:pPr>
    </w:p>
    <w:p w14:paraId="7EFAF99B" w14:textId="3BCB1EC7" w:rsidR="002D5F27" w:rsidRDefault="002D5F27" w:rsidP="002D5F27">
      <w:r w:rsidRPr="00D136C7">
        <w:rPr>
          <w:b/>
          <w:bCs/>
          <w:u w:val="single"/>
        </w:rPr>
        <w:t>Surveillance work-stream</w:t>
      </w:r>
      <w:r>
        <w:t xml:space="preserve"> required </w:t>
      </w:r>
      <w:r w:rsidRPr="002D5F27">
        <w:t>17</w:t>
      </w:r>
      <w:r>
        <w:t xml:space="preserve"> WTE to be filled. </w:t>
      </w:r>
      <w:r w:rsidRPr="002D5F27">
        <w:t>14</w:t>
      </w:r>
      <w:r>
        <w:t xml:space="preserve"> WTE have now been appointed, work ongoing on 3 WTE unfilled roles.  </w:t>
      </w:r>
    </w:p>
    <w:p w14:paraId="7D46B2E1" w14:textId="77777777" w:rsidR="002D5F27" w:rsidRDefault="002D5F27" w:rsidP="002D5F27"/>
    <w:p w14:paraId="1C496072" w14:textId="64C15A46" w:rsidR="002D5F27" w:rsidRDefault="002D5F27" w:rsidP="002D5F27">
      <w:r w:rsidRPr="00D136C7">
        <w:rPr>
          <w:b/>
          <w:bCs/>
          <w:u w:val="single"/>
        </w:rPr>
        <w:t>Sampling and Testing work-stream</w:t>
      </w:r>
      <w:r>
        <w:t xml:space="preserve"> required </w:t>
      </w:r>
      <w:r w:rsidRPr="002D5F27">
        <w:t xml:space="preserve">49 </w:t>
      </w:r>
      <w:r>
        <w:t xml:space="preserve">WTE to be filled. </w:t>
      </w:r>
      <w:r w:rsidRPr="002D5F27">
        <w:t>43.4</w:t>
      </w:r>
      <w:r>
        <w:t xml:space="preserve"> WTE have been appointed to accounting for </w:t>
      </w:r>
      <w:r w:rsidRPr="002D5F27">
        <w:t>89%.</w:t>
      </w:r>
      <w:r>
        <w:t xml:space="preserve">  Work ongoing into the remaining </w:t>
      </w:r>
      <w:r w:rsidRPr="002D5F27">
        <w:t>5.6</w:t>
      </w:r>
      <w:r>
        <w:t xml:space="preserve"> WTE posts.</w:t>
      </w:r>
    </w:p>
    <w:p w14:paraId="0C00B847" w14:textId="77777777" w:rsidR="002D5F27" w:rsidRDefault="002D5F27" w:rsidP="002D5F27"/>
    <w:p w14:paraId="0089D2DF" w14:textId="335C60F0" w:rsidR="002D5F27" w:rsidRDefault="002D5F27" w:rsidP="002D5F27">
      <w:r w:rsidRPr="00D136C7">
        <w:rPr>
          <w:b/>
          <w:u w:val="single"/>
        </w:rPr>
        <w:t>National Contact Centre</w:t>
      </w:r>
      <w:r>
        <w:t xml:space="preserve"> required Consultants.  Fixed Term and Permanent appointees were required, only </w:t>
      </w:r>
      <w:r w:rsidRPr="002D5F27">
        <w:t>1</w:t>
      </w:r>
      <w:r>
        <w:t xml:space="preserve"> WTE permanent appointment was made during the Advisory Appointment Committee (AAC) panel convened 16th September.</w:t>
      </w:r>
    </w:p>
    <w:p w14:paraId="426B6DF5" w14:textId="77777777" w:rsidR="002D5F27" w:rsidRDefault="002D5F27" w:rsidP="002D5F27"/>
    <w:p w14:paraId="2E662BA5" w14:textId="77777777" w:rsidR="002D5F27" w:rsidRDefault="002D5F27" w:rsidP="002D5F27">
      <w:r w:rsidRPr="00D136C7">
        <w:rPr>
          <w:b/>
          <w:u w:val="single"/>
        </w:rPr>
        <w:t>Hot labs and TAT recruitment</w:t>
      </w:r>
      <w:r>
        <w:t xml:space="preserve"> require </w:t>
      </w:r>
      <w:r w:rsidRPr="00D136C7">
        <w:rPr>
          <w:b/>
        </w:rPr>
        <w:t>162</w:t>
      </w:r>
      <w:r>
        <w:t xml:space="preserve"> WTE roles to be filled.</w:t>
      </w:r>
    </w:p>
    <w:p w14:paraId="20A51D81" w14:textId="77777777" w:rsidR="002D5F27" w:rsidRDefault="002D5F27" w:rsidP="002D5F27">
      <w:pPr>
        <w:pStyle w:val="ListParagraph"/>
        <w:numPr>
          <w:ilvl w:val="0"/>
          <w:numId w:val="15"/>
        </w:numPr>
        <w:spacing w:after="160" w:line="252" w:lineRule="auto"/>
        <w:ind w:left="426" w:hanging="426"/>
      </w:pPr>
      <w:r>
        <w:t>All shortlisting was completed by 11</w:t>
      </w:r>
      <w:r w:rsidRPr="008447AA">
        <w:rPr>
          <w:vertAlign w:val="superscript"/>
        </w:rPr>
        <w:t>th</w:t>
      </w:r>
      <w:r>
        <w:t xml:space="preserve"> September</w:t>
      </w:r>
    </w:p>
    <w:p w14:paraId="7969990E" w14:textId="0AE1F92F" w:rsidR="002D5F27" w:rsidRDefault="002D5F27" w:rsidP="002D5F27">
      <w:pPr>
        <w:pStyle w:val="ListParagraph"/>
        <w:numPr>
          <w:ilvl w:val="0"/>
          <w:numId w:val="15"/>
        </w:numPr>
        <w:spacing w:after="160" w:line="252" w:lineRule="auto"/>
        <w:ind w:left="426" w:hanging="426"/>
      </w:pPr>
      <w:r>
        <w:t>Interviews 14</w:t>
      </w:r>
      <w:r w:rsidRPr="008447AA">
        <w:rPr>
          <w:vertAlign w:val="superscript"/>
        </w:rPr>
        <w:t>th</w:t>
      </w:r>
      <w:r>
        <w:t xml:space="preserve"> September - 25</w:t>
      </w:r>
      <w:r w:rsidRPr="008447AA">
        <w:rPr>
          <w:vertAlign w:val="superscript"/>
        </w:rPr>
        <w:t>th</w:t>
      </w:r>
      <w:r>
        <w:t xml:space="preserve"> September.</w:t>
      </w:r>
    </w:p>
    <w:p w14:paraId="63219AF4" w14:textId="4CBE845C" w:rsidR="002D5F27" w:rsidRDefault="002D5F27" w:rsidP="002D5F27">
      <w:pPr>
        <w:pStyle w:val="ListParagraph"/>
        <w:numPr>
          <w:ilvl w:val="0"/>
          <w:numId w:val="15"/>
        </w:numPr>
        <w:spacing w:after="160" w:line="252" w:lineRule="auto"/>
        <w:ind w:left="426" w:hanging="426"/>
      </w:pPr>
      <w:r>
        <w:t>Offers will be issued and pre-employment checks will begin in late-September, with the first candidates in post at the start of November (earlier if internal), depending on notice periods.</w:t>
      </w:r>
    </w:p>
    <w:p w14:paraId="2FEBE33F" w14:textId="77777777" w:rsidR="004A6D2E" w:rsidRDefault="004A6D2E" w:rsidP="00300656">
      <w:pPr>
        <w:jc w:val="both"/>
        <w:rPr>
          <w:szCs w:val="24"/>
        </w:rPr>
      </w:pPr>
    </w:p>
    <w:p w14:paraId="0779AEFF" w14:textId="77777777" w:rsidR="004A6D2E" w:rsidRPr="004A6D2E" w:rsidRDefault="004A6D2E" w:rsidP="004A6D2E">
      <w:pPr>
        <w:jc w:val="both"/>
        <w:rPr>
          <w:b/>
          <w:szCs w:val="24"/>
        </w:rPr>
      </w:pPr>
      <w:r w:rsidRPr="004A6D2E">
        <w:rPr>
          <w:b/>
          <w:szCs w:val="24"/>
        </w:rPr>
        <w:t>3.6</w:t>
      </w:r>
      <w:r w:rsidRPr="004A6D2E">
        <w:rPr>
          <w:b/>
          <w:szCs w:val="24"/>
        </w:rPr>
        <w:tab/>
      </w:r>
      <w:r w:rsidRPr="004A6D2E">
        <w:rPr>
          <w:b/>
          <w:bCs/>
        </w:rPr>
        <w:t>Workplace COVID-19 risk assessment</w:t>
      </w:r>
    </w:p>
    <w:p w14:paraId="623B2E92" w14:textId="77777777" w:rsidR="004A6D2E" w:rsidRDefault="004A6D2E" w:rsidP="004A6D2E">
      <w:pPr>
        <w:jc w:val="both"/>
      </w:pPr>
    </w:p>
    <w:p w14:paraId="13769140" w14:textId="77777777" w:rsidR="004A6D2E" w:rsidRDefault="004A6D2E" w:rsidP="004A6D2E">
      <w:pPr>
        <w:jc w:val="both"/>
      </w:pPr>
      <w:r>
        <w:t xml:space="preserve">Public Health Wales procured an external company to assess our estate on the suitability of measures in place to manage the transmission of COVID-19 virus. The assessment covered 28 premises and included a mixture of office buildings, laboratories and screening buildings. </w:t>
      </w:r>
    </w:p>
    <w:p w14:paraId="46AF018B" w14:textId="77777777" w:rsidR="004A6D2E" w:rsidRDefault="004A6D2E" w:rsidP="004A6D2E">
      <w:pPr>
        <w:jc w:val="both"/>
      </w:pPr>
    </w:p>
    <w:p w14:paraId="42DAFB4D" w14:textId="77777777" w:rsidR="004A6D2E" w:rsidRDefault="004A6D2E" w:rsidP="004A6D2E">
      <w:pPr>
        <w:jc w:val="both"/>
      </w:pPr>
      <w:r>
        <w:t>Highlights from the report include-</w:t>
      </w:r>
    </w:p>
    <w:p w14:paraId="65E78F96" w14:textId="77777777" w:rsidR="004A6D2E" w:rsidRPr="004A6D2E" w:rsidRDefault="004A6D2E" w:rsidP="004A6D2E">
      <w:pPr>
        <w:pStyle w:val="ListParagraph"/>
        <w:numPr>
          <w:ilvl w:val="0"/>
          <w:numId w:val="14"/>
        </w:numPr>
        <w:jc w:val="both"/>
        <w:rPr>
          <w:szCs w:val="24"/>
        </w:rPr>
      </w:pPr>
      <w:r w:rsidRPr="004A6D2E">
        <w:rPr>
          <w:szCs w:val="24"/>
        </w:rPr>
        <w:t xml:space="preserve">Acknowledges that in general, systems for communicating with staff and service users were used to good effect, however greater consistency on signage across the estate would be beneficial. There </w:t>
      </w:r>
      <w:r w:rsidRPr="004A6D2E">
        <w:rPr>
          <w:szCs w:val="24"/>
        </w:rPr>
        <w:lastRenderedPageBreak/>
        <w:t>was also good evidence of regular engagement with employees informing them of changes to the workplace and the measures that have been implemented.</w:t>
      </w:r>
    </w:p>
    <w:p w14:paraId="7F7C6CCB" w14:textId="77777777" w:rsidR="004A6D2E" w:rsidRPr="004A6D2E" w:rsidRDefault="004A6D2E" w:rsidP="004A6D2E">
      <w:pPr>
        <w:pStyle w:val="ListParagraph"/>
        <w:numPr>
          <w:ilvl w:val="0"/>
          <w:numId w:val="14"/>
        </w:numPr>
        <w:jc w:val="both"/>
        <w:rPr>
          <w:szCs w:val="24"/>
        </w:rPr>
      </w:pPr>
      <w:r w:rsidRPr="004A6D2E">
        <w:rPr>
          <w:szCs w:val="24"/>
        </w:rPr>
        <w:t xml:space="preserve">Report recognises that due to the nature of the estate, facilities and associated services would be at different stages of application of control measures. </w:t>
      </w:r>
    </w:p>
    <w:p w14:paraId="636698E3" w14:textId="77777777" w:rsidR="004A6D2E" w:rsidRDefault="004A6D2E" w:rsidP="004A6D2E">
      <w:pPr>
        <w:pStyle w:val="ListParagraph"/>
        <w:numPr>
          <w:ilvl w:val="0"/>
          <w:numId w:val="14"/>
        </w:numPr>
        <w:jc w:val="both"/>
        <w:rPr>
          <w:sz w:val="22"/>
        </w:rPr>
      </w:pPr>
      <w:r w:rsidRPr="004A6D2E">
        <w:rPr>
          <w:szCs w:val="24"/>
        </w:rPr>
        <w:t>Laboratories have continued to provide services whilst managing the implementation of guidance measures. This has been done well despite the additional complexity of challenges due to age and nature of the estate.</w:t>
      </w:r>
    </w:p>
    <w:p w14:paraId="72042117" w14:textId="77777777" w:rsidR="004A6D2E" w:rsidRDefault="004A6D2E" w:rsidP="004A6D2E">
      <w:pPr>
        <w:jc w:val="both"/>
        <w:rPr>
          <w:sz w:val="22"/>
        </w:rPr>
      </w:pPr>
    </w:p>
    <w:p w14:paraId="23766D63" w14:textId="77777777" w:rsidR="004A6D2E" w:rsidRDefault="004A6D2E" w:rsidP="004A6D2E">
      <w:pPr>
        <w:rPr>
          <w:color w:val="1F497D"/>
        </w:rPr>
      </w:pPr>
      <w:r>
        <w:t>A number of recommendations were included in the report. This includes developing local action plans to take forward the findings within each of the premises.</w:t>
      </w:r>
    </w:p>
    <w:p w14:paraId="114F3686" w14:textId="77777777" w:rsidR="004A6D2E" w:rsidRDefault="004A6D2E" w:rsidP="00300656">
      <w:pPr>
        <w:jc w:val="both"/>
        <w:rPr>
          <w:b/>
          <w:szCs w:val="24"/>
        </w:rPr>
      </w:pPr>
    </w:p>
    <w:p w14:paraId="26EB7811" w14:textId="77777777" w:rsidR="00944F49" w:rsidRPr="00366B3C" w:rsidRDefault="00944F49" w:rsidP="003919A5">
      <w:pPr>
        <w:ind w:left="720" w:hanging="720"/>
        <w:jc w:val="both"/>
        <w:rPr>
          <w:b/>
          <w:szCs w:val="24"/>
        </w:rPr>
      </w:pPr>
    </w:p>
    <w:p w14:paraId="3269DF4C" w14:textId="77777777" w:rsidR="00A81C30" w:rsidRDefault="004A6D2E" w:rsidP="003919A5">
      <w:pPr>
        <w:ind w:left="720" w:hanging="720"/>
        <w:jc w:val="both"/>
        <w:rPr>
          <w:b/>
          <w:szCs w:val="24"/>
        </w:rPr>
      </w:pPr>
      <w:r>
        <w:rPr>
          <w:b/>
          <w:szCs w:val="24"/>
        </w:rPr>
        <w:t>3.7</w:t>
      </w:r>
      <w:r w:rsidR="00A81C30" w:rsidRPr="00366B3C">
        <w:rPr>
          <w:b/>
          <w:szCs w:val="24"/>
        </w:rPr>
        <w:tab/>
        <w:t>Partnership Working</w:t>
      </w:r>
    </w:p>
    <w:p w14:paraId="22A82627" w14:textId="77777777" w:rsidR="00BE4068" w:rsidRPr="00366B3C" w:rsidRDefault="00BE4068" w:rsidP="003919A5">
      <w:pPr>
        <w:ind w:left="720" w:hanging="720"/>
        <w:jc w:val="both"/>
        <w:rPr>
          <w:b/>
          <w:szCs w:val="24"/>
        </w:rPr>
      </w:pPr>
    </w:p>
    <w:p w14:paraId="27CC5AD8" w14:textId="77777777" w:rsidR="00A81C30" w:rsidRPr="00366B3C" w:rsidRDefault="00366B3C" w:rsidP="00A81C30">
      <w:pPr>
        <w:rPr>
          <w:szCs w:val="24"/>
        </w:rPr>
      </w:pPr>
      <w:r>
        <w:rPr>
          <w:szCs w:val="24"/>
        </w:rPr>
        <w:t>Throughout the COVID</w:t>
      </w:r>
      <w:r w:rsidR="00A81C30" w:rsidRPr="00366B3C">
        <w:rPr>
          <w:szCs w:val="24"/>
        </w:rPr>
        <w:t>-19 period we have continued to work in partnership with both Agenda for Change and Medical and Dental trade union colleagues.</w:t>
      </w:r>
    </w:p>
    <w:p w14:paraId="65C5DE8B" w14:textId="77777777" w:rsidR="00A81C30" w:rsidRPr="00366B3C" w:rsidRDefault="00A81C30" w:rsidP="00A81C30">
      <w:pPr>
        <w:rPr>
          <w:szCs w:val="24"/>
        </w:rPr>
      </w:pPr>
    </w:p>
    <w:p w14:paraId="72F75EAC" w14:textId="78859EC9" w:rsidR="00A81C30" w:rsidRPr="00366B3C" w:rsidRDefault="00944F49" w:rsidP="00A81C30">
      <w:pPr>
        <w:rPr>
          <w:szCs w:val="24"/>
        </w:rPr>
      </w:pPr>
      <w:r>
        <w:rPr>
          <w:szCs w:val="24"/>
        </w:rPr>
        <w:t xml:space="preserve">There </w:t>
      </w:r>
      <w:r w:rsidR="00BE4068">
        <w:rPr>
          <w:szCs w:val="24"/>
        </w:rPr>
        <w:t xml:space="preserve">are </w:t>
      </w:r>
      <w:r>
        <w:rPr>
          <w:szCs w:val="24"/>
        </w:rPr>
        <w:t xml:space="preserve">fortnightly </w:t>
      </w:r>
      <w:r w:rsidR="00A81C30" w:rsidRPr="00366B3C">
        <w:rPr>
          <w:szCs w:val="24"/>
        </w:rPr>
        <w:t>meetings with the chair and vice chair of the Local Partnership Forum in addition to wider monthly meetings to which a larger group of trade union representatives are invited.</w:t>
      </w:r>
      <w:r w:rsidR="009F2FD0">
        <w:rPr>
          <w:szCs w:val="24"/>
        </w:rPr>
        <w:t xml:space="preserve"> The last meeting of the monthly LPF was 16 September 2020.</w:t>
      </w:r>
    </w:p>
    <w:p w14:paraId="16F7E712" w14:textId="77777777" w:rsidR="00A81C30" w:rsidRPr="00366B3C" w:rsidRDefault="00A81C30" w:rsidP="00A81C30">
      <w:pPr>
        <w:rPr>
          <w:szCs w:val="24"/>
        </w:rPr>
      </w:pPr>
    </w:p>
    <w:p w14:paraId="3F68574F" w14:textId="3131CAD8" w:rsidR="00A81C30" w:rsidRPr="00366B3C" w:rsidRDefault="009F2FD0" w:rsidP="00A81C30">
      <w:pPr>
        <w:rPr>
          <w:szCs w:val="24"/>
        </w:rPr>
      </w:pPr>
      <w:r>
        <w:rPr>
          <w:szCs w:val="24"/>
        </w:rPr>
        <w:t>Some of</w:t>
      </w:r>
      <w:r w:rsidR="00A81C30" w:rsidRPr="00366B3C">
        <w:rPr>
          <w:szCs w:val="24"/>
        </w:rPr>
        <w:t xml:space="preserve"> the </w:t>
      </w:r>
      <w:r>
        <w:rPr>
          <w:szCs w:val="24"/>
        </w:rPr>
        <w:t xml:space="preserve">current issues under discussion </w:t>
      </w:r>
      <w:r w:rsidR="00A81C30" w:rsidRPr="00366B3C">
        <w:rPr>
          <w:szCs w:val="24"/>
        </w:rPr>
        <w:t>are:</w:t>
      </w:r>
    </w:p>
    <w:p w14:paraId="20EA4D44" w14:textId="05D233F7" w:rsidR="00A81C30" w:rsidRPr="00366B3C" w:rsidRDefault="00A81C30" w:rsidP="002D5F27">
      <w:pPr>
        <w:pStyle w:val="ListParagraph"/>
        <w:numPr>
          <w:ilvl w:val="1"/>
          <w:numId w:val="17"/>
        </w:numPr>
        <w:spacing w:after="160" w:line="259" w:lineRule="auto"/>
        <w:ind w:left="709" w:hanging="425"/>
        <w:rPr>
          <w:szCs w:val="24"/>
        </w:rPr>
      </w:pPr>
      <w:r w:rsidRPr="00366B3C">
        <w:rPr>
          <w:szCs w:val="24"/>
        </w:rPr>
        <w:t>Taking of annual leave and carry over</w:t>
      </w:r>
      <w:r w:rsidR="009F2FD0">
        <w:rPr>
          <w:szCs w:val="24"/>
        </w:rPr>
        <w:t xml:space="preserve"> (agreed)</w:t>
      </w:r>
    </w:p>
    <w:p w14:paraId="57A2DBD4" w14:textId="4B7216A6" w:rsidR="00A81C30" w:rsidRPr="00366B3C" w:rsidRDefault="00A81C30" w:rsidP="002D5F27">
      <w:pPr>
        <w:pStyle w:val="ListParagraph"/>
        <w:numPr>
          <w:ilvl w:val="1"/>
          <w:numId w:val="17"/>
        </w:numPr>
        <w:spacing w:after="160" w:line="259" w:lineRule="auto"/>
        <w:ind w:left="709" w:hanging="425"/>
        <w:rPr>
          <w:szCs w:val="24"/>
        </w:rPr>
      </w:pPr>
      <w:r w:rsidRPr="00366B3C">
        <w:rPr>
          <w:szCs w:val="24"/>
        </w:rPr>
        <w:t>Results of the Well-Being survey and actions arising</w:t>
      </w:r>
      <w:r w:rsidR="009F2FD0">
        <w:rPr>
          <w:szCs w:val="24"/>
        </w:rPr>
        <w:t xml:space="preserve"> (agreed)</w:t>
      </w:r>
    </w:p>
    <w:p w14:paraId="1DD841B7" w14:textId="07AA37C6" w:rsidR="00A81C30" w:rsidRPr="00366B3C" w:rsidRDefault="00A81C30" w:rsidP="002D5F27">
      <w:pPr>
        <w:pStyle w:val="ListParagraph"/>
        <w:numPr>
          <w:ilvl w:val="1"/>
          <w:numId w:val="17"/>
        </w:numPr>
        <w:spacing w:after="160" w:line="259" w:lineRule="auto"/>
        <w:ind w:left="709" w:hanging="425"/>
        <w:rPr>
          <w:szCs w:val="24"/>
        </w:rPr>
      </w:pPr>
      <w:r w:rsidRPr="00366B3C">
        <w:rPr>
          <w:szCs w:val="24"/>
        </w:rPr>
        <w:t>Change Management Principles</w:t>
      </w:r>
      <w:r w:rsidR="009F2FD0">
        <w:rPr>
          <w:szCs w:val="24"/>
        </w:rPr>
        <w:t xml:space="preserve"> (agreed)</w:t>
      </w:r>
    </w:p>
    <w:p w14:paraId="0C5DB9F6" w14:textId="30FF4001" w:rsidR="00A81C30" w:rsidRPr="00366B3C" w:rsidRDefault="00A81C30" w:rsidP="002D5F27">
      <w:pPr>
        <w:pStyle w:val="ListParagraph"/>
        <w:numPr>
          <w:ilvl w:val="1"/>
          <w:numId w:val="17"/>
        </w:numPr>
        <w:spacing w:after="160" w:line="259" w:lineRule="auto"/>
        <w:ind w:left="709" w:hanging="425"/>
        <w:rPr>
          <w:szCs w:val="24"/>
        </w:rPr>
      </w:pPr>
      <w:r w:rsidRPr="00366B3C">
        <w:rPr>
          <w:szCs w:val="24"/>
        </w:rPr>
        <w:t>Overtime</w:t>
      </w:r>
      <w:r w:rsidR="009F2FD0">
        <w:rPr>
          <w:szCs w:val="24"/>
        </w:rPr>
        <w:t xml:space="preserve"> (agreed)</w:t>
      </w:r>
    </w:p>
    <w:p w14:paraId="02B3D9DA" w14:textId="77777777" w:rsidR="00A81C30" w:rsidRPr="00366B3C" w:rsidRDefault="00BE4068" w:rsidP="00A81C30">
      <w:pPr>
        <w:rPr>
          <w:szCs w:val="24"/>
        </w:rPr>
      </w:pPr>
      <w:r>
        <w:rPr>
          <w:szCs w:val="24"/>
        </w:rPr>
        <w:t>T</w:t>
      </w:r>
      <w:r w:rsidR="00A81C30" w:rsidRPr="00366B3C">
        <w:rPr>
          <w:szCs w:val="24"/>
        </w:rPr>
        <w:t xml:space="preserve">here are </w:t>
      </w:r>
      <w:r>
        <w:rPr>
          <w:szCs w:val="24"/>
        </w:rPr>
        <w:t xml:space="preserve">also </w:t>
      </w:r>
      <w:r w:rsidR="00A81C30" w:rsidRPr="00366B3C">
        <w:rPr>
          <w:szCs w:val="24"/>
        </w:rPr>
        <w:t>weekly catch ups with the chair of the Joint Medical and Dental Committee in addition to quarterly meetings of that Committee. The external British Medical Association representative attends this meeting as do Executive Team members.</w:t>
      </w:r>
    </w:p>
    <w:p w14:paraId="48B93E9C" w14:textId="77777777" w:rsidR="00A81C30" w:rsidRPr="00366B3C" w:rsidRDefault="00A81C30" w:rsidP="00A81C30">
      <w:pPr>
        <w:rPr>
          <w:szCs w:val="24"/>
        </w:rPr>
      </w:pPr>
    </w:p>
    <w:p w14:paraId="05A3CC48" w14:textId="77777777" w:rsidR="00A81C30" w:rsidRPr="00366B3C" w:rsidRDefault="00A81C30" w:rsidP="00A81C30">
      <w:pPr>
        <w:rPr>
          <w:szCs w:val="24"/>
        </w:rPr>
      </w:pPr>
      <w:r w:rsidRPr="00366B3C">
        <w:rPr>
          <w:szCs w:val="24"/>
        </w:rPr>
        <w:t xml:space="preserve">The last meeting of the Joint Medical and Dental Committee was held on </w:t>
      </w:r>
      <w:r w:rsidR="00F944A3">
        <w:rPr>
          <w:szCs w:val="24"/>
        </w:rPr>
        <w:t>7</w:t>
      </w:r>
      <w:r w:rsidR="00F944A3" w:rsidRPr="000F5DF1">
        <w:rPr>
          <w:szCs w:val="24"/>
          <w:vertAlign w:val="superscript"/>
        </w:rPr>
        <w:t>th</w:t>
      </w:r>
      <w:r w:rsidR="00F944A3">
        <w:rPr>
          <w:szCs w:val="24"/>
        </w:rPr>
        <w:t xml:space="preserve"> September </w:t>
      </w:r>
      <w:r w:rsidRPr="00366B3C">
        <w:rPr>
          <w:szCs w:val="24"/>
        </w:rPr>
        <w:t xml:space="preserve">2020 at which the following was discussed:  </w:t>
      </w:r>
    </w:p>
    <w:p w14:paraId="77E095F5" w14:textId="0513886E" w:rsidR="00A81C30" w:rsidRPr="00366B3C" w:rsidRDefault="00A81C30" w:rsidP="002D5F27">
      <w:pPr>
        <w:pStyle w:val="ListParagraph"/>
        <w:numPr>
          <w:ilvl w:val="0"/>
          <w:numId w:val="19"/>
        </w:numPr>
        <w:spacing w:after="160" w:line="259" w:lineRule="auto"/>
        <w:ind w:left="709" w:hanging="425"/>
        <w:rPr>
          <w:szCs w:val="24"/>
        </w:rPr>
      </w:pPr>
      <w:r w:rsidRPr="00366B3C">
        <w:rPr>
          <w:szCs w:val="24"/>
        </w:rPr>
        <w:t>Overtime payments and WG advisory notice</w:t>
      </w:r>
      <w:r w:rsidR="009F2FD0">
        <w:rPr>
          <w:szCs w:val="24"/>
        </w:rPr>
        <w:t xml:space="preserve"> (agreed)</w:t>
      </w:r>
    </w:p>
    <w:p w14:paraId="7DE5D3DB" w14:textId="6FFB2738" w:rsidR="00A81C30" w:rsidRPr="002D5F27" w:rsidRDefault="00A81C30" w:rsidP="002D5F27">
      <w:pPr>
        <w:pStyle w:val="ListParagraph"/>
        <w:numPr>
          <w:ilvl w:val="0"/>
          <w:numId w:val="19"/>
        </w:numPr>
        <w:ind w:left="709" w:hanging="425"/>
        <w:rPr>
          <w:szCs w:val="24"/>
        </w:rPr>
      </w:pPr>
      <w:r w:rsidRPr="002D5F27">
        <w:rPr>
          <w:szCs w:val="24"/>
        </w:rPr>
        <w:t>On Call rota – capacity and equity</w:t>
      </w:r>
      <w:r w:rsidR="009F2FD0">
        <w:rPr>
          <w:szCs w:val="24"/>
        </w:rPr>
        <w:t xml:space="preserve"> (Ongoing – November implementation)</w:t>
      </w:r>
    </w:p>
    <w:p w14:paraId="74FD8280" w14:textId="22A650C9" w:rsidR="00A81C30" w:rsidRPr="002D5F27" w:rsidRDefault="00A81C30" w:rsidP="002D5F27">
      <w:pPr>
        <w:pStyle w:val="ListParagraph"/>
        <w:numPr>
          <w:ilvl w:val="0"/>
          <w:numId w:val="19"/>
        </w:numPr>
        <w:ind w:left="709" w:hanging="425"/>
        <w:rPr>
          <w:szCs w:val="24"/>
        </w:rPr>
      </w:pPr>
      <w:r w:rsidRPr="002D5F27">
        <w:rPr>
          <w:szCs w:val="24"/>
        </w:rPr>
        <w:t>Annual Leave – carry over and time off in lieu</w:t>
      </w:r>
      <w:r w:rsidR="009F2FD0">
        <w:rPr>
          <w:szCs w:val="24"/>
        </w:rPr>
        <w:t xml:space="preserve"> (agreed)</w:t>
      </w:r>
    </w:p>
    <w:p w14:paraId="3C8451C6" w14:textId="436FF1B6" w:rsidR="00A81C30" w:rsidRPr="002D5F27" w:rsidRDefault="00A81C30" w:rsidP="002D5F27">
      <w:pPr>
        <w:pStyle w:val="ListParagraph"/>
        <w:numPr>
          <w:ilvl w:val="0"/>
          <w:numId w:val="19"/>
        </w:numPr>
        <w:ind w:left="709" w:hanging="425"/>
        <w:rPr>
          <w:szCs w:val="24"/>
        </w:rPr>
      </w:pPr>
      <w:r w:rsidRPr="002D5F27">
        <w:rPr>
          <w:szCs w:val="24"/>
        </w:rPr>
        <w:t xml:space="preserve">Indemnity </w:t>
      </w:r>
      <w:r w:rsidR="009F2FD0">
        <w:rPr>
          <w:szCs w:val="24"/>
        </w:rPr>
        <w:t>(agreed)</w:t>
      </w:r>
    </w:p>
    <w:p w14:paraId="3B41FAB6" w14:textId="266B8A1F" w:rsidR="00A81C30" w:rsidRPr="002D5F27" w:rsidRDefault="00A81C30" w:rsidP="002D5F27">
      <w:pPr>
        <w:pStyle w:val="ListParagraph"/>
        <w:numPr>
          <w:ilvl w:val="0"/>
          <w:numId w:val="19"/>
        </w:numPr>
        <w:ind w:left="709" w:hanging="425"/>
        <w:rPr>
          <w:szCs w:val="24"/>
        </w:rPr>
      </w:pPr>
      <w:r w:rsidRPr="002D5F27">
        <w:rPr>
          <w:szCs w:val="24"/>
        </w:rPr>
        <w:t>Salary Scales</w:t>
      </w:r>
      <w:r w:rsidR="009F2FD0">
        <w:rPr>
          <w:szCs w:val="24"/>
        </w:rPr>
        <w:t>(ongoing)</w:t>
      </w:r>
    </w:p>
    <w:p w14:paraId="6D3BF387" w14:textId="36C30B58" w:rsidR="00A81C30" w:rsidRPr="002D5F27" w:rsidRDefault="00A81C30" w:rsidP="002D5F27">
      <w:pPr>
        <w:pStyle w:val="ListParagraph"/>
        <w:numPr>
          <w:ilvl w:val="0"/>
          <w:numId w:val="19"/>
        </w:numPr>
        <w:ind w:left="709" w:hanging="425"/>
        <w:rPr>
          <w:szCs w:val="24"/>
        </w:rPr>
      </w:pPr>
      <w:r w:rsidRPr="002D5F27">
        <w:rPr>
          <w:szCs w:val="24"/>
        </w:rPr>
        <w:t>Job Planning Training</w:t>
      </w:r>
      <w:r w:rsidR="009F2FD0">
        <w:rPr>
          <w:szCs w:val="24"/>
        </w:rPr>
        <w:t xml:space="preserve"> (ongoing)</w:t>
      </w:r>
    </w:p>
    <w:p w14:paraId="2FFA72F6" w14:textId="1C99A0DA" w:rsidR="00A81C30" w:rsidRPr="002D5F27" w:rsidRDefault="00A81C30" w:rsidP="002D5F27">
      <w:pPr>
        <w:pStyle w:val="ListParagraph"/>
        <w:numPr>
          <w:ilvl w:val="0"/>
          <w:numId w:val="19"/>
        </w:numPr>
        <w:ind w:left="709" w:hanging="425"/>
        <w:rPr>
          <w:szCs w:val="24"/>
        </w:rPr>
      </w:pPr>
      <w:r w:rsidRPr="002D5F27">
        <w:rPr>
          <w:szCs w:val="24"/>
        </w:rPr>
        <w:lastRenderedPageBreak/>
        <w:t>Microbiology capacity</w:t>
      </w:r>
      <w:r w:rsidR="009F2FD0">
        <w:rPr>
          <w:szCs w:val="24"/>
        </w:rPr>
        <w:t xml:space="preserve"> (discussed and plan in place)</w:t>
      </w:r>
    </w:p>
    <w:p w14:paraId="17367F5C" w14:textId="108548B5" w:rsidR="005463A0" w:rsidRPr="009F2FD0" w:rsidRDefault="005463A0" w:rsidP="009F2FD0">
      <w:pPr>
        <w:pStyle w:val="ListParagraph"/>
        <w:numPr>
          <w:ilvl w:val="0"/>
          <w:numId w:val="19"/>
        </w:numPr>
        <w:ind w:left="709" w:hanging="425"/>
        <w:rPr>
          <w:szCs w:val="24"/>
        </w:rPr>
      </w:pPr>
      <w:r w:rsidRPr="009F2FD0">
        <w:rPr>
          <w:szCs w:val="24"/>
        </w:rPr>
        <w:t>PPE in BTW</w:t>
      </w:r>
      <w:r w:rsidR="009F2FD0">
        <w:rPr>
          <w:szCs w:val="24"/>
        </w:rPr>
        <w:t xml:space="preserve"> (meetings taken place)</w:t>
      </w:r>
    </w:p>
    <w:p w14:paraId="20C0AE23" w14:textId="77777777" w:rsidR="00A81C30" w:rsidRPr="00366B3C" w:rsidRDefault="00A81C30" w:rsidP="00A81C30">
      <w:pPr>
        <w:rPr>
          <w:szCs w:val="24"/>
        </w:rPr>
      </w:pPr>
    </w:p>
    <w:p w14:paraId="1AE533A8" w14:textId="77777777" w:rsidR="005176D7" w:rsidRPr="004A6D2E" w:rsidRDefault="00A81C30" w:rsidP="004A6D2E">
      <w:pPr>
        <w:rPr>
          <w:szCs w:val="24"/>
        </w:rPr>
      </w:pPr>
      <w:r w:rsidRPr="00366B3C">
        <w:rPr>
          <w:szCs w:val="24"/>
        </w:rPr>
        <w:t>These arrangements are expected to continue for the foreseeable future.</w:t>
      </w:r>
    </w:p>
    <w:p w14:paraId="65FB7DAF" w14:textId="77777777" w:rsidR="00B51022" w:rsidRPr="00F26B64" w:rsidRDefault="00B51022" w:rsidP="00B51022">
      <w:pPr>
        <w:jc w:val="both"/>
        <w:rPr>
          <w:b/>
          <w:szCs w:val="24"/>
        </w:rPr>
      </w:pPr>
    </w:p>
    <w:p w14:paraId="7C11919D" w14:textId="77777777" w:rsidR="00051E74" w:rsidRPr="005C7B44" w:rsidRDefault="004A6D2E" w:rsidP="00F26B64">
      <w:pPr>
        <w:ind w:left="720" w:hanging="720"/>
        <w:rPr>
          <w:b/>
          <w:szCs w:val="24"/>
        </w:rPr>
      </w:pPr>
      <w:r>
        <w:rPr>
          <w:b/>
          <w:szCs w:val="24"/>
        </w:rPr>
        <w:t>3.8</w:t>
      </w:r>
      <w:r w:rsidR="00F26B64" w:rsidRPr="005C7B44">
        <w:rPr>
          <w:b/>
          <w:szCs w:val="24"/>
        </w:rPr>
        <w:tab/>
      </w:r>
      <w:r w:rsidR="00B936DE" w:rsidRPr="005C7B44">
        <w:rPr>
          <w:b/>
          <w:szCs w:val="24"/>
        </w:rPr>
        <w:t>Well</w:t>
      </w:r>
      <w:r w:rsidR="00EA23FA" w:rsidRPr="005C7B44">
        <w:rPr>
          <w:b/>
          <w:szCs w:val="24"/>
        </w:rPr>
        <w:t>-</w:t>
      </w:r>
      <w:r w:rsidR="00B936DE" w:rsidRPr="005C7B44">
        <w:rPr>
          <w:b/>
          <w:szCs w:val="24"/>
        </w:rPr>
        <w:t xml:space="preserve">being of Future Generations </w:t>
      </w:r>
      <w:r w:rsidR="00371966" w:rsidRPr="005C7B44">
        <w:rPr>
          <w:b/>
          <w:szCs w:val="24"/>
        </w:rPr>
        <w:t xml:space="preserve">(Wales) </w:t>
      </w:r>
      <w:r w:rsidR="00B936DE" w:rsidRPr="005C7B44">
        <w:rPr>
          <w:b/>
          <w:szCs w:val="24"/>
        </w:rPr>
        <w:t>Act</w:t>
      </w:r>
      <w:r w:rsidR="00371966" w:rsidRPr="005C7B44">
        <w:rPr>
          <w:b/>
          <w:szCs w:val="24"/>
        </w:rPr>
        <w:t xml:space="preserve"> 2015</w:t>
      </w:r>
    </w:p>
    <w:p w14:paraId="490C3B95" w14:textId="77777777" w:rsidR="00B936DE" w:rsidRPr="00C10459" w:rsidRDefault="00B936DE" w:rsidP="00B936DE">
      <w:pPr>
        <w:rPr>
          <w:b/>
          <w:sz w:val="22"/>
        </w:rPr>
      </w:pPr>
    </w:p>
    <w:p w14:paraId="75568D3B" w14:textId="77777777" w:rsidR="00D26E48" w:rsidRPr="00C10459" w:rsidRDefault="00D26E48" w:rsidP="00B936DE">
      <w:pPr>
        <w:rPr>
          <w:i/>
          <w:sz w:val="22"/>
        </w:rPr>
      </w:pPr>
      <w:r w:rsidRPr="00C10459">
        <w:rPr>
          <w:i/>
          <w:sz w:val="22"/>
        </w:rPr>
        <w:t>This work has been put together following the five ways</w:t>
      </w:r>
      <w:r w:rsidR="00FC7FAE" w:rsidRPr="00C10459">
        <w:rPr>
          <w:i/>
          <w:sz w:val="22"/>
        </w:rPr>
        <w:t xml:space="preserve"> of working</w:t>
      </w:r>
      <w:r w:rsidRPr="00C10459">
        <w:rPr>
          <w:i/>
          <w:sz w:val="22"/>
        </w:rPr>
        <w:t>,</w:t>
      </w:r>
      <w:r w:rsidR="00FC7FAE" w:rsidRPr="00C10459">
        <w:rPr>
          <w:i/>
          <w:sz w:val="22"/>
        </w:rPr>
        <w:t xml:space="preserve"> as defined within the sustainable developme</w:t>
      </w:r>
      <w:r w:rsidR="00660772" w:rsidRPr="00C10459">
        <w:rPr>
          <w:i/>
          <w:sz w:val="22"/>
        </w:rPr>
        <w:t>nt principle in the Act</w:t>
      </w:r>
      <w:r w:rsidRPr="00C10459">
        <w:rPr>
          <w:i/>
          <w:sz w:val="22"/>
        </w:rPr>
        <w:t>,</w:t>
      </w:r>
      <w:r w:rsidR="00660772" w:rsidRPr="00C10459">
        <w:rPr>
          <w:i/>
          <w:sz w:val="22"/>
        </w:rPr>
        <w:t xml:space="preserve"> in </w:t>
      </w:r>
      <w:r w:rsidRPr="00C10459">
        <w:rPr>
          <w:i/>
          <w:sz w:val="22"/>
        </w:rPr>
        <w:t>the following ways</w:t>
      </w:r>
      <w:r w:rsidR="00893619" w:rsidRPr="00C10459">
        <w:rPr>
          <w:i/>
          <w:sz w:val="22"/>
        </w:rPr>
        <w:t>:</w:t>
      </w:r>
    </w:p>
    <w:p w14:paraId="147502ED" w14:textId="77777777" w:rsidR="0046169C" w:rsidRPr="00E81F70" w:rsidRDefault="0046169C" w:rsidP="00B936DE">
      <w:pPr>
        <w:rPr>
          <w:i/>
          <w:szCs w:val="24"/>
        </w:rPr>
      </w:pPr>
    </w:p>
    <w:tbl>
      <w:tblPr>
        <w:tblStyle w:val="TableGrid"/>
        <w:tblW w:w="92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369"/>
        <w:gridCol w:w="5873"/>
      </w:tblGrid>
      <w:tr w:rsidR="00893619" w:rsidRPr="00277F27" w14:paraId="36A43C07" w14:textId="77777777" w:rsidTr="00893619">
        <w:tc>
          <w:tcPr>
            <w:tcW w:w="3369" w:type="dxa"/>
          </w:tcPr>
          <w:p w14:paraId="67FE068D" w14:textId="77777777" w:rsidR="00893619" w:rsidRPr="00277F27" w:rsidRDefault="00893619" w:rsidP="004E5612">
            <w:pPr>
              <w:spacing w:before="120" w:after="120"/>
              <w:jc w:val="center"/>
              <w:rPr>
                <w:rFonts w:cs="Arial"/>
                <w:szCs w:val="24"/>
              </w:rPr>
            </w:pPr>
            <w:r w:rsidRPr="00277F27">
              <w:rPr>
                <w:rFonts w:cs="Arial"/>
                <w:noProof/>
                <w:szCs w:val="24"/>
                <w:lang w:eastAsia="en-GB"/>
              </w:rPr>
              <w:drawing>
                <wp:inline distT="0" distB="0" distL="0" distR="0" wp14:anchorId="37C40081" wp14:editId="75542988">
                  <wp:extent cx="1993265" cy="861375"/>
                  <wp:effectExtent l="0" t="0" r="0" b="0"/>
                  <wp:docPr id="26" name="Picture 5" descr="Long Term - icon + word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Long Term - icon + wording"/>
                          <pic:cNvPicPr>
                            <a:picLocks noChangeAspect="1" noChangeArrowheads="1"/>
                          </pic:cNvPicPr>
                        </pic:nvPicPr>
                        <pic:blipFill>
                          <a:blip r:embed="rId16" cstate="print"/>
                          <a:srcRect l="20309" t="9271" r="17880" b="10596"/>
                          <a:stretch>
                            <a:fillRect/>
                          </a:stretch>
                        </pic:blipFill>
                        <pic:spPr bwMode="auto">
                          <a:xfrm>
                            <a:off x="0" y="0"/>
                            <a:ext cx="1993265" cy="861375"/>
                          </a:xfrm>
                          <a:prstGeom prst="rect">
                            <a:avLst/>
                          </a:prstGeom>
                          <a:noFill/>
                          <a:ln w="9525">
                            <a:noFill/>
                            <a:miter lim="800000"/>
                            <a:headEnd/>
                            <a:tailEnd/>
                          </a:ln>
                        </pic:spPr>
                      </pic:pic>
                    </a:graphicData>
                  </a:graphic>
                </wp:inline>
              </w:drawing>
            </w:r>
          </w:p>
        </w:tc>
        <w:tc>
          <w:tcPr>
            <w:tcW w:w="5873" w:type="dxa"/>
          </w:tcPr>
          <w:p w14:paraId="174E41DE" w14:textId="77777777" w:rsidR="00E71B5E" w:rsidRPr="00C10459" w:rsidRDefault="00E71B5E" w:rsidP="00E81F70">
            <w:pPr>
              <w:spacing w:line="276" w:lineRule="auto"/>
              <w:rPr>
                <w:rFonts w:cs="Arial"/>
                <w:sz w:val="22"/>
              </w:rPr>
            </w:pPr>
          </w:p>
          <w:p w14:paraId="304191AE" w14:textId="77777777" w:rsidR="00E71B5E" w:rsidRPr="00C10459" w:rsidRDefault="00E71B5E" w:rsidP="00E81F70">
            <w:pPr>
              <w:spacing w:line="276" w:lineRule="auto"/>
              <w:rPr>
                <w:rFonts w:cs="Arial"/>
                <w:sz w:val="22"/>
              </w:rPr>
            </w:pPr>
          </w:p>
          <w:p w14:paraId="5E7E843F" w14:textId="77777777" w:rsidR="00893619" w:rsidRPr="00C10459" w:rsidRDefault="00E81F70" w:rsidP="00E81F70">
            <w:pPr>
              <w:spacing w:line="276" w:lineRule="auto"/>
              <w:rPr>
                <w:rFonts w:cs="Arial"/>
                <w:sz w:val="22"/>
              </w:rPr>
            </w:pPr>
            <w:r w:rsidRPr="00C10459">
              <w:rPr>
                <w:rFonts w:cs="Arial"/>
                <w:sz w:val="22"/>
              </w:rPr>
              <w:t xml:space="preserve">These workforce measures is vital to ensure that PHW is resourced </w:t>
            </w:r>
          </w:p>
        </w:tc>
      </w:tr>
      <w:tr w:rsidR="00893619" w:rsidRPr="00277F27" w14:paraId="074A1145" w14:textId="77777777" w:rsidTr="00893619">
        <w:tc>
          <w:tcPr>
            <w:tcW w:w="3369" w:type="dxa"/>
          </w:tcPr>
          <w:p w14:paraId="559FBBE6" w14:textId="77777777" w:rsidR="00893619" w:rsidRPr="00277F27" w:rsidRDefault="00893619" w:rsidP="00893619">
            <w:pPr>
              <w:spacing w:before="120" w:after="120"/>
              <w:jc w:val="center"/>
              <w:rPr>
                <w:rFonts w:cs="Arial"/>
                <w:szCs w:val="24"/>
              </w:rPr>
            </w:pPr>
            <w:r w:rsidRPr="00277F27">
              <w:rPr>
                <w:rFonts w:cs="Arial"/>
                <w:noProof/>
                <w:szCs w:val="24"/>
                <w:lang w:eastAsia="en-GB"/>
              </w:rPr>
              <w:drawing>
                <wp:inline distT="0" distB="0" distL="0" distR="0" wp14:anchorId="38CA29FD" wp14:editId="3EB991D2">
                  <wp:extent cx="1992731" cy="857250"/>
                  <wp:effectExtent l="0" t="0" r="7519" b="0"/>
                  <wp:docPr id="27" name="Picture 1" descr="Prevention - icon + word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Prevention - icon + wording"/>
                          <pic:cNvPicPr>
                            <a:picLocks noChangeAspect="1" noChangeArrowheads="1"/>
                          </pic:cNvPicPr>
                        </pic:nvPicPr>
                        <pic:blipFill>
                          <a:blip r:embed="rId17" cstate="print"/>
                          <a:srcRect l="22958" t="11920" r="18542" b="12582"/>
                          <a:stretch>
                            <a:fillRect/>
                          </a:stretch>
                        </pic:blipFill>
                        <pic:spPr bwMode="auto">
                          <a:xfrm>
                            <a:off x="0" y="0"/>
                            <a:ext cx="1997555" cy="859325"/>
                          </a:xfrm>
                          <a:prstGeom prst="rect">
                            <a:avLst/>
                          </a:prstGeom>
                          <a:noFill/>
                          <a:ln w="9525">
                            <a:noFill/>
                            <a:miter lim="800000"/>
                            <a:headEnd/>
                            <a:tailEnd/>
                          </a:ln>
                        </pic:spPr>
                      </pic:pic>
                    </a:graphicData>
                  </a:graphic>
                </wp:inline>
              </w:drawing>
            </w:r>
          </w:p>
        </w:tc>
        <w:tc>
          <w:tcPr>
            <w:tcW w:w="5873" w:type="dxa"/>
          </w:tcPr>
          <w:p w14:paraId="6BF83AD9" w14:textId="77777777" w:rsidR="00E71B5E" w:rsidRPr="00C10459" w:rsidRDefault="00E71B5E" w:rsidP="00893619">
            <w:pPr>
              <w:spacing w:line="276" w:lineRule="auto"/>
              <w:rPr>
                <w:rFonts w:cs="Arial"/>
                <w:i/>
                <w:color w:val="FF0000"/>
                <w:sz w:val="22"/>
              </w:rPr>
            </w:pPr>
          </w:p>
          <w:p w14:paraId="2CF67DEF" w14:textId="77777777" w:rsidR="00893619" w:rsidRPr="00C10459" w:rsidRDefault="00E71B5E" w:rsidP="00E71B5E">
            <w:pPr>
              <w:spacing w:line="276" w:lineRule="auto"/>
              <w:rPr>
                <w:rFonts w:cs="Arial"/>
                <w:sz w:val="22"/>
              </w:rPr>
            </w:pPr>
            <w:r w:rsidRPr="00C10459">
              <w:rPr>
                <w:rFonts w:cs="Arial"/>
                <w:sz w:val="22"/>
              </w:rPr>
              <w:t>These measures will prevent PHW being unable to meet its responsibilities for resourcing now and into the recovery</w:t>
            </w:r>
            <w:r w:rsidR="00893619" w:rsidRPr="00C10459">
              <w:rPr>
                <w:rFonts w:cs="Arial"/>
                <w:sz w:val="22"/>
              </w:rPr>
              <w:t xml:space="preserve">. </w:t>
            </w:r>
          </w:p>
        </w:tc>
      </w:tr>
      <w:tr w:rsidR="00893619" w:rsidRPr="00277F27" w14:paraId="47DCD6AE" w14:textId="77777777" w:rsidTr="00893619">
        <w:tc>
          <w:tcPr>
            <w:tcW w:w="3369" w:type="dxa"/>
          </w:tcPr>
          <w:p w14:paraId="3F853692" w14:textId="77777777" w:rsidR="00893619" w:rsidRPr="00277F27" w:rsidRDefault="00893619" w:rsidP="00893619">
            <w:pPr>
              <w:spacing w:before="120" w:after="120"/>
              <w:jc w:val="center"/>
              <w:rPr>
                <w:rFonts w:cs="Arial"/>
                <w:szCs w:val="24"/>
              </w:rPr>
            </w:pPr>
            <w:r w:rsidRPr="00277F27">
              <w:rPr>
                <w:rFonts w:cs="Arial"/>
                <w:noProof/>
                <w:szCs w:val="24"/>
                <w:lang w:eastAsia="en-GB"/>
              </w:rPr>
              <w:drawing>
                <wp:inline distT="0" distB="0" distL="0" distR="0" wp14:anchorId="701C06FE" wp14:editId="7E453914">
                  <wp:extent cx="2050677" cy="800100"/>
                  <wp:effectExtent l="0" t="0" r="0" b="0"/>
                  <wp:docPr id="8" name="Picture 2" descr="Integration - icon + word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Integration - icon + wording"/>
                          <pic:cNvPicPr>
                            <a:picLocks noChangeAspect="1" noChangeArrowheads="1"/>
                          </pic:cNvPicPr>
                        </pic:nvPicPr>
                        <pic:blipFill>
                          <a:blip r:embed="rId18" cstate="print"/>
                          <a:srcRect l="16556" t="11258" r="16115" b="9933"/>
                          <a:stretch>
                            <a:fillRect/>
                          </a:stretch>
                        </pic:blipFill>
                        <pic:spPr bwMode="auto">
                          <a:xfrm>
                            <a:off x="0" y="0"/>
                            <a:ext cx="2053354" cy="801144"/>
                          </a:xfrm>
                          <a:prstGeom prst="rect">
                            <a:avLst/>
                          </a:prstGeom>
                          <a:noFill/>
                          <a:ln w="9525">
                            <a:noFill/>
                            <a:miter lim="800000"/>
                            <a:headEnd/>
                            <a:tailEnd/>
                          </a:ln>
                        </pic:spPr>
                      </pic:pic>
                    </a:graphicData>
                  </a:graphic>
                </wp:inline>
              </w:drawing>
            </w:r>
          </w:p>
        </w:tc>
        <w:tc>
          <w:tcPr>
            <w:tcW w:w="5873" w:type="dxa"/>
          </w:tcPr>
          <w:p w14:paraId="748B42D9" w14:textId="77777777" w:rsidR="00E71B5E" w:rsidRPr="00C10459" w:rsidRDefault="00E71B5E" w:rsidP="00893619">
            <w:pPr>
              <w:spacing w:line="276" w:lineRule="auto"/>
              <w:rPr>
                <w:rFonts w:cs="Arial"/>
                <w:i/>
                <w:color w:val="FF0000"/>
                <w:sz w:val="22"/>
              </w:rPr>
            </w:pPr>
          </w:p>
          <w:p w14:paraId="1D90676F" w14:textId="77777777" w:rsidR="00893619" w:rsidRPr="00C10459" w:rsidRDefault="00E71B5E" w:rsidP="00E71B5E">
            <w:pPr>
              <w:spacing w:line="276" w:lineRule="auto"/>
              <w:rPr>
                <w:rFonts w:cs="Arial"/>
                <w:sz w:val="22"/>
              </w:rPr>
            </w:pPr>
            <w:r w:rsidRPr="00C10459">
              <w:rPr>
                <w:rFonts w:cs="Arial"/>
                <w:sz w:val="22"/>
              </w:rPr>
              <w:t>These measures integrate with all PHW priorities in the Response and Recovery plans</w:t>
            </w:r>
          </w:p>
        </w:tc>
      </w:tr>
      <w:tr w:rsidR="00893619" w:rsidRPr="00277F27" w14:paraId="64B8B8AD" w14:textId="77777777" w:rsidTr="00893619">
        <w:tc>
          <w:tcPr>
            <w:tcW w:w="3369" w:type="dxa"/>
          </w:tcPr>
          <w:p w14:paraId="7E24A461" w14:textId="77777777" w:rsidR="00893619" w:rsidRPr="00277F27" w:rsidRDefault="00893619" w:rsidP="00893619">
            <w:pPr>
              <w:spacing w:before="120" w:after="120"/>
              <w:jc w:val="center"/>
              <w:rPr>
                <w:rFonts w:cs="Arial"/>
                <w:szCs w:val="24"/>
              </w:rPr>
            </w:pPr>
            <w:r w:rsidRPr="00277F27">
              <w:rPr>
                <w:rFonts w:cs="Arial"/>
                <w:noProof/>
                <w:szCs w:val="24"/>
                <w:lang w:eastAsia="en-GB"/>
              </w:rPr>
              <w:drawing>
                <wp:inline distT="0" distB="0" distL="0" distR="0" wp14:anchorId="40ABA961" wp14:editId="148DC47C">
                  <wp:extent cx="1857697" cy="704850"/>
                  <wp:effectExtent l="19050" t="0" r="9203" b="0"/>
                  <wp:docPr id="29" name="Picture 6" descr="Collaboration - icon + word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ollaboration - icon + wording"/>
                          <pic:cNvPicPr>
                            <a:picLocks noChangeAspect="1" noChangeArrowheads="1"/>
                          </pic:cNvPicPr>
                        </pic:nvPicPr>
                        <pic:blipFill>
                          <a:blip r:embed="rId19" cstate="print"/>
                          <a:srcRect l="17661" t="10596" r="13687" b="11258"/>
                          <a:stretch>
                            <a:fillRect/>
                          </a:stretch>
                        </pic:blipFill>
                        <pic:spPr bwMode="auto">
                          <a:xfrm>
                            <a:off x="0" y="0"/>
                            <a:ext cx="1860549" cy="705932"/>
                          </a:xfrm>
                          <a:prstGeom prst="rect">
                            <a:avLst/>
                          </a:prstGeom>
                          <a:noFill/>
                          <a:ln w="9525">
                            <a:noFill/>
                            <a:miter lim="800000"/>
                            <a:headEnd/>
                            <a:tailEnd/>
                          </a:ln>
                        </pic:spPr>
                      </pic:pic>
                    </a:graphicData>
                  </a:graphic>
                </wp:inline>
              </w:drawing>
            </w:r>
          </w:p>
        </w:tc>
        <w:tc>
          <w:tcPr>
            <w:tcW w:w="5873" w:type="dxa"/>
            <w:shd w:val="clear" w:color="auto" w:fill="auto"/>
          </w:tcPr>
          <w:p w14:paraId="5EC30EE7" w14:textId="77777777" w:rsidR="00E71B5E" w:rsidRPr="00C10459" w:rsidRDefault="00E71B5E" w:rsidP="00E71B5E">
            <w:pPr>
              <w:spacing w:line="276" w:lineRule="auto"/>
              <w:rPr>
                <w:rFonts w:cs="Arial"/>
                <w:sz w:val="22"/>
              </w:rPr>
            </w:pPr>
          </w:p>
          <w:p w14:paraId="7C1FA2E2" w14:textId="77777777" w:rsidR="00893619" w:rsidRPr="00C10459" w:rsidRDefault="00E71B5E" w:rsidP="00E71B5E">
            <w:pPr>
              <w:spacing w:line="276" w:lineRule="auto"/>
              <w:rPr>
                <w:rFonts w:cs="Arial"/>
                <w:sz w:val="22"/>
              </w:rPr>
            </w:pPr>
            <w:r w:rsidRPr="00C10459">
              <w:rPr>
                <w:rFonts w:cs="Arial"/>
                <w:sz w:val="22"/>
              </w:rPr>
              <w:t>Consultation with the Tr</w:t>
            </w:r>
            <w:r w:rsidR="00E81F70" w:rsidRPr="00C10459">
              <w:rPr>
                <w:rFonts w:cs="Arial"/>
                <w:sz w:val="22"/>
              </w:rPr>
              <w:t xml:space="preserve">ade Unions </w:t>
            </w:r>
            <w:r w:rsidRPr="00C10459">
              <w:rPr>
                <w:rFonts w:cs="Arial"/>
                <w:sz w:val="22"/>
              </w:rPr>
              <w:t>occurs on a regular basis</w:t>
            </w:r>
          </w:p>
        </w:tc>
      </w:tr>
      <w:tr w:rsidR="00893619" w:rsidRPr="00277F27" w14:paraId="4F2E5D4C" w14:textId="77777777" w:rsidTr="00893619">
        <w:tc>
          <w:tcPr>
            <w:tcW w:w="3369" w:type="dxa"/>
          </w:tcPr>
          <w:p w14:paraId="1D91B95D" w14:textId="77777777" w:rsidR="00893619" w:rsidRPr="00277F27" w:rsidRDefault="00893619" w:rsidP="00893619">
            <w:pPr>
              <w:spacing w:before="120" w:after="120"/>
              <w:jc w:val="center"/>
              <w:rPr>
                <w:rFonts w:cs="Arial"/>
                <w:szCs w:val="24"/>
              </w:rPr>
            </w:pPr>
            <w:r w:rsidRPr="00277F27">
              <w:rPr>
                <w:rFonts w:cs="Arial"/>
                <w:noProof/>
                <w:szCs w:val="24"/>
                <w:lang w:eastAsia="en-GB"/>
              </w:rPr>
              <w:drawing>
                <wp:inline distT="0" distB="0" distL="0" distR="0" wp14:anchorId="1DB77F26" wp14:editId="23958DD4">
                  <wp:extent cx="1904332" cy="733425"/>
                  <wp:effectExtent l="0" t="0" r="0" b="0"/>
                  <wp:docPr id="30" name="Picture 3" descr="Involvement - icon + word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Involvement - icon + wording"/>
                          <pic:cNvPicPr>
                            <a:picLocks noChangeAspect="1" noChangeArrowheads="1"/>
                          </pic:cNvPicPr>
                        </pic:nvPicPr>
                        <pic:blipFill>
                          <a:blip r:embed="rId20" cstate="print"/>
                          <a:srcRect l="19205" t="11920" r="15453" b="12582"/>
                          <a:stretch>
                            <a:fillRect/>
                          </a:stretch>
                        </pic:blipFill>
                        <pic:spPr bwMode="auto">
                          <a:xfrm>
                            <a:off x="0" y="0"/>
                            <a:ext cx="1904332" cy="733425"/>
                          </a:xfrm>
                          <a:prstGeom prst="rect">
                            <a:avLst/>
                          </a:prstGeom>
                          <a:noFill/>
                          <a:ln w="9525">
                            <a:noFill/>
                            <a:miter lim="800000"/>
                            <a:headEnd/>
                            <a:tailEnd/>
                          </a:ln>
                        </pic:spPr>
                      </pic:pic>
                    </a:graphicData>
                  </a:graphic>
                </wp:inline>
              </w:drawing>
            </w:r>
          </w:p>
        </w:tc>
        <w:tc>
          <w:tcPr>
            <w:tcW w:w="5873" w:type="dxa"/>
          </w:tcPr>
          <w:p w14:paraId="7A80E991" w14:textId="77777777" w:rsidR="00E71B5E" w:rsidRPr="00C10459" w:rsidRDefault="00E71B5E" w:rsidP="00E81F70">
            <w:pPr>
              <w:spacing w:line="276" w:lineRule="auto"/>
              <w:rPr>
                <w:rFonts w:cs="Arial"/>
                <w:sz w:val="22"/>
              </w:rPr>
            </w:pPr>
          </w:p>
          <w:p w14:paraId="3E8D5623" w14:textId="77777777" w:rsidR="00893619" w:rsidRPr="00C10459" w:rsidRDefault="00E81F70" w:rsidP="00E81F70">
            <w:pPr>
              <w:spacing w:line="276" w:lineRule="auto"/>
              <w:rPr>
                <w:rFonts w:cs="Arial"/>
                <w:sz w:val="22"/>
              </w:rPr>
            </w:pPr>
            <w:r w:rsidRPr="00C10459">
              <w:rPr>
                <w:rFonts w:cs="Arial"/>
                <w:sz w:val="22"/>
              </w:rPr>
              <w:t>Stakeholders across PHW involved in this work.</w:t>
            </w:r>
          </w:p>
        </w:tc>
      </w:tr>
    </w:tbl>
    <w:p w14:paraId="40BE0B9E" w14:textId="77777777" w:rsidR="00E07F66" w:rsidRPr="001C60B5" w:rsidRDefault="00CB68EA" w:rsidP="00A81C30">
      <w:pPr>
        <w:pStyle w:val="Heading1"/>
        <w:numPr>
          <w:ilvl w:val="0"/>
          <w:numId w:val="1"/>
        </w:numPr>
        <w:rPr>
          <w:szCs w:val="24"/>
        </w:rPr>
      </w:pPr>
      <w:r>
        <w:rPr>
          <w:szCs w:val="24"/>
        </w:rPr>
        <w:t xml:space="preserve">Conclusion and </w:t>
      </w:r>
      <w:r w:rsidR="00E07F66" w:rsidRPr="001C60B5">
        <w:rPr>
          <w:szCs w:val="24"/>
        </w:rPr>
        <w:t>Recommendation</w:t>
      </w:r>
    </w:p>
    <w:p w14:paraId="55D09286" w14:textId="77777777" w:rsidR="00E07F66" w:rsidRPr="00366B3C" w:rsidRDefault="00E07F66" w:rsidP="00E07F66">
      <w:pPr>
        <w:rPr>
          <w:sz w:val="28"/>
          <w:szCs w:val="24"/>
        </w:rPr>
      </w:pPr>
    </w:p>
    <w:p w14:paraId="3D920E9F" w14:textId="77777777" w:rsidR="00E07F66" w:rsidRPr="00366B3C" w:rsidRDefault="00F0392D" w:rsidP="003919A5">
      <w:pPr>
        <w:jc w:val="both"/>
      </w:pPr>
      <w:r w:rsidRPr="00366B3C">
        <w:t>There is much work that continues to be under</w:t>
      </w:r>
      <w:r w:rsidR="003919A5" w:rsidRPr="00366B3C">
        <w:t>taken both in supporting our response to the pandemic and also</w:t>
      </w:r>
      <w:r w:rsidRPr="00366B3C">
        <w:t xml:space="preserve"> preparing for the </w:t>
      </w:r>
      <w:r w:rsidR="003919A5" w:rsidRPr="00366B3C">
        <w:t xml:space="preserve">organisational </w:t>
      </w:r>
      <w:r w:rsidRPr="00366B3C">
        <w:t>recovery</w:t>
      </w:r>
      <w:r w:rsidR="003919A5" w:rsidRPr="00366B3C">
        <w:t xml:space="preserve"> on certain functions</w:t>
      </w:r>
      <w:r w:rsidRPr="00366B3C">
        <w:t>.</w:t>
      </w:r>
      <w:r w:rsidR="003919A5" w:rsidRPr="00366B3C">
        <w:t xml:space="preserve"> However, this must be balanced with the key priority of being able to respond effectively to the health protection aspects of the pandemic and also preparing for any resurgence in the transmission of COVID-19.</w:t>
      </w:r>
      <w:r w:rsidRPr="00366B3C">
        <w:t xml:space="preserve"> </w:t>
      </w:r>
    </w:p>
    <w:p w14:paraId="2747D1D7" w14:textId="77777777" w:rsidR="003558C0" w:rsidRPr="00366B3C" w:rsidRDefault="003558C0" w:rsidP="003919A5">
      <w:pPr>
        <w:jc w:val="both"/>
      </w:pPr>
    </w:p>
    <w:p w14:paraId="0949E40D" w14:textId="77777777" w:rsidR="003558C0" w:rsidRPr="00366B3C" w:rsidRDefault="00C70ACA" w:rsidP="003919A5">
      <w:pPr>
        <w:jc w:val="both"/>
      </w:pPr>
      <w:r w:rsidRPr="00366B3C">
        <w:lastRenderedPageBreak/>
        <w:t xml:space="preserve">Appropriate reports and assurance will continue to be provided internally through the work streams, the Delivery Confidence Assessment reported to Gold weekly and through reports to the Business Executive Team. Relevant reports will continue to be reported to the Board in the absence of the People and Organisational Development Committee. </w:t>
      </w:r>
    </w:p>
    <w:p w14:paraId="72BE6A03" w14:textId="77777777" w:rsidR="00F26B64" w:rsidRPr="00366B3C" w:rsidRDefault="00F26B64" w:rsidP="003919A5">
      <w:pPr>
        <w:jc w:val="both"/>
        <w:rPr>
          <w:sz w:val="28"/>
          <w:szCs w:val="24"/>
        </w:rPr>
      </w:pPr>
    </w:p>
    <w:p w14:paraId="0DF5E423" w14:textId="77777777" w:rsidR="00F26B64" w:rsidRPr="00366B3C" w:rsidRDefault="00E07F66" w:rsidP="003919A5">
      <w:pPr>
        <w:jc w:val="both"/>
      </w:pPr>
      <w:r w:rsidRPr="00366B3C">
        <w:t>The Board</w:t>
      </w:r>
      <w:r w:rsidRPr="00366B3C">
        <w:rPr>
          <w:color w:val="FF0000"/>
        </w:rPr>
        <w:t xml:space="preserve"> </w:t>
      </w:r>
      <w:r w:rsidR="00F26B64" w:rsidRPr="00366B3C">
        <w:t xml:space="preserve">is asked to </w:t>
      </w:r>
      <w:r w:rsidR="00CB68EA" w:rsidRPr="00366B3C">
        <w:t>take</w:t>
      </w:r>
      <w:r w:rsidR="00F26B64" w:rsidRPr="00366B3C">
        <w:t xml:space="preserve"> </w:t>
      </w:r>
      <w:r w:rsidR="00F26B64" w:rsidRPr="00366B3C">
        <w:rPr>
          <w:b/>
        </w:rPr>
        <w:t xml:space="preserve">assurance </w:t>
      </w:r>
      <w:r w:rsidR="00F26B64" w:rsidRPr="00366B3C">
        <w:t>in respect of the following workforce areas:</w:t>
      </w:r>
    </w:p>
    <w:p w14:paraId="2D3DCDAF" w14:textId="77777777" w:rsidR="00B634C2" w:rsidRPr="00366B3C" w:rsidRDefault="00B634C2" w:rsidP="00F26B64"/>
    <w:p w14:paraId="37088A8A" w14:textId="77777777" w:rsidR="003919A5" w:rsidRPr="00366B3C" w:rsidRDefault="00B634C2" w:rsidP="00A81C30">
      <w:pPr>
        <w:pStyle w:val="ListParagraph"/>
        <w:numPr>
          <w:ilvl w:val="0"/>
          <w:numId w:val="2"/>
        </w:numPr>
        <w:ind w:left="426" w:hanging="426"/>
      </w:pPr>
      <w:r w:rsidRPr="00366B3C">
        <w:t xml:space="preserve">Employee Well-Being and </w:t>
      </w:r>
      <w:r w:rsidR="006509E0" w:rsidRPr="00366B3C">
        <w:t>Engagement</w:t>
      </w:r>
    </w:p>
    <w:p w14:paraId="5DB7B369" w14:textId="77777777" w:rsidR="004735D5" w:rsidRPr="00366B3C" w:rsidRDefault="00B634C2" w:rsidP="004735D5">
      <w:pPr>
        <w:pStyle w:val="ListParagraph"/>
        <w:numPr>
          <w:ilvl w:val="0"/>
          <w:numId w:val="2"/>
        </w:numPr>
        <w:ind w:left="426" w:hanging="426"/>
      </w:pPr>
      <w:r w:rsidRPr="00366B3C">
        <w:t>Workforce Information</w:t>
      </w:r>
      <w:r w:rsidR="00BE4068">
        <w:t xml:space="preserve">/Recruitment </w:t>
      </w:r>
    </w:p>
    <w:p w14:paraId="6B6AB6D5" w14:textId="77777777" w:rsidR="004735D5" w:rsidRPr="00366B3C" w:rsidRDefault="004735D5" w:rsidP="004735D5">
      <w:pPr>
        <w:pStyle w:val="ListParagraph"/>
        <w:numPr>
          <w:ilvl w:val="0"/>
          <w:numId w:val="2"/>
        </w:numPr>
        <w:ind w:left="426" w:hanging="426"/>
      </w:pPr>
      <w:r w:rsidRPr="00366B3C">
        <w:t>Partnership Working</w:t>
      </w:r>
      <w:r w:rsidR="00366B3C" w:rsidRPr="00366B3C">
        <w:t>.</w:t>
      </w:r>
      <w:r w:rsidRPr="00366B3C">
        <w:t xml:space="preserve"> </w:t>
      </w:r>
    </w:p>
    <w:p w14:paraId="77F4F499" w14:textId="77777777" w:rsidR="00D6722E" w:rsidRDefault="00D6722E" w:rsidP="00D6722E">
      <w:pPr>
        <w:rPr>
          <w:szCs w:val="24"/>
        </w:rPr>
      </w:pPr>
    </w:p>
    <w:p w14:paraId="0B588F17" w14:textId="77777777" w:rsidR="00D6722E" w:rsidRDefault="00D6722E" w:rsidP="00D6722E">
      <w:pPr>
        <w:rPr>
          <w:szCs w:val="24"/>
        </w:rPr>
      </w:pPr>
    </w:p>
    <w:p w14:paraId="5F76226C" w14:textId="77777777" w:rsidR="00D6722E" w:rsidRDefault="00D6722E" w:rsidP="00D6722E">
      <w:pPr>
        <w:rPr>
          <w:szCs w:val="24"/>
        </w:rPr>
      </w:pPr>
    </w:p>
    <w:p w14:paraId="5213647F" w14:textId="77777777" w:rsidR="00283BE5" w:rsidRDefault="00283BE5" w:rsidP="00D6722E">
      <w:pPr>
        <w:rPr>
          <w:szCs w:val="24"/>
        </w:rPr>
      </w:pPr>
      <w:bookmarkStart w:id="5" w:name="_GoBack"/>
      <w:bookmarkEnd w:id="5"/>
    </w:p>
    <w:p w14:paraId="4D033F1E" w14:textId="77777777" w:rsidR="00283BE5" w:rsidRDefault="00283BE5" w:rsidP="00D6722E">
      <w:pPr>
        <w:rPr>
          <w:szCs w:val="24"/>
        </w:rPr>
      </w:pPr>
    </w:p>
    <w:p w14:paraId="109939B8" w14:textId="77777777" w:rsidR="00283BE5" w:rsidRDefault="00283BE5" w:rsidP="00D6722E">
      <w:pPr>
        <w:rPr>
          <w:szCs w:val="24"/>
        </w:rPr>
      </w:pPr>
    </w:p>
    <w:p w14:paraId="6147F6D2" w14:textId="77777777" w:rsidR="00283BE5" w:rsidRDefault="00283BE5" w:rsidP="00D6722E">
      <w:pPr>
        <w:rPr>
          <w:szCs w:val="24"/>
        </w:rPr>
        <w:sectPr w:rsidR="00283BE5" w:rsidSect="00F303A1">
          <w:pgSz w:w="11906" w:h="16838" w:code="9"/>
          <w:pgMar w:top="1440" w:right="1440" w:bottom="1440" w:left="1440" w:header="709" w:footer="709" w:gutter="0"/>
          <w:cols w:space="708"/>
          <w:docGrid w:linePitch="360"/>
        </w:sectPr>
      </w:pPr>
    </w:p>
    <w:p w14:paraId="20D4D239" w14:textId="247F693C" w:rsidR="00F303A1" w:rsidRDefault="005946F2" w:rsidP="005946F2">
      <w:pPr>
        <w:spacing w:after="160" w:line="259" w:lineRule="auto"/>
        <w:jc w:val="right"/>
        <w:rPr>
          <w:rFonts w:ascii="Calibri" w:eastAsia="Calibri" w:hAnsi="Calibri" w:cs="Times New Roman"/>
          <w:sz w:val="16"/>
          <w:szCs w:val="16"/>
        </w:rPr>
      </w:pPr>
      <w:r>
        <w:rPr>
          <w:rFonts w:ascii="Calibri" w:eastAsia="Calibri" w:hAnsi="Calibri" w:cs="Times New Roman"/>
          <w:sz w:val="16"/>
          <w:szCs w:val="16"/>
        </w:rPr>
        <w:lastRenderedPageBreak/>
        <w:t>Appendix A</w:t>
      </w:r>
    </w:p>
    <w:p w14:paraId="2D4E582E" w14:textId="40F633B0" w:rsidR="005946F2" w:rsidRPr="005946F2" w:rsidRDefault="005946F2" w:rsidP="005946F2">
      <w:pPr>
        <w:spacing w:after="160" w:line="259" w:lineRule="auto"/>
        <w:jc w:val="center"/>
        <w:rPr>
          <w:rFonts w:ascii="Calibri" w:eastAsia="Calibri" w:hAnsi="Calibri" w:cs="Times New Roman"/>
          <w:b/>
          <w:sz w:val="16"/>
          <w:szCs w:val="16"/>
          <w:u w:val="single"/>
        </w:rPr>
      </w:pPr>
      <w:r w:rsidRPr="005946F2">
        <w:rPr>
          <w:rFonts w:ascii="Calibri" w:eastAsia="Calibri" w:hAnsi="Calibri" w:cs="Times New Roman"/>
          <w:b/>
          <w:noProof/>
          <w:sz w:val="22"/>
          <w:u w:val="single"/>
          <w:lang w:eastAsia="en-GB"/>
        </w:rPr>
        <mc:AlternateContent>
          <mc:Choice Requires="wps">
            <w:drawing>
              <wp:anchor distT="45720" distB="45720" distL="114300" distR="114300" simplePos="0" relativeHeight="251665408" behindDoc="0" locked="0" layoutInCell="1" allowOverlap="1" wp14:anchorId="2FBE4B62" wp14:editId="59DA0B98">
                <wp:simplePos x="0" y="0"/>
                <wp:positionH relativeFrom="column">
                  <wp:posOffset>-363855</wp:posOffset>
                </wp:positionH>
                <wp:positionV relativeFrom="paragraph">
                  <wp:posOffset>252095</wp:posOffset>
                </wp:positionV>
                <wp:extent cx="1746250" cy="240030"/>
                <wp:effectExtent l="0" t="0" r="6350" b="7620"/>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46250" cy="240030"/>
                        </a:xfrm>
                        <a:prstGeom prst="rect">
                          <a:avLst/>
                        </a:prstGeom>
                        <a:solidFill>
                          <a:srgbClr val="FFFFFF"/>
                        </a:solidFill>
                        <a:ln w="9525">
                          <a:noFill/>
                          <a:miter lim="800000"/>
                          <a:headEnd/>
                          <a:tailEnd/>
                        </a:ln>
                      </wps:spPr>
                      <wps:txbx>
                        <w:txbxContent>
                          <w:p w14:paraId="12F15133" w14:textId="77777777" w:rsidR="005946F2" w:rsidRPr="00D744D4" w:rsidRDefault="005946F2" w:rsidP="005946F2">
                            <w:pPr>
                              <w:rPr>
                                <w:b/>
                                <w:sz w:val="18"/>
                                <w:szCs w:val="18"/>
                                <w:u w:val="single"/>
                              </w:rPr>
                            </w:pPr>
                            <w:r w:rsidRPr="00D744D4">
                              <w:rPr>
                                <w:b/>
                                <w:sz w:val="18"/>
                                <w:szCs w:val="18"/>
                                <w:u w:val="single"/>
                              </w:rPr>
                              <w:t>Current Working Status</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2FBE4B62" id="_x0000_t202" coordsize="21600,21600" o:spt="202" path="m,l,21600r21600,l21600,xe">
                <v:stroke joinstyle="miter"/>
                <v:path gradientshapeok="t" o:connecttype="rect"/>
              </v:shapetype>
              <v:shape id="Text Box 2" o:spid="_x0000_s1026" type="#_x0000_t202" style="position:absolute;left:0;text-align:left;margin-left:-28.65pt;margin-top:19.85pt;width:137.5pt;height:18.9pt;z-index:25166540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" stroked="f">
                <v:textbox>
                  <w:txbxContent>
                    <w:p w14:paraId="12F15133" w14:textId="77777777" w:rsidR="005946F2" w:rsidRPr="00D744D4" w:rsidRDefault="005946F2" w:rsidP="005946F2">
                      <w:pPr>
                        <w:rPr>
                          <w:b/>
                          <w:sz w:val="18"/>
                          <w:szCs w:val="18"/>
                          <w:u w:val="single"/>
                        </w:rPr>
                      </w:pPr>
                      <w:r w:rsidRPr="00D744D4">
                        <w:rPr>
                          <w:b/>
                          <w:sz w:val="18"/>
                          <w:szCs w:val="18"/>
                          <w:u w:val="single"/>
                        </w:rPr>
                        <w:t>Current Working Status</w:t>
                      </w:r>
                    </w:p>
                  </w:txbxContent>
                </v:textbox>
                <w10:wrap type="square"/>
              </v:shape>
            </w:pict>
          </mc:Fallback>
        </mc:AlternateContent>
      </w:r>
      <w:r w:rsidRPr="005946F2">
        <w:rPr>
          <w:rFonts w:ascii="Calibri" w:eastAsia="Calibri" w:hAnsi="Calibri" w:cs="Times New Roman"/>
          <w:b/>
          <w:noProof/>
          <w:sz w:val="22"/>
          <w:u w:val="single"/>
          <w:lang w:eastAsia="en-GB"/>
        </w:rPr>
        <mc:AlternateContent>
          <mc:Choice Requires="wps">
            <w:drawing>
              <wp:anchor distT="0" distB="0" distL="114300" distR="114300" simplePos="0" relativeHeight="251659264" behindDoc="0" locked="0" layoutInCell="1" allowOverlap="1" wp14:anchorId="016B1866" wp14:editId="3E52F014">
                <wp:simplePos x="0" y="0"/>
                <wp:positionH relativeFrom="column">
                  <wp:posOffset>-404447</wp:posOffset>
                </wp:positionH>
                <wp:positionV relativeFrom="paragraph">
                  <wp:posOffset>243156</wp:posOffset>
                </wp:positionV>
                <wp:extent cx="7444105" cy="3135923"/>
                <wp:effectExtent l="0" t="0" r="23495" b="26670"/>
                <wp:wrapNone/>
                <wp:docPr id="1" name="Rectangle 1"/>
                <wp:cNvGraphicFramePr/>
                <a:graphic xmlns:a="http://schemas.openxmlformats.org/drawingml/2006/main">
                  <a:graphicData uri="http://schemas.microsoft.com/office/word/2010/wordprocessingShape">
                    <wps:wsp>
                      <wps:cNvSpPr/>
                      <wps:spPr>
                        <a:xfrm>
                          <a:off x="0" y="0"/>
                          <a:ext cx="7444105" cy="3135923"/>
                        </a:xfrm>
                        <a:prstGeom prst="rect">
                          <a:avLst/>
                        </a:prstGeom>
                        <a:no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BEFF396" id="Rectangle 1" o:spid="_x0000_s1026" style="position:absolute;margin-left:-31.85pt;margin-top:19.15pt;width:586.15pt;height:246.9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" filled="f" strokecolor="#41719c" strokeweight="1pt"/>
            </w:pict>
          </mc:Fallback>
        </mc:AlternateContent>
      </w:r>
      <w:r w:rsidRPr="005946F2">
        <w:rPr>
          <w:rFonts w:ascii="Calibri" w:eastAsia="Calibri" w:hAnsi="Calibri" w:cs="Times New Roman"/>
          <w:b/>
          <w:sz w:val="22"/>
          <w:u w:val="single"/>
        </w:rPr>
        <w:t xml:space="preserve">PHW Staff Availability Data </w:t>
      </w:r>
      <w:r w:rsidRPr="005946F2">
        <w:rPr>
          <w:rFonts w:ascii="Calibri" w:eastAsia="Calibri" w:hAnsi="Calibri" w:cs="Times New Roman"/>
          <w:b/>
          <w:sz w:val="16"/>
          <w:szCs w:val="16"/>
          <w:u w:val="single"/>
        </w:rPr>
        <w:t>(</w:t>
      </w:r>
      <w:r w:rsidR="00D14D59">
        <w:rPr>
          <w:rFonts w:ascii="Calibri" w:eastAsia="Calibri" w:hAnsi="Calibri" w:cs="Times New Roman"/>
          <w:b/>
          <w:sz w:val="16"/>
          <w:szCs w:val="16"/>
          <w:u w:val="single"/>
        </w:rPr>
        <w:t>as at September</w:t>
      </w:r>
      <w:r w:rsidRPr="005946F2">
        <w:rPr>
          <w:rFonts w:ascii="Calibri" w:eastAsia="Calibri" w:hAnsi="Calibri" w:cs="Times New Roman"/>
          <w:b/>
          <w:sz w:val="16"/>
          <w:szCs w:val="16"/>
          <w:u w:val="single"/>
        </w:rPr>
        <w:t xml:space="preserve"> 2020)</w:t>
      </w:r>
    </w:p>
    <w:p w14:paraId="3199B640" w14:textId="77777777" w:rsidR="005946F2" w:rsidRPr="005946F2" w:rsidRDefault="005946F2" w:rsidP="005946F2">
      <w:pPr>
        <w:spacing w:after="160" w:line="259" w:lineRule="auto"/>
        <w:jc w:val="center"/>
        <w:rPr>
          <w:rFonts w:ascii="Calibri" w:eastAsia="Calibri" w:hAnsi="Calibri" w:cs="Times New Roman"/>
          <w:b/>
          <w:sz w:val="22"/>
          <w:u w:val="single"/>
        </w:rPr>
      </w:pPr>
      <w:r w:rsidRPr="005946F2">
        <w:rPr>
          <w:rFonts w:ascii="Calibri" w:eastAsia="Calibri" w:hAnsi="Calibri" w:cs="Times New Roman"/>
          <w:noProof/>
          <w:sz w:val="22"/>
          <w:lang w:eastAsia="en-GB"/>
        </w:rPr>
        <w:drawing>
          <wp:anchor distT="0" distB="0" distL="114300" distR="114300" simplePos="0" relativeHeight="251663360" behindDoc="0" locked="0" layoutInCell="1" allowOverlap="1" wp14:anchorId="7A1DE090" wp14:editId="673CE26B">
            <wp:simplePos x="0" y="0"/>
            <wp:positionH relativeFrom="column">
              <wp:posOffset>-340848</wp:posOffset>
            </wp:positionH>
            <wp:positionV relativeFrom="paragraph">
              <wp:posOffset>241300</wp:posOffset>
            </wp:positionV>
            <wp:extent cx="6645910" cy="2821940"/>
            <wp:effectExtent l="0" t="0" r="2540" b="0"/>
            <wp:wrapNone/>
            <wp:docPr id="17"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3"/>
                    <pic:cNvPicPr>
                      <a:picLocks noChangeAspect="1"/>
                    </pic:cNvPicPr>
                  </pic:nvPicPr>
                  <pic:blipFill>
                    <a:blip r:embed="rId21">
                      <a:extLst>
                        <a:ext uri="{28A0092B-C50C-407E-A947-70E740481C1C}">
                          <a14:useLocalDpi xmlns:a14="http://schemas.microsoft.com/office/drawing/2010/main" val="0"/>
                        </a:ext>
                      </a:extLst>
                    </a:blip>
                    <a:stretch>
                      <a:fillRect/>
                    </a:stretch>
                  </pic:blipFill>
                  <pic:spPr>
                    <a:xfrm>
                      <a:off x="0" y="0"/>
                      <a:ext cx="6645910" cy="2821940"/>
                    </a:xfrm>
                    <a:prstGeom prst="rect">
                      <a:avLst/>
                    </a:prstGeom>
                  </pic:spPr>
                </pic:pic>
              </a:graphicData>
            </a:graphic>
          </wp:anchor>
        </w:drawing>
      </w:r>
    </w:p>
    <w:p w14:paraId="70F19169" w14:textId="77777777" w:rsidR="005946F2" w:rsidRPr="005946F2" w:rsidRDefault="005946F2" w:rsidP="005946F2">
      <w:pPr>
        <w:spacing w:after="160" w:line="259" w:lineRule="auto"/>
        <w:jc w:val="center"/>
        <w:rPr>
          <w:rFonts w:ascii="Calibri" w:eastAsia="Calibri" w:hAnsi="Calibri" w:cs="Times New Roman"/>
          <w:b/>
          <w:noProof/>
          <w:sz w:val="22"/>
          <w:u w:val="single"/>
          <w:lang w:eastAsia="en-GB"/>
        </w:rPr>
      </w:pPr>
    </w:p>
    <w:p w14:paraId="7E645304" w14:textId="77777777" w:rsidR="005946F2" w:rsidRPr="005946F2" w:rsidRDefault="005946F2" w:rsidP="005946F2">
      <w:pPr>
        <w:spacing w:after="160" w:line="259" w:lineRule="auto"/>
        <w:jc w:val="center"/>
        <w:rPr>
          <w:rFonts w:ascii="Calibri" w:eastAsia="Calibri" w:hAnsi="Calibri" w:cs="Times New Roman"/>
          <w:b/>
          <w:noProof/>
          <w:sz w:val="22"/>
          <w:u w:val="single"/>
          <w:lang w:eastAsia="en-GB"/>
        </w:rPr>
      </w:pPr>
    </w:p>
    <w:p w14:paraId="69D1B39E" w14:textId="77777777" w:rsidR="005946F2" w:rsidRPr="005946F2" w:rsidRDefault="005946F2" w:rsidP="005946F2">
      <w:pPr>
        <w:spacing w:after="160" w:line="259" w:lineRule="auto"/>
        <w:jc w:val="center"/>
        <w:rPr>
          <w:rFonts w:ascii="Calibri" w:eastAsia="Calibri" w:hAnsi="Calibri" w:cs="Times New Roman"/>
          <w:b/>
          <w:noProof/>
          <w:sz w:val="22"/>
          <w:u w:val="single"/>
          <w:lang w:eastAsia="en-GB"/>
        </w:rPr>
      </w:pPr>
      <w:r w:rsidRPr="005946F2">
        <w:rPr>
          <w:rFonts w:ascii="Calibri" w:eastAsia="Calibri" w:hAnsi="Calibri" w:cs="Times New Roman"/>
          <w:b/>
          <w:noProof/>
          <w:sz w:val="22"/>
          <w:u w:val="single"/>
          <w:lang w:eastAsia="en-GB"/>
        </w:rPr>
        <w:drawing>
          <wp:anchor distT="0" distB="0" distL="114300" distR="114300" simplePos="0" relativeHeight="251666432" behindDoc="0" locked="0" layoutInCell="1" allowOverlap="1" wp14:anchorId="25C70CE6" wp14:editId="604687DA">
            <wp:simplePos x="0" y="0"/>
            <wp:positionH relativeFrom="column">
              <wp:posOffset>5212715</wp:posOffset>
            </wp:positionH>
            <wp:positionV relativeFrom="paragraph">
              <wp:posOffset>211943</wp:posOffset>
            </wp:positionV>
            <wp:extent cx="1687830" cy="1651635"/>
            <wp:effectExtent l="0" t="0" r="7620" b="5715"/>
            <wp:wrapNone/>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1687830" cy="1651635"/>
                    </a:xfrm>
                    <a:prstGeom prst="rect">
                      <a:avLst/>
                    </a:prstGeom>
                    <a:noFill/>
                  </pic:spPr>
                </pic:pic>
              </a:graphicData>
            </a:graphic>
            <wp14:sizeRelH relativeFrom="page">
              <wp14:pctWidth>0</wp14:pctWidth>
            </wp14:sizeRelH>
            <wp14:sizeRelV relativeFrom="page">
              <wp14:pctHeight>0</wp14:pctHeight>
            </wp14:sizeRelV>
          </wp:anchor>
        </w:drawing>
      </w:r>
    </w:p>
    <w:p w14:paraId="2CE49548" w14:textId="77777777" w:rsidR="005946F2" w:rsidRPr="005946F2" w:rsidRDefault="005946F2" w:rsidP="005946F2">
      <w:pPr>
        <w:spacing w:after="160" w:line="259" w:lineRule="auto"/>
        <w:jc w:val="center"/>
        <w:rPr>
          <w:rFonts w:ascii="Calibri" w:eastAsia="Calibri" w:hAnsi="Calibri" w:cs="Times New Roman"/>
          <w:b/>
          <w:noProof/>
          <w:sz w:val="22"/>
          <w:u w:val="single"/>
          <w:lang w:eastAsia="en-GB"/>
        </w:rPr>
      </w:pPr>
    </w:p>
    <w:p w14:paraId="583FBFAD" w14:textId="77777777" w:rsidR="005946F2" w:rsidRPr="005946F2" w:rsidRDefault="005946F2" w:rsidP="005946F2">
      <w:pPr>
        <w:spacing w:after="160" w:line="259" w:lineRule="auto"/>
        <w:jc w:val="center"/>
        <w:rPr>
          <w:rFonts w:ascii="Calibri" w:eastAsia="Calibri" w:hAnsi="Calibri" w:cs="Times New Roman"/>
          <w:b/>
          <w:noProof/>
          <w:sz w:val="22"/>
          <w:u w:val="single"/>
          <w:lang w:eastAsia="en-GB"/>
        </w:rPr>
      </w:pPr>
      <w:r w:rsidRPr="005946F2">
        <w:rPr>
          <w:rFonts w:ascii="Calibri" w:eastAsia="Calibri" w:hAnsi="Calibri" w:cs="Times New Roman"/>
          <w:noProof/>
          <w:sz w:val="22"/>
          <w:lang w:eastAsia="en-GB"/>
        </w:rPr>
        <w:drawing>
          <wp:anchor distT="0" distB="0" distL="114300" distR="114300" simplePos="0" relativeHeight="251664384" behindDoc="0" locked="0" layoutInCell="1" allowOverlap="1" wp14:anchorId="0CD6AE29" wp14:editId="22E406F4">
            <wp:simplePos x="0" y="0"/>
            <wp:positionH relativeFrom="column">
              <wp:posOffset>7927340</wp:posOffset>
            </wp:positionH>
            <wp:positionV relativeFrom="paragraph">
              <wp:posOffset>377825</wp:posOffset>
            </wp:positionV>
            <wp:extent cx="2846717" cy="2789550"/>
            <wp:effectExtent l="0" t="0" r="0" b="0"/>
            <wp:wrapNone/>
            <wp:docPr id="6"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5"/>
                    <pic:cNvPicPr>
                      <a:picLocks noChangeAspect="1"/>
                    </pic:cNvPicPr>
                  </pic:nvPicPr>
                  <pic:blipFill rotWithShape="1">
                    <a:blip r:embed="rId23" cstate="print">
                      <a:extLst>
                        <a:ext uri="{28A0092B-C50C-407E-A947-70E740481C1C}">
                          <a14:useLocalDpi xmlns:a14="http://schemas.microsoft.com/office/drawing/2010/main" val="0"/>
                        </a:ext>
                      </a:extLst>
                    </a:blip>
                    <a:srcRect l="19781" r="19503"/>
                    <a:stretch/>
                  </pic:blipFill>
                  <pic:spPr>
                    <a:xfrm>
                      <a:off x="0" y="0"/>
                      <a:ext cx="2846717" cy="2789550"/>
                    </a:xfrm>
                    <a:prstGeom prst="rect">
                      <a:avLst/>
                    </a:prstGeom>
                  </pic:spPr>
                </pic:pic>
              </a:graphicData>
            </a:graphic>
          </wp:anchor>
        </w:drawing>
      </w:r>
    </w:p>
    <w:p w14:paraId="20A9257E" w14:textId="77777777" w:rsidR="005946F2" w:rsidRPr="005946F2" w:rsidRDefault="005946F2" w:rsidP="005946F2">
      <w:pPr>
        <w:spacing w:after="160" w:line="259" w:lineRule="auto"/>
        <w:jc w:val="center"/>
        <w:rPr>
          <w:rFonts w:ascii="Calibri" w:eastAsia="Calibri" w:hAnsi="Calibri" w:cs="Times New Roman"/>
          <w:b/>
          <w:noProof/>
          <w:sz w:val="22"/>
          <w:u w:val="single"/>
          <w:lang w:eastAsia="en-GB"/>
        </w:rPr>
      </w:pPr>
    </w:p>
    <w:p w14:paraId="14101DDB" w14:textId="77777777" w:rsidR="005946F2" w:rsidRPr="005946F2" w:rsidRDefault="005946F2" w:rsidP="005946F2">
      <w:pPr>
        <w:spacing w:after="160" w:line="259" w:lineRule="auto"/>
        <w:jc w:val="center"/>
        <w:rPr>
          <w:rFonts w:ascii="Calibri" w:eastAsia="Calibri" w:hAnsi="Calibri" w:cs="Times New Roman"/>
          <w:b/>
          <w:noProof/>
          <w:sz w:val="22"/>
          <w:u w:val="single"/>
          <w:lang w:eastAsia="en-GB"/>
        </w:rPr>
      </w:pPr>
    </w:p>
    <w:p w14:paraId="49560E2F" w14:textId="77777777" w:rsidR="005946F2" w:rsidRPr="005946F2" w:rsidRDefault="005946F2" w:rsidP="005946F2">
      <w:pPr>
        <w:spacing w:after="160" w:line="259" w:lineRule="auto"/>
        <w:jc w:val="both"/>
        <w:rPr>
          <w:rFonts w:ascii="Calibri" w:eastAsia="Calibri" w:hAnsi="Calibri" w:cs="Times New Roman"/>
          <w:noProof/>
          <w:sz w:val="16"/>
          <w:szCs w:val="16"/>
          <w:lang w:eastAsia="en-GB"/>
        </w:rPr>
      </w:pPr>
      <w:r w:rsidRPr="005946F2">
        <w:rPr>
          <w:rFonts w:ascii="Calibri" w:eastAsia="Calibri" w:hAnsi="Calibri" w:cs="Times New Roman"/>
          <w:noProof/>
          <w:sz w:val="16"/>
          <w:szCs w:val="16"/>
          <w:lang w:eastAsia="en-GB"/>
        </w:rPr>
        <w:t xml:space="preserve"> </w:t>
      </w:r>
    </w:p>
    <w:p w14:paraId="056B00B0" w14:textId="77777777" w:rsidR="005946F2" w:rsidRPr="005946F2" w:rsidRDefault="005946F2" w:rsidP="005946F2">
      <w:pPr>
        <w:spacing w:after="160" w:line="259" w:lineRule="auto"/>
        <w:jc w:val="center"/>
        <w:rPr>
          <w:rFonts w:ascii="Calibri" w:eastAsia="Calibri" w:hAnsi="Calibri" w:cs="Times New Roman"/>
          <w:b/>
          <w:noProof/>
          <w:sz w:val="22"/>
          <w:u w:val="single"/>
          <w:lang w:eastAsia="en-GB"/>
        </w:rPr>
      </w:pPr>
    </w:p>
    <w:p w14:paraId="75060AB8" w14:textId="77777777" w:rsidR="005946F2" w:rsidRPr="005946F2" w:rsidRDefault="005946F2" w:rsidP="005946F2">
      <w:pPr>
        <w:spacing w:after="160" w:line="259" w:lineRule="auto"/>
        <w:jc w:val="center"/>
        <w:rPr>
          <w:rFonts w:ascii="Calibri" w:eastAsia="Calibri" w:hAnsi="Calibri" w:cs="Times New Roman"/>
          <w:b/>
          <w:sz w:val="22"/>
          <w:u w:val="single"/>
        </w:rPr>
      </w:pPr>
      <w:r w:rsidRPr="005946F2">
        <w:rPr>
          <w:rFonts w:ascii="Calibri" w:eastAsia="Calibri" w:hAnsi="Calibri" w:cs="Times New Roman"/>
          <w:b/>
          <w:noProof/>
          <w:sz w:val="22"/>
          <w:u w:val="single"/>
          <w:lang w:eastAsia="en-GB"/>
        </w:rPr>
        <mc:AlternateContent>
          <mc:Choice Requires="wps">
            <w:drawing>
              <wp:anchor distT="0" distB="0" distL="114300" distR="114300" simplePos="0" relativeHeight="251661312" behindDoc="0" locked="0" layoutInCell="1" allowOverlap="1" wp14:anchorId="20EB90FD" wp14:editId="0826054B">
                <wp:simplePos x="0" y="0"/>
                <wp:positionH relativeFrom="column">
                  <wp:posOffset>-404446</wp:posOffset>
                </wp:positionH>
                <wp:positionV relativeFrom="paragraph">
                  <wp:posOffset>345880</wp:posOffset>
                </wp:positionV>
                <wp:extent cx="7444105" cy="2179955"/>
                <wp:effectExtent l="0" t="0" r="23495" b="10795"/>
                <wp:wrapNone/>
                <wp:docPr id="20" name="Rectangle 20"/>
                <wp:cNvGraphicFramePr/>
                <a:graphic xmlns:a="http://schemas.openxmlformats.org/drawingml/2006/main">
                  <a:graphicData uri="http://schemas.microsoft.com/office/word/2010/wordprocessingShape">
                    <wps:wsp>
                      <wps:cNvSpPr/>
                      <wps:spPr>
                        <a:xfrm>
                          <a:off x="0" y="0"/>
                          <a:ext cx="7444105" cy="2179955"/>
                        </a:xfrm>
                        <a:prstGeom prst="rect">
                          <a:avLst/>
                        </a:prstGeom>
                        <a:no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E3C6CB9" id="Rectangle 20" o:spid="_x0000_s1026" style="position:absolute;margin-left:-31.85pt;margin-top:27.25pt;width:586.15pt;height:171.6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" filled="f" strokecolor="#41719c" strokeweight="1pt"/>
            </w:pict>
          </mc:Fallback>
        </mc:AlternateContent>
      </w:r>
    </w:p>
    <w:p w14:paraId="03D62A2F" w14:textId="77777777" w:rsidR="005946F2" w:rsidRPr="005946F2" w:rsidRDefault="005946F2" w:rsidP="005946F2">
      <w:pPr>
        <w:spacing w:after="160" w:line="259" w:lineRule="auto"/>
        <w:jc w:val="center"/>
        <w:rPr>
          <w:rFonts w:ascii="Calibri" w:eastAsia="Calibri" w:hAnsi="Calibri" w:cs="Times New Roman"/>
          <w:b/>
          <w:sz w:val="22"/>
          <w:u w:val="single"/>
        </w:rPr>
      </w:pPr>
      <w:r w:rsidRPr="005946F2">
        <w:rPr>
          <w:rFonts w:ascii="Calibri" w:eastAsia="Calibri" w:hAnsi="Calibri" w:cs="Times New Roman"/>
          <w:b/>
          <w:noProof/>
          <w:sz w:val="22"/>
          <w:u w:val="single"/>
          <w:lang w:eastAsia="en-GB"/>
        </w:rPr>
        <w:drawing>
          <wp:anchor distT="0" distB="0" distL="114300" distR="114300" simplePos="0" relativeHeight="251667456" behindDoc="0" locked="0" layoutInCell="1" allowOverlap="1" wp14:anchorId="35A5B762" wp14:editId="3178F9BA">
            <wp:simplePos x="0" y="0"/>
            <wp:positionH relativeFrom="column">
              <wp:posOffset>-298450</wp:posOffset>
            </wp:positionH>
            <wp:positionV relativeFrom="paragraph">
              <wp:posOffset>300843</wp:posOffset>
            </wp:positionV>
            <wp:extent cx="6271260" cy="1905000"/>
            <wp:effectExtent l="0" t="0" r="0" b="0"/>
            <wp:wrapNone/>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24" cstate="print">
                      <a:extLst>
                        <a:ext uri="{28A0092B-C50C-407E-A947-70E740481C1C}">
                          <a14:useLocalDpi xmlns:a14="http://schemas.microsoft.com/office/drawing/2010/main" val="0"/>
                        </a:ext>
                      </a:extLst>
                    </a:blip>
                    <a:srcRect t="3375" r="2967" b="1"/>
                    <a:stretch/>
                  </pic:blipFill>
                  <pic:spPr bwMode="auto">
                    <a:xfrm>
                      <a:off x="0" y="0"/>
                      <a:ext cx="6271260" cy="190500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Pr="005946F2">
        <w:rPr>
          <w:rFonts w:ascii="Calibri" w:eastAsia="Calibri" w:hAnsi="Calibri" w:cs="Times New Roman"/>
          <w:b/>
          <w:noProof/>
          <w:sz w:val="22"/>
          <w:u w:val="single"/>
          <w:lang w:eastAsia="en-GB"/>
        </w:rPr>
        <mc:AlternateContent>
          <mc:Choice Requires="wps">
            <w:drawing>
              <wp:anchor distT="45720" distB="45720" distL="114300" distR="114300" simplePos="0" relativeHeight="251668480" behindDoc="0" locked="0" layoutInCell="1" allowOverlap="1" wp14:anchorId="09112738" wp14:editId="721A503B">
                <wp:simplePos x="0" y="0"/>
                <wp:positionH relativeFrom="column">
                  <wp:posOffset>-375285</wp:posOffset>
                </wp:positionH>
                <wp:positionV relativeFrom="paragraph">
                  <wp:posOffset>69850</wp:posOffset>
                </wp:positionV>
                <wp:extent cx="1822450" cy="240030"/>
                <wp:effectExtent l="0" t="0" r="6350" b="7620"/>
                <wp:wrapSquare wrapText="bothSides"/>
                <wp:docPr id="1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22450" cy="240030"/>
                        </a:xfrm>
                        <a:prstGeom prst="rect">
                          <a:avLst/>
                        </a:prstGeom>
                        <a:solidFill>
                          <a:srgbClr val="FFFFFF"/>
                        </a:solidFill>
                        <a:ln w="9525">
                          <a:noFill/>
                          <a:miter lim="800000"/>
                          <a:headEnd/>
                          <a:tailEnd/>
                        </a:ln>
                      </wps:spPr>
                      <wps:txbx>
                        <w:txbxContent>
                          <w:p w14:paraId="4EC4DA48" w14:textId="77777777" w:rsidR="005946F2" w:rsidRPr="00D744D4" w:rsidRDefault="005946F2" w:rsidP="005946F2">
                            <w:pPr>
                              <w:rPr>
                                <w:b/>
                                <w:sz w:val="18"/>
                                <w:szCs w:val="18"/>
                                <w:u w:val="single"/>
                              </w:rPr>
                            </w:pPr>
                            <w:r>
                              <w:rPr>
                                <w:b/>
                                <w:sz w:val="18"/>
                                <w:szCs w:val="18"/>
                                <w:u w:val="single"/>
                              </w:rPr>
                              <w:t>Reasons for not working</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09112738" id="_x0000_s1027" type="#_x0000_t202" style="position:absolute;left:0;text-align:left;margin-left:-29.55pt;margin-top:5.5pt;width:143.5pt;height:18.9pt;z-index:25166848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" stroked="f">
                <v:textbox>
                  <w:txbxContent>
                    <w:p w14:paraId="4EC4DA48" w14:textId="77777777" w:rsidR="005946F2" w:rsidRPr="00D744D4" w:rsidRDefault="005946F2" w:rsidP="005946F2">
                      <w:pPr>
                        <w:rPr>
                          <w:b/>
                          <w:sz w:val="18"/>
                          <w:szCs w:val="18"/>
                          <w:u w:val="single"/>
                        </w:rPr>
                      </w:pPr>
                      <w:r>
                        <w:rPr>
                          <w:b/>
                          <w:sz w:val="18"/>
                          <w:szCs w:val="18"/>
                          <w:u w:val="single"/>
                        </w:rPr>
                        <w:t>Reasons for not working</w:t>
                      </w:r>
                    </w:p>
                  </w:txbxContent>
                </v:textbox>
                <w10:wrap type="square"/>
              </v:shape>
            </w:pict>
          </mc:Fallback>
        </mc:AlternateContent>
      </w:r>
    </w:p>
    <w:p w14:paraId="4A1D11EF" w14:textId="77777777" w:rsidR="005946F2" w:rsidRPr="005946F2" w:rsidRDefault="005946F2" w:rsidP="005946F2">
      <w:pPr>
        <w:spacing w:after="160" w:line="259" w:lineRule="auto"/>
        <w:jc w:val="center"/>
        <w:rPr>
          <w:rFonts w:ascii="Calibri" w:eastAsia="Calibri" w:hAnsi="Calibri" w:cs="Times New Roman"/>
          <w:b/>
          <w:sz w:val="22"/>
          <w:u w:val="single"/>
        </w:rPr>
      </w:pPr>
    </w:p>
    <w:p w14:paraId="5845D4E4" w14:textId="77777777" w:rsidR="005946F2" w:rsidRPr="005946F2" w:rsidRDefault="005946F2" w:rsidP="005946F2">
      <w:pPr>
        <w:spacing w:after="160" w:line="259" w:lineRule="auto"/>
        <w:jc w:val="center"/>
        <w:rPr>
          <w:rFonts w:ascii="Calibri" w:eastAsia="Calibri" w:hAnsi="Calibri" w:cs="Times New Roman"/>
          <w:b/>
          <w:sz w:val="22"/>
          <w:u w:val="single"/>
        </w:rPr>
      </w:pPr>
    </w:p>
    <w:p w14:paraId="0A050B38" w14:textId="77777777" w:rsidR="005946F2" w:rsidRPr="005946F2" w:rsidRDefault="005946F2" w:rsidP="005946F2">
      <w:pPr>
        <w:spacing w:after="160" w:line="259" w:lineRule="auto"/>
        <w:jc w:val="center"/>
        <w:rPr>
          <w:rFonts w:ascii="Calibri" w:eastAsia="Calibri" w:hAnsi="Calibri" w:cs="Times New Roman"/>
          <w:b/>
          <w:sz w:val="22"/>
          <w:u w:val="single"/>
        </w:rPr>
      </w:pPr>
    </w:p>
    <w:p w14:paraId="7E8C1564" w14:textId="77777777" w:rsidR="005946F2" w:rsidRPr="005946F2" w:rsidRDefault="005946F2" w:rsidP="005946F2">
      <w:pPr>
        <w:spacing w:after="160" w:line="259" w:lineRule="auto"/>
        <w:jc w:val="center"/>
        <w:rPr>
          <w:rFonts w:ascii="Calibri" w:eastAsia="Calibri" w:hAnsi="Calibri" w:cs="Times New Roman"/>
          <w:b/>
          <w:sz w:val="22"/>
          <w:u w:val="single"/>
        </w:rPr>
      </w:pPr>
    </w:p>
    <w:p w14:paraId="5F1DAA6B" w14:textId="77777777" w:rsidR="005946F2" w:rsidRPr="005946F2" w:rsidRDefault="005946F2" w:rsidP="005946F2">
      <w:pPr>
        <w:spacing w:after="160" w:line="259" w:lineRule="auto"/>
        <w:rPr>
          <w:rFonts w:ascii="Calibri" w:eastAsia="Calibri" w:hAnsi="Calibri" w:cs="Times New Roman"/>
          <w:sz w:val="16"/>
          <w:szCs w:val="16"/>
        </w:rPr>
      </w:pPr>
    </w:p>
    <w:p w14:paraId="101FA5EA" w14:textId="77777777" w:rsidR="005946F2" w:rsidRPr="005946F2" w:rsidRDefault="005946F2" w:rsidP="005946F2">
      <w:pPr>
        <w:spacing w:after="160" w:line="259" w:lineRule="auto"/>
        <w:jc w:val="center"/>
        <w:rPr>
          <w:rFonts w:ascii="Calibri" w:eastAsia="Calibri" w:hAnsi="Calibri" w:cs="Times New Roman"/>
          <w:b/>
          <w:sz w:val="22"/>
          <w:u w:val="single"/>
        </w:rPr>
      </w:pPr>
    </w:p>
    <w:p w14:paraId="292CA9B9" w14:textId="77777777" w:rsidR="005946F2" w:rsidRPr="005946F2" w:rsidRDefault="005946F2" w:rsidP="005946F2">
      <w:pPr>
        <w:spacing w:after="160" w:line="259" w:lineRule="auto"/>
        <w:jc w:val="center"/>
        <w:rPr>
          <w:rFonts w:ascii="Calibri" w:eastAsia="Calibri" w:hAnsi="Calibri" w:cs="Times New Roman"/>
          <w:b/>
          <w:sz w:val="22"/>
          <w:u w:val="single"/>
        </w:rPr>
      </w:pPr>
      <w:r w:rsidRPr="005946F2">
        <w:rPr>
          <w:rFonts w:ascii="Calibri" w:eastAsia="Calibri" w:hAnsi="Calibri" w:cs="Times New Roman"/>
          <w:b/>
          <w:noProof/>
          <w:sz w:val="22"/>
          <w:u w:val="single"/>
          <w:lang w:eastAsia="en-GB"/>
        </w:rPr>
        <mc:AlternateContent>
          <mc:Choice Requires="wps">
            <w:drawing>
              <wp:anchor distT="0" distB="0" distL="114300" distR="114300" simplePos="0" relativeHeight="251660288" behindDoc="0" locked="0" layoutInCell="1" allowOverlap="1" wp14:anchorId="7684CCCF" wp14:editId="5FB21842">
                <wp:simplePos x="0" y="0"/>
                <wp:positionH relativeFrom="column">
                  <wp:posOffset>-404446</wp:posOffset>
                </wp:positionH>
                <wp:positionV relativeFrom="paragraph">
                  <wp:posOffset>350422</wp:posOffset>
                </wp:positionV>
                <wp:extent cx="7444105" cy="2355850"/>
                <wp:effectExtent l="0" t="0" r="23495" b="25400"/>
                <wp:wrapNone/>
                <wp:docPr id="12" name="Rectangle 12"/>
                <wp:cNvGraphicFramePr/>
                <a:graphic xmlns:a="http://schemas.openxmlformats.org/drawingml/2006/main">
                  <a:graphicData uri="http://schemas.microsoft.com/office/word/2010/wordprocessingShape">
                    <wps:wsp>
                      <wps:cNvSpPr/>
                      <wps:spPr>
                        <a:xfrm>
                          <a:off x="0" y="0"/>
                          <a:ext cx="7444105" cy="2355850"/>
                        </a:xfrm>
                        <a:prstGeom prst="rect">
                          <a:avLst/>
                        </a:prstGeom>
                        <a:no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EE4FB61" id="Rectangle 12" o:spid="_x0000_s1026" style="position:absolute;margin-left:-31.85pt;margin-top:27.6pt;width:586.15pt;height:185.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" filled="f" strokecolor="#41719c" strokeweight="1pt"/>
            </w:pict>
          </mc:Fallback>
        </mc:AlternateContent>
      </w:r>
    </w:p>
    <w:p w14:paraId="3177DC06" w14:textId="77777777" w:rsidR="005946F2" w:rsidRPr="005946F2" w:rsidRDefault="005946F2" w:rsidP="005946F2">
      <w:pPr>
        <w:spacing w:after="160" w:line="259" w:lineRule="auto"/>
        <w:jc w:val="center"/>
        <w:rPr>
          <w:rFonts w:ascii="Calibri" w:eastAsia="Calibri" w:hAnsi="Calibri" w:cs="Times New Roman"/>
          <w:b/>
          <w:sz w:val="22"/>
          <w:u w:val="single"/>
        </w:rPr>
      </w:pPr>
      <w:r w:rsidRPr="005946F2">
        <w:rPr>
          <w:rFonts w:ascii="Calibri" w:eastAsia="Calibri" w:hAnsi="Calibri" w:cs="Times New Roman"/>
          <w:b/>
          <w:noProof/>
          <w:sz w:val="22"/>
          <w:u w:val="single"/>
          <w:lang w:eastAsia="en-GB"/>
        </w:rPr>
        <w:drawing>
          <wp:anchor distT="0" distB="0" distL="114300" distR="114300" simplePos="0" relativeHeight="251670528" behindDoc="0" locked="0" layoutInCell="1" allowOverlap="1" wp14:anchorId="4E598DF1" wp14:editId="5CA73AF4">
            <wp:simplePos x="0" y="0"/>
            <wp:positionH relativeFrom="column">
              <wp:posOffset>-374650</wp:posOffset>
            </wp:positionH>
            <wp:positionV relativeFrom="paragraph">
              <wp:posOffset>304018</wp:posOffset>
            </wp:positionV>
            <wp:extent cx="7382510" cy="2103755"/>
            <wp:effectExtent l="0" t="0" r="8890" b="0"/>
            <wp:wrapNone/>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7382510" cy="2103755"/>
                    </a:xfrm>
                    <a:prstGeom prst="rect">
                      <a:avLst/>
                    </a:prstGeom>
                    <a:noFill/>
                  </pic:spPr>
                </pic:pic>
              </a:graphicData>
            </a:graphic>
            <wp14:sizeRelH relativeFrom="page">
              <wp14:pctWidth>0</wp14:pctWidth>
            </wp14:sizeRelH>
            <wp14:sizeRelV relativeFrom="page">
              <wp14:pctHeight>0</wp14:pctHeight>
            </wp14:sizeRelV>
          </wp:anchor>
        </w:drawing>
      </w:r>
      <w:r w:rsidRPr="005946F2">
        <w:rPr>
          <w:rFonts w:ascii="Calibri" w:eastAsia="Calibri" w:hAnsi="Calibri" w:cs="Times New Roman"/>
          <w:b/>
          <w:noProof/>
          <w:sz w:val="22"/>
          <w:u w:val="single"/>
          <w:lang w:eastAsia="en-GB"/>
        </w:rPr>
        <mc:AlternateContent>
          <mc:Choice Requires="wps">
            <w:drawing>
              <wp:anchor distT="45720" distB="45720" distL="114300" distR="114300" simplePos="0" relativeHeight="251669504" behindDoc="0" locked="0" layoutInCell="1" allowOverlap="1" wp14:anchorId="168D8BC5" wp14:editId="4F37B1F9">
                <wp:simplePos x="0" y="0"/>
                <wp:positionH relativeFrom="column">
                  <wp:posOffset>-374650</wp:posOffset>
                </wp:positionH>
                <wp:positionV relativeFrom="paragraph">
                  <wp:posOffset>78593</wp:posOffset>
                </wp:positionV>
                <wp:extent cx="1822450" cy="240030"/>
                <wp:effectExtent l="0" t="0" r="6350" b="7620"/>
                <wp:wrapSquare wrapText="bothSides"/>
                <wp:docPr id="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22450" cy="240030"/>
                        </a:xfrm>
                        <a:prstGeom prst="rect">
                          <a:avLst/>
                        </a:prstGeom>
                        <a:solidFill>
                          <a:srgbClr val="FFFFFF"/>
                        </a:solidFill>
                        <a:ln w="9525">
                          <a:noFill/>
                          <a:miter lim="800000"/>
                          <a:headEnd/>
                          <a:tailEnd/>
                        </a:ln>
                      </wps:spPr>
                      <wps:txbx>
                        <w:txbxContent>
                          <w:p w14:paraId="70F6E44E" w14:textId="77777777" w:rsidR="005946F2" w:rsidRPr="00D744D4" w:rsidRDefault="005946F2" w:rsidP="005946F2">
                            <w:pPr>
                              <w:rPr>
                                <w:b/>
                                <w:sz w:val="18"/>
                                <w:szCs w:val="18"/>
                                <w:u w:val="single"/>
                              </w:rPr>
                            </w:pPr>
                            <w:r>
                              <w:rPr>
                                <w:b/>
                                <w:sz w:val="18"/>
                                <w:szCs w:val="18"/>
                                <w:u w:val="single"/>
                              </w:rPr>
                              <w:t>Critical / Not Critical Status</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168D8BC5" id="_x0000_s1028" type="#_x0000_t202" style="position:absolute;left:0;text-align:left;margin-left:-29.5pt;margin-top:6.2pt;width:143.5pt;height:18.9pt;z-index:25166950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" stroked="f">
                <v:textbox>
                  <w:txbxContent>
                    <w:p w14:paraId="70F6E44E" w14:textId="77777777" w:rsidR="005946F2" w:rsidRPr="00D744D4" w:rsidRDefault="005946F2" w:rsidP="005946F2">
                      <w:pPr>
                        <w:rPr>
                          <w:b/>
                          <w:sz w:val="18"/>
                          <w:szCs w:val="18"/>
                          <w:u w:val="single"/>
                        </w:rPr>
                      </w:pPr>
                      <w:r>
                        <w:rPr>
                          <w:b/>
                          <w:sz w:val="18"/>
                          <w:szCs w:val="18"/>
                          <w:u w:val="single"/>
                        </w:rPr>
                        <w:t>Critical / Not Critical Status</w:t>
                      </w:r>
                    </w:p>
                  </w:txbxContent>
                </v:textbox>
                <w10:wrap type="square"/>
              </v:shape>
            </w:pict>
          </mc:Fallback>
        </mc:AlternateContent>
      </w:r>
    </w:p>
    <w:p w14:paraId="5E40A666" w14:textId="77777777" w:rsidR="005946F2" w:rsidRPr="005946F2" w:rsidRDefault="005946F2" w:rsidP="005946F2">
      <w:pPr>
        <w:spacing w:after="160" w:line="259" w:lineRule="auto"/>
        <w:rPr>
          <w:rFonts w:ascii="Calibri" w:eastAsia="Calibri" w:hAnsi="Calibri" w:cs="Times New Roman"/>
          <w:b/>
          <w:sz w:val="22"/>
          <w:u w:val="single"/>
        </w:rPr>
      </w:pPr>
    </w:p>
    <w:p w14:paraId="713C772F" w14:textId="77777777" w:rsidR="005946F2" w:rsidRPr="005946F2" w:rsidRDefault="005946F2" w:rsidP="005946F2">
      <w:pPr>
        <w:spacing w:after="160" w:line="259" w:lineRule="auto"/>
        <w:jc w:val="center"/>
        <w:rPr>
          <w:rFonts w:ascii="Calibri" w:eastAsia="Calibri" w:hAnsi="Calibri" w:cs="Times New Roman"/>
          <w:b/>
          <w:sz w:val="22"/>
          <w:u w:val="single"/>
        </w:rPr>
      </w:pPr>
      <w:r w:rsidRPr="005946F2">
        <w:rPr>
          <w:rFonts w:ascii="Calibri" w:eastAsia="Calibri" w:hAnsi="Calibri" w:cs="Times New Roman"/>
          <w:noProof/>
          <w:sz w:val="16"/>
          <w:szCs w:val="16"/>
          <w:lang w:eastAsia="en-GB"/>
        </w:rPr>
        <w:drawing>
          <wp:anchor distT="0" distB="0" distL="114300" distR="114300" simplePos="0" relativeHeight="251671552" behindDoc="0" locked="0" layoutInCell="1" allowOverlap="1" wp14:anchorId="26B37A25" wp14:editId="4E61AB5E">
            <wp:simplePos x="0" y="0"/>
            <wp:positionH relativeFrom="column">
              <wp:posOffset>5037602</wp:posOffset>
            </wp:positionH>
            <wp:positionV relativeFrom="paragraph">
              <wp:posOffset>154940</wp:posOffset>
            </wp:positionV>
            <wp:extent cx="1986915" cy="1651635"/>
            <wp:effectExtent l="0" t="0" r="0" b="5715"/>
            <wp:wrapNone/>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1986915" cy="1651635"/>
                    </a:xfrm>
                    <a:prstGeom prst="rect">
                      <a:avLst/>
                    </a:prstGeom>
                    <a:noFill/>
                  </pic:spPr>
                </pic:pic>
              </a:graphicData>
            </a:graphic>
            <wp14:sizeRelH relativeFrom="page">
              <wp14:pctWidth>0</wp14:pctWidth>
            </wp14:sizeRelH>
            <wp14:sizeRelV relativeFrom="page">
              <wp14:pctHeight>0</wp14:pctHeight>
            </wp14:sizeRelV>
          </wp:anchor>
        </w:drawing>
      </w:r>
    </w:p>
    <w:p w14:paraId="37B54800" w14:textId="77777777" w:rsidR="005946F2" w:rsidRPr="005946F2" w:rsidRDefault="005946F2" w:rsidP="005946F2">
      <w:pPr>
        <w:spacing w:after="160" w:line="259" w:lineRule="auto"/>
        <w:jc w:val="center"/>
        <w:rPr>
          <w:rFonts w:ascii="Calibri" w:eastAsia="Calibri" w:hAnsi="Calibri" w:cs="Times New Roman"/>
          <w:b/>
          <w:sz w:val="22"/>
          <w:u w:val="single"/>
        </w:rPr>
      </w:pPr>
    </w:p>
    <w:p w14:paraId="409800A4" w14:textId="77777777" w:rsidR="005946F2" w:rsidRPr="005946F2" w:rsidRDefault="005946F2" w:rsidP="005946F2">
      <w:pPr>
        <w:spacing w:after="160" w:line="259" w:lineRule="auto"/>
        <w:jc w:val="both"/>
        <w:rPr>
          <w:rFonts w:ascii="Calibri" w:eastAsia="Calibri" w:hAnsi="Calibri" w:cs="Times New Roman"/>
          <w:sz w:val="16"/>
          <w:szCs w:val="16"/>
        </w:rPr>
      </w:pPr>
    </w:p>
    <w:p w14:paraId="225D68D9" w14:textId="77777777" w:rsidR="005946F2" w:rsidRPr="005946F2" w:rsidRDefault="005946F2" w:rsidP="005946F2">
      <w:pPr>
        <w:spacing w:after="160" w:line="259" w:lineRule="auto"/>
        <w:jc w:val="both"/>
        <w:rPr>
          <w:rFonts w:ascii="Calibri" w:eastAsia="Calibri" w:hAnsi="Calibri" w:cs="Times New Roman"/>
          <w:sz w:val="16"/>
          <w:szCs w:val="16"/>
        </w:rPr>
      </w:pPr>
    </w:p>
    <w:p w14:paraId="748C1B6E" w14:textId="77777777" w:rsidR="005946F2" w:rsidRPr="005946F2" w:rsidRDefault="005946F2" w:rsidP="005946F2">
      <w:pPr>
        <w:spacing w:after="160" w:line="259" w:lineRule="auto"/>
        <w:jc w:val="both"/>
        <w:rPr>
          <w:rFonts w:ascii="Calibri" w:eastAsia="Calibri" w:hAnsi="Calibri" w:cs="Times New Roman"/>
          <w:sz w:val="16"/>
          <w:szCs w:val="16"/>
        </w:rPr>
      </w:pPr>
    </w:p>
    <w:p w14:paraId="3E05398E" w14:textId="77777777" w:rsidR="005946F2" w:rsidRPr="005946F2" w:rsidRDefault="005946F2" w:rsidP="005946F2">
      <w:pPr>
        <w:spacing w:after="160" w:line="259" w:lineRule="auto"/>
        <w:jc w:val="both"/>
        <w:rPr>
          <w:rFonts w:ascii="Calibri" w:eastAsia="Calibri" w:hAnsi="Calibri" w:cs="Times New Roman"/>
          <w:sz w:val="16"/>
          <w:szCs w:val="16"/>
        </w:rPr>
      </w:pPr>
    </w:p>
    <w:p w14:paraId="697DDA52" w14:textId="77777777" w:rsidR="005946F2" w:rsidRPr="005946F2" w:rsidRDefault="005946F2" w:rsidP="005946F2">
      <w:pPr>
        <w:spacing w:after="160" w:line="259" w:lineRule="auto"/>
        <w:jc w:val="both"/>
        <w:rPr>
          <w:rFonts w:ascii="Calibri" w:eastAsia="Calibri" w:hAnsi="Calibri" w:cs="Times New Roman"/>
          <w:sz w:val="16"/>
          <w:szCs w:val="16"/>
        </w:rPr>
      </w:pPr>
    </w:p>
    <w:p w14:paraId="1C2D5E8C" w14:textId="77777777" w:rsidR="005946F2" w:rsidRPr="005946F2" w:rsidRDefault="005946F2" w:rsidP="005946F2">
      <w:pPr>
        <w:spacing w:after="160" w:line="259" w:lineRule="auto"/>
        <w:jc w:val="both"/>
        <w:rPr>
          <w:rFonts w:ascii="Calibri" w:eastAsia="Calibri" w:hAnsi="Calibri" w:cs="Times New Roman"/>
          <w:sz w:val="16"/>
          <w:szCs w:val="16"/>
        </w:rPr>
      </w:pPr>
      <w:r w:rsidRPr="005946F2">
        <w:rPr>
          <w:rFonts w:ascii="Calibri" w:eastAsia="Calibri" w:hAnsi="Calibri" w:cs="Times New Roman"/>
          <w:b/>
          <w:noProof/>
          <w:sz w:val="22"/>
          <w:u w:val="single"/>
          <w:lang w:eastAsia="en-GB"/>
        </w:rPr>
        <mc:AlternateContent>
          <mc:Choice Requires="wps">
            <w:drawing>
              <wp:anchor distT="0" distB="0" distL="114300" distR="114300" simplePos="0" relativeHeight="251662336" behindDoc="0" locked="0" layoutInCell="1" allowOverlap="1" wp14:anchorId="13F80B65" wp14:editId="2DD9D7CB">
                <wp:simplePos x="0" y="0"/>
                <wp:positionH relativeFrom="column">
                  <wp:posOffset>-404446</wp:posOffset>
                </wp:positionH>
                <wp:positionV relativeFrom="paragraph">
                  <wp:posOffset>159971</wp:posOffset>
                </wp:positionV>
                <wp:extent cx="7444105" cy="2010312"/>
                <wp:effectExtent l="0" t="0" r="23495" b="28575"/>
                <wp:wrapNone/>
                <wp:docPr id="25" name="Rectangle 25"/>
                <wp:cNvGraphicFramePr/>
                <a:graphic xmlns:a="http://schemas.openxmlformats.org/drawingml/2006/main">
                  <a:graphicData uri="http://schemas.microsoft.com/office/word/2010/wordprocessingShape">
                    <wps:wsp>
                      <wps:cNvSpPr/>
                      <wps:spPr>
                        <a:xfrm>
                          <a:off x="0" y="0"/>
                          <a:ext cx="7444105" cy="2010312"/>
                        </a:xfrm>
                        <a:prstGeom prst="rect">
                          <a:avLst/>
                        </a:prstGeom>
                        <a:no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71ECD45" id="Rectangle 25" o:spid="_x0000_s1026" style="position:absolute;margin-left:-31.85pt;margin-top:12.6pt;width:586.15pt;height:158.3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" filled="f" strokecolor="#41719c" strokeweight="1pt"/>
            </w:pict>
          </mc:Fallback>
        </mc:AlternateContent>
      </w:r>
      <w:r w:rsidRPr="005946F2">
        <w:rPr>
          <w:rFonts w:ascii="Calibri" w:eastAsia="Calibri" w:hAnsi="Calibri" w:cs="Times New Roman"/>
          <w:b/>
          <w:noProof/>
          <w:sz w:val="22"/>
          <w:u w:val="single"/>
          <w:lang w:eastAsia="en-GB"/>
        </w:rPr>
        <mc:AlternateContent>
          <mc:Choice Requires="wps">
            <w:drawing>
              <wp:anchor distT="45720" distB="45720" distL="114300" distR="114300" simplePos="0" relativeHeight="251672576" behindDoc="0" locked="0" layoutInCell="1" allowOverlap="1" wp14:anchorId="19383FC5" wp14:editId="1DF324D0">
                <wp:simplePos x="0" y="0"/>
                <wp:positionH relativeFrom="column">
                  <wp:posOffset>-375285</wp:posOffset>
                </wp:positionH>
                <wp:positionV relativeFrom="paragraph">
                  <wp:posOffset>165588</wp:posOffset>
                </wp:positionV>
                <wp:extent cx="1822450" cy="274955"/>
                <wp:effectExtent l="0" t="0" r="6350" b="0"/>
                <wp:wrapSquare wrapText="bothSides"/>
                <wp:docPr id="1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22450" cy="274955"/>
                        </a:xfrm>
                        <a:prstGeom prst="rect">
                          <a:avLst/>
                        </a:prstGeom>
                        <a:solidFill>
                          <a:srgbClr val="FFFFFF"/>
                        </a:solidFill>
                        <a:ln w="9525">
                          <a:noFill/>
                          <a:miter lim="800000"/>
                          <a:headEnd/>
                          <a:tailEnd/>
                        </a:ln>
                      </wps:spPr>
                      <wps:txbx>
                        <w:txbxContent>
                          <w:p w14:paraId="4AA1709B" w14:textId="77777777" w:rsidR="005946F2" w:rsidRPr="00D744D4" w:rsidRDefault="005946F2" w:rsidP="005946F2">
                            <w:pPr>
                              <w:rPr>
                                <w:b/>
                                <w:sz w:val="18"/>
                                <w:szCs w:val="18"/>
                                <w:u w:val="single"/>
                              </w:rPr>
                            </w:pPr>
                            <w:r>
                              <w:rPr>
                                <w:b/>
                                <w:sz w:val="18"/>
                                <w:szCs w:val="18"/>
                                <w:u w:val="single"/>
                              </w:rPr>
                              <w:t>Potential Availability</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19383FC5" id="_x0000_s1029" type="#_x0000_t202" style="position:absolute;left:0;text-align:left;margin-left:-29.55pt;margin-top:13.05pt;width:143.5pt;height:21.65pt;z-index:25167257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" stroked="f">
                <v:textbox>
                  <w:txbxContent>
                    <w:p w14:paraId="4AA1709B" w14:textId="77777777" w:rsidR="005946F2" w:rsidRPr="00D744D4" w:rsidRDefault="005946F2" w:rsidP="005946F2">
                      <w:pPr>
                        <w:rPr>
                          <w:b/>
                          <w:sz w:val="18"/>
                          <w:szCs w:val="18"/>
                          <w:u w:val="single"/>
                        </w:rPr>
                      </w:pPr>
                      <w:r>
                        <w:rPr>
                          <w:b/>
                          <w:sz w:val="18"/>
                          <w:szCs w:val="18"/>
                          <w:u w:val="single"/>
                        </w:rPr>
                        <w:t>Potential Availability</w:t>
                      </w:r>
                    </w:p>
                  </w:txbxContent>
                </v:textbox>
                <w10:wrap type="square"/>
              </v:shape>
            </w:pict>
          </mc:Fallback>
        </mc:AlternateContent>
      </w:r>
    </w:p>
    <w:p w14:paraId="1390E3C6" w14:textId="77777777" w:rsidR="005946F2" w:rsidRPr="005946F2" w:rsidRDefault="005946F2" w:rsidP="005946F2">
      <w:pPr>
        <w:spacing w:after="160" w:line="259" w:lineRule="auto"/>
        <w:jc w:val="both"/>
        <w:rPr>
          <w:rFonts w:ascii="Calibri" w:eastAsia="Calibri" w:hAnsi="Calibri" w:cs="Times New Roman"/>
          <w:sz w:val="16"/>
          <w:szCs w:val="16"/>
        </w:rPr>
      </w:pPr>
      <w:r w:rsidRPr="005946F2">
        <w:rPr>
          <w:rFonts w:ascii="Calibri" w:eastAsia="Calibri" w:hAnsi="Calibri" w:cs="Times New Roman"/>
          <w:noProof/>
          <w:sz w:val="16"/>
          <w:szCs w:val="16"/>
          <w:lang w:eastAsia="en-GB"/>
        </w:rPr>
        <w:drawing>
          <wp:anchor distT="0" distB="0" distL="114300" distR="114300" simplePos="0" relativeHeight="251673600" behindDoc="0" locked="0" layoutInCell="1" allowOverlap="1" wp14:anchorId="13D7F48A" wp14:editId="5ECD15B7">
            <wp:simplePos x="0" y="0"/>
            <wp:positionH relativeFrom="column">
              <wp:posOffset>-372745</wp:posOffset>
            </wp:positionH>
            <wp:positionV relativeFrom="paragraph">
              <wp:posOffset>117328</wp:posOffset>
            </wp:positionV>
            <wp:extent cx="6529705" cy="1811216"/>
            <wp:effectExtent l="0" t="0" r="4445" b="0"/>
            <wp:wrapNone/>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6529705" cy="1811216"/>
                    </a:xfrm>
                    <a:prstGeom prst="rect">
                      <a:avLst/>
                    </a:prstGeom>
                    <a:noFill/>
                  </pic:spPr>
                </pic:pic>
              </a:graphicData>
            </a:graphic>
            <wp14:sizeRelH relativeFrom="page">
              <wp14:pctWidth>0</wp14:pctWidth>
            </wp14:sizeRelH>
            <wp14:sizeRelV relativeFrom="page">
              <wp14:pctHeight>0</wp14:pctHeight>
            </wp14:sizeRelV>
          </wp:anchor>
        </w:drawing>
      </w:r>
    </w:p>
    <w:p w14:paraId="387EDE46" w14:textId="77777777" w:rsidR="005946F2" w:rsidRPr="005946F2" w:rsidRDefault="005946F2" w:rsidP="005946F2">
      <w:pPr>
        <w:spacing w:after="160" w:line="259" w:lineRule="auto"/>
        <w:jc w:val="both"/>
        <w:rPr>
          <w:rFonts w:ascii="Calibri" w:eastAsia="Calibri" w:hAnsi="Calibri" w:cs="Times New Roman"/>
          <w:sz w:val="16"/>
          <w:szCs w:val="16"/>
        </w:rPr>
      </w:pPr>
    </w:p>
    <w:p w14:paraId="7621F7DF" w14:textId="77777777" w:rsidR="005946F2" w:rsidRPr="005946F2" w:rsidRDefault="005946F2" w:rsidP="005946F2">
      <w:pPr>
        <w:spacing w:after="160" w:line="259" w:lineRule="auto"/>
        <w:jc w:val="both"/>
        <w:rPr>
          <w:rFonts w:ascii="Calibri" w:eastAsia="Calibri" w:hAnsi="Calibri" w:cs="Times New Roman"/>
          <w:sz w:val="16"/>
          <w:szCs w:val="16"/>
        </w:rPr>
      </w:pPr>
    </w:p>
    <w:p w14:paraId="102F1B0E" w14:textId="77777777" w:rsidR="005946F2" w:rsidRPr="005946F2" w:rsidRDefault="005946F2" w:rsidP="005946F2">
      <w:pPr>
        <w:spacing w:after="160" w:line="259" w:lineRule="auto"/>
        <w:jc w:val="both"/>
        <w:rPr>
          <w:rFonts w:ascii="Calibri" w:eastAsia="Calibri" w:hAnsi="Calibri" w:cs="Times New Roman"/>
          <w:sz w:val="16"/>
          <w:szCs w:val="16"/>
        </w:rPr>
      </w:pPr>
    </w:p>
    <w:p w14:paraId="7A2D9112" w14:textId="77777777" w:rsidR="005946F2" w:rsidRPr="005946F2" w:rsidRDefault="005946F2" w:rsidP="005946F2">
      <w:pPr>
        <w:spacing w:after="160" w:line="259" w:lineRule="auto"/>
        <w:jc w:val="both"/>
        <w:rPr>
          <w:rFonts w:ascii="Calibri" w:eastAsia="Calibri" w:hAnsi="Calibri" w:cs="Times New Roman"/>
          <w:sz w:val="16"/>
          <w:szCs w:val="16"/>
        </w:rPr>
      </w:pPr>
    </w:p>
    <w:p w14:paraId="46F4F658" w14:textId="6846CD38" w:rsidR="005946F2" w:rsidRPr="00F303A1" w:rsidRDefault="005946F2" w:rsidP="005946F2">
      <w:pPr>
        <w:spacing w:after="160" w:line="259" w:lineRule="auto"/>
        <w:rPr>
          <w:rFonts w:ascii="Calibri" w:eastAsia="Calibri" w:hAnsi="Calibri" w:cs="Times New Roman"/>
          <w:sz w:val="16"/>
          <w:szCs w:val="16"/>
        </w:rPr>
      </w:pPr>
    </w:p>
    <w:sectPr w:rsidR="005946F2" w:rsidRPr="00F303A1" w:rsidSect="00A91431">
      <w:pgSz w:w="11906" w:h="16838"/>
      <w:pgMar w:top="284" w:right="720" w:bottom="720" w:left="72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7920844" w14:textId="77777777" w:rsidR="00932E7A" w:rsidRDefault="00932E7A" w:rsidP="00497F39">
      <w:r>
        <w:separator/>
      </w:r>
    </w:p>
  </w:endnote>
  <w:endnote w:type="continuationSeparator" w:id="0">
    <w:p w14:paraId="09EDF4D4" w14:textId="77777777" w:rsidR="00932E7A" w:rsidRDefault="00932E7A" w:rsidP="00497F39">
      <w:r>
        <w:continuationSeparator/>
      </w:r>
    </w:p>
  </w:endnote>
  <w:endnote w:type="continuationNotice" w:id="1">
    <w:p w14:paraId="1B576532" w14:textId="77777777" w:rsidR="00932E7A" w:rsidRDefault="00932E7A"/>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015"/>
      <w:gridCol w:w="3007"/>
      <w:gridCol w:w="2994"/>
    </w:tblGrid>
    <w:tr w:rsidR="00A91431" w:rsidRPr="00511AFF" w14:paraId="365AA5C0" w14:textId="77777777" w:rsidTr="003B7361">
      <w:tc>
        <w:tcPr>
          <w:tcW w:w="3100" w:type="dxa"/>
        </w:tcPr>
        <w:p w14:paraId="786361CE" w14:textId="299AAD09" w:rsidR="00A91431" w:rsidRPr="00940508" w:rsidRDefault="00A91431" w:rsidP="006922F9">
          <w:pPr>
            <w:pStyle w:val="Footer"/>
            <w:tabs>
              <w:tab w:val="right" w:pos="9090"/>
            </w:tabs>
            <w:jc w:val="center"/>
            <w:rPr>
              <w:sz w:val="20"/>
              <w:vertAlign w:val="superscript"/>
            </w:rPr>
          </w:pPr>
          <w:r w:rsidRPr="00511AFF">
            <w:rPr>
              <w:b/>
              <w:sz w:val="20"/>
            </w:rPr>
            <w:t xml:space="preserve">Date: </w:t>
          </w:r>
          <w:r w:rsidR="001C4259">
            <w:rPr>
              <w:sz w:val="20"/>
            </w:rPr>
            <w:t xml:space="preserve"> 21</w:t>
          </w:r>
          <w:r>
            <w:rPr>
              <w:sz w:val="20"/>
            </w:rPr>
            <w:t xml:space="preserve"> </w:t>
          </w:r>
          <w:r w:rsidR="006922F9">
            <w:rPr>
              <w:sz w:val="20"/>
            </w:rPr>
            <w:t>September</w:t>
          </w:r>
          <w:r>
            <w:rPr>
              <w:sz w:val="20"/>
            </w:rPr>
            <w:t xml:space="preserve"> 2020</w:t>
          </w:r>
        </w:p>
      </w:tc>
      <w:tc>
        <w:tcPr>
          <w:tcW w:w="3100" w:type="dxa"/>
        </w:tcPr>
        <w:p w14:paraId="17AC027E" w14:textId="77777777" w:rsidR="00A91431" w:rsidRPr="00511AFF" w:rsidRDefault="00A91431" w:rsidP="00E71B5E">
          <w:pPr>
            <w:pStyle w:val="Footer"/>
            <w:tabs>
              <w:tab w:val="center" w:pos="1433"/>
              <w:tab w:val="right" w:pos="2866"/>
              <w:tab w:val="right" w:pos="9090"/>
            </w:tabs>
            <w:jc w:val="center"/>
            <w:rPr>
              <w:b/>
              <w:sz w:val="20"/>
            </w:rPr>
          </w:pPr>
          <w:r w:rsidRPr="00511AFF">
            <w:rPr>
              <w:b/>
              <w:sz w:val="20"/>
            </w:rPr>
            <w:t>Version:</w:t>
          </w:r>
          <w:r>
            <w:rPr>
              <w:sz w:val="20"/>
            </w:rPr>
            <w:t xml:space="preserve"> 0a</w:t>
          </w:r>
        </w:p>
      </w:tc>
      <w:tc>
        <w:tcPr>
          <w:tcW w:w="3101" w:type="dxa"/>
        </w:tcPr>
        <w:p w14:paraId="3CE8498E" w14:textId="25F6431A" w:rsidR="00A91431" w:rsidRPr="00511AFF" w:rsidRDefault="00A91431" w:rsidP="003B7361">
          <w:pPr>
            <w:pStyle w:val="Footer"/>
            <w:tabs>
              <w:tab w:val="clear" w:pos="4513"/>
              <w:tab w:val="center" w:pos="4500"/>
              <w:tab w:val="right" w:pos="9090"/>
            </w:tabs>
            <w:jc w:val="center"/>
            <w:rPr>
              <w:b/>
              <w:sz w:val="20"/>
            </w:rPr>
          </w:pPr>
          <w:r w:rsidRPr="00511AFF">
            <w:rPr>
              <w:b/>
              <w:sz w:val="20"/>
            </w:rPr>
            <w:t xml:space="preserve">Page: </w:t>
          </w:r>
          <w:r w:rsidRPr="00511AFF">
            <w:rPr>
              <w:rStyle w:val="PageNumber"/>
              <w:sz w:val="20"/>
            </w:rPr>
            <w:fldChar w:fldCharType="begin"/>
          </w:r>
          <w:r w:rsidRPr="00511AFF">
            <w:rPr>
              <w:rStyle w:val="PageNumber"/>
              <w:sz w:val="20"/>
            </w:rPr>
            <w:instrText xml:space="preserve"> PAGE </w:instrText>
          </w:r>
          <w:r w:rsidRPr="00511AFF">
            <w:rPr>
              <w:rStyle w:val="PageNumber"/>
              <w:sz w:val="20"/>
            </w:rPr>
            <w:fldChar w:fldCharType="separate"/>
          </w:r>
          <w:r w:rsidR="001C4259">
            <w:rPr>
              <w:rStyle w:val="PageNumber"/>
              <w:noProof/>
              <w:sz w:val="20"/>
            </w:rPr>
            <w:t>10</w:t>
          </w:r>
          <w:r w:rsidRPr="00511AFF">
            <w:rPr>
              <w:rStyle w:val="PageNumber"/>
              <w:sz w:val="20"/>
            </w:rPr>
            <w:fldChar w:fldCharType="end"/>
          </w:r>
          <w:r w:rsidRPr="00511AFF">
            <w:rPr>
              <w:rStyle w:val="PageNumber"/>
              <w:sz w:val="20"/>
            </w:rPr>
            <w:t xml:space="preserve"> of </w:t>
          </w:r>
          <w:r w:rsidRPr="00511AFF">
            <w:rPr>
              <w:rStyle w:val="PageNumber"/>
              <w:sz w:val="20"/>
            </w:rPr>
            <w:fldChar w:fldCharType="begin"/>
          </w:r>
          <w:r w:rsidRPr="00511AFF">
            <w:rPr>
              <w:rStyle w:val="PageNumber"/>
              <w:sz w:val="20"/>
            </w:rPr>
            <w:instrText xml:space="preserve"> NUMPAGES </w:instrText>
          </w:r>
          <w:r w:rsidRPr="00511AFF">
            <w:rPr>
              <w:rStyle w:val="PageNumber"/>
              <w:sz w:val="20"/>
            </w:rPr>
            <w:fldChar w:fldCharType="separate"/>
          </w:r>
          <w:r w:rsidR="001C4259">
            <w:rPr>
              <w:rStyle w:val="PageNumber"/>
              <w:noProof/>
              <w:sz w:val="20"/>
            </w:rPr>
            <w:t>10</w:t>
          </w:r>
          <w:r w:rsidRPr="00511AFF">
            <w:rPr>
              <w:rStyle w:val="PageNumber"/>
              <w:sz w:val="20"/>
            </w:rPr>
            <w:fldChar w:fldCharType="end"/>
          </w:r>
        </w:p>
      </w:tc>
    </w:tr>
  </w:tbl>
  <w:p w14:paraId="4E95966F" w14:textId="77777777" w:rsidR="00A91431" w:rsidRPr="00FA7943" w:rsidRDefault="00A91431">
    <w:pPr>
      <w:pStyle w:val="Footer"/>
      <w:rPr>
        <w:sz w:val="20"/>
        <w:szCs w:val="20"/>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9A76868" w14:textId="77777777" w:rsidR="00932E7A" w:rsidRDefault="00932E7A" w:rsidP="00497F39">
      <w:r>
        <w:separator/>
      </w:r>
    </w:p>
  </w:footnote>
  <w:footnote w:type="continuationSeparator" w:id="0">
    <w:p w14:paraId="31BB59F8" w14:textId="77777777" w:rsidR="00932E7A" w:rsidRDefault="00932E7A" w:rsidP="00497F39">
      <w:r>
        <w:continuationSeparator/>
      </w:r>
    </w:p>
  </w:footnote>
  <w:footnote w:type="continuationNotice" w:id="1">
    <w:p w14:paraId="2A6833D8" w14:textId="77777777" w:rsidR="00932E7A" w:rsidRDefault="00932E7A"/>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844296"/>
    <w:multiLevelType w:val="hybridMultilevel"/>
    <w:tmpl w:val="90C0A5D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65171A6"/>
    <w:multiLevelType w:val="hybridMultilevel"/>
    <w:tmpl w:val="97E47D72"/>
    <w:lvl w:ilvl="0" w:tplc="08090003">
      <w:start w:val="1"/>
      <w:numFmt w:val="bullet"/>
      <w:lvlText w:val="o"/>
      <w:lvlJc w:val="left"/>
      <w:pPr>
        <w:ind w:left="1440" w:hanging="360"/>
      </w:pPr>
      <w:rPr>
        <w:rFonts w:ascii="Courier New" w:hAnsi="Courier New" w:cs="Courier New"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 w15:restartNumberingAfterBreak="0">
    <w:nsid w:val="0D5B7B97"/>
    <w:multiLevelType w:val="hybridMultilevel"/>
    <w:tmpl w:val="5060005C"/>
    <w:lvl w:ilvl="0" w:tplc="08090001">
      <w:start w:val="1"/>
      <w:numFmt w:val="bullet"/>
      <w:lvlText w:val=""/>
      <w:lvlJc w:val="left"/>
      <w:pPr>
        <w:ind w:left="1800" w:hanging="360"/>
      </w:pPr>
      <w:rPr>
        <w:rFonts w:ascii="Symbol" w:hAnsi="Symbol" w:hint="default"/>
      </w:rPr>
    </w:lvl>
    <w:lvl w:ilvl="1" w:tplc="08090003">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3" w15:restartNumberingAfterBreak="0">
    <w:nsid w:val="14FF3E4E"/>
    <w:multiLevelType w:val="hybridMultilevel"/>
    <w:tmpl w:val="0D6C533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95E506C"/>
    <w:multiLevelType w:val="hybridMultilevel"/>
    <w:tmpl w:val="04BAB9F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AEF68B1"/>
    <w:multiLevelType w:val="hybridMultilevel"/>
    <w:tmpl w:val="33CA176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D34789F"/>
    <w:multiLevelType w:val="hybridMultilevel"/>
    <w:tmpl w:val="70504CC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E416C8F"/>
    <w:multiLevelType w:val="multilevel"/>
    <w:tmpl w:val="E70EA78A"/>
    <w:lvl w:ilvl="0">
      <w:start w:val="3"/>
      <w:numFmt w:val="decimal"/>
      <w:lvlText w:val="%1"/>
      <w:lvlJc w:val="left"/>
      <w:pPr>
        <w:ind w:left="420" w:hanging="420"/>
      </w:pPr>
      <w:rPr>
        <w:rFonts w:hint="default"/>
      </w:rPr>
    </w:lvl>
    <w:lvl w:ilvl="1">
      <w:start w:val="5"/>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520" w:hanging="2520"/>
      </w:pPr>
      <w:rPr>
        <w:rFonts w:hint="default"/>
      </w:rPr>
    </w:lvl>
  </w:abstractNum>
  <w:abstractNum w:abstractNumId="8" w15:restartNumberingAfterBreak="0">
    <w:nsid w:val="21E91C68"/>
    <w:multiLevelType w:val="hybridMultilevel"/>
    <w:tmpl w:val="9634C42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24423D21"/>
    <w:multiLevelType w:val="multilevel"/>
    <w:tmpl w:val="0809001F"/>
    <w:lvl w:ilvl="0">
      <w:start w:val="1"/>
      <w:numFmt w:val="decimal"/>
      <w:lvlText w:val="%1."/>
      <w:lvlJc w:val="left"/>
      <w:pPr>
        <w:ind w:left="360" w:hanging="360"/>
      </w:pPr>
      <w:rPr>
        <w:rFonts w:hint="default"/>
      </w:rPr>
    </w:lvl>
    <w:lvl w:ilvl="1">
      <w:start w:val="1"/>
      <w:numFmt w:val="decimal"/>
      <w:lvlText w:val="%1.%2."/>
      <w:lvlJc w:val="left"/>
      <w:pPr>
        <w:ind w:left="114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15:restartNumberingAfterBreak="0">
    <w:nsid w:val="321F10CC"/>
    <w:multiLevelType w:val="hybridMultilevel"/>
    <w:tmpl w:val="3424C69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33697FF9"/>
    <w:multiLevelType w:val="hybridMultilevel"/>
    <w:tmpl w:val="AA7A79E2"/>
    <w:lvl w:ilvl="0" w:tplc="0809001B">
      <w:start w:val="1"/>
      <w:numFmt w:val="low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42B4271F"/>
    <w:multiLevelType w:val="hybridMultilevel"/>
    <w:tmpl w:val="5308BD9C"/>
    <w:lvl w:ilvl="0" w:tplc="08090001">
      <w:start w:val="1"/>
      <w:numFmt w:val="bullet"/>
      <w:lvlText w:val=""/>
      <w:lvlJc w:val="left"/>
      <w:pPr>
        <w:ind w:left="1440" w:hanging="360"/>
      </w:pPr>
      <w:rPr>
        <w:rFonts w:ascii="Symbol" w:hAnsi="Symbol" w:hint="default"/>
      </w:rPr>
    </w:lvl>
    <w:lvl w:ilvl="1" w:tplc="08090003">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3" w15:restartNumberingAfterBreak="0">
    <w:nsid w:val="502F6187"/>
    <w:multiLevelType w:val="hybridMultilevel"/>
    <w:tmpl w:val="68DC3F36"/>
    <w:lvl w:ilvl="0" w:tplc="08090001">
      <w:start w:val="1"/>
      <w:numFmt w:val="bullet"/>
      <w:lvlText w:val=""/>
      <w:lvlJc w:val="left"/>
      <w:pPr>
        <w:ind w:left="720" w:hanging="360"/>
      </w:pPr>
      <w:rPr>
        <w:rFonts w:ascii="Symbol" w:hAnsi="Symbol" w:hint="default"/>
      </w:rPr>
    </w:lvl>
    <w:lvl w:ilvl="1" w:tplc="08090001">
      <w:start w:val="1"/>
      <w:numFmt w:val="bullet"/>
      <w:lvlText w:val=""/>
      <w:lvlJc w:val="left"/>
      <w:pPr>
        <w:ind w:left="1440" w:hanging="360"/>
      </w:pPr>
      <w:rPr>
        <w:rFonts w:ascii="Symbol" w:hAnsi="Symbo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52DF73FA"/>
    <w:multiLevelType w:val="hybridMultilevel"/>
    <w:tmpl w:val="04A6C97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65F0778A"/>
    <w:multiLevelType w:val="hybridMultilevel"/>
    <w:tmpl w:val="82A6BAB6"/>
    <w:lvl w:ilvl="0" w:tplc="8A6234B8">
      <w:start w:val="1"/>
      <w:numFmt w:val="bullet"/>
      <w:lvlText w:val=""/>
      <w:lvlJc w:val="left"/>
      <w:pPr>
        <w:ind w:left="529" w:hanging="284"/>
      </w:pPr>
      <w:rPr>
        <w:rFonts w:ascii="Symbol" w:hAnsi="Symbol" w:hint="default"/>
      </w:rPr>
    </w:lvl>
    <w:lvl w:ilvl="1" w:tplc="08090003" w:tentative="1">
      <w:start w:val="1"/>
      <w:numFmt w:val="bullet"/>
      <w:lvlText w:val="o"/>
      <w:lvlJc w:val="left"/>
      <w:pPr>
        <w:ind w:left="1515" w:hanging="360"/>
      </w:pPr>
      <w:rPr>
        <w:rFonts w:ascii="Courier New" w:hAnsi="Courier New" w:cs="Courier New" w:hint="default"/>
      </w:rPr>
    </w:lvl>
    <w:lvl w:ilvl="2" w:tplc="08090005" w:tentative="1">
      <w:start w:val="1"/>
      <w:numFmt w:val="bullet"/>
      <w:lvlText w:val=""/>
      <w:lvlJc w:val="left"/>
      <w:pPr>
        <w:ind w:left="2235" w:hanging="360"/>
      </w:pPr>
      <w:rPr>
        <w:rFonts w:ascii="Wingdings" w:hAnsi="Wingdings" w:hint="default"/>
      </w:rPr>
    </w:lvl>
    <w:lvl w:ilvl="3" w:tplc="08090001" w:tentative="1">
      <w:start w:val="1"/>
      <w:numFmt w:val="bullet"/>
      <w:lvlText w:val=""/>
      <w:lvlJc w:val="left"/>
      <w:pPr>
        <w:ind w:left="2955" w:hanging="360"/>
      </w:pPr>
      <w:rPr>
        <w:rFonts w:ascii="Symbol" w:hAnsi="Symbol" w:hint="default"/>
      </w:rPr>
    </w:lvl>
    <w:lvl w:ilvl="4" w:tplc="08090003" w:tentative="1">
      <w:start w:val="1"/>
      <w:numFmt w:val="bullet"/>
      <w:lvlText w:val="o"/>
      <w:lvlJc w:val="left"/>
      <w:pPr>
        <w:ind w:left="3675" w:hanging="360"/>
      </w:pPr>
      <w:rPr>
        <w:rFonts w:ascii="Courier New" w:hAnsi="Courier New" w:cs="Courier New" w:hint="default"/>
      </w:rPr>
    </w:lvl>
    <w:lvl w:ilvl="5" w:tplc="08090005" w:tentative="1">
      <w:start w:val="1"/>
      <w:numFmt w:val="bullet"/>
      <w:lvlText w:val=""/>
      <w:lvlJc w:val="left"/>
      <w:pPr>
        <w:ind w:left="4395" w:hanging="360"/>
      </w:pPr>
      <w:rPr>
        <w:rFonts w:ascii="Wingdings" w:hAnsi="Wingdings" w:hint="default"/>
      </w:rPr>
    </w:lvl>
    <w:lvl w:ilvl="6" w:tplc="08090001" w:tentative="1">
      <w:start w:val="1"/>
      <w:numFmt w:val="bullet"/>
      <w:lvlText w:val=""/>
      <w:lvlJc w:val="left"/>
      <w:pPr>
        <w:ind w:left="5115" w:hanging="360"/>
      </w:pPr>
      <w:rPr>
        <w:rFonts w:ascii="Symbol" w:hAnsi="Symbol" w:hint="default"/>
      </w:rPr>
    </w:lvl>
    <w:lvl w:ilvl="7" w:tplc="08090003" w:tentative="1">
      <w:start w:val="1"/>
      <w:numFmt w:val="bullet"/>
      <w:lvlText w:val="o"/>
      <w:lvlJc w:val="left"/>
      <w:pPr>
        <w:ind w:left="5835" w:hanging="360"/>
      </w:pPr>
      <w:rPr>
        <w:rFonts w:ascii="Courier New" w:hAnsi="Courier New" w:cs="Courier New" w:hint="default"/>
      </w:rPr>
    </w:lvl>
    <w:lvl w:ilvl="8" w:tplc="08090005" w:tentative="1">
      <w:start w:val="1"/>
      <w:numFmt w:val="bullet"/>
      <w:lvlText w:val=""/>
      <w:lvlJc w:val="left"/>
      <w:pPr>
        <w:ind w:left="6555" w:hanging="360"/>
      </w:pPr>
      <w:rPr>
        <w:rFonts w:ascii="Wingdings" w:hAnsi="Wingdings" w:hint="default"/>
      </w:rPr>
    </w:lvl>
  </w:abstractNum>
  <w:abstractNum w:abstractNumId="16" w15:restartNumberingAfterBreak="0">
    <w:nsid w:val="67D23A1D"/>
    <w:multiLevelType w:val="hybridMultilevel"/>
    <w:tmpl w:val="A238B52C"/>
    <w:lvl w:ilvl="0" w:tplc="509602B2">
      <w:numFmt w:val="bullet"/>
      <w:lvlText w:val="•"/>
      <w:lvlJc w:val="left"/>
      <w:pPr>
        <w:ind w:left="1080" w:hanging="720"/>
      </w:pPr>
      <w:rPr>
        <w:rFonts w:ascii="Calibri" w:eastAsia="Calibri" w:hAnsi="Calibri" w:cs="Times New Roman"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7" w15:restartNumberingAfterBreak="0">
    <w:nsid w:val="72B0266F"/>
    <w:multiLevelType w:val="hybridMultilevel"/>
    <w:tmpl w:val="43046CE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8" w15:restartNumberingAfterBreak="0">
    <w:nsid w:val="782C7C9B"/>
    <w:multiLevelType w:val="hybridMultilevel"/>
    <w:tmpl w:val="EECE114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9"/>
  </w:num>
  <w:num w:numId="2">
    <w:abstractNumId w:val="3"/>
  </w:num>
  <w:num w:numId="3">
    <w:abstractNumId w:val="4"/>
  </w:num>
  <w:num w:numId="4">
    <w:abstractNumId w:val="14"/>
  </w:num>
  <w:num w:numId="5">
    <w:abstractNumId w:val="6"/>
  </w:num>
  <w:num w:numId="6">
    <w:abstractNumId w:val="8"/>
  </w:num>
  <w:num w:numId="7">
    <w:abstractNumId w:val="11"/>
  </w:num>
  <w:num w:numId="8">
    <w:abstractNumId w:val="15"/>
  </w:num>
  <w:num w:numId="9">
    <w:abstractNumId w:val="0"/>
  </w:num>
  <w:num w:numId="10">
    <w:abstractNumId w:val="5"/>
  </w:num>
  <w:num w:numId="11">
    <w:abstractNumId w:val="1"/>
  </w:num>
  <w:num w:numId="12">
    <w:abstractNumId w:val="18"/>
  </w:num>
  <w:num w:numId="13">
    <w:abstractNumId w:val="10"/>
  </w:num>
  <w:num w:numId="14">
    <w:abstractNumId w:val="17"/>
  </w:num>
  <w:num w:numId="15">
    <w:abstractNumId w:val="16"/>
  </w:num>
  <w:num w:numId="16">
    <w:abstractNumId w:val="7"/>
  </w:num>
  <w:num w:numId="17">
    <w:abstractNumId w:val="13"/>
  </w:num>
  <w:num w:numId="18">
    <w:abstractNumId w:val="2"/>
  </w:num>
  <w:num w:numId="19">
    <w:abstractNumId w:val="12"/>
  </w:num>
  <w:numIdMacAtCleanup w:val="1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0"/>
  <w:proofState w:spelling="clean" w:grammar="clean"/>
  <w:documentProtection w:edit="forms" w:enforcement="0"/>
  <w:defaultTabStop w:val="720"/>
  <w:characterSpacingControl w:val="doNotCompress"/>
  <w:hdrShapeDefaults>
    <o:shapedefaults v:ext="edit" spidmax="4097"/>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B31A5"/>
    <w:rsid w:val="000000C0"/>
    <w:rsid w:val="000037FD"/>
    <w:rsid w:val="0000561A"/>
    <w:rsid w:val="00011161"/>
    <w:rsid w:val="0003428B"/>
    <w:rsid w:val="00035122"/>
    <w:rsid w:val="00036804"/>
    <w:rsid w:val="00051CDC"/>
    <w:rsid w:val="00051E74"/>
    <w:rsid w:val="0005502D"/>
    <w:rsid w:val="00057CFB"/>
    <w:rsid w:val="00081332"/>
    <w:rsid w:val="0009607A"/>
    <w:rsid w:val="00097ACD"/>
    <w:rsid w:val="00097B10"/>
    <w:rsid w:val="000A2B8E"/>
    <w:rsid w:val="000A78A0"/>
    <w:rsid w:val="000B306B"/>
    <w:rsid w:val="000B567C"/>
    <w:rsid w:val="000F17BA"/>
    <w:rsid w:val="000F29F8"/>
    <w:rsid w:val="000F46F4"/>
    <w:rsid w:val="000F5A72"/>
    <w:rsid w:val="000F5DF1"/>
    <w:rsid w:val="00100741"/>
    <w:rsid w:val="001107EE"/>
    <w:rsid w:val="00121679"/>
    <w:rsid w:val="00123FD2"/>
    <w:rsid w:val="00126327"/>
    <w:rsid w:val="001272F6"/>
    <w:rsid w:val="0013075E"/>
    <w:rsid w:val="00133373"/>
    <w:rsid w:val="00137729"/>
    <w:rsid w:val="00141186"/>
    <w:rsid w:val="00141FC5"/>
    <w:rsid w:val="00145DB3"/>
    <w:rsid w:val="00147C86"/>
    <w:rsid w:val="00150CA4"/>
    <w:rsid w:val="00153C56"/>
    <w:rsid w:val="001732A8"/>
    <w:rsid w:val="00176621"/>
    <w:rsid w:val="0017779C"/>
    <w:rsid w:val="00187637"/>
    <w:rsid w:val="001A1B17"/>
    <w:rsid w:val="001B2A97"/>
    <w:rsid w:val="001B3428"/>
    <w:rsid w:val="001B7399"/>
    <w:rsid w:val="001C02C6"/>
    <w:rsid w:val="001C1FF2"/>
    <w:rsid w:val="001C305C"/>
    <w:rsid w:val="001C4259"/>
    <w:rsid w:val="001C60B5"/>
    <w:rsid w:val="001E5B78"/>
    <w:rsid w:val="001F091A"/>
    <w:rsid w:val="001F0A3D"/>
    <w:rsid w:val="001F4EED"/>
    <w:rsid w:val="00202AB8"/>
    <w:rsid w:val="00211B9D"/>
    <w:rsid w:val="00214BA4"/>
    <w:rsid w:val="00220E57"/>
    <w:rsid w:val="00223A84"/>
    <w:rsid w:val="0022713F"/>
    <w:rsid w:val="00250088"/>
    <w:rsid w:val="00257A50"/>
    <w:rsid w:val="00257CD2"/>
    <w:rsid w:val="0026197E"/>
    <w:rsid w:val="00263FBF"/>
    <w:rsid w:val="00272738"/>
    <w:rsid w:val="00273D26"/>
    <w:rsid w:val="00283BE5"/>
    <w:rsid w:val="00297245"/>
    <w:rsid w:val="0029755D"/>
    <w:rsid w:val="002A3248"/>
    <w:rsid w:val="002B0BC9"/>
    <w:rsid w:val="002B4C44"/>
    <w:rsid w:val="002B712E"/>
    <w:rsid w:val="002C0A83"/>
    <w:rsid w:val="002C170B"/>
    <w:rsid w:val="002D11B1"/>
    <w:rsid w:val="002D129C"/>
    <w:rsid w:val="002D5F27"/>
    <w:rsid w:val="002E6258"/>
    <w:rsid w:val="002F6B83"/>
    <w:rsid w:val="00300656"/>
    <w:rsid w:val="003018F5"/>
    <w:rsid w:val="003048CB"/>
    <w:rsid w:val="00304FD0"/>
    <w:rsid w:val="00305721"/>
    <w:rsid w:val="00316FF3"/>
    <w:rsid w:val="00322D2E"/>
    <w:rsid w:val="00326EC6"/>
    <w:rsid w:val="00337864"/>
    <w:rsid w:val="00337989"/>
    <w:rsid w:val="00345CAF"/>
    <w:rsid w:val="003461AF"/>
    <w:rsid w:val="00353AB1"/>
    <w:rsid w:val="00353AE8"/>
    <w:rsid w:val="003558C0"/>
    <w:rsid w:val="00357DD8"/>
    <w:rsid w:val="00366B3C"/>
    <w:rsid w:val="00371966"/>
    <w:rsid w:val="003731EC"/>
    <w:rsid w:val="0038251F"/>
    <w:rsid w:val="00384353"/>
    <w:rsid w:val="00391387"/>
    <w:rsid w:val="003919A5"/>
    <w:rsid w:val="00391C05"/>
    <w:rsid w:val="003929CD"/>
    <w:rsid w:val="00396DA2"/>
    <w:rsid w:val="003A32DE"/>
    <w:rsid w:val="003A3414"/>
    <w:rsid w:val="003B40BB"/>
    <w:rsid w:val="003B7361"/>
    <w:rsid w:val="003B7B09"/>
    <w:rsid w:val="003C6952"/>
    <w:rsid w:val="003D2CD6"/>
    <w:rsid w:val="003F3D59"/>
    <w:rsid w:val="003F3E7F"/>
    <w:rsid w:val="0040037A"/>
    <w:rsid w:val="004027CB"/>
    <w:rsid w:val="00403FE4"/>
    <w:rsid w:val="00407604"/>
    <w:rsid w:val="00413244"/>
    <w:rsid w:val="00415636"/>
    <w:rsid w:val="00427779"/>
    <w:rsid w:val="004375CA"/>
    <w:rsid w:val="004442B5"/>
    <w:rsid w:val="0046169C"/>
    <w:rsid w:val="004735D5"/>
    <w:rsid w:val="00480353"/>
    <w:rsid w:val="004939C2"/>
    <w:rsid w:val="00497F39"/>
    <w:rsid w:val="004A437E"/>
    <w:rsid w:val="004A4626"/>
    <w:rsid w:val="004A6253"/>
    <w:rsid w:val="004A6D2E"/>
    <w:rsid w:val="004B31A5"/>
    <w:rsid w:val="004C4843"/>
    <w:rsid w:val="004D632B"/>
    <w:rsid w:val="004E1671"/>
    <w:rsid w:val="004E5612"/>
    <w:rsid w:val="004F24A1"/>
    <w:rsid w:val="00504A87"/>
    <w:rsid w:val="00506C55"/>
    <w:rsid w:val="005176D7"/>
    <w:rsid w:val="00522A4B"/>
    <w:rsid w:val="0052328C"/>
    <w:rsid w:val="00533E51"/>
    <w:rsid w:val="00536FA4"/>
    <w:rsid w:val="00544C9E"/>
    <w:rsid w:val="005463A0"/>
    <w:rsid w:val="00552EEC"/>
    <w:rsid w:val="00554429"/>
    <w:rsid w:val="0055720E"/>
    <w:rsid w:val="00564789"/>
    <w:rsid w:val="005767ED"/>
    <w:rsid w:val="00577744"/>
    <w:rsid w:val="00583FE1"/>
    <w:rsid w:val="00586547"/>
    <w:rsid w:val="00586956"/>
    <w:rsid w:val="00586ED3"/>
    <w:rsid w:val="005904C9"/>
    <w:rsid w:val="00590736"/>
    <w:rsid w:val="005946F2"/>
    <w:rsid w:val="00594BA3"/>
    <w:rsid w:val="005963B4"/>
    <w:rsid w:val="005966B1"/>
    <w:rsid w:val="005A10DF"/>
    <w:rsid w:val="005A74A8"/>
    <w:rsid w:val="005B2359"/>
    <w:rsid w:val="005B45CD"/>
    <w:rsid w:val="005B4E75"/>
    <w:rsid w:val="005B770C"/>
    <w:rsid w:val="005B7C53"/>
    <w:rsid w:val="005C0865"/>
    <w:rsid w:val="005C241C"/>
    <w:rsid w:val="005C2A36"/>
    <w:rsid w:val="005C7B44"/>
    <w:rsid w:val="005C7D40"/>
    <w:rsid w:val="005D30DA"/>
    <w:rsid w:val="005D5FC4"/>
    <w:rsid w:val="005E05E8"/>
    <w:rsid w:val="005E1C7C"/>
    <w:rsid w:val="005E33CB"/>
    <w:rsid w:val="005E6627"/>
    <w:rsid w:val="005F120C"/>
    <w:rsid w:val="005F564E"/>
    <w:rsid w:val="00607476"/>
    <w:rsid w:val="00611958"/>
    <w:rsid w:val="00612DFE"/>
    <w:rsid w:val="00616531"/>
    <w:rsid w:val="006310BB"/>
    <w:rsid w:val="006419ED"/>
    <w:rsid w:val="006509E0"/>
    <w:rsid w:val="0065268E"/>
    <w:rsid w:val="00657B25"/>
    <w:rsid w:val="00660772"/>
    <w:rsid w:val="00671B29"/>
    <w:rsid w:val="00672175"/>
    <w:rsid w:val="0067319C"/>
    <w:rsid w:val="00680248"/>
    <w:rsid w:val="00680CAE"/>
    <w:rsid w:val="0068275A"/>
    <w:rsid w:val="0068334E"/>
    <w:rsid w:val="00684211"/>
    <w:rsid w:val="006922F9"/>
    <w:rsid w:val="00694C34"/>
    <w:rsid w:val="006962E3"/>
    <w:rsid w:val="006A1BD8"/>
    <w:rsid w:val="006C4A51"/>
    <w:rsid w:val="006C6EDF"/>
    <w:rsid w:val="006D0542"/>
    <w:rsid w:val="006D163E"/>
    <w:rsid w:val="006D3B0E"/>
    <w:rsid w:val="006E128B"/>
    <w:rsid w:val="006E5CAE"/>
    <w:rsid w:val="006F654D"/>
    <w:rsid w:val="006F6F9D"/>
    <w:rsid w:val="00703B06"/>
    <w:rsid w:val="00713AD8"/>
    <w:rsid w:val="00730DA5"/>
    <w:rsid w:val="0073246C"/>
    <w:rsid w:val="00737008"/>
    <w:rsid w:val="007411B5"/>
    <w:rsid w:val="007442BA"/>
    <w:rsid w:val="00744E59"/>
    <w:rsid w:val="00747A80"/>
    <w:rsid w:val="00754449"/>
    <w:rsid w:val="0075773B"/>
    <w:rsid w:val="007623DA"/>
    <w:rsid w:val="00764023"/>
    <w:rsid w:val="00775C9C"/>
    <w:rsid w:val="007774C7"/>
    <w:rsid w:val="007957E2"/>
    <w:rsid w:val="007A47F5"/>
    <w:rsid w:val="007A5321"/>
    <w:rsid w:val="007C4932"/>
    <w:rsid w:val="007D01C9"/>
    <w:rsid w:val="007D03B8"/>
    <w:rsid w:val="007D04C7"/>
    <w:rsid w:val="007D79E4"/>
    <w:rsid w:val="007E1C71"/>
    <w:rsid w:val="007E38E4"/>
    <w:rsid w:val="007E45DA"/>
    <w:rsid w:val="007E52A9"/>
    <w:rsid w:val="007F7EA7"/>
    <w:rsid w:val="0080123C"/>
    <w:rsid w:val="008036D5"/>
    <w:rsid w:val="00805FAF"/>
    <w:rsid w:val="00824D05"/>
    <w:rsid w:val="00830A4F"/>
    <w:rsid w:val="00834808"/>
    <w:rsid w:val="00841379"/>
    <w:rsid w:val="00852093"/>
    <w:rsid w:val="008524C0"/>
    <w:rsid w:val="00857182"/>
    <w:rsid w:val="008653E0"/>
    <w:rsid w:val="00867BCA"/>
    <w:rsid w:val="00872D11"/>
    <w:rsid w:val="00872DD5"/>
    <w:rsid w:val="0087331D"/>
    <w:rsid w:val="008746F5"/>
    <w:rsid w:val="008769E4"/>
    <w:rsid w:val="00880111"/>
    <w:rsid w:val="008834CE"/>
    <w:rsid w:val="008902AA"/>
    <w:rsid w:val="00890A9D"/>
    <w:rsid w:val="00893619"/>
    <w:rsid w:val="008969FC"/>
    <w:rsid w:val="008A2D5F"/>
    <w:rsid w:val="008B2FAA"/>
    <w:rsid w:val="008C12E0"/>
    <w:rsid w:val="008C745A"/>
    <w:rsid w:val="008D4CCD"/>
    <w:rsid w:val="008E6DD2"/>
    <w:rsid w:val="008F1F7E"/>
    <w:rsid w:val="008F3C59"/>
    <w:rsid w:val="00910784"/>
    <w:rsid w:val="00911572"/>
    <w:rsid w:val="00912C7B"/>
    <w:rsid w:val="00916053"/>
    <w:rsid w:val="00921F72"/>
    <w:rsid w:val="009233B4"/>
    <w:rsid w:val="00923A14"/>
    <w:rsid w:val="009240D6"/>
    <w:rsid w:val="00924C2C"/>
    <w:rsid w:val="009311A4"/>
    <w:rsid w:val="009328E2"/>
    <w:rsid w:val="00932E7A"/>
    <w:rsid w:val="00935200"/>
    <w:rsid w:val="00935AD1"/>
    <w:rsid w:val="009376AE"/>
    <w:rsid w:val="00940508"/>
    <w:rsid w:val="00942689"/>
    <w:rsid w:val="00944F49"/>
    <w:rsid w:val="0095261D"/>
    <w:rsid w:val="00961E2C"/>
    <w:rsid w:val="009634A0"/>
    <w:rsid w:val="00963932"/>
    <w:rsid w:val="00974739"/>
    <w:rsid w:val="00980587"/>
    <w:rsid w:val="00980F99"/>
    <w:rsid w:val="0098365C"/>
    <w:rsid w:val="00983C15"/>
    <w:rsid w:val="009878C1"/>
    <w:rsid w:val="00987E54"/>
    <w:rsid w:val="009A7236"/>
    <w:rsid w:val="009B2519"/>
    <w:rsid w:val="009C0B0C"/>
    <w:rsid w:val="009C4EBA"/>
    <w:rsid w:val="009C5E0F"/>
    <w:rsid w:val="009C7FBC"/>
    <w:rsid w:val="009E3233"/>
    <w:rsid w:val="009F2FD0"/>
    <w:rsid w:val="009F7F6B"/>
    <w:rsid w:val="00A0236B"/>
    <w:rsid w:val="00A06B87"/>
    <w:rsid w:val="00A21F7C"/>
    <w:rsid w:val="00A23A7C"/>
    <w:rsid w:val="00A250EA"/>
    <w:rsid w:val="00A25B36"/>
    <w:rsid w:val="00A279F5"/>
    <w:rsid w:val="00A30F3E"/>
    <w:rsid w:val="00A34009"/>
    <w:rsid w:val="00A435F1"/>
    <w:rsid w:val="00A56D26"/>
    <w:rsid w:val="00A60C7E"/>
    <w:rsid w:val="00A60D6C"/>
    <w:rsid w:val="00A762BF"/>
    <w:rsid w:val="00A81C30"/>
    <w:rsid w:val="00A8328C"/>
    <w:rsid w:val="00A90C17"/>
    <w:rsid w:val="00A91431"/>
    <w:rsid w:val="00A95DE2"/>
    <w:rsid w:val="00A96FB7"/>
    <w:rsid w:val="00AB112A"/>
    <w:rsid w:val="00AC45EB"/>
    <w:rsid w:val="00AC5841"/>
    <w:rsid w:val="00AD5BE3"/>
    <w:rsid w:val="00AD6E54"/>
    <w:rsid w:val="00AD7227"/>
    <w:rsid w:val="00AE3D01"/>
    <w:rsid w:val="00AF2DD5"/>
    <w:rsid w:val="00AF3146"/>
    <w:rsid w:val="00B0015B"/>
    <w:rsid w:val="00B00419"/>
    <w:rsid w:val="00B032AA"/>
    <w:rsid w:val="00B33BA2"/>
    <w:rsid w:val="00B34DF5"/>
    <w:rsid w:val="00B47936"/>
    <w:rsid w:val="00B509E3"/>
    <w:rsid w:val="00B51022"/>
    <w:rsid w:val="00B52B29"/>
    <w:rsid w:val="00B61800"/>
    <w:rsid w:val="00B634C2"/>
    <w:rsid w:val="00B70EDC"/>
    <w:rsid w:val="00B778E5"/>
    <w:rsid w:val="00B80218"/>
    <w:rsid w:val="00B9284E"/>
    <w:rsid w:val="00B92A35"/>
    <w:rsid w:val="00B9325C"/>
    <w:rsid w:val="00B936DE"/>
    <w:rsid w:val="00B94BB0"/>
    <w:rsid w:val="00BA3E2A"/>
    <w:rsid w:val="00BB0C5C"/>
    <w:rsid w:val="00BB4E54"/>
    <w:rsid w:val="00BB656A"/>
    <w:rsid w:val="00BC39AE"/>
    <w:rsid w:val="00BC5B9C"/>
    <w:rsid w:val="00BE0B41"/>
    <w:rsid w:val="00BE0E6F"/>
    <w:rsid w:val="00BE4068"/>
    <w:rsid w:val="00BF04E4"/>
    <w:rsid w:val="00BF0D99"/>
    <w:rsid w:val="00BF3E39"/>
    <w:rsid w:val="00C05D9F"/>
    <w:rsid w:val="00C10459"/>
    <w:rsid w:val="00C1444B"/>
    <w:rsid w:val="00C17DDB"/>
    <w:rsid w:val="00C32EB5"/>
    <w:rsid w:val="00C64BDF"/>
    <w:rsid w:val="00C70ACA"/>
    <w:rsid w:val="00C74F29"/>
    <w:rsid w:val="00C84EE5"/>
    <w:rsid w:val="00C87F23"/>
    <w:rsid w:val="00C9163D"/>
    <w:rsid w:val="00CA4D3A"/>
    <w:rsid w:val="00CA4DA9"/>
    <w:rsid w:val="00CA5533"/>
    <w:rsid w:val="00CA5841"/>
    <w:rsid w:val="00CA7B3D"/>
    <w:rsid w:val="00CA7E0D"/>
    <w:rsid w:val="00CB0E6B"/>
    <w:rsid w:val="00CB68EA"/>
    <w:rsid w:val="00CB694F"/>
    <w:rsid w:val="00CC764D"/>
    <w:rsid w:val="00CC788D"/>
    <w:rsid w:val="00CE0721"/>
    <w:rsid w:val="00CE094B"/>
    <w:rsid w:val="00CE6807"/>
    <w:rsid w:val="00CE6EB8"/>
    <w:rsid w:val="00CF4FDE"/>
    <w:rsid w:val="00CF5FE2"/>
    <w:rsid w:val="00CF7674"/>
    <w:rsid w:val="00D14D59"/>
    <w:rsid w:val="00D25D84"/>
    <w:rsid w:val="00D26E48"/>
    <w:rsid w:val="00D34F08"/>
    <w:rsid w:val="00D41503"/>
    <w:rsid w:val="00D45A01"/>
    <w:rsid w:val="00D53219"/>
    <w:rsid w:val="00D55785"/>
    <w:rsid w:val="00D60F40"/>
    <w:rsid w:val="00D64BA8"/>
    <w:rsid w:val="00D6722E"/>
    <w:rsid w:val="00D713DC"/>
    <w:rsid w:val="00D74461"/>
    <w:rsid w:val="00D82273"/>
    <w:rsid w:val="00D8399B"/>
    <w:rsid w:val="00D87080"/>
    <w:rsid w:val="00DA2383"/>
    <w:rsid w:val="00DA795E"/>
    <w:rsid w:val="00DB563A"/>
    <w:rsid w:val="00DB6562"/>
    <w:rsid w:val="00DC594E"/>
    <w:rsid w:val="00DE2218"/>
    <w:rsid w:val="00DE7DF5"/>
    <w:rsid w:val="00DF60B6"/>
    <w:rsid w:val="00E01426"/>
    <w:rsid w:val="00E02A10"/>
    <w:rsid w:val="00E02CD7"/>
    <w:rsid w:val="00E07F66"/>
    <w:rsid w:val="00E1048D"/>
    <w:rsid w:val="00E11F44"/>
    <w:rsid w:val="00E131BF"/>
    <w:rsid w:val="00E2156B"/>
    <w:rsid w:val="00E24001"/>
    <w:rsid w:val="00E263D4"/>
    <w:rsid w:val="00E333F3"/>
    <w:rsid w:val="00E343B1"/>
    <w:rsid w:val="00E3607D"/>
    <w:rsid w:val="00E371EA"/>
    <w:rsid w:val="00E37B54"/>
    <w:rsid w:val="00E42F41"/>
    <w:rsid w:val="00E4465F"/>
    <w:rsid w:val="00E50385"/>
    <w:rsid w:val="00E56DBB"/>
    <w:rsid w:val="00E71B5E"/>
    <w:rsid w:val="00E73434"/>
    <w:rsid w:val="00E805CD"/>
    <w:rsid w:val="00E813C7"/>
    <w:rsid w:val="00E81F70"/>
    <w:rsid w:val="00EA04EA"/>
    <w:rsid w:val="00EA23FA"/>
    <w:rsid w:val="00EA4379"/>
    <w:rsid w:val="00EB0841"/>
    <w:rsid w:val="00EB5393"/>
    <w:rsid w:val="00EC6188"/>
    <w:rsid w:val="00ED7373"/>
    <w:rsid w:val="00EE1810"/>
    <w:rsid w:val="00EE7097"/>
    <w:rsid w:val="00EF229F"/>
    <w:rsid w:val="00EF3D6C"/>
    <w:rsid w:val="00F02961"/>
    <w:rsid w:val="00F0392D"/>
    <w:rsid w:val="00F2582A"/>
    <w:rsid w:val="00F26B64"/>
    <w:rsid w:val="00F303A1"/>
    <w:rsid w:val="00F31C10"/>
    <w:rsid w:val="00F3258D"/>
    <w:rsid w:val="00F32C76"/>
    <w:rsid w:val="00F35525"/>
    <w:rsid w:val="00F47896"/>
    <w:rsid w:val="00F479A1"/>
    <w:rsid w:val="00F517B2"/>
    <w:rsid w:val="00F56DA5"/>
    <w:rsid w:val="00F703B6"/>
    <w:rsid w:val="00F8485E"/>
    <w:rsid w:val="00F849AB"/>
    <w:rsid w:val="00F90C94"/>
    <w:rsid w:val="00F9159F"/>
    <w:rsid w:val="00F944A3"/>
    <w:rsid w:val="00F95B15"/>
    <w:rsid w:val="00F9661C"/>
    <w:rsid w:val="00FA62CB"/>
    <w:rsid w:val="00FA7943"/>
    <w:rsid w:val="00FB0FE4"/>
    <w:rsid w:val="00FB67EB"/>
    <w:rsid w:val="00FC08D0"/>
    <w:rsid w:val="00FC20AE"/>
    <w:rsid w:val="00FC2859"/>
    <w:rsid w:val="00FC7FAE"/>
    <w:rsid w:val="00FD1D43"/>
    <w:rsid w:val="00FE25BD"/>
    <w:rsid w:val="00FE304E"/>
    <w:rsid w:val="00FE4D79"/>
    <w:rsid w:val="00FF1936"/>
    <w:rsid w:val="00FF256C"/>
    <w:rsid w:val="00FF4B93"/>
    <w:rsid w:val="00FF6FE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5076D051"/>
  <w15:docId w15:val="{27A0FE94-4202-45C9-BFBB-19717749AC9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80CAE"/>
    <w:pPr>
      <w:spacing w:after="0" w:line="240" w:lineRule="auto"/>
    </w:pPr>
    <w:rPr>
      <w:rFonts w:ascii="Verdana" w:hAnsi="Verdana"/>
      <w:sz w:val="24"/>
    </w:rPr>
  </w:style>
  <w:style w:type="paragraph" w:styleId="Heading1">
    <w:name w:val="heading 1"/>
    <w:basedOn w:val="Normal"/>
    <w:next w:val="Normal"/>
    <w:link w:val="Heading1Char"/>
    <w:uiPriority w:val="9"/>
    <w:qFormat/>
    <w:rsid w:val="00051E74"/>
    <w:pPr>
      <w:keepNext/>
      <w:keepLines/>
      <w:spacing w:before="480"/>
      <w:outlineLvl w:val="0"/>
    </w:pPr>
    <w:rPr>
      <w:rFonts w:eastAsiaTheme="majorEastAsia" w:cstheme="majorBidi"/>
      <w:b/>
      <w:bCs/>
      <w:szCs w:val="28"/>
    </w:rPr>
  </w:style>
  <w:style w:type="paragraph" w:styleId="Heading2">
    <w:name w:val="heading 2"/>
    <w:basedOn w:val="Normal"/>
    <w:next w:val="Normal"/>
    <w:link w:val="Heading2Char"/>
    <w:uiPriority w:val="9"/>
    <w:unhideWhenUsed/>
    <w:qFormat/>
    <w:rsid w:val="006F654D"/>
    <w:pPr>
      <w:keepNext/>
      <w:keepLines/>
      <w:outlineLvl w:val="1"/>
    </w:pPr>
    <w:rPr>
      <w:rFonts w:eastAsiaTheme="majorEastAsia" w:cstheme="majorBidi"/>
      <w:b/>
      <w:bCs/>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CF767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CF7674"/>
    <w:rPr>
      <w:rFonts w:ascii="Tahoma" w:hAnsi="Tahoma" w:cs="Tahoma"/>
      <w:sz w:val="16"/>
      <w:szCs w:val="16"/>
    </w:rPr>
  </w:style>
  <w:style w:type="character" w:customStyle="1" w:styleId="BalloonTextChar">
    <w:name w:val="Balloon Text Char"/>
    <w:basedOn w:val="DefaultParagraphFont"/>
    <w:link w:val="BalloonText"/>
    <w:uiPriority w:val="99"/>
    <w:semiHidden/>
    <w:rsid w:val="00CF7674"/>
    <w:rPr>
      <w:rFonts w:ascii="Tahoma" w:hAnsi="Tahoma" w:cs="Tahoma"/>
      <w:sz w:val="16"/>
      <w:szCs w:val="16"/>
    </w:rPr>
  </w:style>
  <w:style w:type="character" w:styleId="Hyperlink">
    <w:name w:val="Hyperlink"/>
    <w:basedOn w:val="DefaultParagraphFont"/>
    <w:uiPriority w:val="99"/>
    <w:unhideWhenUsed/>
    <w:rsid w:val="00544C9E"/>
    <w:rPr>
      <w:color w:val="0000FF" w:themeColor="hyperlink"/>
      <w:u w:val="single"/>
    </w:rPr>
  </w:style>
  <w:style w:type="paragraph" w:styleId="ListParagraph">
    <w:name w:val="List Paragraph"/>
    <w:basedOn w:val="Normal"/>
    <w:link w:val="ListParagraphChar"/>
    <w:uiPriority w:val="34"/>
    <w:qFormat/>
    <w:rsid w:val="0087331D"/>
    <w:pPr>
      <w:ind w:left="720"/>
      <w:contextualSpacing/>
    </w:pPr>
  </w:style>
  <w:style w:type="character" w:customStyle="1" w:styleId="Heading1Char">
    <w:name w:val="Heading 1 Char"/>
    <w:basedOn w:val="DefaultParagraphFont"/>
    <w:link w:val="Heading1"/>
    <w:uiPriority w:val="9"/>
    <w:rsid w:val="00051E74"/>
    <w:rPr>
      <w:rFonts w:ascii="Verdana" w:eastAsiaTheme="majorEastAsia" w:hAnsi="Verdana" w:cstheme="majorBidi"/>
      <w:b/>
      <w:bCs/>
      <w:sz w:val="24"/>
      <w:szCs w:val="28"/>
    </w:rPr>
  </w:style>
  <w:style w:type="paragraph" w:styleId="Header">
    <w:name w:val="header"/>
    <w:basedOn w:val="Normal"/>
    <w:link w:val="HeaderChar"/>
    <w:uiPriority w:val="99"/>
    <w:unhideWhenUsed/>
    <w:rsid w:val="00497F39"/>
    <w:pPr>
      <w:tabs>
        <w:tab w:val="center" w:pos="4513"/>
        <w:tab w:val="right" w:pos="9026"/>
      </w:tabs>
    </w:pPr>
  </w:style>
  <w:style w:type="character" w:customStyle="1" w:styleId="HeaderChar">
    <w:name w:val="Header Char"/>
    <w:basedOn w:val="DefaultParagraphFont"/>
    <w:link w:val="Header"/>
    <w:uiPriority w:val="99"/>
    <w:rsid w:val="00497F39"/>
  </w:style>
  <w:style w:type="paragraph" w:styleId="Footer">
    <w:name w:val="footer"/>
    <w:basedOn w:val="Normal"/>
    <w:link w:val="FooterChar"/>
    <w:uiPriority w:val="99"/>
    <w:unhideWhenUsed/>
    <w:rsid w:val="00497F39"/>
    <w:pPr>
      <w:tabs>
        <w:tab w:val="center" w:pos="4513"/>
        <w:tab w:val="right" w:pos="9026"/>
      </w:tabs>
    </w:pPr>
  </w:style>
  <w:style w:type="character" w:customStyle="1" w:styleId="FooterChar">
    <w:name w:val="Footer Char"/>
    <w:basedOn w:val="DefaultParagraphFont"/>
    <w:link w:val="Footer"/>
    <w:uiPriority w:val="99"/>
    <w:rsid w:val="00497F39"/>
  </w:style>
  <w:style w:type="paragraph" w:styleId="ListBullet">
    <w:name w:val="List Bullet"/>
    <w:basedOn w:val="Normal"/>
    <w:autoRedefine/>
    <w:rsid w:val="006F654D"/>
    <w:pPr>
      <w:ind w:left="53"/>
    </w:pPr>
    <w:rPr>
      <w:rFonts w:eastAsia="Times New Roman" w:cs="Times New Roman"/>
    </w:rPr>
  </w:style>
  <w:style w:type="character" w:styleId="PageNumber">
    <w:name w:val="page number"/>
    <w:basedOn w:val="DefaultParagraphFont"/>
    <w:rsid w:val="008524C0"/>
  </w:style>
  <w:style w:type="character" w:styleId="CommentReference">
    <w:name w:val="annotation reference"/>
    <w:basedOn w:val="DefaultParagraphFont"/>
    <w:uiPriority w:val="99"/>
    <w:semiHidden/>
    <w:unhideWhenUsed/>
    <w:rsid w:val="00F47896"/>
    <w:rPr>
      <w:sz w:val="16"/>
      <w:szCs w:val="16"/>
    </w:rPr>
  </w:style>
  <w:style w:type="paragraph" w:styleId="CommentText">
    <w:name w:val="annotation text"/>
    <w:basedOn w:val="Normal"/>
    <w:link w:val="CommentTextChar"/>
    <w:uiPriority w:val="99"/>
    <w:unhideWhenUsed/>
    <w:rsid w:val="00F47896"/>
    <w:rPr>
      <w:sz w:val="20"/>
      <w:szCs w:val="20"/>
    </w:rPr>
  </w:style>
  <w:style w:type="character" w:customStyle="1" w:styleId="CommentTextChar">
    <w:name w:val="Comment Text Char"/>
    <w:basedOn w:val="DefaultParagraphFont"/>
    <w:link w:val="CommentText"/>
    <w:uiPriority w:val="99"/>
    <w:rsid w:val="00F47896"/>
    <w:rPr>
      <w:sz w:val="20"/>
      <w:szCs w:val="20"/>
    </w:rPr>
  </w:style>
  <w:style w:type="paragraph" w:styleId="CommentSubject">
    <w:name w:val="annotation subject"/>
    <w:basedOn w:val="CommentText"/>
    <w:next w:val="CommentText"/>
    <w:link w:val="CommentSubjectChar"/>
    <w:uiPriority w:val="99"/>
    <w:semiHidden/>
    <w:unhideWhenUsed/>
    <w:rsid w:val="00F47896"/>
    <w:rPr>
      <w:b/>
      <w:bCs/>
    </w:rPr>
  </w:style>
  <w:style w:type="character" w:customStyle="1" w:styleId="CommentSubjectChar">
    <w:name w:val="Comment Subject Char"/>
    <w:basedOn w:val="CommentTextChar"/>
    <w:link w:val="CommentSubject"/>
    <w:uiPriority w:val="99"/>
    <w:semiHidden/>
    <w:rsid w:val="00F47896"/>
    <w:rPr>
      <w:b/>
      <w:bCs/>
      <w:sz w:val="20"/>
      <w:szCs w:val="20"/>
    </w:rPr>
  </w:style>
  <w:style w:type="character" w:styleId="FollowedHyperlink">
    <w:name w:val="FollowedHyperlink"/>
    <w:basedOn w:val="DefaultParagraphFont"/>
    <w:uiPriority w:val="99"/>
    <w:semiHidden/>
    <w:unhideWhenUsed/>
    <w:rsid w:val="00F47896"/>
    <w:rPr>
      <w:color w:val="800080" w:themeColor="followedHyperlink"/>
      <w:u w:val="single"/>
    </w:rPr>
  </w:style>
  <w:style w:type="character" w:customStyle="1" w:styleId="Heading2Char">
    <w:name w:val="Heading 2 Char"/>
    <w:basedOn w:val="DefaultParagraphFont"/>
    <w:link w:val="Heading2"/>
    <w:uiPriority w:val="9"/>
    <w:rsid w:val="006F654D"/>
    <w:rPr>
      <w:rFonts w:ascii="Verdana" w:eastAsiaTheme="majorEastAsia" w:hAnsi="Verdana" w:cstheme="majorBidi"/>
      <w:b/>
      <w:bCs/>
      <w:sz w:val="24"/>
      <w:szCs w:val="26"/>
    </w:rPr>
  </w:style>
  <w:style w:type="character" w:styleId="PlaceholderText">
    <w:name w:val="Placeholder Text"/>
    <w:basedOn w:val="DefaultParagraphFont"/>
    <w:uiPriority w:val="99"/>
    <w:semiHidden/>
    <w:rsid w:val="00D87080"/>
    <w:rPr>
      <w:color w:val="808080"/>
    </w:rPr>
  </w:style>
  <w:style w:type="paragraph" w:styleId="Date">
    <w:name w:val="Date"/>
    <w:basedOn w:val="Normal"/>
    <w:next w:val="Normal"/>
    <w:link w:val="DateChar"/>
    <w:uiPriority w:val="99"/>
    <w:unhideWhenUsed/>
    <w:rsid w:val="00EE7097"/>
  </w:style>
  <w:style w:type="character" w:customStyle="1" w:styleId="DateChar">
    <w:name w:val="Date Char"/>
    <w:basedOn w:val="DefaultParagraphFont"/>
    <w:link w:val="Date"/>
    <w:uiPriority w:val="99"/>
    <w:rsid w:val="00EE7097"/>
    <w:rPr>
      <w:rFonts w:ascii="Verdana" w:hAnsi="Verdana"/>
      <w:sz w:val="24"/>
    </w:rPr>
  </w:style>
  <w:style w:type="character" w:customStyle="1" w:styleId="Dropdown">
    <w:name w:val="Dropdown"/>
    <w:basedOn w:val="DefaultParagraphFont"/>
    <w:uiPriority w:val="1"/>
    <w:rsid w:val="007D79E4"/>
    <w:rPr>
      <w:rFonts w:ascii="Verdana" w:hAnsi="Verdana"/>
      <w:color w:val="auto"/>
      <w:sz w:val="24"/>
    </w:rPr>
  </w:style>
  <w:style w:type="paragraph" w:customStyle="1" w:styleId="Default">
    <w:name w:val="Default"/>
    <w:rsid w:val="005B4E75"/>
    <w:pPr>
      <w:autoSpaceDE w:val="0"/>
      <w:autoSpaceDN w:val="0"/>
      <w:adjustRightInd w:val="0"/>
      <w:spacing w:after="0" w:line="240" w:lineRule="auto"/>
    </w:pPr>
    <w:rPr>
      <w:rFonts w:ascii="Verdana" w:hAnsi="Verdana" w:cs="Verdana"/>
      <w:color w:val="000000"/>
      <w:sz w:val="24"/>
      <w:szCs w:val="24"/>
    </w:rPr>
  </w:style>
  <w:style w:type="paragraph" w:styleId="FootnoteText">
    <w:name w:val="footnote text"/>
    <w:basedOn w:val="Normal"/>
    <w:link w:val="FootnoteTextChar"/>
    <w:uiPriority w:val="99"/>
    <w:unhideWhenUsed/>
    <w:rsid w:val="00187637"/>
    <w:rPr>
      <w:rFonts w:asciiTheme="minorHAnsi" w:hAnsiTheme="minorHAnsi"/>
      <w:sz w:val="20"/>
      <w:szCs w:val="20"/>
    </w:rPr>
  </w:style>
  <w:style w:type="character" w:customStyle="1" w:styleId="FootnoteTextChar">
    <w:name w:val="Footnote Text Char"/>
    <w:basedOn w:val="DefaultParagraphFont"/>
    <w:link w:val="FootnoteText"/>
    <w:uiPriority w:val="99"/>
    <w:rsid w:val="00187637"/>
    <w:rPr>
      <w:sz w:val="20"/>
      <w:szCs w:val="20"/>
    </w:rPr>
  </w:style>
  <w:style w:type="table" w:customStyle="1" w:styleId="TableGrid1">
    <w:name w:val="Table Grid1"/>
    <w:basedOn w:val="TableNormal"/>
    <w:next w:val="TableGrid"/>
    <w:uiPriority w:val="59"/>
    <w:rsid w:val="0039138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ListParagraphChar">
    <w:name w:val="List Paragraph Char"/>
    <w:basedOn w:val="DefaultParagraphFont"/>
    <w:link w:val="ListParagraph"/>
    <w:uiPriority w:val="34"/>
    <w:locked/>
    <w:rsid w:val="00A81C30"/>
    <w:rPr>
      <w:rFonts w:ascii="Verdana" w:hAnsi="Verdana"/>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0905990">
      <w:bodyDiv w:val="1"/>
      <w:marLeft w:val="0"/>
      <w:marRight w:val="0"/>
      <w:marTop w:val="0"/>
      <w:marBottom w:val="0"/>
      <w:divBdr>
        <w:top w:val="none" w:sz="0" w:space="0" w:color="auto"/>
        <w:left w:val="none" w:sz="0" w:space="0" w:color="auto"/>
        <w:bottom w:val="none" w:sz="0" w:space="0" w:color="auto"/>
        <w:right w:val="none" w:sz="0" w:space="0" w:color="auto"/>
      </w:divBdr>
    </w:div>
    <w:div w:id="112790872">
      <w:bodyDiv w:val="1"/>
      <w:marLeft w:val="0"/>
      <w:marRight w:val="0"/>
      <w:marTop w:val="0"/>
      <w:marBottom w:val="0"/>
      <w:divBdr>
        <w:top w:val="none" w:sz="0" w:space="0" w:color="auto"/>
        <w:left w:val="none" w:sz="0" w:space="0" w:color="auto"/>
        <w:bottom w:val="none" w:sz="0" w:space="0" w:color="auto"/>
        <w:right w:val="none" w:sz="0" w:space="0" w:color="auto"/>
      </w:divBdr>
    </w:div>
    <w:div w:id="156925169">
      <w:bodyDiv w:val="1"/>
      <w:marLeft w:val="0"/>
      <w:marRight w:val="0"/>
      <w:marTop w:val="0"/>
      <w:marBottom w:val="0"/>
      <w:divBdr>
        <w:top w:val="none" w:sz="0" w:space="0" w:color="auto"/>
        <w:left w:val="none" w:sz="0" w:space="0" w:color="auto"/>
        <w:bottom w:val="none" w:sz="0" w:space="0" w:color="auto"/>
        <w:right w:val="none" w:sz="0" w:space="0" w:color="auto"/>
      </w:divBdr>
    </w:div>
    <w:div w:id="345405052">
      <w:bodyDiv w:val="1"/>
      <w:marLeft w:val="0"/>
      <w:marRight w:val="0"/>
      <w:marTop w:val="0"/>
      <w:marBottom w:val="0"/>
      <w:divBdr>
        <w:top w:val="none" w:sz="0" w:space="0" w:color="auto"/>
        <w:left w:val="none" w:sz="0" w:space="0" w:color="auto"/>
        <w:bottom w:val="none" w:sz="0" w:space="0" w:color="auto"/>
        <w:right w:val="none" w:sz="0" w:space="0" w:color="auto"/>
      </w:divBdr>
    </w:div>
    <w:div w:id="370886697">
      <w:bodyDiv w:val="1"/>
      <w:marLeft w:val="0"/>
      <w:marRight w:val="0"/>
      <w:marTop w:val="0"/>
      <w:marBottom w:val="0"/>
      <w:divBdr>
        <w:top w:val="none" w:sz="0" w:space="0" w:color="auto"/>
        <w:left w:val="none" w:sz="0" w:space="0" w:color="auto"/>
        <w:bottom w:val="none" w:sz="0" w:space="0" w:color="auto"/>
        <w:right w:val="none" w:sz="0" w:space="0" w:color="auto"/>
      </w:divBdr>
    </w:div>
    <w:div w:id="426388986">
      <w:bodyDiv w:val="1"/>
      <w:marLeft w:val="0"/>
      <w:marRight w:val="0"/>
      <w:marTop w:val="0"/>
      <w:marBottom w:val="0"/>
      <w:divBdr>
        <w:top w:val="none" w:sz="0" w:space="0" w:color="auto"/>
        <w:left w:val="none" w:sz="0" w:space="0" w:color="auto"/>
        <w:bottom w:val="none" w:sz="0" w:space="0" w:color="auto"/>
        <w:right w:val="none" w:sz="0" w:space="0" w:color="auto"/>
      </w:divBdr>
    </w:div>
    <w:div w:id="467162836">
      <w:bodyDiv w:val="1"/>
      <w:marLeft w:val="0"/>
      <w:marRight w:val="0"/>
      <w:marTop w:val="0"/>
      <w:marBottom w:val="0"/>
      <w:divBdr>
        <w:top w:val="none" w:sz="0" w:space="0" w:color="auto"/>
        <w:left w:val="none" w:sz="0" w:space="0" w:color="auto"/>
        <w:bottom w:val="none" w:sz="0" w:space="0" w:color="auto"/>
        <w:right w:val="none" w:sz="0" w:space="0" w:color="auto"/>
      </w:divBdr>
    </w:div>
    <w:div w:id="601769011">
      <w:bodyDiv w:val="1"/>
      <w:marLeft w:val="0"/>
      <w:marRight w:val="0"/>
      <w:marTop w:val="0"/>
      <w:marBottom w:val="0"/>
      <w:divBdr>
        <w:top w:val="none" w:sz="0" w:space="0" w:color="auto"/>
        <w:left w:val="none" w:sz="0" w:space="0" w:color="auto"/>
        <w:bottom w:val="none" w:sz="0" w:space="0" w:color="auto"/>
        <w:right w:val="none" w:sz="0" w:space="0" w:color="auto"/>
      </w:divBdr>
    </w:div>
    <w:div w:id="612830127">
      <w:bodyDiv w:val="1"/>
      <w:marLeft w:val="0"/>
      <w:marRight w:val="0"/>
      <w:marTop w:val="0"/>
      <w:marBottom w:val="0"/>
      <w:divBdr>
        <w:top w:val="none" w:sz="0" w:space="0" w:color="auto"/>
        <w:left w:val="none" w:sz="0" w:space="0" w:color="auto"/>
        <w:bottom w:val="none" w:sz="0" w:space="0" w:color="auto"/>
        <w:right w:val="none" w:sz="0" w:space="0" w:color="auto"/>
      </w:divBdr>
    </w:div>
    <w:div w:id="821776619">
      <w:bodyDiv w:val="1"/>
      <w:marLeft w:val="0"/>
      <w:marRight w:val="0"/>
      <w:marTop w:val="0"/>
      <w:marBottom w:val="0"/>
      <w:divBdr>
        <w:top w:val="none" w:sz="0" w:space="0" w:color="auto"/>
        <w:left w:val="none" w:sz="0" w:space="0" w:color="auto"/>
        <w:bottom w:val="none" w:sz="0" w:space="0" w:color="auto"/>
        <w:right w:val="none" w:sz="0" w:space="0" w:color="auto"/>
      </w:divBdr>
    </w:div>
    <w:div w:id="867530015">
      <w:bodyDiv w:val="1"/>
      <w:marLeft w:val="0"/>
      <w:marRight w:val="0"/>
      <w:marTop w:val="0"/>
      <w:marBottom w:val="0"/>
      <w:divBdr>
        <w:top w:val="none" w:sz="0" w:space="0" w:color="auto"/>
        <w:left w:val="none" w:sz="0" w:space="0" w:color="auto"/>
        <w:bottom w:val="none" w:sz="0" w:space="0" w:color="auto"/>
        <w:right w:val="none" w:sz="0" w:space="0" w:color="auto"/>
      </w:divBdr>
    </w:div>
    <w:div w:id="1010448723">
      <w:bodyDiv w:val="1"/>
      <w:marLeft w:val="0"/>
      <w:marRight w:val="0"/>
      <w:marTop w:val="0"/>
      <w:marBottom w:val="0"/>
      <w:divBdr>
        <w:top w:val="none" w:sz="0" w:space="0" w:color="auto"/>
        <w:left w:val="none" w:sz="0" w:space="0" w:color="auto"/>
        <w:bottom w:val="none" w:sz="0" w:space="0" w:color="auto"/>
        <w:right w:val="none" w:sz="0" w:space="0" w:color="auto"/>
      </w:divBdr>
    </w:div>
    <w:div w:id="1041782752">
      <w:bodyDiv w:val="1"/>
      <w:marLeft w:val="0"/>
      <w:marRight w:val="0"/>
      <w:marTop w:val="0"/>
      <w:marBottom w:val="0"/>
      <w:divBdr>
        <w:top w:val="none" w:sz="0" w:space="0" w:color="auto"/>
        <w:left w:val="none" w:sz="0" w:space="0" w:color="auto"/>
        <w:bottom w:val="none" w:sz="0" w:space="0" w:color="auto"/>
        <w:right w:val="none" w:sz="0" w:space="0" w:color="auto"/>
      </w:divBdr>
    </w:div>
    <w:div w:id="1247959633">
      <w:bodyDiv w:val="1"/>
      <w:marLeft w:val="0"/>
      <w:marRight w:val="0"/>
      <w:marTop w:val="0"/>
      <w:marBottom w:val="0"/>
      <w:divBdr>
        <w:top w:val="none" w:sz="0" w:space="0" w:color="auto"/>
        <w:left w:val="none" w:sz="0" w:space="0" w:color="auto"/>
        <w:bottom w:val="none" w:sz="0" w:space="0" w:color="auto"/>
        <w:right w:val="none" w:sz="0" w:space="0" w:color="auto"/>
      </w:divBdr>
    </w:div>
    <w:div w:id="1348554713">
      <w:bodyDiv w:val="1"/>
      <w:marLeft w:val="0"/>
      <w:marRight w:val="0"/>
      <w:marTop w:val="0"/>
      <w:marBottom w:val="0"/>
      <w:divBdr>
        <w:top w:val="none" w:sz="0" w:space="0" w:color="auto"/>
        <w:left w:val="none" w:sz="0" w:space="0" w:color="auto"/>
        <w:bottom w:val="none" w:sz="0" w:space="0" w:color="auto"/>
        <w:right w:val="none" w:sz="0" w:space="0" w:color="auto"/>
      </w:divBdr>
    </w:div>
    <w:div w:id="1396968766">
      <w:bodyDiv w:val="1"/>
      <w:marLeft w:val="0"/>
      <w:marRight w:val="0"/>
      <w:marTop w:val="0"/>
      <w:marBottom w:val="0"/>
      <w:divBdr>
        <w:top w:val="none" w:sz="0" w:space="0" w:color="auto"/>
        <w:left w:val="none" w:sz="0" w:space="0" w:color="auto"/>
        <w:bottom w:val="none" w:sz="0" w:space="0" w:color="auto"/>
        <w:right w:val="none" w:sz="0" w:space="0" w:color="auto"/>
      </w:divBdr>
    </w:div>
    <w:div w:id="1461917595">
      <w:bodyDiv w:val="1"/>
      <w:marLeft w:val="0"/>
      <w:marRight w:val="0"/>
      <w:marTop w:val="0"/>
      <w:marBottom w:val="0"/>
      <w:divBdr>
        <w:top w:val="none" w:sz="0" w:space="0" w:color="auto"/>
        <w:left w:val="none" w:sz="0" w:space="0" w:color="auto"/>
        <w:bottom w:val="none" w:sz="0" w:space="0" w:color="auto"/>
        <w:right w:val="none" w:sz="0" w:space="0" w:color="auto"/>
      </w:divBdr>
    </w:div>
    <w:div w:id="1615674565">
      <w:bodyDiv w:val="1"/>
      <w:marLeft w:val="0"/>
      <w:marRight w:val="0"/>
      <w:marTop w:val="0"/>
      <w:marBottom w:val="0"/>
      <w:divBdr>
        <w:top w:val="none" w:sz="0" w:space="0" w:color="auto"/>
        <w:left w:val="none" w:sz="0" w:space="0" w:color="auto"/>
        <w:bottom w:val="none" w:sz="0" w:space="0" w:color="auto"/>
        <w:right w:val="none" w:sz="0" w:space="0" w:color="auto"/>
      </w:divBdr>
    </w:div>
    <w:div w:id="1693649384">
      <w:bodyDiv w:val="1"/>
      <w:marLeft w:val="0"/>
      <w:marRight w:val="0"/>
      <w:marTop w:val="0"/>
      <w:marBottom w:val="0"/>
      <w:divBdr>
        <w:top w:val="none" w:sz="0" w:space="0" w:color="auto"/>
        <w:left w:val="none" w:sz="0" w:space="0" w:color="auto"/>
        <w:bottom w:val="none" w:sz="0" w:space="0" w:color="auto"/>
        <w:right w:val="none" w:sz="0" w:space="0" w:color="auto"/>
      </w:divBdr>
    </w:div>
    <w:div w:id="1724133077">
      <w:bodyDiv w:val="1"/>
      <w:marLeft w:val="0"/>
      <w:marRight w:val="0"/>
      <w:marTop w:val="0"/>
      <w:marBottom w:val="0"/>
      <w:divBdr>
        <w:top w:val="none" w:sz="0" w:space="0" w:color="auto"/>
        <w:left w:val="none" w:sz="0" w:space="0" w:color="auto"/>
        <w:bottom w:val="none" w:sz="0" w:space="0" w:color="auto"/>
        <w:right w:val="none" w:sz="0" w:space="0" w:color="auto"/>
      </w:divBdr>
    </w:div>
    <w:div w:id="1877232268">
      <w:bodyDiv w:val="1"/>
      <w:marLeft w:val="0"/>
      <w:marRight w:val="0"/>
      <w:marTop w:val="0"/>
      <w:marBottom w:val="0"/>
      <w:divBdr>
        <w:top w:val="none" w:sz="0" w:space="0" w:color="auto"/>
        <w:left w:val="none" w:sz="0" w:space="0" w:color="auto"/>
        <w:bottom w:val="none" w:sz="0" w:space="0" w:color="auto"/>
        <w:right w:val="none" w:sz="0" w:space="0" w:color="auto"/>
      </w:divBdr>
    </w:div>
    <w:div w:id="2005819096">
      <w:bodyDiv w:val="1"/>
      <w:marLeft w:val="0"/>
      <w:marRight w:val="0"/>
      <w:marTop w:val="0"/>
      <w:marBottom w:val="0"/>
      <w:divBdr>
        <w:top w:val="none" w:sz="0" w:space="0" w:color="auto"/>
        <w:left w:val="none" w:sz="0" w:space="0" w:color="auto"/>
        <w:bottom w:val="none" w:sz="0" w:space="0" w:color="auto"/>
        <w:right w:val="none" w:sz="0" w:space="0" w:color="auto"/>
      </w:divBdr>
    </w:div>
    <w:div w:id="2019112774">
      <w:bodyDiv w:val="1"/>
      <w:marLeft w:val="0"/>
      <w:marRight w:val="0"/>
      <w:marTop w:val="0"/>
      <w:marBottom w:val="0"/>
      <w:divBdr>
        <w:top w:val="none" w:sz="0" w:space="0" w:color="auto"/>
        <w:left w:val="none" w:sz="0" w:space="0" w:color="auto"/>
        <w:bottom w:val="none" w:sz="0" w:space="0" w:color="auto"/>
        <w:right w:val="none" w:sz="0" w:space="0" w:color="auto"/>
      </w:divBdr>
    </w:div>
    <w:div w:id="20694561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howis.wales.nhs.uk/sitesplus/888/page/64548" TargetMode="External"/><Relationship Id="rId18" Type="http://schemas.openxmlformats.org/officeDocument/2006/relationships/image" Target="media/image4.png"/><Relationship Id="rId26" Type="http://schemas.openxmlformats.org/officeDocument/2006/relationships/image" Target="media/image12.png"/><Relationship Id="rId3" Type="http://schemas.openxmlformats.org/officeDocument/2006/relationships/customXml" Target="../customXml/item3.xml"/><Relationship Id="rId21" Type="http://schemas.openxmlformats.org/officeDocument/2006/relationships/image" Target="media/image7.png"/><Relationship Id="rId7" Type="http://schemas.openxmlformats.org/officeDocument/2006/relationships/styles" Target="styles.xml"/><Relationship Id="rId12" Type="http://schemas.openxmlformats.org/officeDocument/2006/relationships/image" Target="media/image1.jpeg"/><Relationship Id="rId17" Type="http://schemas.openxmlformats.org/officeDocument/2006/relationships/image" Target="media/image3.png"/><Relationship Id="rId25" Type="http://schemas.openxmlformats.org/officeDocument/2006/relationships/image" Target="media/image11.png"/><Relationship Id="rId2" Type="http://schemas.openxmlformats.org/officeDocument/2006/relationships/customXml" Target="../customXml/item2.xml"/><Relationship Id="rId16" Type="http://schemas.openxmlformats.org/officeDocument/2006/relationships/image" Target="media/image2.png"/><Relationship Id="rId20" Type="http://schemas.openxmlformats.org/officeDocument/2006/relationships/image" Target="media/image6.png"/><Relationship Id="rId29"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image" Target="media/image10.png"/><Relationship Id="rId5" Type="http://schemas.openxmlformats.org/officeDocument/2006/relationships/customXml" Target="../customXml/item5.xml"/><Relationship Id="rId15" Type="http://schemas.openxmlformats.org/officeDocument/2006/relationships/footer" Target="footer1.xml"/><Relationship Id="rId23" Type="http://schemas.openxmlformats.org/officeDocument/2006/relationships/image" Target="media/image9.png"/><Relationship Id="rId28" Type="http://schemas.openxmlformats.org/officeDocument/2006/relationships/fontTable" Target="fontTable.xml"/><Relationship Id="rId10" Type="http://schemas.openxmlformats.org/officeDocument/2006/relationships/footnotes" Target="footnotes.xml"/><Relationship Id="rId19" Type="http://schemas.openxmlformats.org/officeDocument/2006/relationships/image" Target="media/image5.png"/><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www.wales.nhs.uk/governance-emanual/how-the-health-and-care-standards-are-st" TargetMode="External"/><Relationship Id="rId22" Type="http://schemas.openxmlformats.org/officeDocument/2006/relationships/image" Target="media/image8.png"/><Relationship Id="rId27" Type="http://schemas.openxmlformats.org/officeDocument/2006/relationships/image" Target="media/image13.png"/><Relationship Id="rId30" Type="http://schemas.openxmlformats.org/officeDocument/2006/relationships/theme" Target="theme/theme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B71CEBAFED744FBDBE7668212525C5EB"/>
        <w:category>
          <w:name w:val="General"/>
          <w:gallery w:val="placeholder"/>
        </w:category>
        <w:types>
          <w:type w:val="bbPlcHdr"/>
        </w:types>
        <w:behaviors>
          <w:behavior w:val="content"/>
        </w:behaviors>
        <w:guid w:val="{2941FFAD-DA6B-4E5F-9405-F00BD91B0A46}"/>
      </w:docPartPr>
      <w:docPartBody>
        <w:p w:rsidR="00942F3C" w:rsidRDefault="0098440F" w:rsidP="0098440F">
          <w:pPr>
            <w:pStyle w:val="B71CEBAFED744FBDBE7668212525C5EB1"/>
          </w:pPr>
          <w:r w:rsidRPr="007D79E4">
            <w:rPr>
              <w:rStyle w:val="PlaceholderText"/>
              <w:szCs w:val="24"/>
            </w:rPr>
            <w:t>Choose an item.</w:t>
          </w:r>
        </w:p>
      </w:docPartBody>
    </w:docPart>
    <w:docPart>
      <w:docPartPr>
        <w:name w:val="0E25CCC5DD4F43AAA642CDCC18DDB6A6"/>
        <w:category>
          <w:name w:val="General"/>
          <w:gallery w:val="placeholder"/>
        </w:category>
        <w:types>
          <w:type w:val="bbPlcHdr"/>
        </w:types>
        <w:behaviors>
          <w:behavior w:val="content"/>
        </w:behaviors>
        <w:guid w:val="{42DF29C5-85B6-4F9E-8653-A0627D765C50}"/>
      </w:docPartPr>
      <w:docPartBody>
        <w:p w:rsidR="00942F3C" w:rsidRDefault="0098440F" w:rsidP="0098440F">
          <w:pPr>
            <w:pStyle w:val="0E25CCC5DD4F43AAA642CDCC18DDB6A61"/>
          </w:pPr>
          <w:r w:rsidRPr="0013075E">
            <w:rPr>
              <w:rStyle w:val="PlaceholderText"/>
              <w:szCs w:val="24"/>
            </w:rPr>
            <w:t>Choose an item.</w:t>
          </w:r>
        </w:p>
      </w:docPartBody>
    </w:docPart>
    <w:docPart>
      <w:docPartPr>
        <w:name w:val="9B8CED89FE6E489186EB32EA798E74F5"/>
        <w:category>
          <w:name w:val="General"/>
          <w:gallery w:val="placeholder"/>
        </w:category>
        <w:types>
          <w:type w:val="bbPlcHdr"/>
        </w:types>
        <w:behaviors>
          <w:behavior w:val="content"/>
        </w:behaviors>
        <w:guid w:val="{56AD932B-BF98-4DAC-B615-EED0FFC427B6}"/>
      </w:docPartPr>
      <w:docPartBody>
        <w:p w:rsidR="00942F3C" w:rsidRDefault="0098440F" w:rsidP="0098440F">
          <w:pPr>
            <w:pStyle w:val="9B8CED89FE6E489186EB32EA798E74F51"/>
          </w:pPr>
          <w:r w:rsidRPr="001C60B5">
            <w:rPr>
              <w:rStyle w:val="PlaceholderText"/>
              <w:szCs w:val="24"/>
            </w:rPr>
            <w:t>Choose an item.</w:t>
          </w:r>
        </w:p>
      </w:docPartBody>
    </w:docPart>
    <w:docPart>
      <w:docPartPr>
        <w:name w:val="19A444ACBEA34578BA0CB31422DD2377"/>
        <w:category>
          <w:name w:val="General"/>
          <w:gallery w:val="placeholder"/>
        </w:category>
        <w:types>
          <w:type w:val="bbPlcHdr"/>
        </w:types>
        <w:behaviors>
          <w:behavior w:val="content"/>
        </w:behaviors>
        <w:guid w:val="{A4BEB4AF-8624-42C7-80AB-0B70F3C62545}"/>
      </w:docPartPr>
      <w:docPartBody>
        <w:p w:rsidR="00942F3C" w:rsidRDefault="0098440F" w:rsidP="0098440F">
          <w:pPr>
            <w:pStyle w:val="19A444ACBEA34578BA0CB31422DD23771"/>
          </w:pPr>
          <w:r w:rsidRPr="001C60B5">
            <w:rPr>
              <w:rStyle w:val="PlaceholderText"/>
              <w:szCs w:val="24"/>
            </w:rPr>
            <w:t>Choose an item.</w:t>
          </w:r>
        </w:p>
      </w:docPartBody>
    </w:docPart>
    <w:docPart>
      <w:docPartPr>
        <w:name w:val="C04374CD51A040E4BEE1F4C1F29763FE"/>
        <w:category>
          <w:name w:val="General"/>
          <w:gallery w:val="placeholder"/>
        </w:category>
        <w:types>
          <w:type w:val="bbPlcHdr"/>
        </w:types>
        <w:behaviors>
          <w:behavior w:val="content"/>
        </w:behaviors>
        <w:guid w:val="{7659C9B2-A251-47BA-B74D-C69A3BDD1888}"/>
      </w:docPartPr>
      <w:docPartBody>
        <w:p w:rsidR="00FF34A5" w:rsidRDefault="00AA293F" w:rsidP="00AA293F">
          <w:pPr>
            <w:pStyle w:val="C04374CD51A040E4BEE1F4C1F29763FE"/>
          </w:pPr>
          <w:r w:rsidRPr="001C60B5">
            <w:rPr>
              <w:rStyle w:val="PlaceholderText"/>
              <w:szCs w:val="24"/>
            </w:rPr>
            <w:t>Choose an item.</w:t>
          </w:r>
        </w:p>
      </w:docPartBody>
    </w:docPart>
    <w:docPart>
      <w:docPartPr>
        <w:name w:val="E19A39A2DC34427782303866B501EF52"/>
        <w:category>
          <w:name w:val="General"/>
          <w:gallery w:val="placeholder"/>
        </w:category>
        <w:types>
          <w:type w:val="bbPlcHdr"/>
        </w:types>
        <w:behaviors>
          <w:behavior w:val="content"/>
        </w:behaviors>
        <w:guid w:val="{F7EC3352-105C-477C-838D-AD061A4E5EC1}"/>
      </w:docPartPr>
      <w:docPartBody>
        <w:p w:rsidR="00CF449E" w:rsidRDefault="004838BF" w:rsidP="004838BF">
          <w:pPr>
            <w:pStyle w:val="E19A39A2DC34427782303866B501EF52"/>
          </w:pPr>
          <w:r w:rsidRPr="0013075E">
            <w:rPr>
              <w:rStyle w:val="PlaceholderText"/>
              <w:szCs w:val="24"/>
            </w:rPr>
            <w:t>Choose an item.</w:t>
          </w:r>
        </w:p>
      </w:docPartBody>
    </w:docPart>
    <w:docPart>
      <w:docPartPr>
        <w:name w:val="4037A60F381647269327C3491F818BF7"/>
        <w:category>
          <w:name w:val="General"/>
          <w:gallery w:val="placeholder"/>
        </w:category>
        <w:types>
          <w:type w:val="bbPlcHdr"/>
        </w:types>
        <w:behaviors>
          <w:behavior w:val="content"/>
        </w:behaviors>
        <w:guid w:val="{DEAF250B-3D28-4BAE-AC23-C8CCE9FB5415}"/>
      </w:docPartPr>
      <w:docPartBody>
        <w:p w:rsidR="00CF449E" w:rsidRDefault="004838BF" w:rsidP="004838BF">
          <w:pPr>
            <w:pStyle w:val="4037A60F381647269327C3491F818BF7"/>
          </w:pPr>
          <w:r w:rsidRPr="0013075E">
            <w:rPr>
              <w:rStyle w:val="PlaceholderText"/>
              <w:szCs w:val="24"/>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inkAnnotations="0"/>
  <w:defaultTabStop w:val="720"/>
  <w:characterSpacingControl w:val="doNotCompress"/>
  <w:compat>
    <w:useFELayout/>
    <w:compatSetting w:name="compatibilityMode" w:uri="http://schemas.microsoft.com/office/word" w:val="12"/>
  </w:compat>
  <w:rsids>
    <w:rsidRoot w:val="00942F3C"/>
    <w:rsid w:val="00005FB6"/>
    <w:rsid w:val="00032710"/>
    <w:rsid w:val="000B0BE1"/>
    <w:rsid w:val="00132505"/>
    <w:rsid w:val="001507AD"/>
    <w:rsid w:val="0036068F"/>
    <w:rsid w:val="00375248"/>
    <w:rsid w:val="003924E1"/>
    <w:rsid w:val="003B1DB4"/>
    <w:rsid w:val="003D3909"/>
    <w:rsid w:val="0045397F"/>
    <w:rsid w:val="0047177D"/>
    <w:rsid w:val="00474EAE"/>
    <w:rsid w:val="004838BF"/>
    <w:rsid w:val="00530406"/>
    <w:rsid w:val="005A164A"/>
    <w:rsid w:val="006077F1"/>
    <w:rsid w:val="00680AB6"/>
    <w:rsid w:val="00760EAF"/>
    <w:rsid w:val="007824A9"/>
    <w:rsid w:val="00786D25"/>
    <w:rsid w:val="00813D3F"/>
    <w:rsid w:val="00830AFB"/>
    <w:rsid w:val="00884126"/>
    <w:rsid w:val="00895D61"/>
    <w:rsid w:val="009175FE"/>
    <w:rsid w:val="00942F3C"/>
    <w:rsid w:val="0098440F"/>
    <w:rsid w:val="00A12BED"/>
    <w:rsid w:val="00A3017B"/>
    <w:rsid w:val="00AA293F"/>
    <w:rsid w:val="00AD4619"/>
    <w:rsid w:val="00B4602D"/>
    <w:rsid w:val="00B518DF"/>
    <w:rsid w:val="00B64B1C"/>
    <w:rsid w:val="00B661DB"/>
    <w:rsid w:val="00B67EA8"/>
    <w:rsid w:val="00CF449E"/>
    <w:rsid w:val="00D40586"/>
    <w:rsid w:val="00D66907"/>
    <w:rsid w:val="00DA7CDA"/>
    <w:rsid w:val="00DF0CA3"/>
    <w:rsid w:val="00E257D9"/>
    <w:rsid w:val="00E861E6"/>
    <w:rsid w:val="00F66F0C"/>
    <w:rsid w:val="00FB5CE2"/>
    <w:rsid w:val="00FF34A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en-GB"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942F3C"/>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4838BF"/>
    <w:rPr>
      <w:color w:val="808080"/>
    </w:rPr>
  </w:style>
  <w:style w:type="paragraph" w:customStyle="1" w:styleId="B71CEBAFED744FBDBE7668212525C5EB">
    <w:name w:val="B71CEBAFED744FBDBE7668212525C5EB"/>
    <w:rsid w:val="00942F3C"/>
  </w:style>
  <w:style w:type="paragraph" w:customStyle="1" w:styleId="0E25CCC5DD4F43AAA642CDCC18DDB6A6">
    <w:name w:val="0E25CCC5DD4F43AAA642CDCC18DDB6A6"/>
    <w:rsid w:val="00942F3C"/>
  </w:style>
  <w:style w:type="paragraph" w:customStyle="1" w:styleId="E728F56A42F140A7861FAC2D6EC403FB">
    <w:name w:val="E728F56A42F140A7861FAC2D6EC403FB"/>
    <w:rsid w:val="00942F3C"/>
  </w:style>
  <w:style w:type="paragraph" w:customStyle="1" w:styleId="C3826F269E5A473DAA5766AD56AE5566">
    <w:name w:val="C3826F269E5A473DAA5766AD56AE5566"/>
    <w:rsid w:val="00942F3C"/>
  </w:style>
  <w:style w:type="paragraph" w:customStyle="1" w:styleId="B75A7526F7D84CA2961C6F54688F4FA1">
    <w:name w:val="B75A7526F7D84CA2961C6F54688F4FA1"/>
    <w:rsid w:val="00942F3C"/>
  </w:style>
  <w:style w:type="paragraph" w:customStyle="1" w:styleId="9B8CED89FE6E489186EB32EA798E74F5">
    <w:name w:val="9B8CED89FE6E489186EB32EA798E74F5"/>
    <w:rsid w:val="00942F3C"/>
  </w:style>
  <w:style w:type="paragraph" w:customStyle="1" w:styleId="19A444ACBEA34578BA0CB31422DD2377">
    <w:name w:val="19A444ACBEA34578BA0CB31422DD2377"/>
    <w:rsid w:val="00942F3C"/>
  </w:style>
  <w:style w:type="paragraph" w:customStyle="1" w:styleId="6E50E95D2E43462FBFE7700481AFD396">
    <w:name w:val="6E50E95D2E43462FBFE7700481AFD396"/>
    <w:rsid w:val="00942F3C"/>
  </w:style>
  <w:style w:type="paragraph" w:customStyle="1" w:styleId="909A9F0FBCB944E9A4061B5A549C2BCF">
    <w:name w:val="909A9F0FBCB944E9A4061B5A549C2BCF"/>
    <w:rsid w:val="00942F3C"/>
  </w:style>
  <w:style w:type="paragraph" w:customStyle="1" w:styleId="F6834E3914FE4DD799970AFA163D778F">
    <w:name w:val="F6834E3914FE4DD799970AFA163D778F"/>
    <w:rsid w:val="00942F3C"/>
  </w:style>
  <w:style w:type="paragraph" w:customStyle="1" w:styleId="913BF181E62D408491740A566E17A0A4">
    <w:name w:val="913BF181E62D408491740A566E17A0A4"/>
    <w:rsid w:val="00942F3C"/>
  </w:style>
  <w:style w:type="paragraph" w:customStyle="1" w:styleId="B5E75E7293A34274978C09F7D4B5735C">
    <w:name w:val="B5E75E7293A34274978C09F7D4B5735C"/>
    <w:rsid w:val="00942F3C"/>
  </w:style>
  <w:style w:type="paragraph" w:customStyle="1" w:styleId="E478EFCE71904737AFBE49A1FD0AA882">
    <w:name w:val="E478EFCE71904737AFBE49A1FD0AA882"/>
    <w:rsid w:val="00942F3C"/>
  </w:style>
  <w:style w:type="paragraph" w:customStyle="1" w:styleId="7DDA5CB04D724A5ABF7EAC622872D4FA">
    <w:name w:val="7DDA5CB04D724A5ABF7EAC622872D4FA"/>
    <w:rsid w:val="00942F3C"/>
  </w:style>
  <w:style w:type="paragraph" w:customStyle="1" w:styleId="E58BB02786A64DC3902FB28155850BE6">
    <w:name w:val="E58BB02786A64DC3902FB28155850BE6"/>
    <w:rsid w:val="00942F3C"/>
  </w:style>
  <w:style w:type="paragraph" w:customStyle="1" w:styleId="8952B08D80D8485F8616604608967B5A">
    <w:name w:val="8952B08D80D8485F8616604608967B5A"/>
    <w:rsid w:val="0098440F"/>
    <w:pPr>
      <w:spacing w:after="160" w:line="259" w:lineRule="auto"/>
    </w:pPr>
  </w:style>
  <w:style w:type="paragraph" w:customStyle="1" w:styleId="9CC72616DDE34070956E56C2D18E4A4C">
    <w:name w:val="9CC72616DDE34070956E56C2D18E4A4C"/>
    <w:rsid w:val="0098440F"/>
    <w:pPr>
      <w:spacing w:after="160" w:line="259" w:lineRule="auto"/>
    </w:pPr>
  </w:style>
  <w:style w:type="paragraph" w:customStyle="1" w:styleId="2A98DF3B7D804AE5BB859F2C34349FD5">
    <w:name w:val="2A98DF3B7D804AE5BB859F2C34349FD5"/>
    <w:rsid w:val="0098440F"/>
    <w:pPr>
      <w:spacing w:after="160" w:line="259" w:lineRule="auto"/>
    </w:pPr>
  </w:style>
  <w:style w:type="paragraph" w:customStyle="1" w:styleId="80D911A8548C4A20B0918E044529BA12">
    <w:name w:val="80D911A8548C4A20B0918E044529BA12"/>
    <w:rsid w:val="0098440F"/>
    <w:pPr>
      <w:spacing w:after="160" w:line="259" w:lineRule="auto"/>
    </w:pPr>
  </w:style>
  <w:style w:type="paragraph" w:customStyle="1" w:styleId="398517B14D714148931AD0451FF0A872">
    <w:name w:val="398517B14D714148931AD0451FF0A872"/>
    <w:rsid w:val="0098440F"/>
    <w:pPr>
      <w:spacing w:after="160" w:line="259" w:lineRule="auto"/>
    </w:pPr>
  </w:style>
  <w:style w:type="paragraph" w:customStyle="1" w:styleId="B71CEBAFED744FBDBE7668212525C5EB1">
    <w:name w:val="B71CEBAFED744FBDBE7668212525C5EB1"/>
    <w:rsid w:val="0098440F"/>
    <w:pPr>
      <w:spacing w:after="0" w:line="240" w:lineRule="auto"/>
    </w:pPr>
    <w:rPr>
      <w:rFonts w:ascii="Verdana" w:eastAsiaTheme="minorHAnsi" w:hAnsi="Verdana"/>
      <w:sz w:val="24"/>
      <w:lang w:eastAsia="en-US"/>
    </w:rPr>
  </w:style>
  <w:style w:type="paragraph" w:customStyle="1" w:styleId="0E25CCC5DD4F43AAA642CDCC18DDB6A61">
    <w:name w:val="0E25CCC5DD4F43AAA642CDCC18DDB6A61"/>
    <w:rsid w:val="0098440F"/>
    <w:pPr>
      <w:spacing w:after="0" w:line="240" w:lineRule="auto"/>
    </w:pPr>
    <w:rPr>
      <w:rFonts w:ascii="Verdana" w:eastAsiaTheme="minorHAnsi" w:hAnsi="Verdana"/>
      <w:sz w:val="24"/>
      <w:lang w:eastAsia="en-US"/>
    </w:rPr>
  </w:style>
  <w:style w:type="paragraph" w:customStyle="1" w:styleId="E728F56A42F140A7861FAC2D6EC403FB1">
    <w:name w:val="E728F56A42F140A7861FAC2D6EC403FB1"/>
    <w:rsid w:val="0098440F"/>
    <w:pPr>
      <w:spacing w:after="0" w:line="240" w:lineRule="auto"/>
    </w:pPr>
    <w:rPr>
      <w:rFonts w:ascii="Verdana" w:eastAsiaTheme="minorHAnsi" w:hAnsi="Verdana"/>
      <w:sz w:val="24"/>
      <w:lang w:eastAsia="en-US"/>
    </w:rPr>
  </w:style>
  <w:style w:type="paragraph" w:customStyle="1" w:styleId="C3826F269E5A473DAA5766AD56AE55661">
    <w:name w:val="C3826F269E5A473DAA5766AD56AE55661"/>
    <w:rsid w:val="0098440F"/>
    <w:pPr>
      <w:spacing w:after="0" w:line="240" w:lineRule="auto"/>
    </w:pPr>
    <w:rPr>
      <w:rFonts w:ascii="Verdana" w:eastAsiaTheme="minorHAnsi" w:hAnsi="Verdana"/>
      <w:sz w:val="24"/>
      <w:lang w:eastAsia="en-US"/>
    </w:rPr>
  </w:style>
  <w:style w:type="paragraph" w:customStyle="1" w:styleId="B5E75E7293A34274978C09F7D4B5735C1">
    <w:name w:val="B5E75E7293A34274978C09F7D4B5735C1"/>
    <w:rsid w:val="0098440F"/>
    <w:pPr>
      <w:spacing w:after="0" w:line="240" w:lineRule="auto"/>
    </w:pPr>
    <w:rPr>
      <w:rFonts w:ascii="Verdana" w:eastAsiaTheme="minorHAnsi" w:hAnsi="Verdana"/>
      <w:sz w:val="24"/>
      <w:lang w:eastAsia="en-US"/>
    </w:rPr>
  </w:style>
  <w:style w:type="paragraph" w:customStyle="1" w:styleId="9B8CED89FE6E489186EB32EA798E74F51">
    <w:name w:val="9B8CED89FE6E489186EB32EA798E74F51"/>
    <w:rsid w:val="0098440F"/>
    <w:pPr>
      <w:spacing w:after="0" w:line="240" w:lineRule="auto"/>
    </w:pPr>
    <w:rPr>
      <w:rFonts w:ascii="Verdana" w:eastAsiaTheme="minorHAnsi" w:hAnsi="Verdana"/>
      <w:sz w:val="24"/>
      <w:lang w:eastAsia="en-US"/>
    </w:rPr>
  </w:style>
  <w:style w:type="paragraph" w:customStyle="1" w:styleId="19A444ACBEA34578BA0CB31422DD23771">
    <w:name w:val="19A444ACBEA34578BA0CB31422DD23771"/>
    <w:rsid w:val="0098440F"/>
    <w:pPr>
      <w:spacing w:after="0" w:line="240" w:lineRule="auto"/>
    </w:pPr>
    <w:rPr>
      <w:rFonts w:ascii="Verdana" w:eastAsiaTheme="minorHAnsi" w:hAnsi="Verdana"/>
      <w:sz w:val="24"/>
      <w:lang w:eastAsia="en-US"/>
    </w:rPr>
  </w:style>
  <w:style w:type="paragraph" w:customStyle="1" w:styleId="8952B08D80D8485F8616604608967B5A1">
    <w:name w:val="8952B08D80D8485F8616604608967B5A1"/>
    <w:rsid w:val="0098440F"/>
    <w:pPr>
      <w:spacing w:after="0" w:line="240" w:lineRule="auto"/>
    </w:pPr>
    <w:rPr>
      <w:rFonts w:ascii="Verdana" w:eastAsiaTheme="minorHAnsi" w:hAnsi="Verdana"/>
      <w:sz w:val="24"/>
      <w:lang w:eastAsia="en-US"/>
    </w:rPr>
  </w:style>
  <w:style w:type="paragraph" w:customStyle="1" w:styleId="80D911A8548C4A20B0918E044529BA121">
    <w:name w:val="80D911A8548C4A20B0918E044529BA121"/>
    <w:rsid w:val="0098440F"/>
    <w:pPr>
      <w:spacing w:after="0" w:line="240" w:lineRule="auto"/>
    </w:pPr>
    <w:rPr>
      <w:rFonts w:ascii="Verdana" w:eastAsiaTheme="minorHAnsi" w:hAnsi="Verdana"/>
      <w:sz w:val="24"/>
      <w:lang w:eastAsia="en-US"/>
    </w:rPr>
  </w:style>
  <w:style w:type="paragraph" w:customStyle="1" w:styleId="398517B14D714148931AD0451FF0A8721">
    <w:name w:val="398517B14D714148931AD0451FF0A8721"/>
    <w:rsid w:val="0098440F"/>
    <w:pPr>
      <w:spacing w:after="0" w:line="240" w:lineRule="auto"/>
    </w:pPr>
    <w:rPr>
      <w:rFonts w:ascii="Verdana" w:eastAsiaTheme="minorHAnsi" w:hAnsi="Verdana"/>
      <w:sz w:val="24"/>
      <w:lang w:eastAsia="en-US"/>
    </w:rPr>
  </w:style>
  <w:style w:type="paragraph" w:customStyle="1" w:styleId="4C6AAE8593DC4F618353CDFCD416CA79">
    <w:name w:val="4C6AAE8593DC4F618353CDFCD416CA79"/>
    <w:rsid w:val="00760EAF"/>
    <w:pPr>
      <w:spacing w:after="160" w:line="259" w:lineRule="auto"/>
    </w:pPr>
  </w:style>
  <w:style w:type="paragraph" w:customStyle="1" w:styleId="04161E0AAEEB4A8D8206571FD0CE6466">
    <w:name w:val="04161E0AAEEB4A8D8206571FD0CE6466"/>
    <w:rsid w:val="00760EAF"/>
    <w:pPr>
      <w:spacing w:after="160" w:line="259" w:lineRule="auto"/>
    </w:pPr>
  </w:style>
  <w:style w:type="paragraph" w:customStyle="1" w:styleId="81B00BAB8DF44AD2AB7819CCAAFC9EC8">
    <w:name w:val="81B00BAB8DF44AD2AB7819CCAAFC9EC8"/>
    <w:rsid w:val="00760EAF"/>
    <w:pPr>
      <w:spacing w:after="160" w:line="259" w:lineRule="auto"/>
    </w:pPr>
  </w:style>
  <w:style w:type="paragraph" w:customStyle="1" w:styleId="0ECE6A1159A64539822741CFAE2C9B30">
    <w:name w:val="0ECE6A1159A64539822741CFAE2C9B30"/>
    <w:rsid w:val="00760EAF"/>
    <w:pPr>
      <w:spacing w:after="160" w:line="259" w:lineRule="auto"/>
    </w:pPr>
  </w:style>
  <w:style w:type="paragraph" w:customStyle="1" w:styleId="5A5F231099F942BDB087759F1EF38FEA">
    <w:name w:val="5A5F231099F942BDB087759F1EF38FEA"/>
    <w:rsid w:val="00760EAF"/>
    <w:pPr>
      <w:spacing w:after="160" w:line="259" w:lineRule="auto"/>
    </w:pPr>
  </w:style>
  <w:style w:type="paragraph" w:customStyle="1" w:styleId="95C6797B0A2E4F0B84E72883EFECD809">
    <w:name w:val="95C6797B0A2E4F0B84E72883EFECD809"/>
    <w:rsid w:val="00760EAF"/>
    <w:pPr>
      <w:spacing w:after="160" w:line="259" w:lineRule="auto"/>
    </w:pPr>
  </w:style>
  <w:style w:type="paragraph" w:customStyle="1" w:styleId="C04374CD51A040E4BEE1F4C1F29763FE">
    <w:name w:val="C04374CD51A040E4BEE1F4C1F29763FE"/>
    <w:rsid w:val="00AA293F"/>
    <w:pPr>
      <w:spacing w:after="160" w:line="259" w:lineRule="auto"/>
    </w:pPr>
  </w:style>
  <w:style w:type="paragraph" w:customStyle="1" w:styleId="5725F11CA3AB4BF7861CEAA56AA1D24C">
    <w:name w:val="5725F11CA3AB4BF7861CEAA56AA1D24C"/>
    <w:rsid w:val="0045397F"/>
    <w:pPr>
      <w:spacing w:after="160" w:line="259" w:lineRule="auto"/>
    </w:pPr>
  </w:style>
  <w:style w:type="paragraph" w:customStyle="1" w:styleId="7F00E96D11CF4307AC6771E4BB14B953">
    <w:name w:val="7F00E96D11CF4307AC6771E4BB14B953"/>
    <w:rsid w:val="0045397F"/>
    <w:pPr>
      <w:spacing w:after="160" w:line="259" w:lineRule="auto"/>
    </w:pPr>
  </w:style>
  <w:style w:type="paragraph" w:customStyle="1" w:styleId="5A753FB1D9E14086A408EB643958D1AA">
    <w:name w:val="5A753FB1D9E14086A408EB643958D1AA"/>
    <w:rsid w:val="004838BF"/>
    <w:pPr>
      <w:spacing w:after="160" w:line="259" w:lineRule="auto"/>
    </w:pPr>
  </w:style>
  <w:style w:type="paragraph" w:customStyle="1" w:styleId="F93CAFC8B8E34EB6A8C84A0546774BB5">
    <w:name w:val="F93CAFC8B8E34EB6A8C84A0546774BB5"/>
    <w:rsid w:val="004838BF"/>
    <w:pPr>
      <w:spacing w:after="160" w:line="259" w:lineRule="auto"/>
    </w:pPr>
  </w:style>
  <w:style w:type="paragraph" w:customStyle="1" w:styleId="E19A39A2DC34427782303866B501EF52">
    <w:name w:val="E19A39A2DC34427782303866B501EF52"/>
    <w:rsid w:val="004838BF"/>
    <w:pPr>
      <w:spacing w:after="160" w:line="259" w:lineRule="auto"/>
    </w:pPr>
  </w:style>
  <w:style w:type="paragraph" w:customStyle="1" w:styleId="4037A60F381647269327C3491F818BF7">
    <w:name w:val="4037A60F381647269327C3491F818BF7"/>
    <w:rsid w:val="004838BF"/>
    <w:pPr>
      <w:spacing w:after="160" w:line="259" w:lineRule="auto"/>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Version=15.0.0.0, Culture=neutral, PublicKeyToken=71e9bce111e9429c</Assembly>
    <Class>Microsoft.Office.DocumentManagement.Internal.DocIdHandler</Class>
    <Data/>
    <Filter/>
  </Receiver>
</spe:Receivers>
</file>

<file path=customXml/item3.xml><?xml version="1.0" encoding="utf-8"?>
<p:properties xmlns:p="http://schemas.microsoft.com/office/2006/metadata/properties" xmlns:xsi="http://www.w3.org/2001/XMLSchema-instance" xmlns:pc="http://schemas.microsoft.com/office/infopath/2007/PartnerControls">
  <documentManagement>
    <EmailTo xmlns="http://schemas.microsoft.com/sharepoint/v3" xsi:nil="true"/>
    <EmailHeaders xmlns="http://schemas.microsoft.com/sharepoint/v4" xsi:nil="true"/>
    <EmailSender xmlns="http://schemas.microsoft.com/sharepoint/v3" xsi:nil="true"/>
    <EmailFrom xmlns="http://schemas.microsoft.com/sharepoint/v3" xsi:nil="true"/>
    <TaxCatchAll xmlns="573deb0b-1af8-4c22-839e-5226f9086661">
      <Value>25</Value>
    </TaxCatchAll>
    <Archived xmlns="573deb0b-1af8-4c22-839e-5226f9086661">false</Archived>
    <EmailSubject xmlns="http://schemas.microsoft.com/sharepoint/v3" xsi:nil="true"/>
    <TaxKeywordTaxHTField xmlns="573deb0b-1af8-4c22-839e-5226f9086661">
      <Terms xmlns="http://schemas.microsoft.com/office/infopath/2007/PartnerControls">
        <TermInfo xmlns="http://schemas.microsoft.com/office/infopath/2007/PartnerControls">
          <TermName xmlns="http://schemas.microsoft.com/office/infopath/2007/PartnerControls">board committee</TermName>
          <TermId xmlns="http://schemas.microsoft.com/office/infopath/2007/PartnerControls">4c59d375-e8fe-4895-99f7-de1ea7bd2bf6</TermId>
        </TermInfo>
      </Terms>
    </TaxKeywordTaxHTField>
    <EmailCc xmlns="http://schemas.microsoft.com/sharepoint/v3" xsi:nil="true"/>
    <_dlc_DocId xmlns="58df0329-b475-49fe-9660-b73d9505839f">AF3HYP4PSY4A-1741874465-756</_dlc_DocId>
    <_dlc_DocIdUrl xmlns="58df0329-b475-49fe-9660-b73d9505839f">
      <Url>https://phwsharepoint.cymru.nhs.uk/directorate/peopleandod/_layouts/15/DocIdRedir.aspx?ID=AF3HYP4PSY4A-1741874465-756</Url>
      <Description>AF3HYP4PSY4A-1741874465-756</Description>
    </_dlc_DocIdUrl>
  </documentManagement>
</p:properties>
</file>

<file path=customXml/item4.xml><?xml version="1.0" encoding="utf-8"?>
<ct:contentTypeSchema xmlns:ct="http://schemas.microsoft.com/office/2006/metadata/contentType" xmlns:ma="http://schemas.microsoft.com/office/2006/metadata/properties/metaAttributes" ct:_="" ma:_="" ma:contentTypeName="Document" ma:contentTypeID="0x0101009732C5352561C041ADDC73D129AE54CE" ma:contentTypeVersion="29" ma:contentTypeDescription="Document with Enterprise Keyword column." ma:contentTypeScope="" ma:versionID="d40cb53e59fed8d3ac5ea1b95f55b401">
  <xsd:schema xmlns:xsd="http://www.w3.org/2001/XMLSchema" xmlns:xs="http://www.w3.org/2001/XMLSchema" xmlns:p="http://schemas.microsoft.com/office/2006/metadata/properties" xmlns:ns1="http://schemas.microsoft.com/sharepoint/v3" xmlns:ns2="58df0329-b475-49fe-9660-b73d9505839f" xmlns:ns3="573deb0b-1af8-4c22-839e-5226f9086661" xmlns:ns4="http://schemas.microsoft.com/sharepoint/v4" targetNamespace="http://schemas.microsoft.com/office/2006/metadata/properties" ma:root="true" ma:fieldsID="94f989b89a970db2500587be1b11cf7b" ns1:_="" ns2:_="" ns3:_="" ns4:_="">
    <xsd:import namespace="http://schemas.microsoft.com/sharepoint/v3"/>
    <xsd:import namespace="58df0329-b475-49fe-9660-b73d9505839f"/>
    <xsd:import namespace="573deb0b-1af8-4c22-839e-5226f9086661"/>
    <xsd:import namespace="http://schemas.microsoft.com/sharepoint/v4"/>
    <xsd:element name="properties">
      <xsd:complexType>
        <xsd:sequence>
          <xsd:element name="documentManagement">
            <xsd:complexType>
              <xsd:all>
                <xsd:element ref="ns2:_dlc_DocId" minOccurs="0"/>
                <xsd:element ref="ns2:_dlc_DocIdUrl" minOccurs="0"/>
                <xsd:element ref="ns2:_dlc_DocIdPersistId" minOccurs="0"/>
                <xsd:element ref="ns3:TaxKeywordTaxHTField" minOccurs="0"/>
                <xsd:element ref="ns3:TaxCatchAll" minOccurs="0"/>
                <xsd:element ref="ns3:TaxCatchAllLabel" minOccurs="0"/>
                <xsd:element ref="ns3:Archived" minOccurs="0"/>
                <xsd:element ref="ns1:EmailSender" minOccurs="0"/>
                <xsd:element ref="ns1:EmailTo" minOccurs="0"/>
                <xsd:element ref="ns1:EmailCc" minOccurs="0"/>
                <xsd:element ref="ns1:EmailFrom" minOccurs="0"/>
                <xsd:element ref="ns1:EmailSubject" minOccurs="0"/>
                <xsd:element ref="ns4:EmailHeader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EmailSender" ma:index="16" nillable="true" ma:displayName="E-Mail Sender" ma:description="" ma:hidden="true" ma:internalName="EmailSender" ma:readOnly="false">
      <xsd:simpleType>
        <xsd:restriction base="dms:Note">
          <xsd:maxLength value="255"/>
        </xsd:restriction>
      </xsd:simpleType>
    </xsd:element>
    <xsd:element name="EmailTo" ma:index="17" nillable="true" ma:displayName="E-Mail To" ma:description="" ma:hidden="true" ma:internalName="EmailTo" ma:readOnly="false">
      <xsd:simpleType>
        <xsd:restriction base="dms:Note">
          <xsd:maxLength value="255"/>
        </xsd:restriction>
      </xsd:simpleType>
    </xsd:element>
    <xsd:element name="EmailCc" ma:index="18" nillable="true" ma:displayName="E-Mail Cc" ma:description="" ma:hidden="true" ma:internalName="EmailCc" ma:readOnly="false">
      <xsd:simpleType>
        <xsd:restriction base="dms:Note">
          <xsd:maxLength value="255"/>
        </xsd:restriction>
      </xsd:simpleType>
    </xsd:element>
    <xsd:element name="EmailFrom" ma:index="19" nillable="true" ma:displayName="E-Mail From" ma:description="" ma:hidden="true" ma:internalName="EmailFrom" ma:readOnly="false">
      <xsd:simpleType>
        <xsd:restriction base="dms:Text"/>
      </xsd:simpleType>
    </xsd:element>
    <xsd:element name="EmailSubject" ma:index="20" nillable="true" ma:displayName="E-Mail Subject" ma:description="" ma:hidden="true" ma:internalName="EmailSubject" ma:readOnly="fals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8df0329-b475-49fe-9660-b73d9505839f" elementFormDefault="qualified">
    <xsd:import namespace="http://schemas.microsoft.com/office/2006/documentManagement/types"/>
    <xsd:import namespace="http://schemas.microsoft.com/office/infopath/2007/PartnerControls"/>
    <xsd:element name="_dlc_DocId" ma:index="8" nillable="true" ma:displayName="Document ID Value" ma:description="The value of the document ID assigned to this item." ma:internalName="_dlc_DocId" ma:readOnly="true">
      <xsd:simpleType>
        <xsd:restriction base="dms:Text"/>
      </xsd:simpleType>
    </xsd:element>
    <xsd:element name="_dlc_DocIdUrl" ma:index="9" nillable="true" ma:displayName="Document ID" ma:description="Permanent link to this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573deb0b-1af8-4c22-839e-5226f9086661" elementFormDefault="qualified">
    <xsd:import namespace="http://schemas.microsoft.com/office/2006/documentManagement/types"/>
    <xsd:import namespace="http://schemas.microsoft.com/office/infopath/2007/PartnerControls"/>
    <xsd:element name="TaxKeywordTaxHTField" ma:index="11" nillable="true" ma:taxonomy="true" ma:internalName="TaxKeywordTaxHTField" ma:taxonomyFieldName="TaxKeyword" ma:displayName="Enterprise Keywords" ma:fieldId="{23f27201-bee3-471e-b2e7-b64fd8b7ca38}" ma:taxonomyMulti="true" ma:sspId="64f761c4-cb64-4933-b1ae-cbeaa3c9865a" ma:termSetId="00000000-0000-0000-0000-000000000000" ma:anchorId="00000000-0000-0000-0000-000000000000" ma:open="true" ma:isKeyword="true">
      <xsd:complexType>
        <xsd:sequence>
          <xsd:element ref="pc:Terms" minOccurs="0" maxOccurs="1"/>
        </xsd:sequence>
      </xsd:complexType>
    </xsd:element>
    <xsd:element name="TaxCatchAll" ma:index="12" nillable="true" ma:displayName="Taxonomy Catch All Column" ma:description="" ma:hidden="true" ma:list="{71281677-000b-499e-a12d-4c20b1e7b74f}" ma:internalName="TaxCatchAll" ma:showField="CatchAllData" ma:web="58df0329-b475-49fe-9660-b73d9505839f">
      <xsd:complexType>
        <xsd:complexContent>
          <xsd:extension base="dms:MultiChoiceLookup">
            <xsd:sequence>
              <xsd:element name="Value" type="dms:Lookup" maxOccurs="unbounded" minOccurs="0" nillable="true"/>
            </xsd:sequence>
          </xsd:extension>
        </xsd:complexContent>
      </xsd:complexType>
    </xsd:element>
    <xsd:element name="TaxCatchAllLabel" ma:index="13" nillable="true" ma:displayName="Taxonomy Catch All Column1" ma:description="" ma:hidden="true" ma:list="{71281677-000b-499e-a12d-4c20b1e7b74f}" ma:internalName="TaxCatchAllLabel" ma:readOnly="true" ma:showField="CatchAllDataLabel" ma:web="58df0329-b475-49fe-9660-b73d9505839f">
      <xsd:complexType>
        <xsd:complexContent>
          <xsd:extension base="dms:MultiChoiceLookup">
            <xsd:sequence>
              <xsd:element name="Value" type="dms:Lookup" maxOccurs="unbounded" minOccurs="0" nillable="true"/>
            </xsd:sequence>
          </xsd:extension>
        </xsd:complexContent>
      </xsd:complexType>
    </xsd:element>
    <xsd:element name="Archived" ma:index="15" nillable="true" ma:displayName="Archived" ma:default="0" ma:internalName="Archived">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4" elementFormDefault="qualified">
    <xsd:import namespace="http://schemas.microsoft.com/office/2006/documentManagement/types"/>
    <xsd:import namespace="http://schemas.microsoft.com/office/infopath/2007/PartnerControls"/>
    <xsd:element name="EmailHeaders" ma:index="21" nillable="true" ma:displayName="E-Mail Headers" ma:description="" ma:hidden="true" ma:internalName="EmailHeader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DFA5BFB1-DBC1-4C9C-BF71-FDBD58C908F8}">
  <ds:schemaRefs>
    <ds:schemaRef ds:uri="http://schemas.microsoft.com/sharepoint/v3/contenttype/forms"/>
  </ds:schemaRefs>
</ds:datastoreItem>
</file>

<file path=customXml/itemProps2.xml><?xml version="1.0" encoding="utf-8"?>
<ds:datastoreItem xmlns:ds="http://schemas.openxmlformats.org/officeDocument/2006/customXml" ds:itemID="{9752606F-CDE7-4DEF-90F7-815D06D30DF2}">
  <ds:schemaRefs>
    <ds:schemaRef ds:uri="http://schemas.microsoft.com/sharepoint/events"/>
  </ds:schemaRefs>
</ds:datastoreItem>
</file>

<file path=customXml/itemProps3.xml><?xml version="1.0" encoding="utf-8"?>
<ds:datastoreItem xmlns:ds="http://schemas.openxmlformats.org/officeDocument/2006/customXml" ds:itemID="{8CDE4FD6-408B-48BD-A088-9C453C496D1C}">
  <ds:schemaRefs>
    <ds:schemaRef ds:uri="http://schemas.microsoft.com/office/2006/metadata/properties"/>
    <ds:schemaRef ds:uri="http://schemas.microsoft.com/office/infopath/2007/PartnerControls"/>
    <ds:schemaRef ds:uri="http://schemas.microsoft.com/sharepoint/v3"/>
    <ds:schemaRef ds:uri="http://schemas.microsoft.com/sharepoint/v4"/>
    <ds:schemaRef ds:uri="573deb0b-1af8-4c22-839e-5226f9086661"/>
    <ds:schemaRef ds:uri="58df0329-b475-49fe-9660-b73d9505839f"/>
  </ds:schemaRefs>
</ds:datastoreItem>
</file>

<file path=customXml/itemProps4.xml><?xml version="1.0" encoding="utf-8"?>
<ds:datastoreItem xmlns:ds="http://schemas.openxmlformats.org/officeDocument/2006/customXml" ds:itemID="{A506C455-05B6-4DA3-89AF-B013EDCF30E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58df0329-b475-49fe-9660-b73d9505839f"/>
    <ds:schemaRef ds:uri="573deb0b-1af8-4c22-839e-5226f9086661"/>
    <ds:schemaRef ds:uri="http://schemas.microsoft.com/sharepoint/v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A1E23E91-91A5-4583-AEB0-CD921331BAF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17</TotalTime>
  <Pages>10</Pages>
  <Words>2015</Words>
  <Characters>11491</Characters>
  <Application>Microsoft Office Word</Application>
  <DocSecurity>0</DocSecurity>
  <Lines>95</Lines>
  <Paragraphs>26</Paragraphs>
  <ScaleCrop>false</ScaleCrop>
  <HeadingPairs>
    <vt:vector size="2" baseType="variant">
      <vt:variant>
        <vt:lpstr>Title</vt:lpstr>
      </vt:variant>
      <vt:variant>
        <vt:i4>1</vt:i4>
      </vt:variant>
    </vt:vector>
  </HeadingPairs>
  <TitlesOfParts>
    <vt:vector size="1" baseType="lpstr">
      <vt:lpstr>Board and Committe template 2019</vt:lpstr>
    </vt:vector>
  </TitlesOfParts>
  <Company>Public Health Wales</Company>
  <LinksUpToDate>false</LinksUpToDate>
  <CharactersWithSpaces>13480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Board and Committe template 2019</dc:title>
  <dc:creator>Cathie Steele</dc:creator>
  <cp:keywords>board committee</cp:keywords>
  <cp:lastModifiedBy>Helen Bushell (Public Health Wales - No. 2 Capital Quarter)</cp:lastModifiedBy>
  <cp:revision>4</cp:revision>
  <cp:lastPrinted>2020-07-28T08:17:00Z</cp:lastPrinted>
  <dcterms:created xsi:type="dcterms:W3CDTF">2020-09-21T20:00:00Z</dcterms:created>
  <dcterms:modified xsi:type="dcterms:W3CDTF">2020-09-22T08:03:00Z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0x0101009732C5352561C041ADDC73D129AE54CE</vt:lpwstr>
  </property>
  <property fmtid="{D5CDD505-2E9C-101B-9397-08002B2CF9AE}" pid="3" name="_dlc_DocIdItemGuid">
    <vt:lpwstr>87b10768-312f-44c0-bc97-96cdf1611b5f</vt:lpwstr>
  </property>
  <property fmtid="{D5CDD505-2E9C-101B-9397-08002B2CF9AE}" pid="4" name="TaxKeyword">
    <vt:lpwstr>25;#board committee|4c59d375-e8fe-4895-99f7-de1ea7bd2bf6</vt:lpwstr>
  </property>
</Properties>
</file>