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B8" w:rsidRDefault="00792654">
      <w:pPr>
        <w:jc w:val="center"/>
        <w:rPr>
          <w:rFonts w:ascii="Verdana" w:eastAsia="Times New Roman" w:hAnsi="Verdana" w:cs="Times New Roman"/>
          <w:sz w:val="28"/>
          <w:szCs w:val="28"/>
        </w:rPr>
      </w:pPr>
      <w:r>
        <w:rPr>
          <w:rFonts w:ascii="Verdana" w:eastAsia="Times New Roman" w:hAnsi="Verdana" w:cs="Times New Roman"/>
          <w:b/>
          <w:sz w:val="28"/>
          <w:szCs w:val="28"/>
        </w:rPr>
        <w:t>Agenda Board Meeting / Cyfarfod y Bwrdd</w:t>
      </w:r>
    </w:p>
    <w:tbl>
      <w:tblPr>
        <w:tblStyle w:val="TableGrid"/>
        <w:tblW w:w="9080" w:type="dxa"/>
        <w:tblLayout w:type="fixed"/>
        <w:tblLook w:val="04A0" w:firstRow="1" w:lastRow="0" w:firstColumn="1" w:lastColumn="0" w:noHBand="0" w:noVBand="1"/>
      </w:tblPr>
      <w:tblGrid>
        <w:gridCol w:w="2689"/>
        <w:gridCol w:w="6391"/>
      </w:tblGrid>
      <w:tr w:rsidR="00792654" w:rsidTr="00792654">
        <w:tc>
          <w:tcPr>
            <w:tcW w:w="2689" w:type="dxa"/>
          </w:tcPr>
          <w:p w:rsidR="00792654" w:rsidRDefault="00792654" w:rsidP="00792654">
            <w:pPr>
              <w:rPr>
                <w:rFonts w:ascii="Verdana" w:eastAsia="Times New Roman" w:hAnsi="Verdana" w:cs="Times New Roman"/>
              </w:rPr>
            </w:pPr>
            <w:r>
              <w:rPr>
                <w:rFonts w:ascii="Verdana" w:eastAsia="Times New Roman" w:hAnsi="Verdana" w:cs="Times New Roman"/>
                <w:b/>
              </w:rPr>
              <w:t>Date/Dyddiad</w:t>
            </w:r>
          </w:p>
        </w:tc>
        <w:tc>
          <w:tcPr>
            <w:tcW w:w="6391" w:type="dxa"/>
            <w:tcMar>
              <w:left w:w="0" w:type="dxa"/>
              <w:right w:w="0" w:type="dxa"/>
            </w:tcMar>
          </w:tcPr>
          <w:p w:rsidR="00792654" w:rsidRDefault="00792654" w:rsidP="00792654">
            <w:pPr>
              <w:rPr>
                <w:rFonts w:ascii="Verdana" w:eastAsia="Times New Roman" w:hAnsi="Verdana" w:cs="Times New Roman"/>
              </w:rPr>
            </w:pPr>
            <w:r>
              <w:rPr>
                <w:rFonts w:ascii="Verdana" w:eastAsia="Times New Roman" w:hAnsi="Verdana" w:cs="Times New Roman"/>
              </w:rPr>
              <w:t>30/05/2019</w:t>
            </w:r>
          </w:p>
        </w:tc>
      </w:tr>
      <w:tr w:rsidR="00792654" w:rsidTr="00792654">
        <w:tc>
          <w:tcPr>
            <w:tcW w:w="2689" w:type="dxa"/>
          </w:tcPr>
          <w:p w:rsidR="00792654" w:rsidRDefault="00792654" w:rsidP="00792654">
            <w:pPr>
              <w:rPr>
                <w:rFonts w:ascii="Verdana" w:eastAsia="Times New Roman" w:hAnsi="Verdana" w:cs="Times New Roman"/>
              </w:rPr>
            </w:pPr>
            <w:r>
              <w:rPr>
                <w:rFonts w:ascii="Verdana" w:eastAsia="Times New Roman" w:hAnsi="Verdana" w:cs="Times New Roman"/>
                <w:b/>
              </w:rPr>
              <w:t>Time/Amser</w:t>
            </w:r>
          </w:p>
        </w:tc>
        <w:tc>
          <w:tcPr>
            <w:tcW w:w="6391" w:type="dxa"/>
            <w:tcMar>
              <w:left w:w="0" w:type="dxa"/>
              <w:right w:w="0" w:type="dxa"/>
            </w:tcMar>
          </w:tcPr>
          <w:p w:rsidR="00792654" w:rsidRDefault="00792654" w:rsidP="00792654">
            <w:pPr>
              <w:rPr>
                <w:rFonts w:ascii="Verdana" w:eastAsia="Times New Roman" w:hAnsi="Verdana" w:cs="Times New Roman"/>
              </w:rPr>
            </w:pPr>
            <w:r>
              <w:rPr>
                <w:rFonts w:ascii="Verdana" w:eastAsia="Times New Roman" w:hAnsi="Verdana" w:cs="Times New Roman"/>
              </w:rPr>
              <w:t>9:00 - 14:35</w:t>
            </w:r>
          </w:p>
        </w:tc>
      </w:tr>
      <w:tr w:rsidR="00792654" w:rsidTr="00792654">
        <w:tc>
          <w:tcPr>
            <w:tcW w:w="2689" w:type="dxa"/>
          </w:tcPr>
          <w:p w:rsidR="00792654" w:rsidRDefault="00792654" w:rsidP="00792654">
            <w:pPr>
              <w:rPr>
                <w:rFonts w:ascii="Verdana" w:eastAsia="Times New Roman" w:hAnsi="Verdana" w:cs="Times New Roman"/>
              </w:rPr>
            </w:pPr>
            <w:r>
              <w:rPr>
                <w:rFonts w:ascii="Verdana" w:eastAsia="Times New Roman" w:hAnsi="Verdana" w:cs="Times New Roman"/>
                <w:b/>
              </w:rPr>
              <w:t>Location/Lleoliad</w:t>
            </w:r>
          </w:p>
        </w:tc>
        <w:tc>
          <w:tcPr>
            <w:tcW w:w="6391" w:type="dxa"/>
            <w:tcMar>
              <w:left w:w="0" w:type="dxa"/>
              <w:right w:w="0" w:type="dxa"/>
            </w:tcMar>
          </w:tcPr>
          <w:p w:rsidR="00792654" w:rsidRDefault="00792654" w:rsidP="00792654">
            <w:pPr>
              <w:rPr>
                <w:rFonts w:ascii="Verdana" w:eastAsia="Times New Roman" w:hAnsi="Verdana" w:cs="Times New Roman"/>
              </w:rPr>
            </w:pPr>
            <w:r>
              <w:rPr>
                <w:rFonts w:ascii="Verdana" w:eastAsia="Times New Roman" w:hAnsi="Verdana" w:cs="Times New Roman"/>
              </w:rPr>
              <w:t>2 Capital Quarter Cardiff, Room 3.7 / Rhif 2 Capital Quarter,Caerdydd, Ystafell 3.7</w:t>
            </w:r>
          </w:p>
        </w:tc>
      </w:tr>
      <w:tr w:rsidR="00792654" w:rsidTr="00792654">
        <w:tc>
          <w:tcPr>
            <w:tcW w:w="2689" w:type="dxa"/>
          </w:tcPr>
          <w:p w:rsidR="00792654" w:rsidRDefault="00792654" w:rsidP="00792654">
            <w:pPr>
              <w:rPr>
                <w:rFonts w:ascii="Verdana" w:eastAsia="Times New Roman" w:hAnsi="Verdana" w:cs="Times New Roman"/>
              </w:rPr>
            </w:pPr>
            <w:r>
              <w:rPr>
                <w:rFonts w:ascii="Verdana" w:eastAsia="Times New Roman" w:hAnsi="Verdana" w:cs="Times New Roman"/>
                <w:b/>
              </w:rPr>
              <w:t>Chair/Cadeirydd</w:t>
            </w:r>
          </w:p>
        </w:tc>
        <w:tc>
          <w:tcPr>
            <w:tcW w:w="6391" w:type="dxa"/>
            <w:tcMar>
              <w:left w:w="0" w:type="dxa"/>
              <w:right w:w="0" w:type="dxa"/>
            </w:tcMar>
          </w:tcPr>
          <w:p w:rsidR="00792654" w:rsidRDefault="00792654" w:rsidP="00792654">
            <w:pPr>
              <w:rPr>
                <w:rFonts w:ascii="Verdana" w:eastAsia="Times New Roman" w:hAnsi="Verdana" w:cs="Times New Roman"/>
              </w:rPr>
            </w:pPr>
            <w:r>
              <w:rPr>
                <w:rFonts w:ascii="Verdana" w:eastAsia="Times New Roman" w:hAnsi="Verdana" w:cs="Times New Roman"/>
              </w:rPr>
              <w:t>Jan Williams, Public Health Wales Chair / Cadeirydd Iechyd Cyhoeddus Cymru</w:t>
            </w:r>
          </w:p>
        </w:tc>
      </w:tr>
    </w:tbl>
    <w:p w:rsidR="00347DB8" w:rsidRDefault="00347DB8">
      <w:pPr>
        <w:rPr>
          <w:rFonts w:ascii="Verdana" w:eastAsia="Times New Roman" w:hAnsi="Verdana" w:cs="Times New Roman"/>
          <w:sz w:val="20"/>
          <w:szCs w:val="20"/>
        </w:rPr>
      </w:pPr>
    </w:p>
    <w:tbl>
      <w:tblPr>
        <w:tblStyle w:val="TableGrid"/>
        <w:tblW w:w="9080" w:type="dxa"/>
        <w:tblLayout w:type="fixed"/>
        <w:tblLook w:val="04A0" w:firstRow="1" w:lastRow="0" w:firstColumn="1" w:lastColumn="0" w:noHBand="0" w:noVBand="1"/>
      </w:tblPr>
      <w:tblGrid>
        <w:gridCol w:w="1124"/>
        <w:gridCol w:w="7956"/>
      </w:tblGrid>
      <w:tr w:rsidR="00347DB8" w:rsidTr="00792654">
        <w:tc>
          <w:tcPr>
            <w:tcW w:w="1124" w:type="dxa"/>
            <w:shd w:val="clear" w:color="auto" w:fill="E7E6E6" w:themeFill="background2"/>
          </w:tcPr>
          <w:p w:rsidR="00347DB8" w:rsidRDefault="00347DB8">
            <w:pPr>
              <w:rPr>
                <w:rFonts w:ascii="Verdana" w:eastAsia="Times New Roman" w:hAnsi="Verdana" w:cs="Times New Roman"/>
              </w:rPr>
            </w:pPr>
          </w:p>
        </w:tc>
        <w:tc>
          <w:tcPr>
            <w:tcW w:w="7956" w:type="dxa"/>
            <w:shd w:val="clear" w:color="auto" w:fill="E7E6E6" w:themeFill="background2"/>
          </w:tcPr>
          <w:p w:rsidR="00347DB8" w:rsidRDefault="00347DB8">
            <w:pPr>
              <w:rPr>
                <w:rFonts w:ascii="Verdana" w:eastAsia="Times New Roman" w:hAnsi="Verdana" w:cs="Times New Roman"/>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Welcome and Apologies / Croeso ac Ymddiheuriadau</w:t>
            </w:r>
          </w:p>
          <w:p w:rsidR="00347DB8" w:rsidRDefault="00792654">
            <w:pPr>
              <w:rPr>
                <w:rFonts w:ascii="Verdana" w:eastAsia="Times New Roman" w:hAnsi="Verdana" w:cs="Times New Roman"/>
              </w:rPr>
            </w:pPr>
            <w:r>
              <w:rPr>
                <w:rFonts w:ascii="Verdana" w:eastAsia="Times New Roman" w:hAnsi="Verdana" w:cs="Times New Roman"/>
              </w:rPr>
              <w:t>Oral / Llafar</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2</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9:00</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Declarations of Interest / Datgan Buddiannau</w:t>
            </w:r>
          </w:p>
          <w:p w:rsidR="00347DB8" w:rsidRDefault="00792654">
            <w:pPr>
              <w:rPr>
                <w:rFonts w:ascii="Verdana" w:eastAsia="Times New Roman" w:hAnsi="Verdana" w:cs="Times New Roman"/>
              </w:rPr>
            </w:pPr>
            <w:r>
              <w:rPr>
                <w:rFonts w:ascii="Verdana" w:eastAsia="Times New Roman" w:hAnsi="Verdana" w:cs="Times New Roman"/>
              </w:rPr>
              <w:t>Oral / Llafar</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3</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Strategic Partnerships / Partneriaethau Strategol</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3.1</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9:05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 xml:space="preserve">Sophie Howe, Future Generations </w:t>
            </w:r>
            <w:r>
              <w:rPr>
                <w:rFonts w:ascii="Verdana" w:eastAsia="Times New Roman" w:hAnsi="Verdana" w:cs="Times New Roman"/>
                <w:b/>
              </w:rPr>
              <w:t>Commissioner for Wales / Comisiynydd cenedlaethau'r dyfodol Cymru</w:t>
            </w:r>
          </w:p>
          <w:p w:rsidR="00347DB8" w:rsidRDefault="00792654">
            <w:pPr>
              <w:rPr>
                <w:rFonts w:ascii="Verdana" w:eastAsia="Times New Roman" w:hAnsi="Verdana" w:cs="Times New Roman"/>
              </w:rPr>
            </w:pPr>
            <w:r>
              <w:rPr>
                <w:rFonts w:ascii="Verdana" w:eastAsia="Times New Roman" w:hAnsi="Verdana" w:cs="Times New Roman"/>
              </w:rPr>
              <w:t>Oral / Llafar</w:t>
            </w:r>
          </w:p>
          <w:p w:rsidR="00347DB8" w:rsidRDefault="00347DB8">
            <w:pPr>
              <w:rPr>
                <w:rFonts w:ascii="Verdana" w:eastAsia="Times New Roman" w:hAnsi="Verdana" w:cs="Times New Roman"/>
                <w:sz w:val="20"/>
                <w:szCs w:val="20"/>
              </w:rPr>
            </w:pPr>
          </w:p>
        </w:tc>
      </w:tr>
      <w:tr w:rsidR="00347DB8" w:rsidTr="00792654">
        <w:tc>
          <w:tcPr>
            <w:tcW w:w="1124"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4</w:t>
            </w:r>
          </w:p>
          <w:p w:rsidR="00347DB8" w:rsidRDefault="00347DB8">
            <w:pPr>
              <w:rPr>
                <w:rFonts w:ascii="Verdana" w:eastAsia="Times New Roman" w:hAnsi="Verdana" w:cs="Times New Roman"/>
                <w:sz w:val="20"/>
                <w:szCs w:val="20"/>
              </w:rPr>
            </w:pPr>
          </w:p>
        </w:tc>
        <w:tc>
          <w:tcPr>
            <w:tcW w:w="7956"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Service story / Stori gwasanaeth</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4.1</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10:05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Help me Quit - approach to marketing / Helpwch Fi i Stopio - dull o farchnatamarchnata</w:t>
            </w:r>
          </w:p>
          <w:p w:rsidR="00347DB8" w:rsidRDefault="00792654">
            <w:pPr>
              <w:rPr>
                <w:rFonts w:ascii="Verdana" w:eastAsia="Times New Roman" w:hAnsi="Verdana" w:cs="Times New Roman"/>
              </w:rPr>
            </w:pPr>
            <w:r>
              <w:rPr>
                <w:rFonts w:ascii="Verdana" w:eastAsia="Times New Roman" w:hAnsi="Verdana" w:cs="Times New Roman"/>
              </w:rPr>
              <w:t xml:space="preserve">Leah Morantz, Head of Communication / </w:t>
            </w:r>
            <w:r>
              <w:rPr>
                <w:rFonts w:ascii="Verdana" w:eastAsia="Times New Roman" w:hAnsi="Verdana" w:cs="Times New Roman"/>
              </w:rPr>
              <w:t>Pennaeth Cyfathrebu</w:t>
            </w:r>
          </w:p>
          <w:p w:rsidR="00347DB8" w:rsidRDefault="00792654">
            <w:pPr>
              <w:rPr>
                <w:rFonts w:ascii="Verdana" w:eastAsia="Times New Roman" w:hAnsi="Verdana" w:cs="Times New Roman"/>
              </w:rPr>
            </w:pPr>
            <w:r>
              <w:rPr>
                <w:rFonts w:ascii="Verdana" w:eastAsia="Times New Roman" w:hAnsi="Verdana" w:cs="Times New Roman"/>
              </w:rPr>
              <w:t>Oral / Llafar</w:t>
            </w:r>
          </w:p>
          <w:p w:rsidR="00347DB8" w:rsidRDefault="00347DB8">
            <w:pPr>
              <w:rPr>
                <w:rFonts w:ascii="Verdana" w:eastAsia="Times New Roman" w:hAnsi="Verdana" w:cs="Times New Roman"/>
                <w:sz w:val="20"/>
                <w:szCs w:val="20"/>
              </w:rPr>
            </w:pPr>
          </w:p>
        </w:tc>
      </w:tr>
      <w:tr w:rsidR="00347DB8" w:rsidTr="00792654">
        <w:tc>
          <w:tcPr>
            <w:tcW w:w="1124"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5</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10:25</w:t>
            </w:r>
          </w:p>
        </w:tc>
        <w:tc>
          <w:tcPr>
            <w:tcW w:w="7956"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Preliminary Matters / Materion Rhagarweiniol</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5.1</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Minutes from the Board Meeting on 28.03.19 / Cofnodion Cyfarfod y Bwrdd a gynhaliwyd ar 28.03.19</w:t>
            </w:r>
          </w:p>
          <w:p w:rsidR="00347DB8" w:rsidRDefault="00792654">
            <w:pPr>
              <w:rPr>
                <w:rFonts w:ascii="Verdana" w:eastAsia="Times New Roman" w:hAnsi="Verdana" w:cs="Times New Roman"/>
              </w:rPr>
            </w:pPr>
            <w:r>
              <w:rPr>
                <w:rFonts w:ascii="Verdana" w:eastAsia="Times New Roman" w:hAnsi="Verdana" w:cs="Times New Roman"/>
              </w:rPr>
              <w:t>Jan Williams, Chair / Cadeirydd</w:t>
            </w:r>
          </w:p>
          <w:p w:rsidR="00347DB8" w:rsidRDefault="00792654">
            <w:pPr>
              <w:rPr>
                <w:rFonts w:ascii="Verdana" w:eastAsia="Times New Roman" w:hAnsi="Verdana" w:cs="Times New Roman"/>
              </w:rPr>
            </w:pPr>
            <w:r>
              <w:rPr>
                <w:rFonts w:ascii="Verdana" w:eastAsia="Times New Roman" w:hAnsi="Verdana" w:cs="Times New Roman"/>
              </w:rPr>
              <w:t>Report for approval / Adroddiad</w:t>
            </w:r>
            <w:r>
              <w:rPr>
                <w:rFonts w:ascii="Verdana" w:eastAsia="Times New Roman" w:hAnsi="Verdana" w:cs="Times New Roman"/>
              </w:rPr>
              <w:t xml:space="preserve"> i'w gymeradwyo</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5.2</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Board Action Log / Cofnod o Gamau Gweithredu'r Bwrdd</w:t>
            </w:r>
          </w:p>
          <w:p w:rsidR="00347DB8" w:rsidRDefault="00792654">
            <w:pPr>
              <w:rPr>
                <w:rFonts w:ascii="Verdana" w:eastAsia="Times New Roman" w:hAnsi="Verdana" w:cs="Times New Roman"/>
              </w:rPr>
            </w:pPr>
            <w:r>
              <w:rPr>
                <w:rFonts w:ascii="Verdana" w:eastAsia="Times New Roman" w:hAnsi="Verdana" w:cs="Times New Roman"/>
              </w:rPr>
              <w:t>Jan Williams, Chair / Cadeirydd</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5.3</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lastRenderedPageBreak/>
              <w:t>Matters Arising / Materion yn Codi</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lastRenderedPageBreak/>
              <w:t>6</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10:35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 xml:space="preserve">Chief Executive’s Report / Adroddiad y Prif </w:t>
            </w:r>
            <w:r>
              <w:rPr>
                <w:rFonts w:ascii="Verdana" w:eastAsia="Times New Roman" w:hAnsi="Verdana" w:cs="Times New Roman"/>
                <w:b/>
              </w:rPr>
              <w:t>Weithredwr</w:t>
            </w:r>
          </w:p>
          <w:p w:rsidR="00347DB8" w:rsidRDefault="00792654">
            <w:pPr>
              <w:rPr>
                <w:rFonts w:ascii="Verdana" w:eastAsia="Times New Roman" w:hAnsi="Verdana" w:cs="Times New Roman"/>
              </w:rPr>
            </w:pPr>
            <w:r>
              <w:rPr>
                <w:rFonts w:ascii="Verdana" w:eastAsia="Times New Roman" w:hAnsi="Verdana" w:cs="Times New Roman"/>
              </w:rPr>
              <w:t>Tracey Cooper, Chief Executive Officer / Prif Weithredwr</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7</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10:55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Break / Egwyl</w:t>
            </w:r>
          </w:p>
          <w:p w:rsidR="00347DB8" w:rsidRDefault="00347DB8">
            <w:pPr>
              <w:rPr>
                <w:rFonts w:ascii="Verdana" w:eastAsia="Times New Roman" w:hAnsi="Verdana" w:cs="Times New Roman"/>
                <w:sz w:val="20"/>
                <w:szCs w:val="20"/>
              </w:rPr>
            </w:pPr>
          </w:p>
        </w:tc>
      </w:tr>
      <w:tr w:rsidR="00347DB8" w:rsidTr="00792654">
        <w:tc>
          <w:tcPr>
            <w:tcW w:w="1124"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8</w:t>
            </w:r>
          </w:p>
          <w:p w:rsidR="00347DB8" w:rsidRDefault="00347DB8">
            <w:pPr>
              <w:rPr>
                <w:rFonts w:ascii="Verdana" w:eastAsia="Times New Roman" w:hAnsi="Verdana" w:cs="Times New Roman"/>
                <w:sz w:val="20"/>
                <w:szCs w:val="20"/>
              </w:rPr>
            </w:pPr>
          </w:p>
        </w:tc>
        <w:tc>
          <w:tcPr>
            <w:tcW w:w="7956"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Delivery and Impact / Cyflawni ac Effaith</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8.1</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11:05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 xml:space="preserve">Integrated Performance Report encompassing Year end, </w:t>
            </w:r>
            <w:r>
              <w:rPr>
                <w:rFonts w:ascii="Verdana" w:eastAsia="Times New Roman" w:hAnsi="Verdana" w:cs="Times New Roman"/>
                <w:b/>
              </w:rPr>
              <w:t>Wellbeing of Future Generations Act and Month One   / Adroddiad Perfformiad Integredig sy'n cwmpasu diwedd y flwyddyn, Deddf Llesiant Cenedlaethau'r dyfodol a mis un</w:t>
            </w:r>
          </w:p>
          <w:p w:rsidR="00347DB8" w:rsidRDefault="00792654">
            <w:pPr>
              <w:rPr>
                <w:rFonts w:ascii="Verdana" w:eastAsia="Times New Roman" w:hAnsi="Verdana" w:cs="Times New Roman"/>
              </w:rPr>
            </w:pPr>
            <w:r>
              <w:rPr>
                <w:rFonts w:ascii="Verdana" w:eastAsia="Times New Roman" w:hAnsi="Verdana" w:cs="Times New Roman"/>
              </w:rPr>
              <w:t>Huw George, Deputy Chief Executive and Director of Operations &amp; Finance / Dirprwy Brif Wei</w:t>
            </w:r>
            <w:r>
              <w:rPr>
                <w:rFonts w:ascii="Verdana" w:eastAsia="Times New Roman" w:hAnsi="Verdana" w:cs="Times New Roman"/>
              </w:rPr>
              <w:t>thredwr a Chyfarwyddwr Gweithrediadau a Chyllid</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8.2</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11:30</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Update on the impact of leaving the European Union / Y wybodaeth ddiweddaraf am effaith gadael yr Undeb Ewropeaidd</w:t>
            </w:r>
          </w:p>
          <w:p w:rsidR="00347DB8" w:rsidRDefault="00792654">
            <w:pPr>
              <w:rPr>
                <w:rFonts w:ascii="Verdana" w:eastAsia="Times New Roman" w:hAnsi="Verdana" w:cs="Times New Roman"/>
              </w:rPr>
            </w:pPr>
            <w:r>
              <w:rPr>
                <w:rFonts w:ascii="Verdana" w:eastAsia="Times New Roman" w:hAnsi="Verdana" w:cs="Times New Roman"/>
              </w:rPr>
              <w:t>Quentin Sandifer, Executive Director</w:t>
            </w:r>
            <w:r>
              <w:rPr>
                <w:rFonts w:ascii="Verdana" w:eastAsia="Times New Roman" w:hAnsi="Verdana" w:cs="Times New Roman"/>
              </w:rPr>
              <w:t xml:space="preserve"> Public Health Services and Medical Director / Cyfarwyddwr Gweithredol Gwasanaethau Iechyd Cyhoeddus a'r Cyfarwyddwr Meddygol</w:t>
            </w:r>
          </w:p>
          <w:p w:rsidR="00347DB8" w:rsidRDefault="00792654">
            <w:pPr>
              <w:rPr>
                <w:rFonts w:ascii="Verdana" w:eastAsia="Times New Roman" w:hAnsi="Verdana" w:cs="Times New Roman"/>
              </w:rPr>
            </w:pPr>
            <w:r>
              <w:rPr>
                <w:rFonts w:ascii="Verdana" w:eastAsia="Times New Roman" w:hAnsi="Verdana" w:cs="Times New Roman"/>
              </w:rPr>
              <w:t>Oral / Llafar</w:t>
            </w:r>
          </w:p>
          <w:p w:rsidR="00347DB8" w:rsidRDefault="00347DB8">
            <w:pPr>
              <w:rPr>
                <w:rFonts w:ascii="Verdana" w:eastAsia="Times New Roman" w:hAnsi="Verdana" w:cs="Times New Roman"/>
                <w:sz w:val="20"/>
                <w:szCs w:val="20"/>
              </w:rPr>
            </w:pPr>
          </w:p>
        </w:tc>
      </w:tr>
      <w:tr w:rsidR="00347DB8" w:rsidTr="00792654">
        <w:tc>
          <w:tcPr>
            <w:tcW w:w="1124"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9</w:t>
            </w:r>
          </w:p>
          <w:p w:rsidR="00347DB8" w:rsidRDefault="00347DB8">
            <w:pPr>
              <w:rPr>
                <w:rFonts w:ascii="Verdana" w:eastAsia="Times New Roman" w:hAnsi="Verdana" w:cs="Times New Roman"/>
                <w:sz w:val="20"/>
                <w:szCs w:val="20"/>
              </w:rPr>
            </w:pPr>
          </w:p>
        </w:tc>
        <w:tc>
          <w:tcPr>
            <w:tcW w:w="7956"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Strategy and Development / Strategaeth a Datblygu</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9.1</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11:35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 xml:space="preserve">Strategic Priority Update /  Diweddariad ar y </w:t>
            </w:r>
            <w:r>
              <w:rPr>
                <w:rFonts w:ascii="Verdana" w:eastAsia="Times New Roman" w:hAnsi="Verdana" w:cs="Times New Roman"/>
                <w:b/>
              </w:rPr>
              <w:t>Blaenoriaethau Strategol</w:t>
            </w:r>
          </w:p>
          <w:p w:rsidR="00347DB8" w:rsidRDefault="00792654">
            <w:pPr>
              <w:rPr>
                <w:rFonts w:ascii="Verdana" w:eastAsia="Times New Roman" w:hAnsi="Verdana" w:cs="Times New Roman"/>
              </w:rPr>
            </w:pPr>
            <w:r>
              <w:rPr>
                <w:rFonts w:ascii="Verdana" w:eastAsia="Times New Roman" w:hAnsi="Verdana" w:cs="Times New Roman"/>
              </w:rPr>
              <w:t>Mortality and Life Expectancy / Marwoldeb a disgwyliad oes</w:t>
            </w:r>
          </w:p>
          <w:p w:rsidR="00347DB8" w:rsidRDefault="00347DB8">
            <w:pPr>
              <w:rPr>
                <w:rFonts w:ascii="Verdana" w:eastAsia="Times New Roman" w:hAnsi="Verdana" w:cs="Times New Roman"/>
              </w:rPr>
            </w:pPr>
          </w:p>
          <w:p w:rsidR="00347DB8" w:rsidRDefault="00792654">
            <w:pPr>
              <w:rPr>
                <w:rFonts w:ascii="Verdana" w:eastAsia="Times New Roman" w:hAnsi="Verdana" w:cs="Times New Roman"/>
              </w:rPr>
            </w:pPr>
            <w:r>
              <w:rPr>
                <w:rFonts w:ascii="Verdana" w:eastAsia="Times New Roman" w:hAnsi="Verdana" w:cs="Times New Roman"/>
              </w:rPr>
              <w:t>Sian Bolton, Transition Director, Knowledge Directorate / Cyfarwyddwr Trawsnewid, Cyfarwyddiaeth Gwybodaeth</w:t>
            </w:r>
          </w:p>
          <w:p w:rsidR="00347DB8" w:rsidRDefault="00792654">
            <w:pPr>
              <w:rPr>
                <w:rFonts w:ascii="Verdana" w:eastAsia="Times New Roman" w:hAnsi="Verdana" w:cs="Times New Roman"/>
              </w:rPr>
            </w:pPr>
            <w:r>
              <w:rPr>
                <w:rFonts w:ascii="Verdana" w:eastAsia="Times New Roman" w:hAnsi="Verdana" w:cs="Times New Roman"/>
              </w:rPr>
              <w:t>Ciaran Humphreys, Director of Health Intelligence / Cyfarwyddwr</w:t>
            </w:r>
            <w:r>
              <w:rPr>
                <w:rFonts w:ascii="Verdana" w:eastAsia="Times New Roman" w:hAnsi="Verdana" w:cs="Times New Roman"/>
              </w:rPr>
              <w:t xml:space="preserve"> Cudd-wybodaeth Iechyd</w:t>
            </w:r>
          </w:p>
          <w:p w:rsidR="00347DB8" w:rsidRDefault="00347DB8">
            <w:pPr>
              <w:rPr>
                <w:rFonts w:ascii="Verdana" w:eastAsia="Times New Roman" w:hAnsi="Verdana" w:cs="Times New Roman"/>
                <w:sz w:val="20"/>
                <w:szCs w:val="20"/>
              </w:rPr>
            </w:pPr>
          </w:p>
        </w:tc>
      </w:tr>
      <w:tr w:rsidR="00347DB8" w:rsidTr="00792654">
        <w:tc>
          <w:tcPr>
            <w:tcW w:w="1124"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10</w:t>
            </w:r>
          </w:p>
          <w:p w:rsidR="00347DB8" w:rsidRDefault="00347DB8">
            <w:pPr>
              <w:rPr>
                <w:rFonts w:ascii="Verdana" w:eastAsia="Times New Roman" w:hAnsi="Verdana" w:cs="Times New Roman"/>
                <w:sz w:val="20"/>
                <w:szCs w:val="20"/>
              </w:rPr>
            </w:pPr>
          </w:p>
        </w:tc>
        <w:tc>
          <w:tcPr>
            <w:tcW w:w="7956"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Governance and Accountability /  Llywodraethu ac Atebolrwydd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lastRenderedPageBreak/>
              <w:t>10.1</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12:05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Welsh Language Scheme Monitoring Report 2018-19 / Adroddiad Monitro Cynllun Iaith Gymraeg 2018-19</w:t>
            </w:r>
          </w:p>
          <w:p w:rsidR="00347DB8" w:rsidRDefault="00792654">
            <w:pPr>
              <w:rPr>
                <w:rFonts w:ascii="Verdana" w:eastAsia="Times New Roman" w:hAnsi="Verdana" w:cs="Times New Roman"/>
              </w:rPr>
            </w:pPr>
            <w:r>
              <w:rPr>
                <w:rFonts w:ascii="Verdana" w:eastAsia="Times New Roman" w:hAnsi="Verdana" w:cs="Times New Roman"/>
              </w:rPr>
              <w:t xml:space="preserve">Phil Bushby, Director of People and Organisational </w:t>
            </w:r>
            <w:r>
              <w:rPr>
                <w:rFonts w:ascii="Verdana" w:eastAsia="Times New Roman" w:hAnsi="Verdana" w:cs="Times New Roman"/>
              </w:rPr>
              <w:t>Development / Cyfarwyddwr Datblygu Sefydliadol a Phobl</w:t>
            </w:r>
          </w:p>
          <w:p w:rsidR="00347DB8" w:rsidRDefault="00792654">
            <w:pPr>
              <w:rPr>
                <w:rFonts w:ascii="Verdana" w:eastAsia="Times New Roman" w:hAnsi="Verdana" w:cs="Times New Roman"/>
              </w:rPr>
            </w:pPr>
            <w:r>
              <w:rPr>
                <w:rFonts w:ascii="Verdana" w:eastAsia="Times New Roman" w:hAnsi="Verdana" w:cs="Times New Roman"/>
              </w:rPr>
              <w:t>Report for approval / Adroddiad i'w gymeradwyo</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10.2</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12:25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Accountability Report 2018-19 / Adroddiad Atebolrwydd 2018-19</w:t>
            </w:r>
          </w:p>
          <w:p w:rsidR="00347DB8" w:rsidRDefault="00792654">
            <w:pPr>
              <w:rPr>
                <w:rFonts w:ascii="Verdana" w:eastAsia="Times New Roman" w:hAnsi="Verdana" w:cs="Times New Roman"/>
              </w:rPr>
            </w:pPr>
            <w:r>
              <w:rPr>
                <w:rFonts w:ascii="Verdana" w:eastAsia="Times New Roman" w:hAnsi="Verdana" w:cs="Times New Roman"/>
              </w:rPr>
              <w:t>Helen Bushell, Board Secretary and Head of Board Business Unit / Ysgrifennydd y</w:t>
            </w:r>
            <w:r>
              <w:rPr>
                <w:rFonts w:ascii="Verdana" w:eastAsia="Times New Roman" w:hAnsi="Verdana" w:cs="Times New Roman"/>
              </w:rPr>
              <w:t xml:space="preserve"> Bwrdd a Phennaeth Uned Fusnes y Bwrdd</w:t>
            </w:r>
          </w:p>
          <w:p w:rsidR="00347DB8" w:rsidRDefault="00792654">
            <w:pPr>
              <w:rPr>
                <w:rFonts w:ascii="Verdana" w:eastAsia="Times New Roman" w:hAnsi="Verdana" w:cs="Times New Roman"/>
              </w:rPr>
            </w:pPr>
            <w:r>
              <w:rPr>
                <w:rFonts w:ascii="Verdana" w:eastAsia="Times New Roman" w:hAnsi="Verdana" w:cs="Times New Roman"/>
              </w:rPr>
              <w:t>Report for approval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10.3</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12:35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Annual Financial Statements and Accounts 2018-19 / Datganiadau Ariannol a Chyfrifon Blynyddol 2018-19</w:t>
            </w:r>
          </w:p>
          <w:p w:rsidR="00347DB8" w:rsidRDefault="00792654">
            <w:pPr>
              <w:rPr>
                <w:rFonts w:ascii="Verdana" w:eastAsia="Times New Roman" w:hAnsi="Verdana" w:cs="Times New Roman"/>
              </w:rPr>
            </w:pPr>
            <w:r>
              <w:rPr>
                <w:rFonts w:ascii="Verdana" w:eastAsia="Times New Roman" w:hAnsi="Verdana" w:cs="Times New Roman"/>
              </w:rPr>
              <w:t>Huw George, Deputy Chief Executive and Director of Operati</w:t>
            </w:r>
            <w:r>
              <w:rPr>
                <w:rFonts w:ascii="Verdana" w:eastAsia="Times New Roman" w:hAnsi="Verdana" w:cs="Times New Roman"/>
              </w:rPr>
              <w:t>ons &amp; Finance / Dirprwy Brif Weithredwr a Chyfarwyddwr Gweithrediadau a Chyllid</w:t>
            </w:r>
          </w:p>
          <w:p w:rsidR="00347DB8" w:rsidRDefault="00792654">
            <w:pPr>
              <w:rPr>
                <w:rFonts w:ascii="Verdana" w:eastAsia="Times New Roman" w:hAnsi="Verdana" w:cs="Times New Roman"/>
              </w:rPr>
            </w:pPr>
            <w:r>
              <w:rPr>
                <w:rFonts w:ascii="Verdana" w:eastAsia="Times New Roman" w:hAnsi="Verdana" w:cs="Times New Roman"/>
              </w:rPr>
              <w:t>Report for approval / Adroddiad er sicrwydd</w:t>
            </w:r>
          </w:p>
          <w:p w:rsidR="00347DB8" w:rsidRDefault="00347DB8">
            <w:pPr>
              <w:rPr>
                <w:rFonts w:ascii="Verdana" w:eastAsia="Times New Roman" w:hAnsi="Verdana" w:cs="Times New Roman"/>
              </w:rPr>
            </w:pP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10.4</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12:45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Annual Quality Statement / Datganiad Ansawdd Blynyddol</w:t>
            </w:r>
          </w:p>
          <w:p w:rsidR="00347DB8" w:rsidRDefault="00792654">
            <w:pPr>
              <w:rPr>
                <w:rFonts w:ascii="Verdana" w:eastAsia="Times New Roman" w:hAnsi="Verdana" w:cs="Times New Roman"/>
              </w:rPr>
            </w:pPr>
            <w:r>
              <w:rPr>
                <w:rFonts w:ascii="Verdana" w:eastAsia="Times New Roman" w:hAnsi="Verdana" w:cs="Times New Roman"/>
              </w:rPr>
              <w:t xml:space="preserve">Rhiannon Beaumont-Wood, Executive Director of Quality, Nursing </w:t>
            </w:r>
            <w:r>
              <w:rPr>
                <w:rFonts w:ascii="Verdana" w:eastAsia="Times New Roman" w:hAnsi="Verdana" w:cs="Times New Roman"/>
              </w:rPr>
              <w:t>and Allied Health Professionals / Cyfarwyddwr Gweithredol Ansawdd, Nyrsio a Gweithwyr Proffesiynol Perthynol i Iechyd</w:t>
            </w:r>
          </w:p>
          <w:p w:rsidR="00347DB8" w:rsidRDefault="00792654">
            <w:pPr>
              <w:rPr>
                <w:rFonts w:ascii="Verdana" w:eastAsia="Times New Roman" w:hAnsi="Verdana" w:cs="Times New Roman"/>
              </w:rPr>
            </w:pPr>
            <w:r>
              <w:rPr>
                <w:rFonts w:ascii="Verdana" w:eastAsia="Times New Roman" w:hAnsi="Verdana" w:cs="Times New Roman"/>
              </w:rPr>
              <w:t>Report for approval / Adroddiad er sicrwydd</w:t>
            </w:r>
          </w:p>
          <w:p w:rsidR="00347DB8" w:rsidRDefault="00347DB8">
            <w:pPr>
              <w:rPr>
                <w:rFonts w:ascii="Verdana" w:eastAsia="Times New Roman" w:hAnsi="Verdana" w:cs="Times New Roman"/>
              </w:rPr>
            </w:pP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10.5</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12:55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Board Assurance Framework / Fframwaith Sicrwydd y Bwrdd</w:t>
            </w:r>
          </w:p>
          <w:p w:rsidR="00347DB8" w:rsidRDefault="00792654">
            <w:pPr>
              <w:rPr>
                <w:rFonts w:ascii="Verdana" w:eastAsia="Times New Roman" w:hAnsi="Verdana" w:cs="Times New Roman"/>
              </w:rPr>
            </w:pPr>
            <w:r>
              <w:rPr>
                <w:rFonts w:ascii="Verdana" w:eastAsia="Times New Roman" w:hAnsi="Verdana" w:cs="Times New Roman"/>
              </w:rPr>
              <w:t xml:space="preserve">Helen Bushell, Board </w:t>
            </w:r>
            <w:r>
              <w:rPr>
                <w:rFonts w:ascii="Verdana" w:eastAsia="Times New Roman" w:hAnsi="Verdana" w:cs="Times New Roman"/>
              </w:rPr>
              <w:t>Secretary and Head of Board Business Unit  / Ysgrifennydd y Bwrdd a Phennaeth Uned Fusnes y Bwrdd</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10.6</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13:05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Corporate Risk Register / Cofrestr Risg Corfforaethol</w:t>
            </w:r>
          </w:p>
          <w:p w:rsidR="00347DB8" w:rsidRDefault="00792654">
            <w:pPr>
              <w:rPr>
                <w:rFonts w:ascii="Verdana" w:eastAsia="Times New Roman" w:hAnsi="Verdana" w:cs="Times New Roman"/>
              </w:rPr>
            </w:pPr>
            <w:r>
              <w:rPr>
                <w:rFonts w:ascii="Verdana" w:eastAsia="Times New Roman" w:hAnsi="Verdana" w:cs="Times New Roman"/>
              </w:rPr>
              <w:t xml:space="preserve">Rhiannon Beaumont-Wood, Executive Director of </w:t>
            </w:r>
            <w:r>
              <w:rPr>
                <w:rFonts w:ascii="Verdana" w:eastAsia="Times New Roman" w:hAnsi="Verdana" w:cs="Times New Roman"/>
              </w:rPr>
              <w:t>Quality, Nursing and Allied Health Professionals / Cyfarwyddwr Ansawdd, Nyrsio a Gweithwyr Proffesiynol Perthynol i Iechyd</w:t>
            </w:r>
          </w:p>
          <w:p w:rsidR="00347DB8" w:rsidRDefault="00792654">
            <w:pPr>
              <w:rPr>
                <w:rFonts w:ascii="Verdana" w:eastAsia="Times New Roman" w:hAnsi="Verdana" w:cs="Times New Roman"/>
              </w:rPr>
            </w:pPr>
            <w:r>
              <w:rPr>
                <w:rFonts w:ascii="Verdana" w:eastAsia="Times New Roman" w:hAnsi="Verdana" w:cs="Times New Roman"/>
              </w:rPr>
              <w:t>John Lawson, Chief Risk Officer  / Prif Swyddog Risg</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10.7</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13:10</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Break / Egwyl</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10.8</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13:40</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Committees of the Board: Report from Committee Chairs/ Pwyllgorau'r Bwrdd: Aadroddiad gan Gadeirydd y Pwyllgor</w:t>
            </w:r>
          </w:p>
          <w:p w:rsidR="00347DB8" w:rsidRDefault="00792654">
            <w:pPr>
              <w:rPr>
                <w:rFonts w:ascii="Verdana" w:eastAsia="Times New Roman" w:hAnsi="Verdana" w:cs="Times New Roman"/>
              </w:rPr>
            </w:pPr>
            <w:r>
              <w:rPr>
                <w:rFonts w:ascii="Verdana" w:eastAsia="Times New Roman" w:hAnsi="Verdana" w:cs="Times New Roman"/>
              </w:rPr>
              <w:t>Committee Chairs /  Cadeiryddion pwyllgorau</w:t>
            </w:r>
          </w:p>
          <w:p w:rsidR="00347DB8" w:rsidRDefault="00792654">
            <w:pPr>
              <w:rPr>
                <w:rFonts w:ascii="Verdana" w:eastAsia="Times New Roman" w:hAnsi="Verdana" w:cs="Times New Roman"/>
              </w:rPr>
            </w:pPr>
            <w:r>
              <w:rPr>
                <w:rFonts w:ascii="Verdana" w:eastAsia="Times New Roman" w:hAnsi="Verdana" w:cs="Times New Roman"/>
              </w:rPr>
              <w:t>The report includes the Committee Annual Reports 2018-19 and Workplans for 2019-20   /  Mae'r a</w:t>
            </w:r>
            <w:r>
              <w:rPr>
                <w:rFonts w:ascii="Verdana" w:eastAsia="Times New Roman" w:hAnsi="Verdana" w:cs="Times New Roman"/>
              </w:rPr>
              <w:t>droddiad yn cynnwys adroddiadau blynyddol y Pwyllgor 2018-19 a chynlluniau gwaith ar gyfer 2019-20</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11</w:t>
            </w:r>
          </w:p>
          <w:p w:rsidR="00347DB8" w:rsidRDefault="00347DB8">
            <w:pPr>
              <w:rPr>
                <w:rFonts w:ascii="Verdana" w:eastAsia="Times New Roman" w:hAnsi="Verdana" w:cs="Times New Roman"/>
                <w:sz w:val="20"/>
                <w:szCs w:val="20"/>
              </w:rPr>
            </w:pPr>
          </w:p>
        </w:tc>
        <w:tc>
          <w:tcPr>
            <w:tcW w:w="7956" w:type="dxa"/>
            <w:shd w:val="clear" w:color="auto" w:fill="D9D9D9" w:themeFill="background1" w:themeFillShade="D9"/>
          </w:tcPr>
          <w:p w:rsidR="00347DB8" w:rsidRDefault="00792654">
            <w:pPr>
              <w:rPr>
                <w:rFonts w:ascii="Verdana" w:eastAsia="Times New Roman" w:hAnsi="Verdana" w:cs="Times New Roman"/>
              </w:rPr>
            </w:pPr>
            <w:r>
              <w:rPr>
                <w:rFonts w:ascii="Verdana" w:eastAsia="Times New Roman" w:hAnsi="Verdana" w:cs="Times New Roman"/>
                <w:b/>
              </w:rPr>
              <w:t>Items for Noting / Eitemau i'w nodi</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12</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Date of Next Formal Meeting of the Board / Dyddiad  Cyfarfod Ffu</w:t>
            </w:r>
            <w:r>
              <w:rPr>
                <w:rFonts w:ascii="Verdana" w:eastAsia="Times New Roman" w:hAnsi="Verdana" w:cs="Times New Roman"/>
                <w:b/>
              </w:rPr>
              <w:t>rfiol Nesaf y Bwrdd</w:t>
            </w:r>
          </w:p>
          <w:p w:rsidR="00347DB8" w:rsidRDefault="00792654">
            <w:pPr>
              <w:rPr>
                <w:rFonts w:ascii="Verdana" w:eastAsia="Times New Roman" w:hAnsi="Verdana" w:cs="Times New Roman"/>
              </w:rPr>
            </w:pPr>
            <w:r>
              <w:rPr>
                <w:rFonts w:ascii="Verdana" w:eastAsia="Times New Roman" w:hAnsi="Verdana" w:cs="Times New Roman"/>
              </w:rPr>
              <w:t>25 July 2019 / 25 Gorffennaf 2019</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13</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C</w:t>
            </w:r>
            <w:bookmarkStart w:id="0" w:name="_GoBack"/>
            <w:bookmarkEnd w:id="0"/>
            <w:r>
              <w:rPr>
                <w:rFonts w:ascii="Verdana" w:eastAsia="Times New Roman" w:hAnsi="Verdana" w:cs="Times New Roman"/>
                <w:b/>
              </w:rPr>
              <w:t>lose of Public Meeting / Diwedd y Cyfarfod Cyhoeddus</w:t>
            </w:r>
          </w:p>
          <w:p w:rsidR="00347DB8" w:rsidRDefault="00792654">
            <w:pPr>
              <w:rPr>
                <w:rFonts w:ascii="Verdana" w:eastAsia="Times New Roman" w:hAnsi="Verdana" w:cs="Times New Roman"/>
              </w:rPr>
            </w:pPr>
            <w:r>
              <w:rPr>
                <w:rFonts w:ascii="Verdana" w:eastAsia="Times New Roman" w:hAnsi="Verdana" w:cs="Times New Roman"/>
              </w:rPr>
              <w:t xml:space="preserve">Yn unol ag [Adran 1 (2) o Ddeddf Cyrff Cyhoeddus (Mynediad i Gyfarfodydd) 1960 (c.67)], bydd cynrychiolwyr o'r wasg ac aelodau eraill o'r </w:t>
            </w:r>
            <w:r>
              <w:rPr>
                <w:rFonts w:ascii="Verdana" w:eastAsia="Times New Roman" w:hAnsi="Verdana" w:cs="Times New Roman"/>
              </w:rPr>
              <w:t>cyhoedd yn cael eu gwahardd o weddill y cyfarfod hwn oherwydd natur gyfrinachol y busnes sydd i'w drafod, gan y byddai rhoi cyhoeddusrwydd iddo yn niweidiol i les y cyhoedd.</w:t>
            </w:r>
          </w:p>
          <w:p w:rsidR="00347DB8" w:rsidRDefault="00347DB8">
            <w:pPr>
              <w:rPr>
                <w:rFonts w:ascii="Verdana" w:eastAsia="Times New Roman" w:hAnsi="Verdana" w:cs="Times New Roman"/>
              </w:rPr>
            </w:pPr>
          </w:p>
          <w:p w:rsidR="00347DB8" w:rsidRDefault="00792654">
            <w:pPr>
              <w:rPr>
                <w:rFonts w:ascii="Verdana" w:eastAsia="Times New Roman" w:hAnsi="Verdana" w:cs="Times New Roman"/>
              </w:rPr>
            </w:pPr>
            <w:r>
              <w:rPr>
                <w:rFonts w:ascii="Verdana" w:eastAsia="Times New Roman" w:hAnsi="Verdana" w:cs="Times New Roman"/>
              </w:rPr>
              <w:t>That representatives of the press and other members of the public will be exclude</w:t>
            </w:r>
            <w:r>
              <w:rPr>
                <w:rFonts w:ascii="Verdana" w:eastAsia="Times New Roman" w:hAnsi="Verdana" w:cs="Times New Roman"/>
              </w:rPr>
              <w:t>d from the remainder of this meeting having regard to the confidential nature of the business to be transacted, publicity on which would be prejudicial to the public interest in accordance with [Section 1(2) Public Bodies (Admission to Meetings) Act 1960 (</w:t>
            </w:r>
            <w:r>
              <w:rPr>
                <w:rFonts w:ascii="Verdana" w:eastAsia="Times New Roman" w:hAnsi="Verdana" w:cs="Times New Roman"/>
              </w:rPr>
              <w:t>c.67).]</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14</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13:55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Question and Answer Session with Board Members / Sesiwn holi ac ateb gydag aelodau'r Bwrdd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15</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Private Session: Welcome and Apologies / Sesiwn Breifat: Croeso ac Ymddiheuriadau</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16</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14:15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Preliminary Matters / Materion Rhagarweiniol</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16.1</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Private Session of the Board held on 28.03.19 / Sesiwn Breifat y Bwrdd a gynhaliwyd ar 28.03.19</w:t>
            </w:r>
          </w:p>
          <w:p w:rsidR="00347DB8" w:rsidRDefault="00792654">
            <w:pPr>
              <w:rPr>
                <w:rFonts w:ascii="Verdana" w:eastAsia="Times New Roman" w:hAnsi="Verdana" w:cs="Times New Roman"/>
              </w:rPr>
            </w:pPr>
            <w:r>
              <w:rPr>
                <w:rFonts w:ascii="Verdana" w:eastAsia="Times New Roman" w:hAnsi="Verdana" w:cs="Times New Roman"/>
              </w:rPr>
              <w:t>Jan Williams, Chair / Cadeirydd</w:t>
            </w:r>
          </w:p>
          <w:p w:rsidR="00347DB8" w:rsidRDefault="00792654">
            <w:pPr>
              <w:rPr>
                <w:rFonts w:ascii="Verdana" w:eastAsia="Times New Roman" w:hAnsi="Verdana" w:cs="Times New Roman"/>
              </w:rPr>
            </w:pPr>
            <w:r>
              <w:rPr>
                <w:rFonts w:ascii="Verdana" w:eastAsia="Times New Roman" w:hAnsi="Verdana" w:cs="Times New Roman"/>
              </w:rPr>
              <w:t>Report for approval / Adroddiad i'w gymeradwyo</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16.2</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Board (Private Session) Action Log / Cofnod o Gamau Gweithredu'r Bw</w:t>
            </w:r>
            <w:r>
              <w:rPr>
                <w:rFonts w:ascii="Verdana" w:eastAsia="Times New Roman" w:hAnsi="Verdana" w:cs="Times New Roman"/>
                <w:b/>
              </w:rPr>
              <w:t>rdd (Sesiwn Breifat)</w:t>
            </w:r>
          </w:p>
          <w:p w:rsidR="00347DB8" w:rsidRDefault="00792654">
            <w:pPr>
              <w:rPr>
                <w:rFonts w:ascii="Verdana" w:eastAsia="Times New Roman" w:hAnsi="Verdana" w:cs="Times New Roman"/>
              </w:rPr>
            </w:pPr>
            <w:r>
              <w:rPr>
                <w:rFonts w:ascii="Verdana" w:eastAsia="Times New Roman" w:hAnsi="Verdana" w:cs="Times New Roman"/>
              </w:rPr>
              <w:t>Jan Williams, Chair / Cadeirydd</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16.3</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Matters Arising / Materion yn Codi</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17</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14:25</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 xml:space="preserve">Report from Remuneration and Terms of Service Committee / Adroddiad gan y Pwyllgor Tâl a Thelerau </w:t>
            </w:r>
            <w:r>
              <w:rPr>
                <w:rFonts w:ascii="Verdana" w:eastAsia="Times New Roman" w:hAnsi="Verdana" w:cs="Times New Roman"/>
                <w:b/>
              </w:rPr>
              <w:t>Gwasanaeth</w:t>
            </w:r>
          </w:p>
          <w:p w:rsidR="00347DB8" w:rsidRDefault="00792654">
            <w:pPr>
              <w:rPr>
                <w:rFonts w:ascii="Verdana" w:eastAsia="Times New Roman" w:hAnsi="Verdana" w:cs="Times New Roman"/>
              </w:rPr>
            </w:pPr>
            <w:r>
              <w:rPr>
                <w:rFonts w:ascii="Verdana" w:eastAsia="Times New Roman" w:hAnsi="Verdana" w:cs="Times New Roman"/>
              </w:rPr>
              <w:t>Jan Williams, Chair / Cadeirydd</w:t>
            </w:r>
          </w:p>
          <w:p w:rsidR="00347DB8" w:rsidRDefault="00792654">
            <w:pPr>
              <w:rPr>
                <w:rFonts w:ascii="Verdana" w:eastAsia="Times New Roman" w:hAnsi="Verdana" w:cs="Times New Roman"/>
              </w:rPr>
            </w:pPr>
            <w:r>
              <w:rPr>
                <w:rFonts w:ascii="Verdana" w:eastAsia="Times New Roman" w:hAnsi="Verdana" w:cs="Times New Roman"/>
              </w:rPr>
              <w:t>Report for approval / Adroddiad i'w gymeradwyo</w:t>
            </w:r>
          </w:p>
          <w:p w:rsidR="00347DB8" w:rsidRDefault="00347DB8">
            <w:pPr>
              <w:rPr>
                <w:rFonts w:ascii="Verdana" w:eastAsia="Times New Roman" w:hAnsi="Verdana" w:cs="Times New Roman"/>
              </w:rPr>
            </w:pPr>
          </w:p>
          <w:p w:rsidR="00347DB8" w:rsidRDefault="00792654">
            <w:pPr>
              <w:rPr>
                <w:rFonts w:ascii="Verdana" w:eastAsia="Times New Roman" w:hAnsi="Verdana" w:cs="Times New Roman"/>
              </w:rPr>
            </w:pPr>
            <w:r>
              <w:rPr>
                <w:rFonts w:ascii="Verdana" w:eastAsia="Times New Roman" w:hAnsi="Verdana" w:cs="Times New Roman"/>
              </w:rPr>
              <w:t>Annual report and workplan</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18</w:t>
            </w:r>
          </w:p>
          <w:p w:rsidR="00347DB8" w:rsidRDefault="00792654">
            <w:pPr>
              <w:rPr>
                <w:rFonts w:ascii="Verdana" w:eastAsia="Times New Roman" w:hAnsi="Verdana" w:cs="Times New Roman"/>
                <w:sz w:val="20"/>
                <w:szCs w:val="20"/>
              </w:rPr>
            </w:pPr>
            <w:r>
              <w:rPr>
                <w:rFonts w:ascii="Verdana" w:eastAsia="Times New Roman" w:hAnsi="Verdana" w:cs="Times New Roman"/>
                <w:sz w:val="20"/>
                <w:szCs w:val="20"/>
              </w:rPr>
              <w:t>14:30</w:t>
            </w: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Committees of the Board: Report from the Committee Chairs and receipt of confirmed minutes of meetings held in private / Pwyllg</w:t>
            </w:r>
            <w:r>
              <w:rPr>
                <w:rFonts w:ascii="Verdana" w:eastAsia="Times New Roman" w:hAnsi="Verdana" w:cs="Times New Roman"/>
                <w:b/>
              </w:rPr>
              <w:t>orau'r Bwrdd: adroddiad gan Gadeirydd y Pwyllgor a derbyn cofnodion wedi'u cadarnhau o gyfarfodydd a gynhaliwyd yn breifat</w:t>
            </w:r>
          </w:p>
          <w:p w:rsidR="00347DB8" w:rsidRDefault="00792654">
            <w:pPr>
              <w:rPr>
                <w:rFonts w:ascii="Verdana" w:eastAsia="Times New Roman" w:hAnsi="Verdana" w:cs="Times New Roman"/>
              </w:rPr>
            </w:pPr>
            <w:r>
              <w:rPr>
                <w:rFonts w:ascii="Verdana" w:eastAsia="Times New Roman" w:hAnsi="Verdana" w:cs="Times New Roman"/>
              </w:rPr>
              <w:t>Committee Chairs /  Cadeiryddion y Pwyllgorau</w:t>
            </w:r>
          </w:p>
          <w:p w:rsidR="00347DB8" w:rsidRDefault="00792654">
            <w:pPr>
              <w:rPr>
                <w:rFonts w:ascii="Verdana" w:eastAsia="Times New Roman" w:hAnsi="Verdana" w:cs="Times New Roman"/>
              </w:rPr>
            </w:pPr>
            <w:r>
              <w:rPr>
                <w:rFonts w:ascii="Verdana" w:eastAsia="Times New Roman" w:hAnsi="Verdana" w:cs="Times New Roman"/>
              </w:rPr>
              <w:t>Report for assurance / Adroddiad er sicrwydd</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19</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Any Other Business / Unrhyw Fater Ar</w:t>
            </w:r>
            <w:r>
              <w:rPr>
                <w:rFonts w:ascii="Verdana" w:eastAsia="Times New Roman" w:hAnsi="Verdana" w:cs="Times New Roman"/>
                <w:b/>
              </w:rPr>
              <w:t>all</w:t>
            </w:r>
          </w:p>
          <w:p w:rsidR="00347DB8" w:rsidRDefault="00347DB8">
            <w:pPr>
              <w:rPr>
                <w:rFonts w:ascii="Verdana" w:eastAsia="Times New Roman" w:hAnsi="Verdana" w:cs="Times New Roman"/>
                <w:sz w:val="20"/>
                <w:szCs w:val="20"/>
              </w:rPr>
            </w:pPr>
          </w:p>
        </w:tc>
      </w:tr>
      <w:tr w:rsidR="00347DB8" w:rsidTr="00792654">
        <w:tc>
          <w:tcPr>
            <w:tcW w:w="1124" w:type="dxa"/>
          </w:tcPr>
          <w:p w:rsidR="00347DB8" w:rsidRDefault="00792654">
            <w:pPr>
              <w:rPr>
                <w:rFonts w:ascii="Verdana" w:eastAsia="Times New Roman" w:hAnsi="Verdana" w:cs="Times New Roman"/>
              </w:rPr>
            </w:pPr>
            <w:r>
              <w:rPr>
                <w:rFonts w:ascii="Verdana" w:eastAsia="Times New Roman" w:hAnsi="Verdana" w:cs="Times New Roman"/>
                <w:b/>
              </w:rPr>
              <w:t>20</w:t>
            </w:r>
          </w:p>
          <w:p w:rsidR="00347DB8" w:rsidRDefault="00347DB8">
            <w:pPr>
              <w:rPr>
                <w:rFonts w:ascii="Verdana" w:eastAsia="Times New Roman" w:hAnsi="Verdana" w:cs="Times New Roman"/>
                <w:sz w:val="20"/>
                <w:szCs w:val="20"/>
              </w:rPr>
            </w:pPr>
          </w:p>
        </w:tc>
        <w:tc>
          <w:tcPr>
            <w:tcW w:w="7956" w:type="dxa"/>
          </w:tcPr>
          <w:p w:rsidR="00347DB8" w:rsidRDefault="00792654">
            <w:pPr>
              <w:rPr>
                <w:rFonts w:ascii="Verdana" w:eastAsia="Times New Roman" w:hAnsi="Verdana" w:cs="Times New Roman"/>
              </w:rPr>
            </w:pPr>
            <w:r>
              <w:rPr>
                <w:rFonts w:ascii="Verdana" w:eastAsia="Times New Roman" w:hAnsi="Verdana" w:cs="Times New Roman"/>
                <w:b/>
              </w:rPr>
              <w:t>Close of Meeting / Diwedd y Cyfarfod</w:t>
            </w:r>
          </w:p>
          <w:p w:rsidR="00347DB8" w:rsidRDefault="00347DB8">
            <w:pPr>
              <w:rPr>
                <w:rFonts w:ascii="Verdana" w:eastAsia="Times New Roman" w:hAnsi="Verdana" w:cs="Times New Roman"/>
                <w:sz w:val="20"/>
                <w:szCs w:val="20"/>
              </w:rPr>
            </w:pPr>
          </w:p>
        </w:tc>
      </w:tr>
    </w:tbl>
    <w:p w:rsidR="00000000" w:rsidRDefault="00792654"/>
    <w:sectPr w:rsidR="00000000" w:rsidSect="00C349B2">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2654">
      <w:pPr>
        <w:spacing w:after="0" w:line="240" w:lineRule="auto"/>
      </w:pPr>
      <w:r>
        <w:separator/>
      </w:r>
    </w:p>
  </w:endnote>
  <w:endnote w:type="continuationSeparator" w:id="0">
    <w:p w:rsidR="00000000" w:rsidRDefault="0079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Device Font 10cpi"/>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97" w:rsidRDefault="00792654" w:rsidP="007B6497">
    <w:pPr>
      <w:pStyle w:val="Header"/>
      <w:jc w:val="right"/>
    </w:pPr>
    <w:r>
      <w:t xml:space="preserve">Page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7B6497" w:rsidRDefault="0079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2654">
      <w:pPr>
        <w:spacing w:after="0" w:line="240" w:lineRule="auto"/>
      </w:pPr>
      <w:r>
        <w:separator/>
      </w:r>
    </w:p>
  </w:footnote>
  <w:footnote w:type="continuationSeparator" w:id="0">
    <w:p w:rsidR="00000000" w:rsidRDefault="0079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65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654">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2"/>
    <w:rsid w:val="00297B37"/>
    <w:rsid w:val="00330932"/>
    <w:rsid w:val="00347DB8"/>
    <w:rsid w:val="00792654"/>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40" w:line="259" w:lineRule="auto"/>
    </w:pPr>
    <w:rPr>
      <w:sz w:val="24"/>
      <w:szCs w:val="24"/>
    </w:rPr>
  </w:style>
  <w:style w:type="paragraph" w:styleId="Heading1">
    <w:name w:val="heading 1"/>
    <w:basedOn w:val="Normal"/>
    <w:next w:val="Normal"/>
    <w:link w:val="Heading1Char"/>
    <w:uiPriority w:val="9"/>
    <w:qFormat/>
    <w:rsid w:val="00E3611B"/>
    <w:pPr>
      <w:keepNext/>
      <w:keepLines/>
      <w:spacing w:before="240" w:after="0"/>
      <w:outlineLvl w:val="0"/>
    </w:pPr>
    <w:rPr>
      <w:rFonts w:ascii="Verdana" w:eastAsia="Times New Roman" w:hAnsi="Verdana"/>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Verdana" w:eastAsia="Times New Roman" w:hAnsi="Verdana"/>
      <w:color w:val="2E74B5"/>
      <w:sz w:val="28"/>
      <w:szCs w:val="28"/>
    </w:rPr>
  </w:style>
  <w:style w:type="paragraph" w:styleId="Heading3">
    <w:name w:val="heading 3"/>
    <w:basedOn w:val="Normal"/>
    <w:next w:val="Normal"/>
    <w:link w:val="Heading3Char"/>
    <w:uiPriority w:val="9"/>
    <w:qFormat/>
    <w:rsid w:val="00234347"/>
    <w:pPr>
      <w:keepNext/>
      <w:keepLines/>
      <w:spacing w:before="120" w:after="0"/>
      <w:outlineLvl w:val="2"/>
    </w:pPr>
    <w:rPr>
      <w:rFonts w:ascii="Verdana" w:eastAsia="Times New Roman" w:hAnsi="Verdana"/>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Verdana" w:eastAsia="Times New Roman" w:hAnsi="Verdana"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Verdana" w:eastAsia="Times New Roman" w:hAnsi="Verdana"/>
      <w:spacing w:val="-10"/>
      <w:kern w:val="28"/>
      <w:sz w:val="56"/>
      <w:szCs w:val="56"/>
    </w:rPr>
  </w:style>
  <w:style w:type="character" w:customStyle="1" w:styleId="TitleChar">
    <w:name w:val="Title Char"/>
    <w:basedOn w:val="DefaultParagraphFont"/>
    <w:link w:val="Title"/>
    <w:uiPriority w:val="10"/>
    <w:rsid w:val="00E3611B"/>
    <w:rPr>
      <w:rFonts w:ascii="Verdana" w:eastAsia="Times New Roman" w:hAnsi="Verdana"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4"/>
      <w:szCs w:val="24"/>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Verdana" w:eastAsia="Times New Roman" w:hAnsi="Verdana" w:cs="Times New Roman"/>
      <w:color w:val="2E74B5"/>
      <w:sz w:val="28"/>
      <w:szCs w:val="28"/>
    </w:rPr>
  </w:style>
  <w:style w:type="character" w:customStyle="1" w:styleId="Heading3Char">
    <w:name w:val="Heading 3 Char"/>
    <w:basedOn w:val="DefaultParagraphFont"/>
    <w:link w:val="Heading3"/>
    <w:uiPriority w:val="9"/>
    <w:rsid w:val="00234347"/>
    <w:rPr>
      <w:rFonts w:ascii="Verdana" w:eastAsia="Times New Roman" w:hAnsi="Verdana" w:cs="Times New Roman"/>
      <w:color w:val="2E74B5"/>
      <w:sz w:val="26"/>
      <w:szCs w:val="26"/>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Verdana"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3DF5-327B-4AF7-AF2F-CEA9036F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5900</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Public Health Wales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Reanne Reffell (Public Health Wales - No. 2 Capital Quarter)</cp:lastModifiedBy>
  <cp:revision>2</cp:revision>
  <dcterms:created xsi:type="dcterms:W3CDTF">2019-05-24T13:20:00Z</dcterms:created>
  <dcterms:modified xsi:type="dcterms:W3CDTF">2019-05-24T13:20:00Z</dcterms:modified>
</cp:coreProperties>
</file>